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5C2E" w:rsidRDefault="005D5C2E"/>
    <w:tbl>
      <w:tblPr>
        <w:tblW w:w="0" w:type="auto"/>
        <w:jc w:val="center"/>
        <w:shd w:val="clear" w:color="auto" w:fill="FFFFFF" w:themeFill="background1"/>
        <w:tblLook w:val="04A0" w:firstRow="1" w:lastRow="0" w:firstColumn="1" w:lastColumn="0" w:noHBand="0" w:noVBand="1"/>
      </w:tblPr>
      <w:tblGrid>
        <w:gridCol w:w="3369"/>
        <w:gridCol w:w="4110"/>
      </w:tblGrid>
      <w:tr w:rsidR="00F807DD" w:rsidRPr="001F0AC3" w:rsidTr="00F807DD">
        <w:trPr>
          <w:jc w:val="center"/>
        </w:trPr>
        <w:tc>
          <w:tcPr>
            <w:tcW w:w="3369" w:type="dxa"/>
            <w:shd w:val="clear" w:color="auto" w:fill="FFFFFF" w:themeFill="background1"/>
          </w:tcPr>
          <w:p w:rsidR="00F807DD" w:rsidRPr="001F0AC3" w:rsidRDefault="00F807DD" w:rsidP="009B3587">
            <w:pPr>
              <w:pStyle w:val="NoSpacing"/>
              <w:spacing w:line="276" w:lineRule="auto"/>
              <w:ind w:right="141"/>
              <w:rPr>
                <w:rFonts w:asciiTheme="majorHAnsi" w:hAnsiTheme="majorHAnsi" w:cs="Calibri,Bold"/>
                <w:b/>
                <w:bCs/>
                <w:sz w:val="28"/>
                <w:szCs w:val="28"/>
                <w:lang w:val="sr-Cyrl-BA"/>
              </w:rPr>
            </w:pPr>
          </w:p>
        </w:tc>
        <w:tc>
          <w:tcPr>
            <w:tcW w:w="4110" w:type="dxa"/>
            <w:shd w:val="clear" w:color="auto" w:fill="FFFFFF" w:themeFill="background1"/>
          </w:tcPr>
          <w:p w:rsidR="00F807DD" w:rsidRPr="001F0AC3" w:rsidRDefault="00F807DD" w:rsidP="009B3587">
            <w:pPr>
              <w:pStyle w:val="NoSpacing"/>
              <w:spacing w:line="276" w:lineRule="auto"/>
              <w:ind w:right="141"/>
              <w:jc w:val="center"/>
              <w:rPr>
                <w:rFonts w:asciiTheme="majorHAnsi" w:hAnsiTheme="majorHAnsi" w:cs="Calibri,Bold"/>
                <w:b/>
                <w:bCs/>
                <w:sz w:val="28"/>
                <w:szCs w:val="28"/>
                <w:lang w:val="sr-Cyrl-BA"/>
              </w:rPr>
            </w:pPr>
          </w:p>
        </w:tc>
      </w:tr>
    </w:tbl>
    <w:p w:rsidR="00F807DD" w:rsidRPr="001F0AC3" w:rsidRDefault="00F807DD" w:rsidP="009B3587">
      <w:pPr>
        <w:pStyle w:val="NoSpacing"/>
        <w:spacing w:line="276" w:lineRule="auto"/>
        <w:ind w:right="141"/>
        <w:jc w:val="center"/>
        <w:rPr>
          <w:rFonts w:asciiTheme="majorHAnsi" w:hAnsiTheme="majorHAnsi" w:cs="Calibri,Bold"/>
          <w:b/>
          <w:bCs/>
          <w:sz w:val="28"/>
          <w:szCs w:val="28"/>
          <w:lang w:val="sr-Cyrl-BA"/>
        </w:rPr>
      </w:pPr>
    </w:p>
    <w:p w:rsidR="005E27F3" w:rsidRPr="001F0AC3" w:rsidRDefault="005E27F3" w:rsidP="009B3587">
      <w:pPr>
        <w:spacing w:after="0"/>
        <w:ind w:right="141"/>
        <w:jc w:val="center"/>
        <w:rPr>
          <w:rFonts w:asciiTheme="majorHAnsi" w:hAnsiTheme="majorHAnsi" w:cs="TimesNewRomanPSMT"/>
          <w:b/>
          <w:sz w:val="32"/>
          <w:szCs w:val="32"/>
          <w:lang w:val="ru-RU"/>
        </w:rPr>
      </w:pPr>
      <w:r w:rsidRPr="001F0AC3">
        <w:rPr>
          <w:rFonts w:asciiTheme="majorHAnsi" w:hAnsiTheme="majorHAnsi" w:cs="TimesNewRomanPSMT"/>
          <w:b/>
          <w:sz w:val="32"/>
          <w:szCs w:val="32"/>
          <w:lang w:val="ru-RU"/>
        </w:rPr>
        <w:t xml:space="preserve">ЈАВНО ПРЕДУЗЕЋЕ ШУМАРСТВА </w:t>
      </w:r>
    </w:p>
    <w:p w:rsidR="005E27F3" w:rsidRPr="001F0AC3" w:rsidRDefault="005E27F3" w:rsidP="009B3587">
      <w:pPr>
        <w:spacing w:after="0"/>
        <w:ind w:right="141"/>
        <w:jc w:val="center"/>
        <w:rPr>
          <w:rFonts w:asciiTheme="majorHAnsi" w:hAnsiTheme="majorHAnsi" w:cs="TimesNewRomanPSMT"/>
          <w:b/>
          <w:sz w:val="32"/>
          <w:szCs w:val="32"/>
          <w:lang w:val="ru-RU"/>
        </w:rPr>
      </w:pPr>
      <w:r w:rsidRPr="001F0AC3">
        <w:rPr>
          <w:rFonts w:asciiTheme="majorHAnsi" w:hAnsiTheme="majorHAnsi" w:cs="TimesNewRomanPSMT"/>
          <w:b/>
          <w:sz w:val="32"/>
          <w:szCs w:val="32"/>
          <w:lang w:val="ru-RU"/>
        </w:rPr>
        <w:t>“ШУМЕ РЕПУБЛИКЕ СРПСКЕ”</w:t>
      </w:r>
    </w:p>
    <w:p w:rsidR="005E27F3" w:rsidRPr="001F0AC3" w:rsidRDefault="005E27F3" w:rsidP="009B3587">
      <w:pPr>
        <w:spacing w:after="0"/>
        <w:ind w:right="141"/>
        <w:jc w:val="center"/>
        <w:rPr>
          <w:rFonts w:asciiTheme="majorHAnsi" w:hAnsiTheme="majorHAnsi" w:cs="TimesNewRomanPSMT"/>
          <w:b/>
          <w:sz w:val="32"/>
          <w:szCs w:val="32"/>
        </w:rPr>
      </w:pPr>
      <w:r w:rsidRPr="001F0AC3">
        <w:rPr>
          <w:rFonts w:asciiTheme="majorHAnsi" w:hAnsiTheme="majorHAnsi" w:cs="TimesNewRomanPSMT"/>
          <w:b/>
          <w:sz w:val="32"/>
          <w:szCs w:val="32"/>
          <w:lang w:val="ru-RU"/>
        </w:rPr>
        <w:t>ЦЕНТАР ЗА ГАЗДОВАЊЕ КРШОМ,   ТРЕБИЊЕ</w:t>
      </w:r>
    </w:p>
    <w:p w:rsidR="005E27F3" w:rsidRPr="001F0AC3" w:rsidRDefault="001F0AC3" w:rsidP="009B3587">
      <w:pPr>
        <w:pStyle w:val="NoSpacing"/>
        <w:spacing w:line="276" w:lineRule="auto"/>
        <w:ind w:right="141"/>
        <w:jc w:val="center"/>
        <w:rPr>
          <w:rFonts w:asciiTheme="majorHAnsi" w:hAnsiTheme="majorHAnsi" w:cs="Calibri,Bold"/>
          <w:b/>
          <w:bCs/>
          <w:sz w:val="32"/>
          <w:szCs w:val="32"/>
          <w:lang w:val="sr-Cyrl-BA"/>
        </w:rPr>
      </w:pPr>
      <w:r w:rsidRPr="006D1E01">
        <w:rPr>
          <w:rFonts w:asciiTheme="majorHAnsi" w:hAnsiTheme="majorHAnsi" w:cs="Calibri,Bold"/>
          <w:b/>
          <w:bCs/>
          <w:sz w:val="32"/>
          <w:szCs w:val="32"/>
          <w:lang w:val="ru-RU"/>
        </w:rPr>
        <w:t>ПАРК ПРИРОДЕ</w:t>
      </w:r>
      <w:r w:rsidR="005E27F3" w:rsidRPr="006D1E01">
        <w:rPr>
          <w:rFonts w:asciiTheme="majorHAnsi" w:hAnsiTheme="majorHAnsi" w:cs="Calibri,Bold"/>
          <w:b/>
          <w:bCs/>
          <w:sz w:val="32"/>
          <w:szCs w:val="32"/>
          <w:lang w:val="ru-RU"/>
        </w:rPr>
        <w:t xml:space="preserve"> </w:t>
      </w:r>
      <w:r w:rsidR="005E27F3" w:rsidRPr="001F0AC3">
        <w:rPr>
          <w:rFonts w:asciiTheme="majorHAnsi" w:hAnsiTheme="majorHAnsi" w:cs="Calibri,Bold"/>
          <w:b/>
          <w:bCs/>
          <w:sz w:val="32"/>
          <w:szCs w:val="32"/>
          <w:lang w:val="sr-Cyrl-BA"/>
        </w:rPr>
        <w:t>„ОРЈЕН“</w:t>
      </w:r>
    </w:p>
    <w:p w:rsidR="0060477D" w:rsidRPr="0060477D" w:rsidRDefault="0060477D" w:rsidP="0060477D">
      <w:pPr>
        <w:spacing w:before="100" w:beforeAutospacing="1" w:after="100" w:afterAutospacing="1" w:line="240" w:lineRule="auto"/>
        <w:jc w:val="center"/>
        <w:rPr>
          <w:rFonts w:ascii="Times New Roman" w:eastAsia="Times New Roman" w:hAnsi="Times New Roman" w:cs="Times New Roman"/>
          <w:sz w:val="24"/>
          <w:szCs w:val="24"/>
          <w:lang w:val="en-US"/>
        </w:rPr>
      </w:pPr>
      <w:r w:rsidRPr="0060477D">
        <w:rPr>
          <w:rFonts w:ascii="Times New Roman" w:eastAsia="Times New Roman" w:hAnsi="Times New Roman" w:cs="Times New Roman"/>
          <w:noProof/>
          <w:sz w:val="24"/>
          <w:szCs w:val="24"/>
          <w:lang w:val="en-US"/>
        </w:rPr>
        <w:drawing>
          <wp:inline distT="0" distB="0" distL="0" distR="0">
            <wp:extent cx="5689599" cy="4267200"/>
            <wp:effectExtent l="0" t="0" r="6985" b="0"/>
            <wp:docPr id="3" name="Picture 3" descr="C:\Users\lab04\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ab04\Desktop\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5689598" cy="4267199"/>
                    </a:xfrm>
                    <a:prstGeom prst="rect">
                      <a:avLst/>
                    </a:prstGeom>
                    <a:noFill/>
                    <a:ln>
                      <a:noFill/>
                    </a:ln>
                  </pic:spPr>
                </pic:pic>
              </a:graphicData>
            </a:graphic>
          </wp:inline>
        </w:drawing>
      </w:r>
    </w:p>
    <w:p w:rsidR="005E27F3" w:rsidRDefault="005E27F3" w:rsidP="009B3587">
      <w:pPr>
        <w:pStyle w:val="NoSpacing"/>
        <w:spacing w:line="276" w:lineRule="auto"/>
        <w:ind w:right="141"/>
        <w:jc w:val="center"/>
        <w:rPr>
          <w:rFonts w:asciiTheme="majorHAnsi" w:hAnsiTheme="majorHAnsi" w:cs="Calibri,Bold"/>
          <w:b/>
          <w:bCs/>
          <w:sz w:val="32"/>
          <w:szCs w:val="32"/>
          <w:lang w:val="ru-RU"/>
        </w:rPr>
      </w:pPr>
      <w:r w:rsidRPr="006D1E01">
        <w:rPr>
          <w:rFonts w:asciiTheme="majorHAnsi" w:hAnsiTheme="majorHAnsi" w:cs="Calibri,Bold"/>
          <w:b/>
          <w:bCs/>
          <w:sz w:val="32"/>
          <w:szCs w:val="32"/>
          <w:lang w:val="ru-RU"/>
        </w:rPr>
        <w:t xml:space="preserve">ПЛАН УПРАВЉАЊА </w:t>
      </w:r>
    </w:p>
    <w:p w:rsidR="00F53B9A" w:rsidRPr="00F53B9A" w:rsidRDefault="00F53B9A" w:rsidP="009B3587">
      <w:pPr>
        <w:pStyle w:val="NoSpacing"/>
        <w:spacing w:line="276" w:lineRule="auto"/>
        <w:ind w:right="141"/>
        <w:jc w:val="center"/>
        <w:rPr>
          <w:rFonts w:asciiTheme="majorHAnsi" w:hAnsiTheme="majorHAnsi" w:cs="Calibri,Bold"/>
          <w:b/>
          <w:bCs/>
          <w:sz w:val="32"/>
          <w:szCs w:val="32"/>
          <w:lang w:val="sr-Latn-BA"/>
        </w:rPr>
      </w:pPr>
      <w:r>
        <w:rPr>
          <w:rFonts w:asciiTheme="majorHAnsi" w:hAnsiTheme="majorHAnsi" w:cs="Calibri,Bold"/>
          <w:b/>
          <w:bCs/>
          <w:sz w:val="32"/>
          <w:szCs w:val="32"/>
          <w:lang w:val="ru-RU"/>
        </w:rPr>
        <w:t xml:space="preserve">ПАРКОМ ПРИРОДЕ </w:t>
      </w:r>
      <w:r>
        <w:rPr>
          <w:rFonts w:asciiTheme="majorHAnsi" w:hAnsiTheme="majorHAnsi" w:cs="Calibri,Bold"/>
          <w:b/>
          <w:bCs/>
          <w:sz w:val="32"/>
          <w:szCs w:val="32"/>
          <w:lang w:val="sr-Latn-BA"/>
        </w:rPr>
        <w:t>„</w:t>
      </w:r>
      <w:r>
        <w:rPr>
          <w:rFonts w:asciiTheme="majorHAnsi" w:hAnsiTheme="majorHAnsi" w:cs="Calibri,Bold"/>
          <w:b/>
          <w:bCs/>
          <w:sz w:val="32"/>
          <w:szCs w:val="32"/>
          <w:lang w:val="sr-Cyrl-BA"/>
        </w:rPr>
        <w:t>ОРЈЕН</w:t>
      </w:r>
      <w:r>
        <w:rPr>
          <w:rFonts w:asciiTheme="majorHAnsi" w:hAnsiTheme="majorHAnsi" w:cs="Calibri,Bold"/>
          <w:b/>
          <w:bCs/>
          <w:sz w:val="32"/>
          <w:szCs w:val="32"/>
          <w:lang w:val="sr-Latn-BA"/>
        </w:rPr>
        <w:t>“</w:t>
      </w:r>
    </w:p>
    <w:p w:rsidR="005E27F3" w:rsidRPr="001F0AC3" w:rsidRDefault="005E27F3" w:rsidP="009B3587">
      <w:pPr>
        <w:pStyle w:val="NoSpacing"/>
        <w:spacing w:line="276" w:lineRule="auto"/>
        <w:ind w:right="141"/>
        <w:jc w:val="center"/>
        <w:rPr>
          <w:rFonts w:asciiTheme="majorHAnsi" w:hAnsiTheme="majorHAnsi"/>
          <w:b/>
          <w:sz w:val="32"/>
          <w:szCs w:val="32"/>
          <w:lang w:val="sr-Cyrl-BA"/>
        </w:rPr>
      </w:pPr>
      <w:r w:rsidRPr="006D1E01">
        <w:rPr>
          <w:rFonts w:asciiTheme="majorHAnsi" w:hAnsiTheme="majorHAnsi" w:cstheme="minorHAnsi"/>
          <w:b/>
          <w:sz w:val="32"/>
          <w:szCs w:val="32"/>
          <w:lang w:val="ru-RU"/>
        </w:rPr>
        <w:t xml:space="preserve">ЗА ПЕРИОД </w:t>
      </w:r>
      <w:r w:rsidRPr="006D1E01">
        <w:rPr>
          <w:rFonts w:asciiTheme="majorHAnsi" w:hAnsiTheme="majorHAnsi"/>
          <w:b/>
          <w:sz w:val="32"/>
          <w:szCs w:val="32"/>
          <w:lang w:val="ru-RU"/>
        </w:rPr>
        <w:t>20</w:t>
      </w:r>
      <w:r w:rsidR="00CE5813">
        <w:rPr>
          <w:rFonts w:asciiTheme="majorHAnsi" w:hAnsiTheme="majorHAnsi"/>
          <w:b/>
          <w:sz w:val="32"/>
          <w:szCs w:val="32"/>
          <w:lang w:val="sr-Cyrl-BA"/>
        </w:rPr>
        <w:t>24</w:t>
      </w:r>
      <w:r w:rsidRPr="006D1E01">
        <w:rPr>
          <w:rFonts w:asciiTheme="majorHAnsi" w:hAnsiTheme="majorHAnsi"/>
          <w:b/>
          <w:sz w:val="32"/>
          <w:szCs w:val="32"/>
          <w:lang w:val="ru-RU"/>
        </w:rPr>
        <w:t>-20</w:t>
      </w:r>
      <w:r w:rsidR="00CE5813">
        <w:rPr>
          <w:rFonts w:asciiTheme="majorHAnsi" w:hAnsiTheme="majorHAnsi"/>
          <w:b/>
          <w:sz w:val="32"/>
          <w:szCs w:val="32"/>
          <w:lang w:val="sr-Cyrl-BA"/>
        </w:rPr>
        <w:t>3</w:t>
      </w:r>
      <w:r w:rsidR="005D5C2E">
        <w:rPr>
          <w:rFonts w:asciiTheme="majorHAnsi" w:hAnsiTheme="majorHAnsi"/>
          <w:b/>
          <w:sz w:val="32"/>
          <w:szCs w:val="32"/>
          <w:lang w:val="sr-Cyrl-BA"/>
        </w:rPr>
        <w:t>4</w:t>
      </w:r>
    </w:p>
    <w:p w:rsidR="005E27F3" w:rsidRDefault="005E27F3" w:rsidP="009B3587">
      <w:pPr>
        <w:autoSpaceDE w:val="0"/>
        <w:autoSpaceDN w:val="0"/>
        <w:adjustRightInd w:val="0"/>
        <w:spacing w:after="0"/>
        <w:ind w:right="141"/>
        <w:rPr>
          <w:rFonts w:asciiTheme="majorHAnsi" w:hAnsiTheme="majorHAnsi" w:cs="Calibri,Bold"/>
          <w:b/>
          <w:bCs/>
          <w:sz w:val="32"/>
          <w:szCs w:val="32"/>
        </w:rPr>
      </w:pPr>
    </w:p>
    <w:p w:rsidR="0060477D" w:rsidRDefault="0060477D" w:rsidP="009B3587">
      <w:pPr>
        <w:autoSpaceDE w:val="0"/>
        <w:autoSpaceDN w:val="0"/>
        <w:adjustRightInd w:val="0"/>
        <w:spacing w:after="0"/>
        <w:ind w:right="141"/>
        <w:rPr>
          <w:rFonts w:asciiTheme="majorHAnsi" w:hAnsiTheme="majorHAnsi" w:cs="Calibri,Bold"/>
          <w:b/>
          <w:bCs/>
          <w:sz w:val="32"/>
          <w:szCs w:val="32"/>
        </w:rPr>
      </w:pPr>
    </w:p>
    <w:p w:rsidR="0060477D" w:rsidRDefault="0060477D" w:rsidP="009B3587">
      <w:pPr>
        <w:autoSpaceDE w:val="0"/>
        <w:autoSpaceDN w:val="0"/>
        <w:adjustRightInd w:val="0"/>
        <w:spacing w:after="0"/>
        <w:ind w:right="141"/>
        <w:rPr>
          <w:rFonts w:asciiTheme="majorHAnsi" w:hAnsiTheme="majorHAnsi" w:cs="Calibri,Bold"/>
          <w:b/>
          <w:bCs/>
          <w:sz w:val="32"/>
          <w:szCs w:val="32"/>
          <w:lang w:val="sr-Cyrl-BA"/>
        </w:rPr>
      </w:pPr>
    </w:p>
    <w:p w:rsidR="005D5C2E" w:rsidRPr="005D5C2E" w:rsidRDefault="005D5C2E" w:rsidP="009B3587">
      <w:pPr>
        <w:autoSpaceDE w:val="0"/>
        <w:autoSpaceDN w:val="0"/>
        <w:adjustRightInd w:val="0"/>
        <w:spacing w:after="0"/>
        <w:ind w:right="141"/>
        <w:rPr>
          <w:rFonts w:asciiTheme="majorHAnsi" w:hAnsiTheme="majorHAnsi" w:cs="Calibri,Bold"/>
          <w:b/>
          <w:bCs/>
          <w:sz w:val="32"/>
          <w:szCs w:val="32"/>
          <w:lang w:val="sr-Cyrl-BA"/>
        </w:rPr>
      </w:pPr>
    </w:p>
    <w:p w:rsidR="005E27F3" w:rsidRDefault="005E27F3" w:rsidP="009B3587">
      <w:pPr>
        <w:autoSpaceDE w:val="0"/>
        <w:autoSpaceDN w:val="0"/>
        <w:adjustRightInd w:val="0"/>
        <w:spacing w:after="0"/>
        <w:ind w:right="141"/>
        <w:jc w:val="center"/>
        <w:rPr>
          <w:rFonts w:asciiTheme="majorHAnsi" w:hAnsiTheme="majorHAnsi" w:cstheme="minorHAnsi"/>
          <w:iCs/>
          <w:sz w:val="28"/>
          <w:szCs w:val="28"/>
          <w:lang w:val="sr-Cyrl-BA"/>
        </w:rPr>
      </w:pPr>
      <w:r w:rsidRPr="001F0AC3">
        <w:rPr>
          <w:rFonts w:asciiTheme="majorHAnsi" w:hAnsiTheme="majorHAnsi" w:cstheme="minorHAnsi"/>
          <w:iCs/>
          <w:sz w:val="28"/>
          <w:szCs w:val="28"/>
          <w:lang w:val="sr-Cyrl-BA"/>
        </w:rPr>
        <w:t>Октобар, 2023.</w:t>
      </w:r>
    </w:p>
    <w:p w:rsidR="005D5C2E" w:rsidRDefault="005D5C2E" w:rsidP="009B3587">
      <w:pPr>
        <w:autoSpaceDE w:val="0"/>
        <w:autoSpaceDN w:val="0"/>
        <w:adjustRightInd w:val="0"/>
        <w:spacing w:after="0"/>
        <w:ind w:right="141"/>
        <w:jc w:val="center"/>
        <w:rPr>
          <w:rFonts w:asciiTheme="majorHAnsi" w:hAnsiTheme="majorHAnsi" w:cstheme="minorHAnsi"/>
          <w:iCs/>
          <w:sz w:val="28"/>
          <w:szCs w:val="28"/>
          <w:lang w:val="sr-Cyrl-BA"/>
        </w:rPr>
      </w:pPr>
    </w:p>
    <w:p w:rsidR="005D5C2E" w:rsidRPr="00C65737" w:rsidRDefault="005D5C2E" w:rsidP="009B3587">
      <w:pPr>
        <w:autoSpaceDE w:val="0"/>
        <w:autoSpaceDN w:val="0"/>
        <w:adjustRightInd w:val="0"/>
        <w:spacing w:after="0"/>
        <w:ind w:right="141"/>
        <w:jc w:val="center"/>
        <w:rPr>
          <w:rFonts w:asciiTheme="majorHAnsi" w:hAnsiTheme="majorHAnsi" w:cstheme="minorHAnsi"/>
          <w:iCs/>
          <w:sz w:val="28"/>
          <w:szCs w:val="28"/>
          <w:lang w:val="ru-RU"/>
        </w:rPr>
      </w:pPr>
    </w:p>
    <w:tbl>
      <w:tblPr>
        <w:tblW w:w="0" w:type="auto"/>
        <w:tblLook w:val="04A0" w:firstRow="1" w:lastRow="0" w:firstColumn="1" w:lastColumn="0" w:noHBand="0" w:noVBand="1"/>
      </w:tblPr>
      <w:tblGrid>
        <w:gridCol w:w="3936"/>
        <w:gridCol w:w="5244"/>
      </w:tblGrid>
      <w:tr w:rsidR="00F807DD" w:rsidRPr="001F0AC3" w:rsidTr="00EC1F2E">
        <w:tc>
          <w:tcPr>
            <w:tcW w:w="3936" w:type="dxa"/>
            <w:vAlign w:val="center"/>
          </w:tcPr>
          <w:p w:rsidR="00F807DD" w:rsidRPr="001F0AC3" w:rsidRDefault="00F807DD" w:rsidP="00EC1F2E">
            <w:pPr>
              <w:pStyle w:val="a"/>
              <w:spacing w:line="360" w:lineRule="auto"/>
              <w:ind w:right="-108"/>
              <w:jc w:val="left"/>
              <w:rPr>
                <w:rFonts w:asciiTheme="majorHAnsi" w:hAnsiTheme="majorHAnsi" w:cstheme="minorHAnsi"/>
                <w:b/>
                <w:lang w:val="ru-RU"/>
              </w:rPr>
            </w:pPr>
            <w:r w:rsidRPr="001F0AC3">
              <w:rPr>
                <w:rFonts w:asciiTheme="majorHAnsi" w:hAnsiTheme="majorHAnsi" w:cstheme="minorHAnsi"/>
                <w:b/>
                <w:lang w:val="ru-RU"/>
              </w:rPr>
              <w:t>Руководилац тима за израду Плана</w:t>
            </w:r>
          </w:p>
        </w:tc>
        <w:tc>
          <w:tcPr>
            <w:tcW w:w="5244" w:type="dxa"/>
            <w:vAlign w:val="center"/>
          </w:tcPr>
          <w:p w:rsidR="00F807DD" w:rsidRPr="001F0AC3" w:rsidRDefault="00F807DD" w:rsidP="00EC1F2E">
            <w:pPr>
              <w:pStyle w:val="a"/>
              <w:spacing w:line="360" w:lineRule="auto"/>
              <w:ind w:right="-108"/>
              <w:jc w:val="left"/>
              <w:rPr>
                <w:rFonts w:asciiTheme="majorHAnsi" w:hAnsiTheme="majorHAnsi" w:cstheme="minorHAnsi"/>
              </w:rPr>
            </w:pPr>
            <w:r w:rsidRPr="001F0AC3">
              <w:rPr>
                <w:rFonts w:asciiTheme="majorHAnsi" w:hAnsiTheme="majorHAnsi" w:cstheme="minorHAnsi"/>
              </w:rPr>
              <w:t xml:space="preserve">Проф. </w:t>
            </w:r>
            <w:r w:rsidRPr="001F0AC3">
              <w:rPr>
                <w:rFonts w:asciiTheme="majorHAnsi" w:hAnsiTheme="majorHAnsi" w:cstheme="minorHAnsi"/>
                <w:lang w:val="sr-Cyrl-BA"/>
              </w:rPr>
              <w:t xml:space="preserve">др </w:t>
            </w:r>
            <w:r w:rsidRPr="001F0AC3">
              <w:rPr>
                <w:rFonts w:asciiTheme="majorHAnsi" w:hAnsiTheme="majorHAnsi" w:cstheme="minorHAnsi"/>
              </w:rPr>
              <w:t>Горан Трбић</w:t>
            </w:r>
          </w:p>
        </w:tc>
      </w:tr>
      <w:tr w:rsidR="00F807DD" w:rsidRPr="001F0AC3" w:rsidTr="00EC1F2E">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r>
      <w:tr w:rsidR="00F807DD" w:rsidRPr="001F0AC3" w:rsidTr="00EC1F2E">
        <w:tc>
          <w:tcPr>
            <w:tcW w:w="3936" w:type="dxa"/>
            <w:vAlign w:val="center"/>
          </w:tcPr>
          <w:p w:rsidR="00F807DD" w:rsidRPr="00D443A2" w:rsidRDefault="00F807DD" w:rsidP="00AF62DA">
            <w:pPr>
              <w:pStyle w:val="a"/>
              <w:spacing w:line="360" w:lineRule="auto"/>
              <w:ind w:right="141"/>
              <w:jc w:val="left"/>
              <w:rPr>
                <w:rFonts w:asciiTheme="majorHAnsi" w:hAnsiTheme="majorHAnsi" w:cstheme="minorHAnsi"/>
                <w:b/>
                <w:lang w:val="sr-Latn-BA"/>
              </w:rPr>
            </w:pPr>
            <w:r w:rsidRPr="001F0AC3">
              <w:rPr>
                <w:rFonts w:asciiTheme="majorHAnsi" w:hAnsiTheme="majorHAnsi" w:cstheme="minorHAnsi"/>
                <w:b/>
              </w:rPr>
              <w:t>Стручни тим</w:t>
            </w:r>
            <w:r w:rsidR="00D443A2">
              <w:rPr>
                <w:rFonts w:asciiTheme="majorHAnsi" w:hAnsiTheme="majorHAnsi" w:cstheme="minorHAnsi"/>
                <w:b/>
                <w:lang w:val="sr-Latn-BA"/>
              </w:rPr>
              <w:t>:</w:t>
            </w: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rPr>
            </w:pPr>
            <w:r w:rsidRPr="001F0AC3">
              <w:rPr>
                <w:rFonts w:asciiTheme="majorHAnsi" w:hAnsiTheme="majorHAnsi" w:cstheme="minorHAnsi"/>
              </w:rPr>
              <w:t xml:space="preserve">Проф. </w:t>
            </w:r>
            <w:r w:rsidRPr="001F0AC3">
              <w:rPr>
                <w:rFonts w:asciiTheme="majorHAnsi" w:hAnsiTheme="majorHAnsi" w:cstheme="minorHAnsi"/>
                <w:lang w:val="sr-Cyrl-BA"/>
              </w:rPr>
              <w:t>др</w:t>
            </w:r>
            <w:r w:rsidRPr="001F0AC3">
              <w:rPr>
                <w:rFonts w:asciiTheme="majorHAnsi" w:hAnsiTheme="majorHAnsi" w:cstheme="minorHAnsi"/>
              </w:rPr>
              <w:t xml:space="preserve"> Милан Медаревић</w:t>
            </w:r>
          </w:p>
        </w:tc>
      </w:tr>
      <w:tr w:rsidR="00F807DD" w:rsidRPr="001F0AC3" w:rsidTr="00EC1F2E">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rPr>
            </w:pPr>
            <w:r w:rsidRPr="001F0AC3">
              <w:rPr>
                <w:rFonts w:asciiTheme="majorHAnsi" w:hAnsiTheme="majorHAnsi" w:cstheme="minorHAnsi"/>
              </w:rPr>
              <w:t xml:space="preserve">Проф. </w:t>
            </w:r>
            <w:r w:rsidRPr="001F0AC3">
              <w:rPr>
                <w:rFonts w:asciiTheme="majorHAnsi" w:hAnsiTheme="majorHAnsi" w:cstheme="minorHAnsi"/>
                <w:lang w:val="sr-Cyrl-BA"/>
              </w:rPr>
              <w:t>др</w:t>
            </w:r>
            <w:r w:rsidRPr="001F0AC3">
              <w:rPr>
                <w:rFonts w:asciiTheme="majorHAnsi" w:hAnsiTheme="majorHAnsi" w:cstheme="minorHAnsi"/>
              </w:rPr>
              <w:t xml:space="preserve"> Горан Трбић</w:t>
            </w:r>
          </w:p>
        </w:tc>
      </w:tr>
      <w:tr w:rsidR="00F807DD" w:rsidRPr="001F0AC3" w:rsidTr="00EC1F2E">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EC1F2E">
            <w:pPr>
              <w:pStyle w:val="a"/>
              <w:spacing w:line="360" w:lineRule="auto"/>
              <w:ind w:right="141"/>
              <w:jc w:val="left"/>
              <w:rPr>
                <w:rFonts w:asciiTheme="majorHAnsi" w:hAnsiTheme="majorHAnsi" w:cstheme="minorHAnsi"/>
              </w:rPr>
            </w:pPr>
            <w:r w:rsidRPr="001F0AC3">
              <w:rPr>
                <w:rFonts w:asciiTheme="majorHAnsi" w:hAnsiTheme="majorHAnsi" w:cstheme="minorHAnsi"/>
              </w:rPr>
              <w:t>Проф.</w:t>
            </w:r>
            <w:r w:rsidRPr="001F0AC3">
              <w:rPr>
                <w:rFonts w:asciiTheme="majorHAnsi" w:hAnsiTheme="majorHAnsi" w:cstheme="minorHAnsi"/>
                <w:lang w:val="sr-Cyrl-BA"/>
              </w:rPr>
              <w:t xml:space="preserve"> др</w:t>
            </w:r>
            <w:r w:rsidRPr="001F0AC3">
              <w:rPr>
                <w:rFonts w:asciiTheme="majorHAnsi" w:hAnsiTheme="majorHAnsi" w:cstheme="minorHAnsi"/>
              </w:rPr>
              <w:t xml:space="preserve"> </w:t>
            </w:r>
            <w:r w:rsidR="00EC1F2E" w:rsidRPr="001F0AC3">
              <w:rPr>
                <w:rFonts w:asciiTheme="majorHAnsi" w:hAnsiTheme="majorHAnsi" w:cstheme="minorHAnsi"/>
              </w:rPr>
              <w:t xml:space="preserve">Рајко </w:t>
            </w:r>
            <w:r w:rsidRPr="001F0AC3">
              <w:rPr>
                <w:rFonts w:asciiTheme="majorHAnsi" w:hAnsiTheme="majorHAnsi" w:cstheme="minorHAnsi"/>
              </w:rPr>
              <w:t>Гњато</w:t>
            </w:r>
          </w:p>
        </w:tc>
      </w:tr>
      <w:tr w:rsidR="00F807DD" w:rsidRPr="001F0AC3" w:rsidTr="00EC1F2E">
        <w:trPr>
          <w:trHeight w:val="360"/>
        </w:trPr>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rPr>
            </w:pPr>
            <w:r w:rsidRPr="001F0AC3">
              <w:rPr>
                <w:rFonts w:asciiTheme="majorHAnsi" w:hAnsiTheme="majorHAnsi" w:cstheme="minorHAnsi"/>
              </w:rPr>
              <w:t xml:space="preserve">Проф. </w:t>
            </w:r>
            <w:r w:rsidRPr="001F0AC3">
              <w:rPr>
                <w:rFonts w:asciiTheme="majorHAnsi" w:hAnsiTheme="majorHAnsi" w:cstheme="minorHAnsi"/>
                <w:lang w:val="sr-Cyrl-BA"/>
              </w:rPr>
              <w:t>др</w:t>
            </w:r>
            <w:r w:rsidRPr="001F0AC3">
              <w:rPr>
                <w:rFonts w:asciiTheme="majorHAnsi" w:hAnsiTheme="majorHAnsi" w:cstheme="minorHAnsi"/>
              </w:rPr>
              <w:t xml:space="preserve"> Рад</w:t>
            </w:r>
            <w:r w:rsidRPr="001F0AC3">
              <w:rPr>
                <w:rFonts w:asciiTheme="majorHAnsi" w:hAnsiTheme="majorHAnsi" w:cstheme="minorHAnsi"/>
                <w:lang w:val="sr-Cyrl-BA"/>
              </w:rPr>
              <w:t>ослав Декић</w:t>
            </w:r>
          </w:p>
        </w:tc>
      </w:tr>
      <w:tr w:rsidR="00F807DD" w:rsidRPr="001F0AC3" w:rsidTr="00EC1F2E">
        <w:trPr>
          <w:trHeight w:val="216"/>
        </w:trPr>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lang w:val="sr-Cyrl-BA"/>
              </w:rPr>
            </w:pPr>
            <w:r w:rsidRPr="001F0AC3">
              <w:rPr>
                <w:rFonts w:asciiTheme="majorHAnsi" w:hAnsiTheme="majorHAnsi" w:cstheme="minorHAnsi"/>
                <w:lang w:val="sr-Cyrl-BA"/>
              </w:rPr>
              <w:t xml:space="preserve">Проф. др </w:t>
            </w:r>
            <w:r w:rsidRPr="001F0AC3">
              <w:rPr>
                <w:rFonts w:asciiTheme="majorHAnsi" w:hAnsiTheme="majorHAnsi" w:cstheme="minorHAnsi"/>
              </w:rPr>
              <w:t>Радислав Тошић</w:t>
            </w:r>
          </w:p>
        </w:tc>
      </w:tr>
      <w:tr w:rsidR="00AF62DA" w:rsidRPr="001F0AC3" w:rsidTr="00EC1F2E">
        <w:trPr>
          <w:trHeight w:val="216"/>
        </w:trPr>
        <w:tc>
          <w:tcPr>
            <w:tcW w:w="3936" w:type="dxa"/>
            <w:vAlign w:val="center"/>
          </w:tcPr>
          <w:p w:rsidR="00AF62DA" w:rsidRPr="001F0AC3" w:rsidRDefault="00AF62DA" w:rsidP="00AF62DA">
            <w:pPr>
              <w:pStyle w:val="a"/>
              <w:spacing w:line="360" w:lineRule="auto"/>
              <w:ind w:right="141"/>
              <w:jc w:val="left"/>
              <w:rPr>
                <w:rFonts w:asciiTheme="majorHAnsi" w:hAnsiTheme="majorHAnsi" w:cstheme="minorHAnsi"/>
              </w:rPr>
            </w:pPr>
          </w:p>
        </w:tc>
        <w:tc>
          <w:tcPr>
            <w:tcW w:w="5244" w:type="dxa"/>
            <w:vAlign w:val="center"/>
          </w:tcPr>
          <w:p w:rsidR="00AF62DA" w:rsidRPr="001F0AC3" w:rsidRDefault="00AF62DA" w:rsidP="00AF62DA">
            <w:pPr>
              <w:pStyle w:val="a"/>
              <w:spacing w:line="360" w:lineRule="auto"/>
              <w:ind w:right="141"/>
              <w:jc w:val="left"/>
              <w:rPr>
                <w:rFonts w:asciiTheme="majorHAnsi" w:hAnsiTheme="majorHAnsi" w:cstheme="minorHAnsi"/>
                <w:lang w:val="sr-Cyrl-BA"/>
              </w:rPr>
            </w:pPr>
            <w:r>
              <w:rPr>
                <w:rFonts w:asciiTheme="majorHAnsi" w:hAnsiTheme="majorHAnsi" w:cstheme="minorHAnsi"/>
                <w:lang w:val="sr-Cyrl-BA"/>
              </w:rPr>
              <w:t>Проф.</w:t>
            </w:r>
            <w:r w:rsidR="00EC1F2E">
              <w:rPr>
                <w:rFonts w:asciiTheme="majorHAnsi" w:hAnsiTheme="majorHAnsi" w:cstheme="minorHAnsi"/>
                <w:lang w:val="en-US"/>
              </w:rPr>
              <w:t xml:space="preserve"> </w:t>
            </w:r>
            <w:r>
              <w:rPr>
                <w:rFonts w:asciiTheme="majorHAnsi" w:hAnsiTheme="majorHAnsi" w:cstheme="minorHAnsi"/>
                <w:lang w:val="sr-Cyrl-BA"/>
              </w:rPr>
              <w:t>др Горан Поповић</w:t>
            </w:r>
          </w:p>
        </w:tc>
      </w:tr>
      <w:tr w:rsidR="00EC0D03" w:rsidRPr="001F0AC3" w:rsidTr="00EC1F2E">
        <w:trPr>
          <w:trHeight w:val="216"/>
        </w:trPr>
        <w:tc>
          <w:tcPr>
            <w:tcW w:w="3936" w:type="dxa"/>
            <w:vAlign w:val="center"/>
          </w:tcPr>
          <w:p w:rsidR="00EC0D03" w:rsidRPr="001F0AC3" w:rsidRDefault="00EC0D03" w:rsidP="00AF62DA">
            <w:pPr>
              <w:pStyle w:val="a"/>
              <w:spacing w:line="360" w:lineRule="auto"/>
              <w:ind w:right="141"/>
              <w:jc w:val="left"/>
              <w:rPr>
                <w:rFonts w:asciiTheme="majorHAnsi" w:hAnsiTheme="majorHAnsi" w:cstheme="minorHAnsi"/>
              </w:rPr>
            </w:pPr>
          </w:p>
        </w:tc>
        <w:tc>
          <w:tcPr>
            <w:tcW w:w="5244" w:type="dxa"/>
            <w:vAlign w:val="center"/>
          </w:tcPr>
          <w:p w:rsidR="00EC0D03" w:rsidRDefault="00EC0D03" w:rsidP="00EC0D03">
            <w:pPr>
              <w:pStyle w:val="a"/>
              <w:spacing w:line="360" w:lineRule="auto"/>
              <w:ind w:right="141"/>
              <w:jc w:val="left"/>
              <w:rPr>
                <w:rFonts w:asciiTheme="majorHAnsi" w:hAnsiTheme="majorHAnsi" w:cstheme="minorHAnsi"/>
                <w:lang w:val="sr-Cyrl-BA"/>
              </w:rPr>
            </w:pPr>
            <w:r>
              <w:rPr>
                <w:rFonts w:asciiTheme="majorHAnsi" w:hAnsiTheme="majorHAnsi" w:cstheme="minorHAnsi"/>
                <w:lang w:val="sr-Cyrl-BA"/>
              </w:rPr>
              <w:t>Проф. др Ирена Медар Тањга</w:t>
            </w:r>
          </w:p>
        </w:tc>
      </w:tr>
      <w:tr w:rsidR="00F807DD" w:rsidRPr="001F0AC3" w:rsidTr="00EC1F2E">
        <w:trPr>
          <w:trHeight w:val="192"/>
        </w:trPr>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rPr>
            </w:pPr>
            <w:r w:rsidRPr="001F0AC3">
              <w:rPr>
                <w:rFonts w:asciiTheme="majorHAnsi" w:hAnsiTheme="majorHAnsi" w:cstheme="minorHAnsi"/>
              </w:rPr>
              <w:t xml:space="preserve">Проф. </w:t>
            </w:r>
            <w:r w:rsidRPr="001F0AC3">
              <w:rPr>
                <w:rFonts w:asciiTheme="majorHAnsi" w:hAnsiTheme="majorHAnsi" w:cstheme="minorHAnsi"/>
                <w:lang w:val="sr-Cyrl-BA"/>
              </w:rPr>
              <w:t>др</w:t>
            </w:r>
            <w:r w:rsidRPr="001F0AC3">
              <w:rPr>
                <w:rFonts w:asciiTheme="majorHAnsi" w:hAnsiTheme="majorHAnsi" w:cstheme="minorHAnsi"/>
              </w:rPr>
              <w:t xml:space="preserve"> Биљана Лубарда</w:t>
            </w:r>
          </w:p>
        </w:tc>
      </w:tr>
      <w:tr w:rsidR="00F807DD" w:rsidRPr="001F0AC3" w:rsidTr="00EC1F2E">
        <w:trPr>
          <w:trHeight w:val="168"/>
        </w:trPr>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rPr>
            </w:pPr>
            <w:r w:rsidRPr="001F0AC3">
              <w:rPr>
                <w:rFonts w:asciiTheme="majorHAnsi" w:hAnsiTheme="majorHAnsi" w:cstheme="minorHAnsi"/>
              </w:rPr>
              <w:t xml:space="preserve">Проф. </w:t>
            </w:r>
            <w:r w:rsidRPr="001F0AC3">
              <w:rPr>
                <w:rFonts w:asciiTheme="majorHAnsi" w:hAnsiTheme="majorHAnsi" w:cstheme="minorHAnsi"/>
                <w:lang w:val="sr-Cyrl-BA"/>
              </w:rPr>
              <w:t>др</w:t>
            </w:r>
            <w:r w:rsidRPr="001F0AC3">
              <w:rPr>
                <w:rFonts w:asciiTheme="majorHAnsi" w:hAnsiTheme="majorHAnsi" w:cstheme="minorHAnsi"/>
              </w:rPr>
              <w:t xml:space="preserve"> Тања Максимовић</w:t>
            </w:r>
          </w:p>
        </w:tc>
      </w:tr>
      <w:tr w:rsidR="00F807DD" w:rsidRPr="001F0AC3" w:rsidTr="00EC1F2E">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rPr>
            </w:pPr>
            <w:r w:rsidRPr="001F0AC3">
              <w:rPr>
                <w:rFonts w:asciiTheme="majorHAnsi" w:hAnsiTheme="majorHAnsi" w:cstheme="minorHAnsi"/>
              </w:rPr>
              <w:t xml:space="preserve">Проф. </w:t>
            </w:r>
            <w:r w:rsidRPr="001F0AC3">
              <w:rPr>
                <w:rFonts w:asciiTheme="majorHAnsi" w:hAnsiTheme="majorHAnsi" w:cstheme="minorHAnsi"/>
                <w:lang w:val="sr-Cyrl-BA"/>
              </w:rPr>
              <w:t>др</w:t>
            </w:r>
            <w:r w:rsidRPr="001F0AC3">
              <w:rPr>
                <w:rFonts w:asciiTheme="majorHAnsi" w:hAnsiTheme="majorHAnsi" w:cstheme="minorHAnsi"/>
              </w:rPr>
              <w:t xml:space="preserve"> Татјана Попов</w:t>
            </w:r>
          </w:p>
        </w:tc>
      </w:tr>
      <w:tr w:rsidR="00F807DD" w:rsidRPr="001F0AC3" w:rsidTr="00EC1F2E">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lang w:val="sr-Cyrl-BA"/>
              </w:rPr>
            </w:pPr>
            <w:r w:rsidRPr="001F0AC3">
              <w:rPr>
                <w:rFonts w:asciiTheme="majorHAnsi" w:hAnsiTheme="majorHAnsi" w:cstheme="minorHAnsi"/>
                <w:lang w:val="sr-Cyrl-BA"/>
              </w:rPr>
              <w:t>Проф. др Неда Живак</w:t>
            </w:r>
          </w:p>
        </w:tc>
      </w:tr>
      <w:tr w:rsidR="00F807DD" w:rsidRPr="001F0AC3" w:rsidTr="00EC1F2E">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lang w:val="sr-Cyrl-BA"/>
              </w:rPr>
            </w:pPr>
            <w:r w:rsidRPr="001F0AC3">
              <w:rPr>
                <w:rFonts w:asciiTheme="majorHAnsi" w:hAnsiTheme="majorHAnsi" w:cstheme="minorHAnsi"/>
                <w:lang w:val="sr-Cyrl-BA"/>
              </w:rPr>
              <w:t>Доц. др Игор Трбојевић</w:t>
            </w:r>
          </w:p>
        </w:tc>
      </w:tr>
      <w:tr w:rsidR="00F807DD" w:rsidRPr="001F0AC3" w:rsidTr="00EC1F2E">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lang w:val="sr-Cyrl-BA"/>
              </w:rPr>
            </w:pPr>
            <w:r w:rsidRPr="001F0AC3">
              <w:rPr>
                <w:rFonts w:asciiTheme="majorHAnsi" w:hAnsiTheme="majorHAnsi" w:cstheme="minorHAnsi"/>
                <w:lang w:val="ru-RU"/>
              </w:rPr>
              <w:t>Марко Иванишевић</w:t>
            </w:r>
            <w:r w:rsidRPr="001F0AC3">
              <w:rPr>
                <w:rFonts w:asciiTheme="majorHAnsi" w:hAnsiTheme="majorHAnsi" w:cstheme="minorHAnsi"/>
                <w:lang w:val="sr-Cyrl-BA"/>
              </w:rPr>
              <w:t xml:space="preserve"> ма</w:t>
            </w:r>
            <w:r w:rsidRPr="001F0AC3">
              <w:rPr>
                <w:rFonts w:asciiTheme="majorHAnsi" w:hAnsiTheme="majorHAnsi" w:cstheme="minorHAnsi"/>
                <w:lang w:val="ru-RU"/>
              </w:rPr>
              <w:t xml:space="preserve">, </w:t>
            </w:r>
            <w:r w:rsidRPr="001F0AC3">
              <w:rPr>
                <w:rFonts w:asciiTheme="majorHAnsi" w:hAnsiTheme="majorHAnsi" w:cstheme="minorHAnsi"/>
                <w:lang w:val="sr-Cyrl-BA"/>
              </w:rPr>
              <w:t>дипл.</w:t>
            </w:r>
            <w:r w:rsidRPr="001F0AC3">
              <w:rPr>
                <w:rFonts w:asciiTheme="majorHAnsi" w:hAnsiTheme="majorHAnsi" w:cstheme="minorHAnsi"/>
                <w:lang w:val="sr-Latn-BA"/>
              </w:rPr>
              <w:t xml:space="preserve"> </w:t>
            </w:r>
            <w:r w:rsidRPr="001F0AC3">
              <w:rPr>
                <w:rFonts w:asciiTheme="majorHAnsi" w:hAnsiTheme="majorHAnsi" w:cstheme="minorHAnsi"/>
                <w:lang w:val="sr-Cyrl-BA"/>
              </w:rPr>
              <w:t>просторни планер</w:t>
            </w:r>
          </w:p>
        </w:tc>
      </w:tr>
      <w:tr w:rsidR="00F807DD" w:rsidRPr="001F0AC3" w:rsidTr="00EC1F2E">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rPr>
            </w:pPr>
            <w:r w:rsidRPr="001F0AC3">
              <w:rPr>
                <w:rFonts w:asciiTheme="majorHAnsi" w:hAnsiTheme="majorHAnsi" w:cstheme="minorHAnsi"/>
              </w:rPr>
              <w:t>Жељка Остојић,</w:t>
            </w:r>
            <w:r w:rsidRPr="001F0AC3">
              <w:rPr>
                <w:rFonts w:asciiTheme="majorHAnsi" w:hAnsiTheme="majorHAnsi" w:cstheme="minorHAnsi"/>
                <w:lang w:val="sr-Cyrl-BA"/>
              </w:rPr>
              <w:t xml:space="preserve"> </w:t>
            </w:r>
            <w:r w:rsidRPr="001F0AC3">
              <w:rPr>
                <w:rFonts w:asciiTheme="majorHAnsi" w:hAnsiTheme="majorHAnsi" w:cstheme="minorHAnsi"/>
              </w:rPr>
              <w:t>дипл. биолог</w:t>
            </w:r>
          </w:p>
        </w:tc>
      </w:tr>
      <w:tr w:rsidR="00F807DD" w:rsidRPr="001F0AC3" w:rsidTr="00EC1F2E">
        <w:tc>
          <w:tcPr>
            <w:tcW w:w="3936" w:type="dxa"/>
            <w:vAlign w:val="center"/>
          </w:tcPr>
          <w:p w:rsidR="00F807DD" w:rsidRPr="001F0AC3" w:rsidRDefault="00F807DD" w:rsidP="00AF62DA">
            <w:pPr>
              <w:pStyle w:val="a"/>
              <w:spacing w:line="360" w:lineRule="auto"/>
              <w:ind w:right="141"/>
              <w:jc w:val="left"/>
              <w:rPr>
                <w:rFonts w:asciiTheme="majorHAnsi" w:hAnsiTheme="majorHAnsi" w:cstheme="minorHAnsi"/>
              </w:rPr>
            </w:pPr>
          </w:p>
        </w:tc>
        <w:tc>
          <w:tcPr>
            <w:tcW w:w="5244" w:type="dxa"/>
            <w:vAlign w:val="center"/>
          </w:tcPr>
          <w:p w:rsidR="00F807DD" w:rsidRPr="001F0AC3" w:rsidRDefault="00F807DD" w:rsidP="00AF62DA">
            <w:pPr>
              <w:pStyle w:val="a"/>
              <w:spacing w:line="360" w:lineRule="auto"/>
              <w:ind w:right="141"/>
              <w:jc w:val="left"/>
              <w:rPr>
                <w:rFonts w:asciiTheme="majorHAnsi" w:hAnsiTheme="majorHAnsi" w:cstheme="minorHAnsi"/>
              </w:rPr>
            </w:pPr>
            <w:r w:rsidRPr="001F0AC3">
              <w:rPr>
                <w:rFonts w:asciiTheme="majorHAnsi" w:hAnsiTheme="majorHAnsi" w:cstheme="minorHAnsi"/>
              </w:rPr>
              <w:t>Бранка Трнинић,</w:t>
            </w:r>
            <w:r w:rsidRPr="001F0AC3">
              <w:rPr>
                <w:rFonts w:asciiTheme="majorHAnsi" w:hAnsiTheme="majorHAnsi" w:cstheme="minorHAnsi"/>
                <w:lang w:val="sr-Cyrl-BA"/>
              </w:rPr>
              <w:t xml:space="preserve"> </w:t>
            </w:r>
            <w:r w:rsidRPr="001F0AC3">
              <w:rPr>
                <w:rFonts w:asciiTheme="majorHAnsi" w:hAnsiTheme="majorHAnsi" w:cstheme="minorHAnsi"/>
              </w:rPr>
              <w:t>дипл.правник</w:t>
            </w:r>
          </w:p>
        </w:tc>
      </w:tr>
    </w:tbl>
    <w:p w:rsidR="00F807DD" w:rsidRPr="001F0AC3" w:rsidRDefault="00F807DD" w:rsidP="009B3587">
      <w:pPr>
        <w:ind w:right="141"/>
        <w:rPr>
          <w:rFonts w:asciiTheme="majorHAnsi" w:hAnsiTheme="majorHAnsi" w:cstheme="minorHAnsi"/>
          <w:lang w:val="ru-RU"/>
        </w:rPr>
      </w:pPr>
    </w:p>
    <w:p w:rsidR="00F807DD" w:rsidRPr="001F0AC3" w:rsidRDefault="00F807DD" w:rsidP="009B3587">
      <w:pPr>
        <w:ind w:right="141"/>
        <w:rPr>
          <w:rFonts w:asciiTheme="majorHAnsi" w:hAnsiTheme="majorHAnsi" w:cstheme="minorHAnsi"/>
          <w:lang w:val="ru-RU"/>
        </w:rPr>
      </w:pPr>
    </w:p>
    <w:p w:rsidR="00F807DD" w:rsidRDefault="00F807DD" w:rsidP="009B3587">
      <w:pPr>
        <w:ind w:right="141"/>
        <w:rPr>
          <w:rFonts w:asciiTheme="majorHAnsi" w:hAnsiTheme="majorHAnsi" w:cstheme="minorHAnsi"/>
          <w:lang w:val="ru-RU"/>
        </w:rPr>
      </w:pPr>
    </w:p>
    <w:p w:rsidR="00AF62DA" w:rsidRPr="001F0AC3" w:rsidRDefault="00AF62DA" w:rsidP="009B3587">
      <w:pPr>
        <w:ind w:right="141"/>
        <w:rPr>
          <w:rFonts w:asciiTheme="majorHAnsi" w:hAnsiTheme="majorHAnsi" w:cstheme="minorHAnsi"/>
          <w:lang w:val="ru-RU"/>
        </w:rPr>
      </w:pPr>
    </w:p>
    <w:p w:rsidR="00F807DD" w:rsidRPr="001F0AC3" w:rsidRDefault="00F807DD" w:rsidP="009B3587">
      <w:pPr>
        <w:tabs>
          <w:tab w:val="left" w:pos="1920"/>
        </w:tabs>
        <w:ind w:right="141"/>
        <w:rPr>
          <w:rFonts w:asciiTheme="majorHAnsi" w:hAnsiTheme="majorHAnsi" w:cstheme="minorHAnsi"/>
          <w:lang w:val="ru-RU"/>
        </w:rPr>
      </w:pPr>
    </w:p>
    <w:tbl>
      <w:tblPr>
        <w:tblW w:w="0" w:type="auto"/>
        <w:tblLook w:val="04A0" w:firstRow="1" w:lastRow="0" w:firstColumn="1" w:lastColumn="0" w:noHBand="0" w:noVBand="1"/>
      </w:tblPr>
      <w:tblGrid>
        <w:gridCol w:w="1260"/>
        <w:gridCol w:w="7311"/>
      </w:tblGrid>
      <w:tr w:rsidR="00F807DD" w:rsidRPr="001F0AC3" w:rsidTr="0001332F">
        <w:tc>
          <w:tcPr>
            <w:tcW w:w="1260" w:type="dxa"/>
            <w:vAlign w:val="center"/>
          </w:tcPr>
          <w:p w:rsidR="00F807DD" w:rsidRPr="001F0AC3" w:rsidRDefault="00F807DD" w:rsidP="009B3587">
            <w:pPr>
              <w:tabs>
                <w:tab w:val="left" w:pos="1920"/>
              </w:tabs>
              <w:ind w:right="141"/>
              <w:jc w:val="center"/>
              <w:rPr>
                <w:rFonts w:asciiTheme="majorHAnsi" w:hAnsiTheme="majorHAnsi" w:cstheme="minorHAnsi"/>
                <w:lang w:val="ru-RU"/>
              </w:rPr>
            </w:pPr>
            <w:r w:rsidRPr="001F0AC3">
              <w:rPr>
                <w:rFonts w:asciiTheme="majorHAnsi" w:hAnsiTheme="majorHAnsi"/>
                <w:noProof/>
                <w:lang w:val="en-US"/>
              </w:rPr>
              <w:drawing>
                <wp:inline distT="0" distB="0" distL="0" distR="0">
                  <wp:extent cx="509784" cy="1035050"/>
                  <wp:effectExtent l="0" t="0" r="5080" b="0"/>
                  <wp:docPr id="11" name="Picture 11" descr="UNDP logotip | United Nations Development Progra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tip | United Nations Development Programme"/>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4697" t="16081" r="24476" b="16122"/>
                          <a:stretch/>
                        </pic:blipFill>
                        <pic:spPr bwMode="auto">
                          <a:xfrm>
                            <a:off x="0" y="0"/>
                            <a:ext cx="510046" cy="103558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311" w:type="dxa"/>
            <w:vAlign w:val="center"/>
          </w:tcPr>
          <w:p w:rsidR="00F807DD" w:rsidRPr="001F0AC3" w:rsidRDefault="00F807DD" w:rsidP="009B3587">
            <w:pPr>
              <w:tabs>
                <w:tab w:val="left" w:pos="1920"/>
              </w:tabs>
              <w:ind w:right="141"/>
              <w:jc w:val="both"/>
              <w:rPr>
                <w:rFonts w:asciiTheme="majorHAnsi" w:hAnsiTheme="majorHAnsi" w:cstheme="minorHAnsi"/>
                <w:i/>
                <w:lang w:val="ru-RU"/>
              </w:rPr>
            </w:pPr>
            <w:r w:rsidRPr="001F0AC3">
              <w:rPr>
                <w:rFonts w:asciiTheme="majorHAnsi" w:hAnsiTheme="majorHAnsi" w:cstheme="minorHAnsi"/>
                <w:i/>
                <w:lang w:val="sr-Latn-BA"/>
              </w:rPr>
              <w:t xml:space="preserve">План управљања за заштићено подручје </w:t>
            </w:r>
            <w:r w:rsidR="001C5ED0">
              <w:rPr>
                <w:rFonts w:asciiTheme="majorHAnsi" w:hAnsiTheme="majorHAnsi" w:cstheme="minorHAnsi"/>
                <w:i/>
                <w:lang w:val="sr-Cyrl-BA"/>
              </w:rPr>
              <w:t>Парк природе „Орјен</w:t>
            </w:r>
            <w:r w:rsidRPr="001F0AC3">
              <w:rPr>
                <w:rFonts w:asciiTheme="majorHAnsi" w:hAnsiTheme="majorHAnsi" w:cstheme="minorHAnsi"/>
                <w:i/>
                <w:lang w:val="sr-Latn-BA"/>
              </w:rPr>
              <w:t xml:space="preserve">” је урађен у  склопу Пројекта </w:t>
            </w:r>
            <w:r w:rsidR="00FA5CDA" w:rsidRPr="00F866C4">
              <w:rPr>
                <w:rFonts w:asciiTheme="majorHAnsi" w:hAnsiTheme="majorHAnsi" w:cstheme="minorHAnsi"/>
                <w:i/>
                <w:lang w:val="bs-Cyrl-BA"/>
              </w:rPr>
              <w:t>„Одрживост заштићених подручја – СПА“ који финансира Глобални фонд за животну средину (</w:t>
            </w:r>
            <w:r w:rsidR="00FA5CDA" w:rsidRPr="00F866C4">
              <w:rPr>
                <w:rFonts w:asciiTheme="majorHAnsi" w:hAnsiTheme="majorHAnsi" w:cstheme="minorHAnsi"/>
                <w:i/>
                <w:lang w:val="bs-Latn-BA"/>
              </w:rPr>
              <w:t xml:space="preserve">GEF) </w:t>
            </w:r>
            <w:r w:rsidR="00FA5CDA" w:rsidRPr="00F866C4">
              <w:rPr>
                <w:rFonts w:asciiTheme="majorHAnsi" w:hAnsiTheme="majorHAnsi" w:cstheme="minorHAnsi"/>
                <w:i/>
                <w:lang w:val="bs-Cyrl-BA"/>
              </w:rPr>
              <w:t>а имплементира Развојни програм Ујединјених нација у БиХ у сарадњи са Министарством спољне трговине и економских односа БиХ, Федералним министарством околиша и туризма, Министарством з</w:t>
            </w:r>
            <w:r w:rsidR="00C65737">
              <w:rPr>
                <w:rFonts w:asciiTheme="majorHAnsi" w:hAnsiTheme="majorHAnsi" w:cstheme="minorHAnsi"/>
                <w:i/>
              </w:rPr>
              <w:t>a</w:t>
            </w:r>
            <w:r w:rsidR="00C65737">
              <w:rPr>
                <w:rFonts w:asciiTheme="majorHAnsi" w:hAnsiTheme="majorHAnsi" w:cstheme="minorHAnsi"/>
                <w:i/>
                <w:lang w:val="bs-Cyrl-BA"/>
              </w:rPr>
              <w:t xml:space="preserve"> </w:t>
            </w:r>
            <w:r w:rsidR="00FA5CDA" w:rsidRPr="00F866C4">
              <w:rPr>
                <w:rFonts w:asciiTheme="majorHAnsi" w:hAnsiTheme="majorHAnsi" w:cstheme="minorHAnsi"/>
                <w:i/>
                <w:lang w:val="bs-Cyrl-BA"/>
              </w:rPr>
              <w:t>просторно уређење, грађевинарство и екологију Републике Српске, Министарством трговине и тур</w:t>
            </w:r>
            <w:r w:rsidR="00C65737">
              <w:rPr>
                <w:rFonts w:asciiTheme="majorHAnsi" w:hAnsiTheme="majorHAnsi" w:cstheme="minorHAnsi"/>
                <w:i/>
                <w:lang w:val="bs-Cyrl-BA"/>
              </w:rPr>
              <w:t xml:space="preserve">изма </w:t>
            </w:r>
            <w:r w:rsidR="00C65737">
              <w:rPr>
                <w:rFonts w:asciiTheme="majorHAnsi" w:hAnsiTheme="majorHAnsi" w:cstheme="minorHAnsi"/>
                <w:i/>
              </w:rPr>
              <w:t>R</w:t>
            </w:r>
            <w:r w:rsidR="00EC1F2E">
              <w:rPr>
                <w:rFonts w:asciiTheme="majorHAnsi" w:hAnsiTheme="majorHAnsi" w:cstheme="minorHAnsi"/>
                <w:i/>
                <w:lang w:val="bs-Cyrl-BA"/>
              </w:rPr>
              <w:t>епублике Српске, Фондом з</w:t>
            </w:r>
            <w:r w:rsidR="00FA5CDA" w:rsidRPr="00F866C4">
              <w:rPr>
                <w:rFonts w:asciiTheme="majorHAnsi" w:hAnsiTheme="majorHAnsi" w:cstheme="minorHAnsi"/>
                <w:i/>
                <w:lang w:val="bs-Cyrl-BA"/>
              </w:rPr>
              <w:t>а</w:t>
            </w:r>
            <w:r w:rsidR="00EC1F2E" w:rsidRPr="00C65737">
              <w:rPr>
                <w:rFonts w:asciiTheme="majorHAnsi" w:hAnsiTheme="majorHAnsi" w:cstheme="minorHAnsi"/>
                <w:i/>
                <w:lang w:val="ru-RU"/>
              </w:rPr>
              <w:t xml:space="preserve"> </w:t>
            </w:r>
            <w:r w:rsidR="00FA5CDA" w:rsidRPr="00F866C4">
              <w:rPr>
                <w:rFonts w:asciiTheme="majorHAnsi" w:hAnsiTheme="majorHAnsi" w:cstheme="minorHAnsi"/>
                <w:i/>
                <w:lang w:val="bs-Cyrl-BA"/>
              </w:rPr>
              <w:t xml:space="preserve">заштиту околиша Федерације БиХ, и Фондом за заштиту животне средине и енергетску ефикасност Републике Српске. Садржај овог документа не одражава нужно стајалиште донатора, партнера или </w:t>
            </w:r>
            <w:r w:rsidR="00FA5CDA" w:rsidRPr="00F866C4">
              <w:rPr>
                <w:rFonts w:asciiTheme="majorHAnsi" w:hAnsiTheme="majorHAnsi" w:cstheme="minorHAnsi"/>
                <w:i/>
                <w:lang w:val="bs-Latn-BA"/>
              </w:rPr>
              <w:t>UNDP-a</w:t>
            </w:r>
            <w:r w:rsidR="00FA5CDA">
              <w:rPr>
                <w:rFonts w:asciiTheme="majorHAnsi" w:hAnsiTheme="majorHAnsi" w:cstheme="minorHAnsi"/>
                <w:i/>
                <w:lang w:val="bs-Latn-BA"/>
              </w:rPr>
              <w:t>.</w:t>
            </w:r>
          </w:p>
        </w:tc>
      </w:tr>
    </w:tbl>
    <w:p w:rsidR="00FD3DCE" w:rsidRDefault="00FD3DCE" w:rsidP="009B3587">
      <w:pPr>
        <w:autoSpaceDE w:val="0"/>
        <w:autoSpaceDN w:val="0"/>
        <w:adjustRightInd w:val="0"/>
        <w:spacing w:after="0"/>
        <w:ind w:right="141"/>
        <w:jc w:val="center"/>
        <w:rPr>
          <w:rFonts w:asciiTheme="majorHAnsi" w:hAnsiTheme="majorHAnsi" w:cstheme="minorHAnsi"/>
          <w:i/>
          <w:iCs/>
          <w:lang w:val="sr-Cyrl-BA"/>
        </w:rPr>
        <w:sectPr w:rsidR="00FD3DCE" w:rsidSect="00202970">
          <w:footerReference w:type="default" r:id="rId15"/>
          <w:pgSz w:w="11906" w:h="16838"/>
          <w:pgMar w:top="1417" w:right="1417" w:bottom="1417" w:left="1417" w:header="708" w:footer="708" w:gutter="0"/>
          <w:cols w:space="708"/>
          <w:titlePg/>
          <w:docGrid w:linePitch="360"/>
        </w:sectPr>
      </w:pPr>
    </w:p>
    <w:p w:rsidR="005E27F3" w:rsidRDefault="005E27F3" w:rsidP="009B3587">
      <w:pPr>
        <w:autoSpaceDE w:val="0"/>
        <w:autoSpaceDN w:val="0"/>
        <w:adjustRightInd w:val="0"/>
        <w:spacing w:after="0"/>
        <w:ind w:right="141"/>
        <w:jc w:val="center"/>
        <w:rPr>
          <w:rFonts w:asciiTheme="majorHAnsi" w:hAnsiTheme="majorHAnsi" w:cstheme="minorHAnsi"/>
          <w:i/>
          <w:iCs/>
          <w:lang w:val="sr-Cyrl-BA"/>
        </w:rPr>
      </w:pPr>
    </w:p>
    <w:p w:rsidR="00FD3DCE" w:rsidRDefault="00FD3DCE" w:rsidP="009B3587">
      <w:pPr>
        <w:autoSpaceDE w:val="0"/>
        <w:autoSpaceDN w:val="0"/>
        <w:adjustRightInd w:val="0"/>
        <w:spacing w:after="0"/>
        <w:ind w:right="141"/>
        <w:jc w:val="center"/>
        <w:rPr>
          <w:rFonts w:asciiTheme="majorHAnsi" w:hAnsiTheme="majorHAnsi" w:cstheme="minorHAnsi"/>
          <w:i/>
          <w:iCs/>
          <w:lang w:val="sr-Cyrl-BA"/>
        </w:rPr>
      </w:pPr>
    </w:p>
    <w:sdt>
      <w:sdtPr>
        <w:rPr>
          <w:rFonts w:asciiTheme="minorHAnsi" w:eastAsiaTheme="minorHAnsi" w:hAnsiTheme="minorHAnsi" w:cstheme="minorBidi"/>
          <w:bCs w:val="0"/>
          <w:color w:val="auto"/>
          <w:sz w:val="22"/>
          <w:szCs w:val="22"/>
          <w:lang w:val="sr-Latn-CS" w:eastAsia="en-US"/>
        </w:rPr>
        <w:id w:val="-1816023792"/>
        <w:docPartObj>
          <w:docPartGallery w:val="Table of Contents"/>
          <w:docPartUnique/>
        </w:docPartObj>
      </w:sdtPr>
      <w:sdtEndPr>
        <w:rPr>
          <w:rFonts w:ascii="Cambria" w:hAnsi="Cambria"/>
          <w:noProof/>
        </w:rPr>
      </w:sdtEndPr>
      <w:sdtContent>
        <w:p w:rsidR="003A60E7" w:rsidRPr="00844439" w:rsidRDefault="00FD3DCE" w:rsidP="00A171A9">
          <w:pPr>
            <w:pStyle w:val="TOCHeading"/>
          </w:pPr>
          <w:r w:rsidRPr="00844439">
            <w:t>САДРЖАЈ</w:t>
          </w:r>
        </w:p>
        <w:p w:rsidR="00EC2C0E" w:rsidRPr="00EC2C0E" w:rsidRDefault="00F00764" w:rsidP="00EC2C0E">
          <w:pPr>
            <w:pStyle w:val="TOC1"/>
            <w:spacing w:after="0" w:line="360" w:lineRule="auto"/>
            <w:jc w:val="both"/>
            <w:rPr>
              <w:rFonts w:ascii="Cambria" w:eastAsiaTheme="minorEastAsia" w:hAnsi="Cambria"/>
              <w:b w:val="0"/>
              <w:lang w:val="en-US"/>
            </w:rPr>
          </w:pPr>
          <w:r w:rsidRPr="00EC2C0E">
            <w:rPr>
              <w:rFonts w:ascii="Cambria" w:hAnsi="Cambria"/>
              <w:b w:val="0"/>
            </w:rPr>
            <w:fldChar w:fldCharType="begin"/>
          </w:r>
          <w:r w:rsidR="003A60E7" w:rsidRPr="00EC2C0E">
            <w:rPr>
              <w:rFonts w:ascii="Cambria" w:hAnsi="Cambria"/>
              <w:b w:val="0"/>
            </w:rPr>
            <w:instrText xml:space="preserve"> TOC \o "1-3" \h \z \u </w:instrText>
          </w:r>
          <w:r w:rsidRPr="00EC2C0E">
            <w:rPr>
              <w:rFonts w:ascii="Cambria" w:hAnsi="Cambria"/>
              <w:b w:val="0"/>
            </w:rPr>
            <w:fldChar w:fldCharType="separate"/>
          </w:r>
          <w:hyperlink w:anchor="_Toc168136757" w:history="1">
            <w:r w:rsidR="00EC2C0E" w:rsidRPr="00EC2C0E">
              <w:rPr>
                <w:rStyle w:val="Hyperlink"/>
                <w:rFonts w:ascii="Cambria" w:hAnsi="Cambria"/>
                <w:b w:val="0"/>
              </w:rPr>
              <w:t>0</w:t>
            </w:r>
            <w:r w:rsidR="00EC2C0E" w:rsidRPr="00EC2C0E">
              <w:rPr>
                <w:rFonts w:ascii="Cambria" w:eastAsiaTheme="minorEastAsia" w:hAnsi="Cambria"/>
                <w:b w:val="0"/>
                <w:lang w:val="en-US"/>
              </w:rPr>
              <w:tab/>
            </w:r>
            <w:r w:rsidR="00EC2C0E" w:rsidRPr="00EC2C0E">
              <w:rPr>
                <w:rStyle w:val="Hyperlink"/>
                <w:rFonts w:ascii="Cambria" w:hAnsi="Cambria"/>
                <w:b w:val="0"/>
              </w:rPr>
              <w:t>УВОД</w:t>
            </w:r>
            <w:r w:rsidR="00EC2C0E" w:rsidRPr="00EC2C0E">
              <w:rPr>
                <w:rFonts w:ascii="Cambria" w:hAnsi="Cambria"/>
                <w:b w:val="0"/>
                <w:webHidden/>
              </w:rPr>
              <w:tab/>
            </w:r>
            <w:r w:rsidR="00EC2C0E" w:rsidRPr="00EC2C0E">
              <w:rPr>
                <w:rFonts w:ascii="Cambria" w:hAnsi="Cambria"/>
                <w:b w:val="0"/>
                <w:webHidden/>
              </w:rPr>
              <w:fldChar w:fldCharType="begin"/>
            </w:r>
            <w:r w:rsidR="00EC2C0E" w:rsidRPr="00EC2C0E">
              <w:rPr>
                <w:rFonts w:ascii="Cambria" w:hAnsi="Cambria"/>
                <w:b w:val="0"/>
                <w:webHidden/>
              </w:rPr>
              <w:instrText xml:space="preserve"> PAGEREF _Toc168136757 \h </w:instrText>
            </w:r>
            <w:r w:rsidR="00EC2C0E" w:rsidRPr="00EC2C0E">
              <w:rPr>
                <w:rFonts w:ascii="Cambria" w:hAnsi="Cambria"/>
                <w:b w:val="0"/>
                <w:webHidden/>
              </w:rPr>
            </w:r>
            <w:r w:rsidR="00EC2C0E" w:rsidRPr="00EC2C0E">
              <w:rPr>
                <w:rFonts w:ascii="Cambria" w:hAnsi="Cambria"/>
                <w:b w:val="0"/>
                <w:webHidden/>
              </w:rPr>
              <w:fldChar w:fldCharType="separate"/>
            </w:r>
            <w:r w:rsidR="00EC2C0E" w:rsidRPr="00EC2C0E">
              <w:rPr>
                <w:rFonts w:ascii="Cambria" w:hAnsi="Cambria"/>
                <w:b w:val="0"/>
                <w:webHidden/>
              </w:rPr>
              <w:t>8</w:t>
            </w:r>
            <w:r w:rsidR="00EC2C0E" w:rsidRPr="00EC2C0E">
              <w:rPr>
                <w:rFonts w:ascii="Cambria" w:hAnsi="Cambria"/>
                <w:b w:val="0"/>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758" w:history="1">
            <w:r w:rsidRPr="00EC2C0E">
              <w:rPr>
                <w:rStyle w:val="Hyperlink"/>
                <w:rFonts w:ascii="Cambria" w:hAnsi="Cambria"/>
                <w:b w:val="0"/>
              </w:rPr>
              <w:t>I</w:t>
            </w:r>
            <w:r w:rsidRPr="00EC2C0E">
              <w:rPr>
                <w:rStyle w:val="Hyperlink"/>
                <w:rFonts w:ascii="Cambria" w:hAnsi="Cambria"/>
                <w:b w:val="0"/>
                <w:lang w:val="sr-Cyrl-BA"/>
              </w:rPr>
              <w:t xml:space="preserve"> </w:t>
            </w:r>
            <w:r w:rsidRPr="00EC2C0E">
              <w:rPr>
                <w:rStyle w:val="Hyperlink"/>
                <w:rFonts w:ascii="Cambria" w:hAnsi="Cambria"/>
                <w:b w:val="0"/>
                <w:lang w:val="ru-RU"/>
              </w:rPr>
              <w:t>ОСНОВНИ  ПОДАЦИ О ПАРКУ</w:t>
            </w:r>
            <w:r w:rsidRPr="00EC2C0E">
              <w:rPr>
                <w:rStyle w:val="Hyperlink"/>
                <w:rFonts w:ascii="Cambria" w:hAnsi="Cambria"/>
                <w:b w:val="0"/>
                <w:lang w:val="sr-Cyrl-BA"/>
              </w:rPr>
              <w:t xml:space="preserve"> </w:t>
            </w:r>
            <w:r w:rsidRPr="00EC2C0E">
              <w:rPr>
                <w:rStyle w:val="Hyperlink"/>
                <w:rFonts w:ascii="Cambria" w:hAnsi="Cambria"/>
                <w:b w:val="0"/>
                <w:lang w:val="ru-RU"/>
              </w:rPr>
              <w:t xml:space="preserve">ПРИРОДЕ </w:t>
            </w:r>
            <w:r w:rsidRPr="00EC2C0E">
              <w:rPr>
                <w:rStyle w:val="Hyperlink"/>
                <w:rFonts w:ascii="Cambria" w:hAnsi="Cambria"/>
                <w:b w:val="0"/>
                <w:lang w:val="sr-Cyrl-BA"/>
              </w:rPr>
              <w:t>„</w:t>
            </w:r>
            <w:r w:rsidRPr="00EC2C0E">
              <w:rPr>
                <w:rStyle w:val="Hyperlink"/>
                <w:rFonts w:ascii="Cambria" w:hAnsi="Cambria"/>
                <w:b w:val="0"/>
                <w:lang w:val="ru-RU"/>
              </w:rPr>
              <w:t>ОРЈЕН</w:t>
            </w:r>
            <w:r w:rsidRPr="00EC2C0E">
              <w:rPr>
                <w:rStyle w:val="Hyperlink"/>
                <w:rFonts w:ascii="Cambria" w:hAnsi="Cambria"/>
                <w:b w:val="0"/>
                <w:lang w:val="sr-Cyrl-BA"/>
              </w:rPr>
              <w:t>“</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_Toc168136758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9</w:t>
            </w:r>
            <w:r w:rsidRPr="00EC2C0E">
              <w:rPr>
                <w:rFonts w:ascii="Cambria" w:hAnsi="Cambria"/>
                <w:b w:val="0"/>
                <w:webHidden/>
              </w:rPr>
              <w:fldChar w:fldCharType="end"/>
            </w:r>
          </w:hyperlink>
        </w:p>
        <w:p w:rsidR="00EC2C0E" w:rsidRPr="00EC2C0E" w:rsidRDefault="00EC2C0E" w:rsidP="002B74B4">
          <w:pPr>
            <w:pStyle w:val="TOC2"/>
            <w:rPr>
              <w:rFonts w:eastAsiaTheme="minorEastAsia"/>
              <w:noProof/>
              <w:lang w:val="en-US"/>
            </w:rPr>
          </w:pPr>
          <w:hyperlink w:anchor="_Toc168136759" w:history="1">
            <w:r w:rsidRPr="00EC2C0E">
              <w:rPr>
                <w:rStyle w:val="Hyperlink"/>
                <w:rFonts w:ascii="Cambria" w:hAnsi="Cambria"/>
                <w:noProof/>
              </w:rPr>
              <w:t>1.1.</w:t>
            </w:r>
            <w:r w:rsidRPr="00EC2C0E">
              <w:rPr>
                <w:rFonts w:eastAsiaTheme="minorEastAsia"/>
                <w:noProof/>
                <w:lang w:val="en-US"/>
              </w:rPr>
              <w:tab/>
            </w:r>
            <w:r w:rsidRPr="00EC2C0E">
              <w:rPr>
                <w:rStyle w:val="Hyperlink"/>
                <w:rFonts w:ascii="Cambria" w:hAnsi="Cambria"/>
                <w:noProof/>
              </w:rPr>
              <w:t>Законодавни и административни основ</w:t>
            </w:r>
            <w:r w:rsidRPr="00EC2C0E">
              <w:rPr>
                <w:noProof/>
                <w:webHidden/>
              </w:rPr>
              <w:tab/>
            </w:r>
            <w:r w:rsidRPr="00EC2C0E">
              <w:rPr>
                <w:noProof/>
                <w:webHidden/>
              </w:rPr>
              <w:fldChar w:fldCharType="begin"/>
            </w:r>
            <w:r w:rsidRPr="00EC2C0E">
              <w:rPr>
                <w:noProof/>
                <w:webHidden/>
              </w:rPr>
              <w:instrText xml:space="preserve"> PAGEREF _Toc168136759 \h </w:instrText>
            </w:r>
            <w:r w:rsidRPr="00EC2C0E">
              <w:rPr>
                <w:noProof/>
                <w:webHidden/>
              </w:rPr>
            </w:r>
            <w:r w:rsidRPr="00EC2C0E">
              <w:rPr>
                <w:noProof/>
                <w:webHidden/>
              </w:rPr>
              <w:fldChar w:fldCharType="separate"/>
            </w:r>
            <w:r w:rsidRPr="00EC2C0E">
              <w:rPr>
                <w:noProof/>
                <w:webHidden/>
              </w:rPr>
              <w:t>9</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760" w:history="1">
            <w:r w:rsidRPr="00EC2C0E">
              <w:rPr>
                <w:rStyle w:val="Hyperlink"/>
                <w:rFonts w:ascii="Cambria" w:hAnsi="Cambria"/>
                <w:noProof/>
              </w:rPr>
              <w:t>1.2</w:t>
            </w:r>
            <w:r w:rsidRPr="00EC2C0E">
              <w:rPr>
                <w:rStyle w:val="Hyperlink"/>
                <w:rFonts w:ascii="Cambria" w:hAnsi="Cambria"/>
                <w:noProof/>
                <w:lang w:val="sr-Cyrl-BA"/>
              </w:rPr>
              <w:t>.</w:t>
            </w:r>
            <w:r w:rsidRPr="00EC2C0E">
              <w:rPr>
                <w:rStyle w:val="Hyperlink"/>
                <w:rFonts w:ascii="Cambria" w:hAnsi="Cambria"/>
                <w:noProof/>
              </w:rPr>
              <w:t xml:space="preserve"> Историјат заштите</w:t>
            </w:r>
            <w:r w:rsidRPr="00EC2C0E">
              <w:rPr>
                <w:noProof/>
                <w:webHidden/>
              </w:rPr>
              <w:tab/>
            </w:r>
            <w:r w:rsidRPr="00EC2C0E">
              <w:rPr>
                <w:noProof/>
                <w:webHidden/>
              </w:rPr>
              <w:fldChar w:fldCharType="begin"/>
            </w:r>
            <w:r w:rsidRPr="00EC2C0E">
              <w:rPr>
                <w:noProof/>
                <w:webHidden/>
              </w:rPr>
              <w:instrText xml:space="preserve"> PAGEREF _Toc168136760 \h </w:instrText>
            </w:r>
            <w:r w:rsidRPr="00EC2C0E">
              <w:rPr>
                <w:noProof/>
                <w:webHidden/>
              </w:rPr>
            </w:r>
            <w:r w:rsidRPr="00EC2C0E">
              <w:rPr>
                <w:noProof/>
                <w:webHidden/>
              </w:rPr>
              <w:fldChar w:fldCharType="separate"/>
            </w:r>
            <w:r w:rsidRPr="00EC2C0E">
              <w:rPr>
                <w:noProof/>
                <w:webHidden/>
              </w:rPr>
              <w:t>11</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761" w:history="1">
            <w:r w:rsidRPr="00EC2C0E">
              <w:rPr>
                <w:rStyle w:val="Hyperlink"/>
                <w:rFonts w:ascii="Cambria" w:hAnsi="Cambria"/>
                <w:noProof/>
              </w:rPr>
              <w:t>1.3</w:t>
            </w:r>
            <w:r w:rsidRPr="00EC2C0E">
              <w:rPr>
                <w:rStyle w:val="Hyperlink"/>
                <w:rFonts w:ascii="Cambria" w:hAnsi="Cambria"/>
                <w:noProof/>
                <w:lang w:val="sr-Cyrl-BA"/>
              </w:rPr>
              <w:t>.</w:t>
            </w:r>
            <w:r w:rsidRPr="00EC2C0E">
              <w:rPr>
                <w:rStyle w:val="Hyperlink"/>
                <w:rFonts w:ascii="Cambria" w:hAnsi="Cambria"/>
                <w:noProof/>
              </w:rPr>
              <w:t xml:space="preserve">  Парк природе </w:t>
            </w:r>
            <w:r w:rsidRPr="00EC2C0E">
              <w:rPr>
                <w:rStyle w:val="Hyperlink"/>
                <w:rFonts w:ascii="Cambria" w:hAnsi="Cambria"/>
                <w:noProof/>
                <w:lang w:val="sr-Cyrl-BA"/>
              </w:rPr>
              <w:t>„</w:t>
            </w:r>
            <w:r w:rsidRPr="00EC2C0E">
              <w:rPr>
                <w:rStyle w:val="Hyperlink"/>
                <w:rFonts w:ascii="Cambria" w:hAnsi="Cambria"/>
                <w:noProof/>
              </w:rPr>
              <w:t>Орјен</w:t>
            </w:r>
            <w:r w:rsidRPr="00EC2C0E">
              <w:rPr>
                <w:rStyle w:val="Hyperlink"/>
                <w:rFonts w:ascii="Cambria" w:hAnsi="Cambria"/>
                <w:noProof/>
                <w:lang w:val="sr-Cyrl-BA"/>
              </w:rPr>
              <w:t>“</w:t>
            </w:r>
            <w:r w:rsidRPr="00EC2C0E">
              <w:rPr>
                <w:rStyle w:val="Hyperlink"/>
                <w:rFonts w:ascii="Cambria" w:hAnsi="Cambria"/>
                <w:noProof/>
              </w:rPr>
              <w:t xml:space="preserve">  у међународном контексту</w:t>
            </w:r>
            <w:r w:rsidRPr="00EC2C0E">
              <w:rPr>
                <w:noProof/>
                <w:webHidden/>
              </w:rPr>
              <w:tab/>
            </w:r>
            <w:r w:rsidRPr="00EC2C0E">
              <w:rPr>
                <w:noProof/>
                <w:webHidden/>
              </w:rPr>
              <w:fldChar w:fldCharType="begin"/>
            </w:r>
            <w:r w:rsidRPr="00EC2C0E">
              <w:rPr>
                <w:noProof/>
                <w:webHidden/>
              </w:rPr>
              <w:instrText xml:space="preserve"> PAGEREF _Toc168136761 \h </w:instrText>
            </w:r>
            <w:r w:rsidRPr="00EC2C0E">
              <w:rPr>
                <w:noProof/>
                <w:webHidden/>
              </w:rPr>
            </w:r>
            <w:r w:rsidRPr="00EC2C0E">
              <w:rPr>
                <w:noProof/>
                <w:webHidden/>
              </w:rPr>
              <w:fldChar w:fldCharType="separate"/>
            </w:r>
            <w:r w:rsidRPr="00EC2C0E">
              <w:rPr>
                <w:noProof/>
                <w:webHidden/>
              </w:rPr>
              <w:t>11</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762" w:history="1">
            <w:r w:rsidRPr="00EC2C0E">
              <w:rPr>
                <w:rStyle w:val="Hyperlink"/>
                <w:rFonts w:ascii="Cambria" w:hAnsi="Cambria"/>
                <w:noProof/>
              </w:rPr>
              <w:t>1.4</w:t>
            </w:r>
            <w:r w:rsidRPr="00EC2C0E">
              <w:rPr>
                <w:rStyle w:val="Hyperlink"/>
                <w:rFonts w:ascii="Cambria" w:hAnsi="Cambria"/>
                <w:noProof/>
                <w:lang w:val="sr-Cyrl-BA"/>
              </w:rPr>
              <w:t>.</w:t>
            </w:r>
            <w:r w:rsidRPr="00EC2C0E">
              <w:rPr>
                <w:rStyle w:val="Hyperlink"/>
                <w:rFonts w:ascii="Cambria" w:hAnsi="Cambria"/>
                <w:noProof/>
                <w:lang w:val="sr-Latn-BA"/>
              </w:rPr>
              <w:t xml:space="preserve"> </w:t>
            </w:r>
            <w:r w:rsidRPr="00EC2C0E">
              <w:rPr>
                <w:rStyle w:val="Hyperlink"/>
                <w:rFonts w:ascii="Cambria" w:hAnsi="Cambria"/>
                <w:noProof/>
              </w:rPr>
              <w:t>Визија</w:t>
            </w:r>
            <w:r w:rsidRPr="00EC2C0E">
              <w:rPr>
                <w:noProof/>
                <w:webHidden/>
              </w:rPr>
              <w:tab/>
            </w:r>
            <w:r w:rsidRPr="00EC2C0E">
              <w:rPr>
                <w:noProof/>
                <w:webHidden/>
              </w:rPr>
              <w:fldChar w:fldCharType="begin"/>
            </w:r>
            <w:r w:rsidRPr="00EC2C0E">
              <w:rPr>
                <w:noProof/>
                <w:webHidden/>
              </w:rPr>
              <w:instrText xml:space="preserve"> PAGEREF _Toc168136762 \h </w:instrText>
            </w:r>
            <w:r w:rsidRPr="00EC2C0E">
              <w:rPr>
                <w:noProof/>
                <w:webHidden/>
              </w:rPr>
            </w:r>
            <w:r w:rsidRPr="00EC2C0E">
              <w:rPr>
                <w:noProof/>
                <w:webHidden/>
              </w:rPr>
              <w:fldChar w:fldCharType="separate"/>
            </w:r>
            <w:r w:rsidRPr="00EC2C0E">
              <w:rPr>
                <w:noProof/>
                <w:webHidden/>
              </w:rPr>
              <w:t>12</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763" w:history="1">
            <w:r w:rsidRPr="00EC2C0E">
              <w:rPr>
                <w:rStyle w:val="Hyperlink"/>
                <w:rFonts w:ascii="Cambria" w:hAnsi="Cambria"/>
                <w:noProof/>
              </w:rPr>
              <w:t xml:space="preserve">1.5. Управљање и организациона структура </w:t>
            </w:r>
            <w:r w:rsidRPr="00EC2C0E">
              <w:rPr>
                <w:rStyle w:val="Hyperlink"/>
                <w:rFonts w:ascii="Cambria" w:hAnsi="Cambria"/>
                <w:noProof/>
                <w:lang w:val="sr-Cyrl-BA"/>
              </w:rPr>
              <w:t>ш</w:t>
            </w:r>
            <w:r w:rsidRPr="00EC2C0E">
              <w:rPr>
                <w:rStyle w:val="Hyperlink"/>
                <w:rFonts w:ascii="Cambria" w:hAnsi="Cambria"/>
                <w:noProof/>
              </w:rPr>
              <w:t>редузећа</w:t>
            </w:r>
            <w:r w:rsidRPr="00EC2C0E">
              <w:rPr>
                <w:noProof/>
                <w:webHidden/>
              </w:rPr>
              <w:tab/>
            </w:r>
            <w:r w:rsidRPr="00EC2C0E">
              <w:rPr>
                <w:noProof/>
                <w:webHidden/>
              </w:rPr>
              <w:fldChar w:fldCharType="begin"/>
            </w:r>
            <w:r w:rsidRPr="00EC2C0E">
              <w:rPr>
                <w:noProof/>
                <w:webHidden/>
              </w:rPr>
              <w:instrText xml:space="preserve"> PAGEREF _Toc168136763 \h </w:instrText>
            </w:r>
            <w:r w:rsidRPr="00EC2C0E">
              <w:rPr>
                <w:noProof/>
                <w:webHidden/>
              </w:rPr>
            </w:r>
            <w:r w:rsidRPr="00EC2C0E">
              <w:rPr>
                <w:noProof/>
                <w:webHidden/>
              </w:rPr>
              <w:fldChar w:fldCharType="separate"/>
            </w:r>
            <w:r w:rsidRPr="00EC2C0E">
              <w:rPr>
                <w:noProof/>
                <w:webHidden/>
              </w:rPr>
              <w:t>12</w:t>
            </w:r>
            <w:r w:rsidRPr="00EC2C0E">
              <w:rPr>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64" w:history="1">
            <w:r w:rsidRPr="00EC2C0E">
              <w:rPr>
                <w:rStyle w:val="Hyperlink"/>
                <w:rFonts w:ascii="Cambria" w:hAnsi="Cambria"/>
                <w:noProof/>
              </w:rPr>
              <w:t>1.5.1.  Управљачка структура и капацитети Парка природе „Орјен“</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_Toc168136764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12</w:t>
            </w:r>
            <w:r w:rsidRPr="00EC2C0E">
              <w:rPr>
                <w:rFonts w:ascii="Cambria" w:hAnsi="Cambria"/>
                <w:noProof/>
                <w:webHidden/>
              </w:rPr>
              <w:fldChar w:fldCharType="end"/>
            </w:r>
          </w:hyperlink>
        </w:p>
        <w:p w:rsidR="00EC2C0E" w:rsidRPr="00EC2C0E" w:rsidRDefault="00EC2C0E" w:rsidP="002B74B4">
          <w:pPr>
            <w:pStyle w:val="TOC2"/>
            <w:rPr>
              <w:rFonts w:eastAsiaTheme="minorEastAsia"/>
              <w:noProof/>
              <w:lang w:val="en-US"/>
            </w:rPr>
          </w:pPr>
          <w:hyperlink w:anchor="_Toc168136765" w:history="1">
            <w:r w:rsidRPr="00EC2C0E">
              <w:rPr>
                <w:rStyle w:val="Hyperlink"/>
                <w:rFonts w:ascii="Cambria" w:hAnsi="Cambria"/>
                <w:noProof/>
              </w:rPr>
              <w:t>1.6. Опште карактеристике подручја</w:t>
            </w:r>
            <w:r w:rsidRPr="00EC2C0E">
              <w:rPr>
                <w:noProof/>
                <w:webHidden/>
              </w:rPr>
              <w:tab/>
            </w:r>
            <w:r w:rsidRPr="00EC2C0E">
              <w:rPr>
                <w:noProof/>
                <w:webHidden/>
              </w:rPr>
              <w:fldChar w:fldCharType="begin"/>
            </w:r>
            <w:r w:rsidRPr="00EC2C0E">
              <w:rPr>
                <w:noProof/>
                <w:webHidden/>
              </w:rPr>
              <w:instrText xml:space="preserve"> PAGEREF _Toc168136765 \h </w:instrText>
            </w:r>
            <w:r w:rsidRPr="00EC2C0E">
              <w:rPr>
                <w:noProof/>
                <w:webHidden/>
              </w:rPr>
            </w:r>
            <w:r w:rsidRPr="00EC2C0E">
              <w:rPr>
                <w:noProof/>
                <w:webHidden/>
              </w:rPr>
              <w:fldChar w:fldCharType="separate"/>
            </w:r>
            <w:r w:rsidRPr="00EC2C0E">
              <w:rPr>
                <w:noProof/>
                <w:webHidden/>
              </w:rPr>
              <w:t>13</w:t>
            </w:r>
            <w:r w:rsidRPr="00EC2C0E">
              <w:rPr>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66" w:history="1">
            <w:r w:rsidRPr="00EC2C0E">
              <w:rPr>
                <w:rStyle w:val="Hyperlink"/>
                <w:rFonts w:ascii="Cambria" w:hAnsi="Cambria"/>
                <w:noProof/>
              </w:rPr>
              <w:t>1.6.1. Положај</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_Toc168136766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67" w:history="1">
            <w:r w:rsidRPr="00EC2C0E">
              <w:rPr>
                <w:rStyle w:val="Hyperlink"/>
                <w:rFonts w:ascii="Cambria" w:hAnsi="Cambria"/>
                <w:noProof/>
              </w:rPr>
              <w:t>1.6.2. Саобраћајна отвореност и повезаност (доступност)</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_Toc168136767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14</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68" w:history="1">
            <w:r w:rsidRPr="00EC2C0E">
              <w:rPr>
                <w:rStyle w:val="Hyperlink"/>
                <w:rFonts w:ascii="Cambria" w:hAnsi="Cambria"/>
                <w:noProof/>
              </w:rPr>
              <w:t>1.6.3. Границе Парка природе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_Toc168136768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14</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69" w:history="1">
            <w:r w:rsidRPr="00EC2C0E">
              <w:rPr>
                <w:rStyle w:val="Hyperlink"/>
                <w:rFonts w:ascii="Cambria" w:hAnsi="Cambria"/>
                <w:noProof/>
              </w:rPr>
              <w:t>1.6.4. Власничка структура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_Toc168136769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16</w:t>
            </w:r>
            <w:r w:rsidRPr="00EC2C0E">
              <w:rPr>
                <w:rFonts w:ascii="Cambria" w:hAnsi="Cambria"/>
                <w:noProof/>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770" w:history="1">
            <w:r w:rsidRPr="00EC2C0E">
              <w:rPr>
                <w:rStyle w:val="Hyperlink"/>
                <w:rFonts w:ascii="Cambria" w:hAnsi="Cambria"/>
                <w:b w:val="0"/>
              </w:rPr>
              <w:t>II</w:t>
            </w:r>
            <w:r w:rsidRPr="00EC2C0E">
              <w:rPr>
                <w:rStyle w:val="Hyperlink"/>
                <w:rFonts w:ascii="Cambria" w:hAnsi="Cambria"/>
                <w:b w:val="0"/>
                <w:lang w:val="ru-RU"/>
              </w:rPr>
              <w:t xml:space="preserve">  ЦИЉЕВИ ЗАШТИТЕ И ОЧУВАЊА ПОДРУЧЈА НА ПРИНЦИПИМА ОДРЖИВОГ РАЗВОЈА</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_Toc168136770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17</w:t>
            </w:r>
            <w:r w:rsidRPr="00EC2C0E">
              <w:rPr>
                <w:rFonts w:ascii="Cambria" w:hAnsi="Cambria"/>
                <w:b w:val="0"/>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771" w:history="1">
            <w:r w:rsidRPr="00EC2C0E">
              <w:rPr>
                <w:rStyle w:val="Hyperlink"/>
                <w:rFonts w:ascii="Cambria" w:hAnsi="Cambria"/>
                <w:b w:val="0"/>
              </w:rPr>
              <w:t>III</w:t>
            </w:r>
            <w:r w:rsidRPr="00EC2C0E">
              <w:rPr>
                <w:rStyle w:val="Hyperlink"/>
                <w:rFonts w:ascii="Cambria" w:hAnsi="Cambria"/>
                <w:b w:val="0"/>
                <w:lang w:val="ru-RU"/>
              </w:rPr>
              <w:t xml:space="preserve"> ПРИКАЗ ГЛАВНИХ ПРИРОДНИХ И СТВОРЕНИХ ВРИЈЕДНОСТИ И ПРИРОДНИХ РЕСУРСА</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_Toc168136771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23</w:t>
            </w:r>
            <w:r w:rsidRPr="00EC2C0E">
              <w:rPr>
                <w:rFonts w:ascii="Cambria" w:hAnsi="Cambria"/>
                <w:b w:val="0"/>
                <w:webHidden/>
              </w:rPr>
              <w:fldChar w:fldCharType="end"/>
            </w:r>
          </w:hyperlink>
        </w:p>
        <w:p w:rsidR="00EC2C0E" w:rsidRPr="00EC2C0E" w:rsidRDefault="00EC2C0E" w:rsidP="002B74B4">
          <w:pPr>
            <w:pStyle w:val="TOC2"/>
            <w:rPr>
              <w:rFonts w:eastAsiaTheme="minorEastAsia"/>
              <w:noProof/>
              <w:lang w:val="en-US"/>
            </w:rPr>
          </w:pPr>
          <w:hyperlink w:anchor="_Toc168136772" w:history="1">
            <w:r w:rsidRPr="00EC2C0E">
              <w:rPr>
                <w:rStyle w:val="Hyperlink"/>
                <w:rFonts w:ascii="Cambria" w:hAnsi="Cambria"/>
                <w:noProof/>
              </w:rPr>
              <w:t>3.1. Природне вриједности</w:t>
            </w:r>
            <w:r w:rsidRPr="00EC2C0E">
              <w:rPr>
                <w:noProof/>
                <w:webHidden/>
              </w:rPr>
              <w:tab/>
            </w:r>
            <w:r w:rsidRPr="00EC2C0E">
              <w:rPr>
                <w:noProof/>
                <w:webHidden/>
              </w:rPr>
              <w:fldChar w:fldCharType="begin"/>
            </w:r>
            <w:r w:rsidRPr="00EC2C0E">
              <w:rPr>
                <w:noProof/>
                <w:webHidden/>
              </w:rPr>
              <w:instrText xml:space="preserve"> PAGEREF _Toc168136772 \h </w:instrText>
            </w:r>
            <w:r w:rsidRPr="00EC2C0E">
              <w:rPr>
                <w:noProof/>
                <w:webHidden/>
              </w:rPr>
            </w:r>
            <w:r w:rsidRPr="00EC2C0E">
              <w:rPr>
                <w:noProof/>
                <w:webHidden/>
              </w:rPr>
              <w:fldChar w:fldCharType="separate"/>
            </w:r>
            <w:r w:rsidRPr="00EC2C0E">
              <w:rPr>
                <w:noProof/>
                <w:webHidden/>
              </w:rPr>
              <w:t>23</w:t>
            </w:r>
            <w:r w:rsidRPr="00EC2C0E">
              <w:rPr>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73" w:history="1">
            <w:r w:rsidRPr="00EC2C0E">
              <w:rPr>
                <w:rStyle w:val="Hyperlink"/>
                <w:rFonts w:ascii="Cambria" w:hAnsi="Cambria"/>
                <w:noProof/>
              </w:rPr>
              <w:t>3.1.1. Геоморфолошке карактеристике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_Toc168136773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23</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74" w:history="1">
            <w:r w:rsidRPr="00EC2C0E">
              <w:rPr>
                <w:rStyle w:val="Hyperlink"/>
                <w:rFonts w:ascii="Cambria" w:hAnsi="Cambria"/>
                <w:noProof/>
              </w:rPr>
              <w:t>3.1.2. Геолошке карактеристике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_Toc168136774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23</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75" w:history="1">
            <w:r w:rsidRPr="00EC2C0E">
              <w:rPr>
                <w:rStyle w:val="Hyperlink"/>
                <w:rFonts w:ascii="Cambria" w:hAnsi="Cambria"/>
                <w:noProof/>
              </w:rPr>
              <w:t>3.1.3. Педолошке карактеристике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_Toc168136775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29</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76" w:history="1">
            <w:r w:rsidRPr="00EC2C0E">
              <w:rPr>
                <w:rStyle w:val="Hyperlink"/>
                <w:rFonts w:ascii="Cambria" w:hAnsi="Cambria"/>
                <w:noProof/>
              </w:rPr>
              <w:t>3.1.4.  Хидролошке карактеристике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_Toc168136776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32</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77" w:history="1">
            <w:r w:rsidRPr="00EC2C0E">
              <w:rPr>
                <w:rStyle w:val="Hyperlink"/>
                <w:rFonts w:ascii="Cambria" w:hAnsi="Cambria"/>
                <w:noProof/>
              </w:rPr>
              <w:t>3.</w:t>
            </w:r>
            <w:r w:rsidRPr="00EC2C0E">
              <w:rPr>
                <w:rStyle w:val="Hyperlink"/>
                <w:rFonts w:ascii="Cambria" w:hAnsi="Cambria"/>
                <w:noProof/>
                <w:lang w:val="sr-Cyrl-BA"/>
              </w:rPr>
              <w:t xml:space="preserve">1.5. </w:t>
            </w:r>
            <w:r w:rsidRPr="00EC2C0E">
              <w:rPr>
                <w:rStyle w:val="Hyperlink"/>
                <w:rFonts w:ascii="Cambria" w:hAnsi="Cambria"/>
                <w:noProof/>
              </w:rPr>
              <w:t>КЛИМАТКС</w:t>
            </w:r>
            <w:r w:rsidRPr="00EC2C0E">
              <w:rPr>
                <w:rStyle w:val="Hyperlink"/>
                <w:rFonts w:ascii="Cambria" w:hAnsi="Cambria"/>
                <w:noProof/>
                <w:lang w:val="sr-Cyrl-BA"/>
              </w:rPr>
              <w:t>Е</w:t>
            </w:r>
            <w:r w:rsidRPr="00EC2C0E">
              <w:rPr>
                <w:rStyle w:val="Hyperlink"/>
                <w:rFonts w:ascii="Cambria" w:hAnsi="Cambria"/>
                <w:noProof/>
              </w:rPr>
              <w:t xml:space="preserve"> КАРАКТЕРИСТИКЕ И КЛИМАТСКЕ ПРОМЈЕНЕ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_Toc168136777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34</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78" w:history="1">
            <w:r w:rsidRPr="00EC2C0E">
              <w:rPr>
                <w:rStyle w:val="Hyperlink"/>
                <w:rFonts w:ascii="Cambria" w:hAnsi="Cambria"/>
                <w:noProof/>
              </w:rPr>
              <w:t>3.</w:t>
            </w:r>
            <w:r w:rsidRPr="00EC2C0E">
              <w:rPr>
                <w:rStyle w:val="Hyperlink"/>
                <w:rFonts w:ascii="Cambria" w:hAnsi="Cambria"/>
                <w:noProof/>
                <w:lang w:val="sr-Cyrl-BA"/>
              </w:rPr>
              <w:t xml:space="preserve">1.6. </w:t>
            </w:r>
            <w:r w:rsidRPr="00EC2C0E">
              <w:rPr>
                <w:rStyle w:val="Hyperlink"/>
                <w:rFonts w:ascii="Cambria" w:hAnsi="Cambria"/>
                <w:noProof/>
              </w:rPr>
              <w:t xml:space="preserve"> Биолошка разноврсност и природне карактеристике подручја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_Toc168136778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35</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79" w:history="1">
            <w:r w:rsidRPr="00EC2C0E">
              <w:rPr>
                <w:rStyle w:val="Hyperlink"/>
                <w:rFonts w:ascii="Cambria" w:hAnsi="Cambria"/>
                <w:noProof/>
                <w:lang w:val="sr-Cyrl-BA"/>
              </w:rPr>
              <w:t>3.1.6.1. Флора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_Toc168136779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35</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80" w:history="1">
            <w:r w:rsidRPr="00EC2C0E">
              <w:rPr>
                <w:rStyle w:val="Hyperlink"/>
                <w:rFonts w:ascii="Cambria" w:hAnsi="Cambria"/>
                <w:noProof/>
                <w:lang w:val="sr-Cyrl-BA"/>
              </w:rPr>
              <w:t>3.1.6.2</w:t>
            </w:r>
            <w:r w:rsidRPr="00EC2C0E">
              <w:rPr>
                <w:rStyle w:val="Hyperlink"/>
                <w:rFonts w:ascii="Cambria" w:hAnsi="Cambria"/>
                <w:noProof/>
                <w:lang w:val="sr-Latn-BA"/>
              </w:rPr>
              <w:t xml:space="preserve">. </w:t>
            </w:r>
            <w:r w:rsidRPr="00EC2C0E">
              <w:rPr>
                <w:rStyle w:val="Hyperlink"/>
                <w:rFonts w:ascii="Cambria" w:hAnsi="Cambria"/>
                <w:noProof/>
                <w:lang w:val="sr-Cyrl-BA"/>
              </w:rPr>
              <w:t>Станишни типова од значаја за Европску унију</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_Toc168136780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60</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81" w:history="1">
            <w:r w:rsidRPr="00EC2C0E">
              <w:rPr>
                <w:rStyle w:val="Hyperlink"/>
                <w:rFonts w:ascii="Cambria" w:hAnsi="Cambria"/>
                <w:noProof/>
              </w:rPr>
              <w:t>3.</w:t>
            </w:r>
            <w:r w:rsidRPr="00EC2C0E">
              <w:rPr>
                <w:rStyle w:val="Hyperlink"/>
                <w:rFonts w:ascii="Cambria" w:hAnsi="Cambria"/>
                <w:noProof/>
                <w:lang w:val="sr-Cyrl-BA"/>
              </w:rPr>
              <w:t xml:space="preserve">1.7. </w:t>
            </w:r>
            <w:r w:rsidRPr="00EC2C0E">
              <w:rPr>
                <w:rStyle w:val="Hyperlink"/>
                <w:rFonts w:ascii="Cambria" w:hAnsi="Cambria"/>
                <w:noProof/>
              </w:rPr>
              <w:t>Гљиве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_Toc168136781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60</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82" w:history="1">
            <w:r w:rsidRPr="00EC2C0E">
              <w:rPr>
                <w:rStyle w:val="Hyperlink"/>
                <w:rFonts w:ascii="Cambria" w:hAnsi="Cambria"/>
                <w:noProof/>
                <w:lang w:val="sr-Cyrl-BA"/>
              </w:rPr>
              <w:t>3.1.8. Фауна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_Toc168136782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65</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83" w:history="1">
            <w:r w:rsidRPr="00EC2C0E">
              <w:rPr>
                <w:rStyle w:val="Hyperlink"/>
                <w:rFonts w:ascii="Cambria" w:hAnsi="Cambria"/>
                <w:noProof/>
              </w:rPr>
              <w:t>3.</w:t>
            </w:r>
            <w:r w:rsidRPr="00EC2C0E">
              <w:rPr>
                <w:rStyle w:val="Hyperlink"/>
                <w:rFonts w:ascii="Cambria" w:hAnsi="Cambria"/>
                <w:noProof/>
                <w:lang w:val="sr-Cyrl-BA"/>
              </w:rPr>
              <w:t xml:space="preserve">1.9. </w:t>
            </w:r>
            <w:r w:rsidRPr="00EC2C0E">
              <w:rPr>
                <w:rStyle w:val="Hyperlink"/>
                <w:rFonts w:ascii="Cambria" w:hAnsi="Cambria"/>
                <w:noProof/>
              </w:rPr>
              <w:t>Разноврсност предјела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_Toc168136783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74</w:t>
            </w:r>
            <w:r w:rsidRPr="00EC2C0E">
              <w:rPr>
                <w:rFonts w:ascii="Cambria" w:hAnsi="Cambria"/>
                <w:noProof/>
                <w:webHidden/>
              </w:rPr>
              <w:fldChar w:fldCharType="end"/>
            </w:r>
          </w:hyperlink>
        </w:p>
        <w:p w:rsidR="00EC2C0E" w:rsidRPr="00EC2C0E" w:rsidRDefault="00EC2C0E" w:rsidP="002B74B4">
          <w:pPr>
            <w:pStyle w:val="TOC2"/>
            <w:rPr>
              <w:rFonts w:eastAsiaTheme="minorEastAsia"/>
              <w:noProof/>
              <w:lang w:val="en-US"/>
            </w:rPr>
          </w:pPr>
          <w:hyperlink w:anchor="_Toc168136784" w:history="1">
            <w:r w:rsidRPr="00EC2C0E">
              <w:rPr>
                <w:rStyle w:val="Hyperlink"/>
                <w:rFonts w:ascii="Cambria" w:hAnsi="Cambria"/>
                <w:noProof/>
                <w:shd w:val="clear" w:color="auto" w:fill="FFFFFF"/>
              </w:rPr>
              <w:t>3.2. Створене</w:t>
            </w:r>
            <w:r w:rsidRPr="00EC2C0E">
              <w:rPr>
                <w:rStyle w:val="Hyperlink"/>
                <w:rFonts w:ascii="Cambria" w:hAnsi="Cambria"/>
                <w:noProof/>
              </w:rPr>
              <w:t xml:space="preserve"> вриједности</w:t>
            </w:r>
            <w:r w:rsidRPr="00EC2C0E">
              <w:rPr>
                <w:noProof/>
                <w:webHidden/>
              </w:rPr>
              <w:tab/>
            </w:r>
            <w:r w:rsidRPr="00EC2C0E">
              <w:rPr>
                <w:noProof/>
                <w:webHidden/>
              </w:rPr>
              <w:fldChar w:fldCharType="begin"/>
            </w:r>
            <w:r w:rsidRPr="00EC2C0E">
              <w:rPr>
                <w:noProof/>
                <w:webHidden/>
              </w:rPr>
              <w:instrText xml:space="preserve"> PAGEREF _Toc168136784 \h </w:instrText>
            </w:r>
            <w:r w:rsidRPr="00EC2C0E">
              <w:rPr>
                <w:noProof/>
                <w:webHidden/>
              </w:rPr>
            </w:r>
            <w:r w:rsidRPr="00EC2C0E">
              <w:rPr>
                <w:noProof/>
                <w:webHidden/>
              </w:rPr>
              <w:fldChar w:fldCharType="separate"/>
            </w:r>
            <w:r w:rsidRPr="00EC2C0E">
              <w:rPr>
                <w:noProof/>
                <w:webHidden/>
              </w:rPr>
              <w:t>77</w:t>
            </w:r>
            <w:r w:rsidRPr="00EC2C0E">
              <w:rPr>
                <w:noProof/>
                <w:webHidden/>
              </w:rPr>
              <w:fldChar w:fldCharType="end"/>
            </w:r>
          </w:hyperlink>
        </w:p>
        <w:p w:rsidR="00EC2C0E" w:rsidRPr="002B74B4"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85" w:history="1">
            <w:r w:rsidRPr="002B74B4">
              <w:rPr>
                <w:rStyle w:val="Hyperlink"/>
                <w:rFonts w:ascii="Cambria" w:hAnsi="Cambria"/>
                <w:noProof/>
              </w:rPr>
              <w:t>3.2.1.</w:t>
            </w:r>
            <w:r w:rsidRPr="002B74B4">
              <w:rPr>
                <w:rStyle w:val="Hyperlink"/>
                <w:rFonts w:ascii="Cambria" w:hAnsi="Cambria"/>
                <w:noProof/>
                <w:lang w:val="sr-Cyrl-BA"/>
              </w:rPr>
              <w:t xml:space="preserve"> </w:t>
            </w:r>
            <w:r w:rsidRPr="002B74B4">
              <w:rPr>
                <w:rStyle w:val="Hyperlink"/>
                <w:rFonts w:ascii="Cambria" w:hAnsi="Cambria"/>
                <w:noProof/>
              </w:rPr>
              <w:t>Културно-историјско наслеђе</w:t>
            </w:r>
            <w:r w:rsidRPr="002B74B4">
              <w:rPr>
                <w:rFonts w:ascii="Cambria" w:hAnsi="Cambria"/>
                <w:noProof/>
                <w:webHidden/>
              </w:rPr>
              <w:tab/>
            </w:r>
            <w:r w:rsidRPr="002B74B4">
              <w:rPr>
                <w:rFonts w:ascii="Cambria" w:hAnsi="Cambria"/>
                <w:noProof/>
                <w:webHidden/>
              </w:rPr>
              <w:fldChar w:fldCharType="begin"/>
            </w:r>
            <w:r w:rsidRPr="002B74B4">
              <w:rPr>
                <w:rFonts w:ascii="Cambria" w:hAnsi="Cambria"/>
                <w:noProof/>
                <w:webHidden/>
              </w:rPr>
              <w:instrText xml:space="preserve"> PAGEREF _Toc168136785 \h </w:instrText>
            </w:r>
            <w:r w:rsidRPr="002B74B4">
              <w:rPr>
                <w:rFonts w:ascii="Cambria" w:hAnsi="Cambria"/>
                <w:noProof/>
                <w:webHidden/>
              </w:rPr>
            </w:r>
            <w:r w:rsidRPr="002B74B4">
              <w:rPr>
                <w:rFonts w:ascii="Cambria" w:hAnsi="Cambria"/>
                <w:noProof/>
                <w:webHidden/>
              </w:rPr>
              <w:fldChar w:fldCharType="separate"/>
            </w:r>
            <w:r w:rsidRPr="002B74B4">
              <w:rPr>
                <w:rFonts w:ascii="Cambria" w:hAnsi="Cambria"/>
                <w:noProof/>
                <w:webHidden/>
              </w:rPr>
              <w:t>77</w:t>
            </w:r>
            <w:r w:rsidRPr="002B74B4">
              <w:rPr>
                <w:rFonts w:ascii="Cambria" w:hAnsi="Cambria"/>
                <w:noProof/>
                <w:webHidden/>
              </w:rPr>
              <w:fldChar w:fldCharType="end"/>
            </w:r>
          </w:hyperlink>
        </w:p>
        <w:p w:rsidR="00EC2C0E" w:rsidRPr="002B74B4"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86" w:history="1">
            <w:r w:rsidRPr="002B74B4">
              <w:rPr>
                <w:rStyle w:val="Hyperlink"/>
                <w:rFonts w:ascii="Cambria" w:hAnsi="Cambria"/>
                <w:noProof/>
                <w:lang w:val="sr-Cyrl-BA"/>
              </w:rPr>
              <w:t>3.2.2. Туристички потенцијали</w:t>
            </w:r>
            <w:r w:rsidRPr="002B74B4">
              <w:rPr>
                <w:rFonts w:ascii="Cambria" w:hAnsi="Cambria"/>
                <w:noProof/>
                <w:webHidden/>
              </w:rPr>
              <w:tab/>
            </w:r>
            <w:r w:rsidRPr="002B74B4">
              <w:rPr>
                <w:rFonts w:ascii="Cambria" w:hAnsi="Cambria"/>
                <w:noProof/>
                <w:webHidden/>
              </w:rPr>
              <w:fldChar w:fldCharType="begin"/>
            </w:r>
            <w:r w:rsidRPr="002B74B4">
              <w:rPr>
                <w:rFonts w:ascii="Cambria" w:hAnsi="Cambria"/>
                <w:noProof/>
                <w:webHidden/>
              </w:rPr>
              <w:instrText xml:space="preserve"> PAGEREF _Toc168136786 \h </w:instrText>
            </w:r>
            <w:r w:rsidRPr="002B74B4">
              <w:rPr>
                <w:rFonts w:ascii="Cambria" w:hAnsi="Cambria"/>
                <w:noProof/>
                <w:webHidden/>
              </w:rPr>
            </w:r>
            <w:r w:rsidRPr="002B74B4">
              <w:rPr>
                <w:rFonts w:ascii="Cambria" w:hAnsi="Cambria"/>
                <w:noProof/>
                <w:webHidden/>
              </w:rPr>
              <w:fldChar w:fldCharType="separate"/>
            </w:r>
            <w:r w:rsidRPr="002B74B4">
              <w:rPr>
                <w:rFonts w:ascii="Cambria" w:hAnsi="Cambria"/>
                <w:noProof/>
                <w:webHidden/>
              </w:rPr>
              <w:t>79</w:t>
            </w:r>
            <w:r w:rsidRPr="002B74B4">
              <w:rPr>
                <w:rFonts w:ascii="Cambria" w:hAnsi="Cambria"/>
                <w:noProof/>
                <w:webHidden/>
              </w:rPr>
              <w:fldChar w:fldCharType="end"/>
            </w:r>
          </w:hyperlink>
        </w:p>
        <w:p w:rsidR="00EC2C0E" w:rsidRPr="002B74B4"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87" w:history="1">
            <w:r w:rsidRPr="002B74B4">
              <w:rPr>
                <w:rStyle w:val="Hyperlink"/>
                <w:rFonts w:ascii="Cambria" w:hAnsi="Cambria"/>
                <w:noProof/>
              </w:rPr>
              <w:t>3.2.</w:t>
            </w:r>
            <w:r w:rsidRPr="002B74B4">
              <w:rPr>
                <w:rStyle w:val="Hyperlink"/>
                <w:rFonts w:ascii="Cambria" w:hAnsi="Cambria"/>
                <w:noProof/>
                <w:lang w:val="sr-Cyrl-BA"/>
              </w:rPr>
              <w:t>3</w:t>
            </w:r>
            <w:r w:rsidRPr="002B74B4">
              <w:rPr>
                <w:rStyle w:val="Hyperlink"/>
                <w:rFonts w:ascii="Cambria" w:hAnsi="Cambria"/>
                <w:noProof/>
              </w:rPr>
              <w:t>.</w:t>
            </w:r>
            <w:r w:rsidRPr="002B74B4">
              <w:rPr>
                <w:rStyle w:val="Hyperlink"/>
                <w:rFonts w:ascii="Cambria" w:hAnsi="Cambria"/>
                <w:noProof/>
                <w:lang w:val="sr-Cyrl-BA"/>
              </w:rPr>
              <w:t xml:space="preserve"> </w:t>
            </w:r>
            <w:r w:rsidRPr="002B74B4">
              <w:rPr>
                <w:rStyle w:val="Hyperlink"/>
                <w:rFonts w:ascii="Cambria" w:hAnsi="Cambria"/>
                <w:noProof/>
              </w:rPr>
              <w:t>Насеља и инфраструктура</w:t>
            </w:r>
            <w:r w:rsidRPr="002B74B4">
              <w:rPr>
                <w:rFonts w:ascii="Cambria" w:hAnsi="Cambria"/>
                <w:noProof/>
                <w:webHidden/>
              </w:rPr>
              <w:tab/>
            </w:r>
            <w:r w:rsidRPr="002B74B4">
              <w:rPr>
                <w:rFonts w:ascii="Cambria" w:hAnsi="Cambria"/>
                <w:noProof/>
                <w:webHidden/>
              </w:rPr>
              <w:fldChar w:fldCharType="begin"/>
            </w:r>
            <w:r w:rsidRPr="002B74B4">
              <w:rPr>
                <w:rFonts w:ascii="Cambria" w:hAnsi="Cambria"/>
                <w:noProof/>
                <w:webHidden/>
              </w:rPr>
              <w:instrText xml:space="preserve"> PAGEREF _Toc168136787 \h </w:instrText>
            </w:r>
            <w:r w:rsidRPr="002B74B4">
              <w:rPr>
                <w:rFonts w:ascii="Cambria" w:hAnsi="Cambria"/>
                <w:noProof/>
                <w:webHidden/>
              </w:rPr>
            </w:r>
            <w:r w:rsidRPr="002B74B4">
              <w:rPr>
                <w:rFonts w:ascii="Cambria" w:hAnsi="Cambria"/>
                <w:noProof/>
                <w:webHidden/>
              </w:rPr>
              <w:fldChar w:fldCharType="separate"/>
            </w:r>
            <w:r w:rsidRPr="002B74B4">
              <w:rPr>
                <w:rFonts w:ascii="Cambria" w:hAnsi="Cambria"/>
                <w:noProof/>
                <w:webHidden/>
              </w:rPr>
              <w:t>81</w:t>
            </w:r>
            <w:r w:rsidRPr="002B74B4">
              <w:rPr>
                <w:rFonts w:ascii="Cambria" w:hAnsi="Cambria"/>
                <w:noProof/>
                <w:webHidden/>
              </w:rPr>
              <w:fldChar w:fldCharType="end"/>
            </w:r>
          </w:hyperlink>
        </w:p>
        <w:p w:rsidR="00EC2C0E" w:rsidRPr="002B74B4"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88" w:history="1">
            <w:r w:rsidRPr="002B74B4">
              <w:rPr>
                <w:rStyle w:val="Hyperlink"/>
                <w:rFonts w:ascii="Cambria" w:hAnsi="Cambria"/>
                <w:noProof/>
              </w:rPr>
              <w:t>3.2.</w:t>
            </w:r>
            <w:r w:rsidRPr="002B74B4">
              <w:rPr>
                <w:rStyle w:val="Hyperlink"/>
                <w:rFonts w:ascii="Cambria" w:hAnsi="Cambria"/>
                <w:noProof/>
                <w:lang w:val="sr-Cyrl-BA"/>
              </w:rPr>
              <w:t>4</w:t>
            </w:r>
            <w:r w:rsidRPr="002B74B4">
              <w:rPr>
                <w:rStyle w:val="Hyperlink"/>
                <w:rFonts w:ascii="Cambria" w:hAnsi="Cambria"/>
                <w:noProof/>
              </w:rPr>
              <w:t>.</w:t>
            </w:r>
            <w:r w:rsidRPr="002B74B4">
              <w:rPr>
                <w:rStyle w:val="Hyperlink"/>
                <w:rFonts w:ascii="Cambria" w:hAnsi="Cambria"/>
                <w:noProof/>
                <w:lang w:val="sr-Cyrl-BA"/>
              </w:rPr>
              <w:t xml:space="preserve"> </w:t>
            </w:r>
            <w:r w:rsidRPr="002B74B4">
              <w:rPr>
                <w:rStyle w:val="Hyperlink"/>
                <w:rFonts w:ascii="Cambria" w:hAnsi="Cambria"/>
                <w:noProof/>
              </w:rPr>
              <w:t>Становништво</w:t>
            </w:r>
            <w:r w:rsidRPr="002B74B4">
              <w:rPr>
                <w:rFonts w:ascii="Cambria" w:hAnsi="Cambria"/>
                <w:noProof/>
                <w:webHidden/>
              </w:rPr>
              <w:tab/>
            </w:r>
            <w:r w:rsidRPr="002B74B4">
              <w:rPr>
                <w:rFonts w:ascii="Cambria" w:hAnsi="Cambria"/>
                <w:noProof/>
                <w:webHidden/>
              </w:rPr>
              <w:fldChar w:fldCharType="begin"/>
            </w:r>
            <w:r w:rsidRPr="002B74B4">
              <w:rPr>
                <w:rFonts w:ascii="Cambria" w:hAnsi="Cambria"/>
                <w:noProof/>
                <w:webHidden/>
              </w:rPr>
              <w:instrText xml:space="preserve"> PAGEREF _Toc168136788 \h </w:instrText>
            </w:r>
            <w:r w:rsidRPr="002B74B4">
              <w:rPr>
                <w:rFonts w:ascii="Cambria" w:hAnsi="Cambria"/>
                <w:noProof/>
                <w:webHidden/>
              </w:rPr>
            </w:r>
            <w:r w:rsidRPr="002B74B4">
              <w:rPr>
                <w:rFonts w:ascii="Cambria" w:hAnsi="Cambria"/>
                <w:noProof/>
                <w:webHidden/>
              </w:rPr>
              <w:fldChar w:fldCharType="separate"/>
            </w:r>
            <w:r w:rsidRPr="002B74B4">
              <w:rPr>
                <w:rFonts w:ascii="Cambria" w:hAnsi="Cambria"/>
                <w:noProof/>
                <w:webHidden/>
              </w:rPr>
              <w:t>83</w:t>
            </w:r>
            <w:r w:rsidRPr="002B74B4">
              <w:rPr>
                <w:rFonts w:ascii="Cambria" w:hAnsi="Cambria"/>
                <w:noProof/>
                <w:webHidden/>
              </w:rPr>
              <w:fldChar w:fldCharType="end"/>
            </w:r>
          </w:hyperlink>
        </w:p>
        <w:p w:rsidR="00EC2C0E" w:rsidRPr="002B74B4" w:rsidRDefault="00EC2C0E" w:rsidP="002B74B4">
          <w:pPr>
            <w:pStyle w:val="TOC2"/>
            <w:rPr>
              <w:rFonts w:ascii="Cambria" w:eastAsiaTheme="minorEastAsia" w:hAnsi="Cambria"/>
              <w:noProof/>
              <w:lang w:val="en-US"/>
            </w:rPr>
          </w:pPr>
          <w:hyperlink w:anchor="_Toc168136789" w:history="1">
            <w:r w:rsidRPr="002B74B4">
              <w:rPr>
                <w:rStyle w:val="Hyperlink"/>
                <w:rFonts w:ascii="Cambria" w:hAnsi="Cambria"/>
                <w:noProof/>
              </w:rPr>
              <w:t xml:space="preserve">3.3. Природни ресурси на подручју Парка природе </w:t>
            </w:r>
            <w:r w:rsidRPr="002B74B4">
              <w:rPr>
                <w:rStyle w:val="Hyperlink"/>
                <w:rFonts w:ascii="Cambria" w:hAnsi="Cambria"/>
                <w:noProof/>
                <w:lang w:val="sr-Cyrl-BA"/>
              </w:rPr>
              <w:t>„</w:t>
            </w:r>
            <w:r w:rsidRPr="002B74B4">
              <w:rPr>
                <w:rStyle w:val="Hyperlink"/>
                <w:rFonts w:ascii="Cambria" w:hAnsi="Cambria"/>
                <w:noProof/>
              </w:rPr>
              <w:t>Орјен</w:t>
            </w:r>
            <w:r w:rsidRPr="002B74B4">
              <w:rPr>
                <w:rStyle w:val="Hyperlink"/>
                <w:rFonts w:ascii="Cambria" w:hAnsi="Cambria"/>
                <w:noProof/>
                <w:lang w:val="sr-Cyrl-BA"/>
              </w:rPr>
              <w:t>“</w:t>
            </w:r>
            <w:r w:rsidRPr="002B74B4">
              <w:rPr>
                <w:rFonts w:ascii="Cambria" w:hAnsi="Cambria"/>
                <w:noProof/>
                <w:webHidden/>
              </w:rPr>
              <w:tab/>
            </w:r>
            <w:r w:rsidR="002B74B4" w:rsidRPr="002B74B4">
              <w:rPr>
                <w:rFonts w:ascii="Cambria" w:hAnsi="Cambria"/>
                <w:noProof/>
                <w:webHidden/>
              </w:rPr>
              <w:t>..</w:t>
            </w:r>
            <w:r w:rsidRPr="002B74B4">
              <w:rPr>
                <w:rFonts w:ascii="Cambria" w:hAnsi="Cambria"/>
                <w:noProof/>
                <w:webHidden/>
              </w:rPr>
              <w:fldChar w:fldCharType="begin"/>
            </w:r>
            <w:r w:rsidRPr="002B74B4">
              <w:rPr>
                <w:rFonts w:ascii="Cambria" w:hAnsi="Cambria"/>
                <w:noProof/>
                <w:webHidden/>
              </w:rPr>
              <w:instrText xml:space="preserve"> PAGEREF _Toc168136789 \h </w:instrText>
            </w:r>
            <w:r w:rsidRPr="002B74B4">
              <w:rPr>
                <w:rFonts w:ascii="Cambria" w:hAnsi="Cambria"/>
                <w:noProof/>
                <w:webHidden/>
              </w:rPr>
            </w:r>
            <w:r w:rsidRPr="002B74B4">
              <w:rPr>
                <w:rFonts w:ascii="Cambria" w:hAnsi="Cambria"/>
                <w:noProof/>
                <w:webHidden/>
              </w:rPr>
              <w:fldChar w:fldCharType="separate"/>
            </w:r>
            <w:r w:rsidRPr="002B74B4">
              <w:rPr>
                <w:rFonts w:ascii="Cambria" w:hAnsi="Cambria"/>
                <w:noProof/>
                <w:webHidden/>
              </w:rPr>
              <w:t>86</w:t>
            </w:r>
            <w:r w:rsidRPr="002B74B4">
              <w:rPr>
                <w:rFonts w:ascii="Cambria" w:hAnsi="Cambria"/>
                <w:noProof/>
                <w:webHidden/>
              </w:rPr>
              <w:fldChar w:fldCharType="end"/>
            </w:r>
          </w:hyperlink>
        </w:p>
        <w:p w:rsidR="00EC2C0E" w:rsidRPr="002B74B4"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90" w:history="1">
            <w:r w:rsidRPr="002B74B4">
              <w:rPr>
                <w:rStyle w:val="Hyperlink"/>
                <w:rFonts w:ascii="Cambria" w:hAnsi="Cambria"/>
                <w:noProof/>
              </w:rPr>
              <w:t>3.3.1.</w:t>
            </w:r>
            <w:r w:rsidRPr="002B74B4">
              <w:rPr>
                <w:rStyle w:val="Hyperlink"/>
                <w:rFonts w:ascii="Cambria" w:hAnsi="Cambria"/>
                <w:noProof/>
                <w:lang w:val="sr-Cyrl-BA"/>
              </w:rPr>
              <w:t xml:space="preserve"> </w:t>
            </w:r>
            <w:r w:rsidRPr="002B74B4">
              <w:rPr>
                <w:rStyle w:val="Hyperlink"/>
                <w:rFonts w:ascii="Cambria" w:hAnsi="Cambria"/>
                <w:noProof/>
              </w:rPr>
              <w:t>Шумарство</w:t>
            </w:r>
            <w:r w:rsidRPr="002B74B4">
              <w:rPr>
                <w:rFonts w:ascii="Cambria" w:hAnsi="Cambria"/>
                <w:noProof/>
                <w:webHidden/>
              </w:rPr>
              <w:tab/>
            </w:r>
            <w:r w:rsidRPr="002B74B4">
              <w:rPr>
                <w:rFonts w:ascii="Cambria" w:hAnsi="Cambria"/>
                <w:noProof/>
                <w:webHidden/>
              </w:rPr>
              <w:fldChar w:fldCharType="begin"/>
            </w:r>
            <w:r w:rsidRPr="002B74B4">
              <w:rPr>
                <w:rFonts w:ascii="Cambria" w:hAnsi="Cambria"/>
                <w:noProof/>
                <w:webHidden/>
              </w:rPr>
              <w:instrText xml:space="preserve"> PAGEREF _Toc168136790 \h </w:instrText>
            </w:r>
            <w:r w:rsidRPr="002B74B4">
              <w:rPr>
                <w:rFonts w:ascii="Cambria" w:hAnsi="Cambria"/>
                <w:noProof/>
                <w:webHidden/>
              </w:rPr>
            </w:r>
            <w:r w:rsidRPr="002B74B4">
              <w:rPr>
                <w:rFonts w:ascii="Cambria" w:hAnsi="Cambria"/>
                <w:noProof/>
                <w:webHidden/>
              </w:rPr>
              <w:fldChar w:fldCharType="separate"/>
            </w:r>
            <w:r w:rsidRPr="002B74B4">
              <w:rPr>
                <w:rFonts w:ascii="Cambria" w:hAnsi="Cambria"/>
                <w:noProof/>
                <w:webHidden/>
              </w:rPr>
              <w:t>86</w:t>
            </w:r>
            <w:r w:rsidRPr="002B74B4">
              <w:rPr>
                <w:rFonts w:ascii="Cambria" w:hAnsi="Cambria"/>
                <w:noProof/>
                <w:webHidden/>
              </w:rPr>
              <w:fldChar w:fldCharType="end"/>
            </w:r>
          </w:hyperlink>
        </w:p>
        <w:p w:rsidR="00EC2C0E" w:rsidRPr="002B74B4"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91" w:history="1">
            <w:r w:rsidRPr="002B74B4">
              <w:rPr>
                <w:rStyle w:val="Hyperlink"/>
                <w:rFonts w:ascii="Cambria" w:hAnsi="Cambria"/>
                <w:noProof/>
                <w:lang w:val="sr-Cyrl-BA"/>
              </w:rPr>
              <w:t xml:space="preserve">3.3.2. </w:t>
            </w:r>
            <w:r w:rsidRPr="002B74B4">
              <w:rPr>
                <w:rStyle w:val="Hyperlink"/>
                <w:rFonts w:ascii="Cambria" w:hAnsi="Cambria"/>
                <w:noProof/>
              </w:rPr>
              <w:t>Шуме и шумска земљишта</w:t>
            </w:r>
            <w:r w:rsidRPr="002B74B4">
              <w:rPr>
                <w:rFonts w:ascii="Cambria" w:hAnsi="Cambria"/>
                <w:noProof/>
                <w:webHidden/>
              </w:rPr>
              <w:tab/>
            </w:r>
            <w:r w:rsidRPr="002B74B4">
              <w:rPr>
                <w:rFonts w:ascii="Cambria" w:hAnsi="Cambria"/>
                <w:noProof/>
                <w:webHidden/>
              </w:rPr>
              <w:fldChar w:fldCharType="begin"/>
            </w:r>
            <w:r w:rsidRPr="002B74B4">
              <w:rPr>
                <w:rFonts w:ascii="Cambria" w:hAnsi="Cambria"/>
                <w:noProof/>
                <w:webHidden/>
              </w:rPr>
              <w:instrText xml:space="preserve"> PAGEREF _Toc168136791 \h </w:instrText>
            </w:r>
            <w:r w:rsidRPr="002B74B4">
              <w:rPr>
                <w:rFonts w:ascii="Cambria" w:hAnsi="Cambria"/>
                <w:noProof/>
                <w:webHidden/>
              </w:rPr>
            </w:r>
            <w:r w:rsidRPr="002B74B4">
              <w:rPr>
                <w:rFonts w:ascii="Cambria" w:hAnsi="Cambria"/>
                <w:noProof/>
                <w:webHidden/>
              </w:rPr>
              <w:fldChar w:fldCharType="separate"/>
            </w:r>
            <w:r w:rsidRPr="002B74B4">
              <w:rPr>
                <w:rFonts w:ascii="Cambria" w:hAnsi="Cambria"/>
                <w:noProof/>
                <w:webHidden/>
              </w:rPr>
              <w:t>87</w:t>
            </w:r>
            <w:r w:rsidRPr="002B74B4">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92" w:history="1">
            <w:r w:rsidRPr="00EC2C0E">
              <w:rPr>
                <w:rStyle w:val="Hyperlink"/>
                <w:rFonts w:ascii="Cambria" w:hAnsi="Cambria"/>
                <w:noProof/>
                <w:lang w:val="sr-Cyrl-BA"/>
              </w:rPr>
              <w:t xml:space="preserve">3.3.3. </w:t>
            </w:r>
            <w:r w:rsidRPr="00EC2C0E">
              <w:rPr>
                <w:rStyle w:val="Hyperlink"/>
                <w:rFonts w:ascii="Cambria" w:hAnsi="Cambria"/>
                <w:noProof/>
              </w:rPr>
              <w:t>Еколошке услуге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_Toc168136792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92</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93" w:history="1">
            <w:r w:rsidRPr="00EC2C0E">
              <w:rPr>
                <w:rStyle w:val="Hyperlink"/>
                <w:rFonts w:ascii="Cambria" w:hAnsi="Cambria"/>
                <w:noProof/>
                <w:lang w:val="sr-Cyrl-BA"/>
              </w:rPr>
              <w:t xml:space="preserve">3.3.4. </w:t>
            </w:r>
            <w:r w:rsidRPr="00EC2C0E">
              <w:rPr>
                <w:rStyle w:val="Hyperlink"/>
                <w:rFonts w:ascii="Cambria" w:hAnsi="Cambria"/>
                <w:noProof/>
              </w:rPr>
              <w:t>Духовне вр</w:t>
            </w:r>
            <w:r w:rsidRPr="00EC2C0E">
              <w:rPr>
                <w:rStyle w:val="Hyperlink"/>
                <w:rFonts w:ascii="Cambria" w:hAnsi="Cambria"/>
                <w:noProof/>
                <w:lang w:val="sr-Cyrl-BA"/>
              </w:rPr>
              <w:t>иј</w:t>
            </w:r>
            <w:r w:rsidRPr="00EC2C0E">
              <w:rPr>
                <w:rStyle w:val="Hyperlink"/>
                <w:rFonts w:ascii="Cambria" w:hAnsi="Cambria"/>
                <w:noProof/>
              </w:rPr>
              <w:t>едности шумских екосистема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_Toc168136793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94</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94" w:history="1">
            <w:r w:rsidRPr="00EC2C0E">
              <w:rPr>
                <w:rStyle w:val="Hyperlink"/>
                <w:rFonts w:ascii="Cambria" w:hAnsi="Cambria"/>
                <w:noProof/>
                <w:lang w:val="sr-Cyrl-BA"/>
              </w:rPr>
              <w:t xml:space="preserve">3.3.5. </w:t>
            </w:r>
            <w:r w:rsidRPr="00EC2C0E">
              <w:rPr>
                <w:rStyle w:val="Hyperlink"/>
                <w:rFonts w:ascii="Cambria" w:hAnsi="Cambria"/>
                <w:noProof/>
              </w:rPr>
              <w:t>Приватне шуме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_Toc168136794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95</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795" w:history="1">
            <w:r w:rsidRPr="00EC2C0E">
              <w:rPr>
                <w:rStyle w:val="Hyperlink"/>
                <w:rFonts w:ascii="Cambria" w:hAnsi="Cambria"/>
                <w:noProof/>
                <w:lang w:val="sr-Cyrl-BA"/>
              </w:rPr>
              <w:t xml:space="preserve">3.3.6.  </w:t>
            </w:r>
            <w:r w:rsidRPr="00EC2C0E">
              <w:rPr>
                <w:rStyle w:val="Hyperlink"/>
                <w:rFonts w:ascii="Cambria" w:hAnsi="Cambria"/>
                <w:noProof/>
              </w:rPr>
              <w:t>Угроженост шума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_Toc168136795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96</w:t>
            </w:r>
            <w:r w:rsidRPr="00EC2C0E">
              <w:rPr>
                <w:rFonts w:ascii="Cambria" w:hAnsi="Cambria"/>
                <w:noProof/>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796" w:history="1">
            <w:r w:rsidRPr="00EC2C0E">
              <w:rPr>
                <w:rStyle w:val="Hyperlink"/>
                <w:rFonts w:ascii="Cambria" w:hAnsi="Cambria"/>
                <w:b w:val="0"/>
              </w:rPr>
              <w:t>IV</w:t>
            </w:r>
            <w:r w:rsidRPr="00EC2C0E">
              <w:rPr>
                <w:rStyle w:val="Hyperlink"/>
                <w:rFonts w:ascii="Cambria" w:hAnsi="Cambria"/>
                <w:b w:val="0"/>
                <w:lang w:val="ru-RU"/>
              </w:rPr>
              <w:t xml:space="preserve"> ОЦЈЕНА СТАЊА ЖИВОТНЕ СРЕДИНЕ И ПРИРОДЕ</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_Toc168136796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97</w:t>
            </w:r>
            <w:r w:rsidRPr="00EC2C0E">
              <w:rPr>
                <w:rFonts w:ascii="Cambria" w:hAnsi="Cambria"/>
                <w:b w:val="0"/>
                <w:webHidden/>
              </w:rPr>
              <w:fldChar w:fldCharType="end"/>
            </w:r>
          </w:hyperlink>
        </w:p>
        <w:p w:rsidR="00EC2C0E" w:rsidRPr="00EC2C0E" w:rsidRDefault="00EC2C0E" w:rsidP="002B74B4">
          <w:pPr>
            <w:pStyle w:val="TOC2"/>
            <w:rPr>
              <w:rFonts w:eastAsiaTheme="minorEastAsia"/>
              <w:noProof/>
              <w:lang w:val="en-US"/>
            </w:rPr>
          </w:pPr>
          <w:hyperlink w:anchor="_Toc168136797" w:history="1">
            <w:r w:rsidRPr="00EC2C0E">
              <w:rPr>
                <w:rStyle w:val="Hyperlink"/>
                <w:rFonts w:ascii="Cambria" w:hAnsi="Cambria"/>
                <w:noProof/>
              </w:rPr>
              <w:t>4.1. Биолошка разноврстност и геодиверзитет</w:t>
            </w:r>
            <w:r w:rsidRPr="00EC2C0E">
              <w:rPr>
                <w:noProof/>
                <w:webHidden/>
              </w:rPr>
              <w:tab/>
            </w:r>
            <w:r w:rsidRPr="00EC2C0E">
              <w:rPr>
                <w:noProof/>
                <w:webHidden/>
              </w:rPr>
              <w:fldChar w:fldCharType="begin"/>
            </w:r>
            <w:r w:rsidRPr="00EC2C0E">
              <w:rPr>
                <w:noProof/>
                <w:webHidden/>
              </w:rPr>
              <w:instrText xml:space="preserve"> PAGEREF _Toc168136797 \h </w:instrText>
            </w:r>
            <w:r w:rsidRPr="00EC2C0E">
              <w:rPr>
                <w:noProof/>
                <w:webHidden/>
              </w:rPr>
            </w:r>
            <w:r w:rsidRPr="00EC2C0E">
              <w:rPr>
                <w:noProof/>
                <w:webHidden/>
              </w:rPr>
              <w:fldChar w:fldCharType="separate"/>
            </w:r>
            <w:r w:rsidRPr="00EC2C0E">
              <w:rPr>
                <w:noProof/>
                <w:webHidden/>
              </w:rPr>
              <w:t>97</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798" w:history="1">
            <w:r w:rsidRPr="00EC2C0E">
              <w:rPr>
                <w:rStyle w:val="Hyperlink"/>
                <w:rFonts w:ascii="Cambria" w:hAnsi="Cambria"/>
                <w:noProof/>
              </w:rPr>
              <w:t>4.2.</w:t>
            </w:r>
            <w:r w:rsidRPr="00EC2C0E">
              <w:rPr>
                <w:rStyle w:val="Hyperlink"/>
                <w:rFonts w:ascii="Cambria" w:hAnsi="Cambria"/>
                <w:noProof/>
                <w:lang w:val="sr-Cyrl-BA"/>
              </w:rPr>
              <w:t xml:space="preserve"> </w:t>
            </w:r>
            <w:r w:rsidRPr="00EC2C0E">
              <w:rPr>
                <w:rStyle w:val="Hyperlink"/>
                <w:rFonts w:ascii="Cambria" w:hAnsi="Cambria"/>
                <w:noProof/>
              </w:rPr>
              <w:t>Стање вода</w:t>
            </w:r>
            <w:r w:rsidRPr="00EC2C0E">
              <w:rPr>
                <w:noProof/>
                <w:webHidden/>
              </w:rPr>
              <w:tab/>
            </w:r>
            <w:r w:rsidRPr="00EC2C0E">
              <w:rPr>
                <w:noProof/>
                <w:webHidden/>
              </w:rPr>
              <w:fldChar w:fldCharType="begin"/>
            </w:r>
            <w:r w:rsidRPr="00EC2C0E">
              <w:rPr>
                <w:noProof/>
                <w:webHidden/>
              </w:rPr>
              <w:instrText xml:space="preserve"> PAGEREF _Toc168136798 \h </w:instrText>
            </w:r>
            <w:r w:rsidRPr="00EC2C0E">
              <w:rPr>
                <w:noProof/>
                <w:webHidden/>
              </w:rPr>
            </w:r>
            <w:r w:rsidRPr="00EC2C0E">
              <w:rPr>
                <w:noProof/>
                <w:webHidden/>
              </w:rPr>
              <w:fldChar w:fldCharType="separate"/>
            </w:r>
            <w:r w:rsidRPr="00EC2C0E">
              <w:rPr>
                <w:noProof/>
                <w:webHidden/>
              </w:rPr>
              <w:t>98</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799" w:history="1">
            <w:r w:rsidRPr="00EC2C0E">
              <w:rPr>
                <w:rStyle w:val="Hyperlink"/>
                <w:rFonts w:ascii="Cambria" w:hAnsi="Cambria"/>
                <w:noProof/>
              </w:rPr>
              <w:t>4.3. Стање ваздуха</w:t>
            </w:r>
            <w:r w:rsidRPr="00EC2C0E">
              <w:rPr>
                <w:noProof/>
                <w:webHidden/>
              </w:rPr>
              <w:tab/>
            </w:r>
            <w:r w:rsidRPr="00EC2C0E">
              <w:rPr>
                <w:noProof/>
                <w:webHidden/>
              </w:rPr>
              <w:fldChar w:fldCharType="begin"/>
            </w:r>
            <w:r w:rsidRPr="00EC2C0E">
              <w:rPr>
                <w:noProof/>
                <w:webHidden/>
              </w:rPr>
              <w:instrText xml:space="preserve"> PAGEREF _Toc168136799 \h </w:instrText>
            </w:r>
            <w:r w:rsidRPr="00EC2C0E">
              <w:rPr>
                <w:noProof/>
                <w:webHidden/>
              </w:rPr>
            </w:r>
            <w:r w:rsidRPr="00EC2C0E">
              <w:rPr>
                <w:noProof/>
                <w:webHidden/>
              </w:rPr>
              <w:fldChar w:fldCharType="separate"/>
            </w:r>
            <w:r w:rsidRPr="00EC2C0E">
              <w:rPr>
                <w:noProof/>
                <w:webHidden/>
              </w:rPr>
              <w:t>98</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00" w:history="1">
            <w:r w:rsidRPr="00EC2C0E">
              <w:rPr>
                <w:rStyle w:val="Hyperlink"/>
                <w:rFonts w:ascii="Cambria" w:hAnsi="Cambria"/>
                <w:noProof/>
              </w:rPr>
              <w:t>4.4. Стање земљишта</w:t>
            </w:r>
            <w:r w:rsidRPr="00EC2C0E">
              <w:rPr>
                <w:noProof/>
                <w:webHidden/>
              </w:rPr>
              <w:tab/>
            </w:r>
            <w:r w:rsidRPr="00EC2C0E">
              <w:rPr>
                <w:noProof/>
                <w:webHidden/>
              </w:rPr>
              <w:fldChar w:fldCharType="begin"/>
            </w:r>
            <w:r w:rsidRPr="00EC2C0E">
              <w:rPr>
                <w:noProof/>
                <w:webHidden/>
              </w:rPr>
              <w:instrText xml:space="preserve"> PAGEREF _Toc168136800 \h </w:instrText>
            </w:r>
            <w:r w:rsidRPr="00EC2C0E">
              <w:rPr>
                <w:noProof/>
                <w:webHidden/>
              </w:rPr>
            </w:r>
            <w:r w:rsidRPr="00EC2C0E">
              <w:rPr>
                <w:noProof/>
                <w:webHidden/>
              </w:rPr>
              <w:fldChar w:fldCharType="separate"/>
            </w:r>
            <w:r w:rsidRPr="00EC2C0E">
              <w:rPr>
                <w:noProof/>
                <w:webHidden/>
              </w:rPr>
              <w:t>98</w:t>
            </w:r>
            <w:r w:rsidRPr="00EC2C0E">
              <w:rPr>
                <w:noProof/>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01" w:history="1">
            <w:r w:rsidRPr="00EC2C0E">
              <w:rPr>
                <w:rStyle w:val="Hyperlink"/>
                <w:rFonts w:ascii="Cambria" w:hAnsi="Cambria"/>
                <w:b w:val="0"/>
              </w:rPr>
              <w:t>V</w:t>
            </w:r>
            <w:r w:rsidRPr="00EC2C0E">
              <w:rPr>
                <w:rStyle w:val="Hyperlink"/>
                <w:rFonts w:ascii="Cambria" w:hAnsi="Cambria"/>
                <w:b w:val="0"/>
                <w:lang w:val="sr-Cyrl-BA"/>
              </w:rPr>
              <w:t xml:space="preserve"> </w:t>
            </w:r>
            <w:r w:rsidRPr="00EC2C0E">
              <w:rPr>
                <w:rStyle w:val="Hyperlink"/>
                <w:rFonts w:ascii="Cambria" w:hAnsi="Cambria"/>
                <w:b w:val="0"/>
                <w:lang w:val="ru-RU"/>
              </w:rPr>
              <w:t>ПРЕГЛЕД АКТИВНОСТИ И ПРОЦЕСА КОЈИ ПРЕДСТАВЉАЈУ ФАКТОР УГРОЖАВАЊА</w:t>
            </w:r>
            <w:r w:rsidRPr="00EC2C0E">
              <w:rPr>
                <w:rStyle w:val="Hyperlink"/>
                <w:rFonts w:ascii="Cambria" w:hAnsi="Cambria"/>
                <w:b w:val="0"/>
                <w:lang w:val="sr-Cyrl-BA"/>
              </w:rPr>
              <w:t xml:space="preserve"> </w:t>
            </w:r>
            <w:r w:rsidRPr="00EC2C0E">
              <w:rPr>
                <w:rStyle w:val="Hyperlink"/>
                <w:rFonts w:ascii="Cambria" w:hAnsi="Cambria"/>
                <w:b w:val="0"/>
                <w:lang w:val="ru-RU"/>
              </w:rPr>
              <w:t>ЗАШТИЋЕНОГДОБРА</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_Toc168136801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99</w:t>
            </w:r>
            <w:r w:rsidRPr="00EC2C0E">
              <w:rPr>
                <w:rFonts w:ascii="Cambria" w:hAnsi="Cambria"/>
                <w:b w:val="0"/>
                <w:webHidden/>
              </w:rPr>
              <w:fldChar w:fldCharType="end"/>
            </w:r>
          </w:hyperlink>
        </w:p>
        <w:p w:rsidR="00EC2C0E" w:rsidRPr="00EC2C0E" w:rsidRDefault="00EC2C0E" w:rsidP="002B74B4">
          <w:pPr>
            <w:pStyle w:val="TOC2"/>
            <w:rPr>
              <w:rFonts w:eastAsiaTheme="minorEastAsia"/>
              <w:noProof/>
              <w:lang w:val="en-US"/>
            </w:rPr>
          </w:pPr>
          <w:hyperlink w:anchor="_Toc168136802" w:history="1">
            <w:r w:rsidRPr="00EC2C0E">
              <w:rPr>
                <w:rStyle w:val="Hyperlink"/>
                <w:rFonts w:ascii="Cambria" w:hAnsi="Cambria"/>
                <w:noProof/>
              </w:rPr>
              <w:t>5.1.</w:t>
            </w:r>
            <w:r w:rsidRPr="00EC2C0E">
              <w:rPr>
                <w:rStyle w:val="Hyperlink"/>
                <w:rFonts w:ascii="Cambria" w:hAnsi="Cambria"/>
                <w:noProof/>
                <w:lang w:val="sr-Cyrl-BA"/>
              </w:rPr>
              <w:t xml:space="preserve"> </w:t>
            </w:r>
            <w:r w:rsidRPr="00EC2C0E">
              <w:rPr>
                <w:rStyle w:val="Hyperlink"/>
                <w:rFonts w:ascii="Cambria" w:hAnsi="Cambria"/>
                <w:noProof/>
              </w:rPr>
              <w:t>Климатске промјене и угроженост природних екосистема</w:t>
            </w:r>
            <w:r w:rsidRPr="00EC2C0E">
              <w:rPr>
                <w:noProof/>
                <w:webHidden/>
              </w:rPr>
              <w:tab/>
            </w:r>
            <w:r w:rsidRPr="00EC2C0E">
              <w:rPr>
                <w:noProof/>
                <w:webHidden/>
              </w:rPr>
              <w:fldChar w:fldCharType="begin"/>
            </w:r>
            <w:r w:rsidRPr="00EC2C0E">
              <w:rPr>
                <w:noProof/>
                <w:webHidden/>
              </w:rPr>
              <w:instrText xml:space="preserve"> PAGEREF _Toc168136802 \h </w:instrText>
            </w:r>
            <w:r w:rsidRPr="00EC2C0E">
              <w:rPr>
                <w:noProof/>
                <w:webHidden/>
              </w:rPr>
            </w:r>
            <w:r w:rsidRPr="00EC2C0E">
              <w:rPr>
                <w:noProof/>
                <w:webHidden/>
              </w:rPr>
              <w:fldChar w:fldCharType="separate"/>
            </w:r>
            <w:r w:rsidRPr="00EC2C0E">
              <w:rPr>
                <w:noProof/>
                <w:webHidden/>
              </w:rPr>
              <w:t>99</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03" w:history="1">
            <w:r w:rsidRPr="00EC2C0E">
              <w:rPr>
                <w:rStyle w:val="Hyperlink"/>
                <w:rFonts w:ascii="Cambria" w:hAnsi="Cambria"/>
                <w:noProof/>
              </w:rPr>
              <w:t>5.2. Климатске промјене и туризам</w:t>
            </w:r>
            <w:r w:rsidRPr="00EC2C0E">
              <w:rPr>
                <w:noProof/>
                <w:webHidden/>
              </w:rPr>
              <w:tab/>
            </w:r>
            <w:r w:rsidRPr="00EC2C0E">
              <w:rPr>
                <w:noProof/>
                <w:webHidden/>
              </w:rPr>
              <w:fldChar w:fldCharType="begin"/>
            </w:r>
            <w:r w:rsidRPr="00EC2C0E">
              <w:rPr>
                <w:noProof/>
                <w:webHidden/>
              </w:rPr>
              <w:instrText xml:space="preserve"> PAGEREF _Toc168136803 \h </w:instrText>
            </w:r>
            <w:r w:rsidRPr="00EC2C0E">
              <w:rPr>
                <w:noProof/>
                <w:webHidden/>
              </w:rPr>
            </w:r>
            <w:r w:rsidRPr="00EC2C0E">
              <w:rPr>
                <w:noProof/>
                <w:webHidden/>
              </w:rPr>
              <w:fldChar w:fldCharType="separate"/>
            </w:r>
            <w:r w:rsidRPr="00EC2C0E">
              <w:rPr>
                <w:noProof/>
                <w:webHidden/>
              </w:rPr>
              <w:t>105</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04" w:history="1">
            <w:r w:rsidRPr="00EC2C0E">
              <w:rPr>
                <w:rStyle w:val="Hyperlink"/>
                <w:rFonts w:ascii="Cambria" w:hAnsi="Cambria"/>
                <w:noProof/>
                <w:lang w:val="sr-Cyrl-BA"/>
              </w:rPr>
              <w:t xml:space="preserve">5.3. </w:t>
            </w:r>
            <w:r w:rsidRPr="00EC2C0E">
              <w:rPr>
                <w:rStyle w:val="Hyperlink"/>
                <w:rFonts w:ascii="Cambria" w:hAnsi="Cambria"/>
                <w:noProof/>
                <w:lang w:val="sr-Latn-BA"/>
              </w:rPr>
              <w:t>Со</w:t>
            </w:r>
            <w:r w:rsidRPr="00EC2C0E">
              <w:rPr>
                <w:rStyle w:val="Hyperlink"/>
                <w:rFonts w:ascii="Cambria" w:hAnsi="Cambria"/>
                <w:noProof/>
                <w:lang w:val="sr-Cyrl-BA"/>
              </w:rPr>
              <w:t>цио- е</w:t>
            </w:r>
            <w:r w:rsidRPr="00EC2C0E">
              <w:rPr>
                <w:rStyle w:val="Hyperlink"/>
                <w:rFonts w:ascii="Cambria" w:hAnsi="Cambria"/>
                <w:noProof/>
              </w:rPr>
              <w:t>кономски</w:t>
            </w:r>
            <w:r w:rsidRPr="00EC2C0E">
              <w:rPr>
                <w:rStyle w:val="Hyperlink"/>
                <w:rFonts w:ascii="Cambria" w:hAnsi="Cambria"/>
                <w:noProof/>
                <w:lang w:val="sr-Cyrl-BA"/>
              </w:rPr>
              <w:t xml:space="preserve"> </w:t>
            </w:r>
            <w:r w:rsidRPr="00EC2C0E">
              <w:rPr>
                <w:rStyle w:val="Hyperlink"/>
                <w:rFonts w:ascii="Cambria" w:hAnsi="Cambria"/>
                <w:noProof/>
              </w:rPr>
              <w:t>губици</w:t>
            </w:r>
            <w:r w:rsidRPr="00EC2C0E">
              <w:rPr>
                <w:rStyle w:val="Hyperlink"/>
                <w:rFonts w:ascii="Cambria" w:hAnsi="Cambria"/>
                <w:noProof/>
                <w:lang w:val="sr-Cyrl-BA"/>
              </w:rPr>
              <w:t xml:space="preserve"> </w:t>
            </w:r>
            <w:r w:rsidRPr="00EC2C0E">
              <w:rPr>
                <w:rStyle w:val="Hyperlink"/>
                <w:rFonts w:ascii="Cambria" w:hAnsi="Cambria"/>
                <w:noProof/>
              </w:rPr>
              <w:t>изазвани</w:t>
            </w:r>
            <w:r w:rsidRPr="00EC2C0E">
              <w:rPr>
                <w:rStyle w:val="Hyperlink"/>
                <w:rFonts w:ascii="Cambria" w:hAnsi="Cambria"/>
                <w:noProof/>
                <w:lang w:val="sr-Cyrl-BA"/>
              </w:rPr>
              <w:t xml:space="preserve"> </w:t>
            </w:r>
            <w:r w:rsidRPr="00EC2C0E">
              <w:rPr>
                <w:rStyle w:val="Hyperlink"/>
                <w:rFonts w:ascii="Cambria" w:hAnsi="Cambria"/>
                <w:noProof/>
              </w:rPr>
              <w:t>климатским</w:t>
            </w:r>
            <w:r w:rsidRPr="00EC2C0E">
              <w:rPr>
                <w:rStyle w:val="Hyperlink"/>
                <w:rFonts w:ascii="Cambria" w:hAnsi="Cambria"/>
                <w:noProof/>
                <w:lang w:val="sr-Cyrl-BA"/>
              </w:rPr>
              <w:t xml:space="preserve"> </w:t>
            </w:r>
            <w:r w:rsidRPr="00EC2C0E">
              <w:rPr>
                <w:rStyle w:val="Hyperlink"/>
                <w:rFonts w:ascii="Cambria" w:hAnsi="Cambria"/>
                <w:noProof/>
              </w:rPr>
              <w:t>промјенама</w:t>
            </w:r>
            <w:r w:rsidRPr="00EC2C0E">
              <w:rPr>
                <w:rStyle w:val="Hyperlink"/>
                <w:rFonts w:ascii="Cambria" w:hAnsi="Cambria"/>
                <w:noProof/>
                <w:lang w:val="sr-Cyrl-BA"/>
              </w:rPr>
              <w:t xml:space="preserve"> </w:t>
            </w:r>
            <w:r w:rsidRPr="00EC2C0E">
              <w:rPr>
                <w:rStyle w:val="Hyperlink"/>
                <w:rFonts w:ascii="Cambria" w:hAnsi="Cambria"/>
                <w:noProof/>
              </w:rPr>
              <w:t>на</w:t>
            </w:r>
            <w:r w:rsidRPr="00EC2C0E">
              <w:rPr>
                <w:rStyle w:val="Hyperlink"/>
                <w:rFonts w:ascii="Cambria" w:hAnsi="Cambria"/>
                <w:noProof/>
                <w:lang w:val="sr-Cyrl-BA"/>
              </w:rPr>
              <w:t xml:space="preserve"> </w:t>
            </w:r>
            <w:r w:rsidRPr="00EC2C0E">
              <w:rPr>
                <w:rStyle w:val="Hyperlink"/>
                <w:rFonts w:ascii="Cambria" w:hAnsi="Cambria"/>
                <w:noProof/>
              </w:rPr>
              <w:t>подру</w:t>
            </w:r>
            <w:r w:rsidRPr="00EC2C0E">
              <w:rPr>
                <w:rStyle w:val="Hyperlink"/>
                <w:rFonts w:ascii="Cambria" w:hAnsi="Cambria"/>
                <w:noProof/>
                <w:lang w:val="sr-Cyrl-BA"/>
              </w:rPr>
              <w:t>ч</w:t>
            </w:r>
            <w:r w:rsidRPr="00EC2C0E">
              <w:rPr>
                <w:rStyle w:val="Hyperlink"/>
                <w:rFonts w:ascii="Cambria" w:hAnsi="Cambria"/>
                <w:noProof/>
              </w:rPr>
              <w:t>ју</w:t>
            </w:r>
            <w:r w:rsidRPr="00EC2C0E">
              <w:rPr>
                <w:rStyle w:val="Hyperlink"/>
                <w:rFonts w:ascii="Cambria" w:hAnsi="Cambria"/>
                <w:noProof/>
                <w:lang w:val="sr-Cyrl-BA"/>
              </w:rPr>
              <w:t xml:space="preserve">  Парка природе „Орјен“</w:t>
            </w:r>
            <w:r w:rsidRPr="00EC2C0E">
              <w:rPr>
                <w:noProof/>
                <w:webHidden/>
              </w:rPr>
              <w:tab/>
            </w:r>
            <w:r w:rsidRPr="00EC2C0E">
              <w:rPr>
                <w:noProof/>
                <w:webHidden/>
              </w:rPr>
              <w:fldChar w:fldCharType="begin"/>
            </w:r>
            <w:r w:rsidRPr="00EC2C0E">
              <w:rPr>
                <w:noProof/>
                <w:webHidden/>
              </w:rPr>
              <w:instrText xml:space="preserve"> PAGEREF _Toc168136804 \h </w:instrText>
            </w:r>
            <w:r w:rsidRPr="00EC2C0E">
              <w:rPr>
                <w:noProof/>
                <w:webHidden/>
              </w:rPr>
            </w:r>
            <w:r w:rsidRPr="00EC2C0E">
              <w:rPr>
                <w:noProof/>
                <w:webHidden/>
              </w:rPr>
              <w:fldChar w:fldCharType="separate"/>
            </w:r>
            <w:r w:rsidRPr="00EC2C0E">
              <w:rPr>
                <w:noProof/>
                <w:webHidden/>
              </w:rPr>
              <w:t>106</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05" w:history="1">
            <w:r w:rsidRPr="00EC2C0E">
              <w:rPr>
                <w:rStyle w:val="Hyperlink"/>
                <w:rFonts w:ascii="Cambria" w:hAnsi="Cambria"/>
                <w:noProof/>
              </w:rPr>
              <w:t>5.4. Урбанизација подручја</w:t>
            </w:r>
            <w:r w:rsidRPr="00EC2C0E">
              <w:rPr>
                <w:noProof/>
                <w:webHidden/>
              </w:rPr>
              <w:tab/>
            </w:r>
            <w:r w:rsidRPr="00EC2C0E">
              <w:rPr>
                <w:noProof/>
                <w:webHidden/>
              </w:rPr>
              <w:fldChar w:fldCharType="begin"/>
            </w:r>
            <w:r w:rsidRPr="00EC2C0E">
              <w:rPr>
                <w:noProof/>
                <w:webHidden/>
              </w:rPr>
              <w:instrText xml:space="preserve"> PAGEREF _Toc168136805 \h </w:instrText>
            </w:r>
            <w:r w:rsidRPr="00EC2C0E">
              <w:rPr>
                <w:noProof/>
                <w:webHidden/>
              </w:rPr>
            </w:r>
            <w:r w:rsidRPr="00EC2C0E">
              <w:rPr>
                <w:noProof/>
                <w:webHidden/>
              </w:rPr>
              <w:fldChar w:fldCharType="separate"/>
            </w:r>
            <w:r w:rsidRPr="00EC2C0E">
              <w:rPr>
                <w:noProof/>
                <w:webHidden/>
              </w:rPr>
              <w:t>106</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06" w:history="1">
            <w:r w:rsidRPr="00EC2C0E">
              <w:rPr>
                <w:rStyle w:val="Hyperlink"/>
                <w:rFonts w:ascii="Cambria" w:hAnsi="Cambria"/>
                <w:noProof/>
              </w:rPr>
              <w:t>5.</w:t>
            </w:r>
            <w:r w:rsidRPr="00EC2C0E">
              <w:rPr>
                <w:rStyle w:val="Hyperlink"/>
                <w:rFonts w:ascii="Cambria" w:hAnsi="Cambria"/>
                <w:noProof/>
                <w:lang w:val="sr-Cyrl-BA"/>
              </w:rPr>
              <w:t xml:space="preserve">5. </w:t>
            </w:r>
            <w:r w:rsidRPr="00EC2C0E">
              <w:rPr>
                <w:rStyle w:val="Hyperlink"/>
                <w:rFonts w:ascii="Cambria" w:hAnsi="Cambria"/>
                <w:noProof/>
              </w:rPr>
              <w:t>Недостатак комуналне инфраструктуре</w:t>
            </w:r>
            <w:r w:rsidRPr="00EC2C0E">
              <w:rPr>
                <w:noProof/>
                <w:webHidden/>
              </w:rPr>
              <w:tab/>
            </w:r>
            <w:r w:rsidRPr="00EC2C0E">
              <w:rPr>
                <w:noProof/>
                <w:webHidden/>
              </w:rPr>
              <w:fldChar w:fldCharType="begin"/>
            </w:r>
            <w:r w:rsidRPr="00EC2C0E">
              <w:rPr>
                <w:noProof/>
                <w:webHidden/>
              </w:rPr>
              <w:instrText xml:space="preserve"> PAGEREF _Toc168136806 \h </w:instrText>
            </w:r>
            <w:r w:rsidRPr="00EC2C0E">
              <w:rPr>
                <w:noProof/>
                <w:webHidden/>
              </w:rPr>
            </w:r>
            <w:r w:rsidRPr="00EC2C0E">
              <w:rPr>
                <w:noProof/>
                <w:webHidden/>
              </w:rPr>
              <w:fldChar w:fldCharType="separate"/>
            </w:r>
            <w:r w:rsidRPr="00EC2C0E">
              <w:rPr>
                <w:noProof/>
                <w:webHidden/>
              </w:rPr>
              <w:t>107</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07" w:history="1">
            <w:r w:rsidRPr="00EC2C0E">
              <w:rPr>
                <w:rStyle w:val="Hyperlink"/>
                <w:rFonts w:ascii="Cambria" w:hAnsi="Cambria"/>
                <w:noProof/>
              </w:rPr>
              <w:t>5.</w:t>
            </w:r>
            <w:r w:rsidRPr="00EC2C0E">
              <w:rPr>
                <w:rStyle w:val="Hyperlink"/>
                <w:rFonts w:ascii="Cambria" w:hAnsi="Cambria"/>
                <w:noProof/>
                <w:lang w:val="ru-RU"/>
              </w:rPr>
              <w:t xml:space="preserve">6. </w:t>
            </w:r>
            <w:r w:rsidRPr="00EC2C0E">
              <w:rPr>
                <w:rStyle w:val="Hyperlink"/>
                <w:rFonts w:ascii="Cambria" w:hAnsi="Cambria"/>
                <w:noProof/>
              </w:rPr>
              <w:t>Нерјешен систем отпадних вода</w:t>
            </w:r>
            <w:r w:rsidRPr="00EC2C0E">
              <w:rPr>
                <w:noProof/>
                <w:webHidden/>
              </w:rPr>
              <w:tab/>
            </w:r>
            <w:r w:rsidRPr="00EC2C0E">
              <w:rPr>
                <w:noProof/>
                <w:webHidden/>
              </w:rPr>
              <w:fldChar w:fldCharType="begin"/>
            </w:r>
            <w:r w:rsidRPr="00EC2C0E">
              <w:rPr>
                <w:noProof/>
                <w:webHidden/>
              </w:rPr>
              <w:instrText xml:space="preserve"> PAGEREF _Toc168136807 \h </w:instrText>
            </w:r>
            <w:r w:rsidRPr="00EC2C0E">
              <w:rPr>
                <w:noProof/>
                <w:webHidden/>
              </w:rPr>
            </w:r>
            <w:r w:rsidRPr="00EC2C0E">
              <w:rPr>
                <w:noProof/>
                <w:webHidden/>
              </w:rPr>
              <w:fldChar w:fldCharType="separate"/>
            </w:r>
            <w:r w:rsidRPr="00EC2C0E">
              <w:rPr>
                <w:noProof/>
                <w:webHidden/>
              </w:rPr>
              <w:t>107</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08" w:history="1">
            <w:r w:rsidRPr="00EC2C0E">
              <w:rPr>
                <w:rStyle w:val="Hyperlink"/>
                <w:rFonts w:ascii="Cambria" w:hAnsi="Cambria"/>
                <w:noProof/>
              </w:rPr>
              <w:t>5.</w:t>
            </w:r>
            <w:r w:rsidRPr="00EC2C0E">
              <w:rPr>
                <w:rStyle w:val="Hyperlink"/>
                <w:rFonts w:ascii="Cambria" w:hAnsi="Cambria"/>
                <w:noProof/>
                <w:lang w:val="sr-Cyrl-BA"/>
              </w:rPr>
              <w:t xml:space="preserve">7. </w:t>
            </w:r>
            <w:r w:rsidRPr="00EC2C0E">
              <w:rPr>
                <w:rStyle w:val="Hyperlink"/>
                <w:rFonts w:ascii="Cambria" w:hAnsi="Cambria"/>
                <w:noProof/>
              </w:rPr>
              <w:t>Демографско пражњење подручја</w:t>
            </w:r>
            <w:r w:rsidRPr="00EC2C0E">
              <w:rPr>
                <w:noProof/>
                <w:webHidden/>
              </w:rPr>
              <w:tab/>
            </w:r>
            <w:r w:rsidRPr="00EC2C0E">
              <w:rPr>
                <w:noProof/>
                <w:webHidden/>
              </w:rPr>
              <w:fldChar w:fldCharType="begin"/>
            </w:r>
            <w:r w:rsidRPr="00EC2C0E">
              <w:rPr>
                <w:noProof/>
                <w:webHidden/>
              </w:rPr>
              <w:instrText xml:space="preserve"> PAGEREF _Toc168136808 \h </w:instrText>
            </w:r>
            <w:r w:rsidRPr="00EC2C0E">
              <w:rPr>
                <w:noProof/>
                <w:webHidden/>
              </w:rPr>
            </w:r>
            <w:r w:rsidRPr="00EC2C0E">
              <w:rPr>
                <w:noProof/>
                <w:webHidden/>
              </w:rPr>
              <w:fldChar w:fldCharType="separate"/>
            </w:r>
            <w:r w:rsidRPr="00EC2C0E">
              <w:rPr>
                <w:noProof/>
                <w:webHidden/>
              </w:rPr>
              <w:t>107</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09" w:history="1">
            <w:r w:rsidRPr="00EC2C0E">
              <w:rPr>
                <w:rStyle w:val="Hyperlink"/>
                <w:rFonts w:ascii="Cambria" w:hAnsi="Cambria"/>
                <w:noProof/>
              </w:rPr>
              <w:t>5.</w:t>
            </w:r>
            <w:r w:rsidRPr="00EC2C0E">
              <w:rPr>
                <w:rStyle w:val="Hyperlink"/>
                <w:rFonts w:ascii="Cambria" w:hAnsi="Cambria"/>
                <w:noProof/>
                <w:lang w:val="sr-Cyrl-BA"/>
              </w:rPr>
              <w:t>8</w:t>
            </w:r>
            <w:r w:rsidRPr="00EC2C0E">
              <w:rPr>
                <w:rStyle w:val="Hyperlink"/>
                <w:rFonts w:ascii="Cambria" w:hAnsi="Cambria"/>
                <w:noProof/>
              </w:rPr>
              <w:t>.</w:t>
            </w:r>
            <w:r w:rsidRPr="00EC2C0E">
              <w:rPr>
                <w:rStyle w:val="Hyperlink"/>
                <w:rFonts w:ascii="Cambria" w:hAnsi="Cambria"/>
                <w:noProof/>
                <w:lang w:val="sr-Latn-BA"/>
              </w:rPr>
              <w:t xml:space="preserve"> </w:t>
            </w:r>
            <w:r w:rsidRPr="00EC2C0E">
              <w:rPr>
                <w:rStyle w:val="Hyperlink"/>
                <w:rFonts w:ascii="Cambria" w:hAnsi="Cambria"/>
                <w:noProof/>
              </w:rPr>
              <w:t>Напуштање традиционалних дjелатности</w:t>
            </w:r>
            <w:r w:rsidRPr="00EC2C0E">
              <w:rPr>
                <w:noProof/>
                <w:webHidden/>
              </w:rPr>
              <w:tab/>
            </w:r>
            <w:r w:rsidRPr="00EC2C0E">
              <w:rPr>
                <w:noProof/>
                <w:webHidden/>
              </w:rPr>
              <w:fldChar w:fldCharType="begin"/>
            </w:r>
            <w:r w:rsidRPr="00EC2C0E">
              <w:rPr>
                <w:noProof/>
                <w:webHidden/>
              </w:rPr>
              <w:instrText xml:space="preserve"> PAGEREF _Toc168136809 \h </w:instrText>
            </w:r>
            <w:r w:rsidRPr="00EC2C0E">
              <w:rPr>
                <w:noProof/>
                <w:webHidden/>
              </w:rPr>
            </w:r>
            <w:r w:rsidRPr="00EC2C0E">
              <w:rPr>
                <w:noProof/>
                <w:webHidden/>
              </w:rPr>
              <w:fldChar w:fldCharType="separate"/>
            </w:r>
            <w:r w:rsidRPr="00EC2C0E">
              <w:rPr>
                <w:noProof/>
                <w:webHidden/>
              </w:rPr>
              <w:t>108</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10" w:history="1">
            <w:r w:rsidRPr="00EC2C0E">
              <w:rPr>
                <w:rStyle w:val="Hyperlink"/>
                <w:rFonts w:ascii="Cambria" w:hAnsi="Cambria"/>
                <w:noProof/>
              </w:rPr>
              <w:t>5.</w:t>
            </w:r>
            <w:r w:rsidRPr="00EC2C0E">
              <w:rPr>
                <w:rStyle w:val="Hyperlink"/>
                <w:rFonts w:ascii="Cambria" w:hAnsi="Cambria"/>
                <w:noProof/>
                <w:lang w:val="sr-Cyrl-BA"/>
              </w:rPr>
              <w:t>9</w:t>
            </w:r>
            <w:r w:rsidRPr="00EC2C0E">
              <w:rPr>
                <w:rStyle w:val="Hyperlink"/>
                <w:rFonts w:ascii="Cambria" w:hAnsi="Cambria"/>
                <w:noProof/>
              </w:rPr>
              <w:t>.Развој неадекватних облика туризма</w:t>
            </w:r>
            <w:r w:rsidRPr="00EC2C0E">
              <w:rPr>
                <w:noProof/>
                <w:webHidden/>
              </w:rPr>
              <w:tab/>
            </w:r>
            <w:r w:rsidRPr="00EC2C0E">
              <w:rPr>
                <w:noProof/>
                <w:webHidden/>
              </w:rPr>
              <w:fldChar w:fldCharType="begin"/>
            </w:r>
            <w:r w:rsidRPr="00EC2C0E">
              <w:rPr>
                <w:noProof/>
                <w:webHidden/>
              </w:rPr>
              <w:instrText xml:space="preserve"> PAGEREF _Toc168136810 \h </w:instrText>
            </w:r>
            <w:r w:rsidRPr="00EC2C0E">
              <w:rPr>
                <w:noProof/>
                <w:webHidden/>
              </w:rPr>
            </w:r>
            <w:r w:rsidRPr="00EC2C0E">
              <w:rPr>
                <w:noProof/>
                <w:webHidden/>
              </w:rPr>
              <w:fldChar w:fldCharType="separate"/>
            </w:r>
            <w:r w:rsidRPr="00EC2C0E">
              <w:rPr>
                <w:noProof/>
                <w:webHidden/>
              </w:rPr>
              <w:t>108</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11" w:history="1">
            <w:r w:rsidRPr="00EC2C0E">
              <w:rPr>
                <w:rStyle w:val="Hyperlink"/>
                <w:rFonts w:ascii="Cambria" w:eastAsia="Calibri" w:hAnsi="Cambria"/>
                <w:noProof/>
              </w:rPr>
              <w:t>5</w:t>
            </w:r>
            <w:r w:rsidRPr="00EC2C0E">
              <w:rPr>
                <w:rStyle w:val="Hyperlink"/>
                <w:rFonts w:ascii="Cambria" w:hAnsi="Cambria"/>
                <w:noProof/>
              </w:rPr>
              <w:t>.</w:t>
            </w:r>
            <w:r w:rsidRPr="00EC2C0E">
              <w:rPr>
                <w:rStyle w:val="Hyperlink"/>
                <w:rFonts w:ascii="Cambria" w:hAnsi="Cambria"/>
                <w:noProof/>
                <w:lang w:val="sr-Cyrl-BA"/>
              </w:rPr>
              <w:t>10.</w:t>
            </w:r>
            <w:r w:rsidRPr="00EC2C0E">
              <w:rPr>
                <w:rStyle w:val="Hyperlink"/>
                <w:rFonts w:ascii="Cambria" w:hAnsi="Cambria"/>
                <w:noProof/>
              </w:rPr>
              <w:t xml:space="preserve"> Шумски пожари</w:t>
            </w:r>
            <w:r w:rsidRPr="00EC2C0E">
              <w:rPr>
                <w:noProof/>
                <w:webHidden/>
              </w:rPr>
              <w:tab/>
            </w:r>
            <w:r w:rsidRPr="00EC2C0E">
              <w:rPr>
                <w:noProof/>
                <w:webHidden/>
              </w:rPr>
              <w:fldChar w:fldCharType="begin"/>
            </w:r>
            <w:r w:rsidRPr="00EC2C0E">
              <w:rPr>
                <w:noProof/>
                <w:webHidden/>
              </w:rPr>
              <w:instrText xml:space="preserve"> PAGEREF _Toc168136811 \h </w:instrText>
            </w:r>
            <w:r w:rsidRPr="00EC2C0E">
              <w:rPr>
                <w:noProof/>
                <w:webHidden/>
              </w:rPr>
            </w:r>
            <w:r w:rsidRPr="00EC2C0E">
              <w:rPr>
                <w:noProof/>
                <w:webHidden/>
              </w:rPr>
              <w:fldChar w:fldCharType="separate"/>
            </w:r>
            <w:r w:rsidRPr="00EC2C0E">
              <w:rPr>
                <w:noProof/>
                <w:webHidden/>
              </w:rPr>
              <w:t>108</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12" w:history="1">
            <w:r w:rsidRPr="00EC2C0E">
              <w:rPr>
                <w:rStyle w:val="Hyperlink"/>
                <w:rFonts w:ascii="Cambria" w:hAnsi="Cambria"/>
                <w:noProof/>
              </w:rPr>
              <w:t>5.</w:t>
            </w:r>
            <w:r w:rsidRPr="00EC2C0E">
              <w:rPr>
                <w:rStyle w:val="Hyperlink"/>
                <w:rFonts w:ascii="Cambria" w:hAnsi="Cambria"/>
                <w:noProof/>
                <w:lang w:val="sr-Cyrl-BA"/>
              </w:rPr>
              <w:t>11</w:t>
            </w:r>
            <w:r w:rsidRPr="00EC2C0E">
              <w:rPr>
                <w:rStyle w:val="Hyperlink"/>
                <w:rFonts w:ascii="Cambria" w:hAnsi="Cambria"/>
                <w:noProof/>
              </w:rPr>
              <w:t>.Миниране површине</w:t>
            </w:r>
            <w:r w:rsidRPr="00EC2C0E">
              <w:rPr>
                <w:noProof/>
                <w:webHidden/>
              </w:rPr>
              <w:tab/>
            </w:r>
            <w:r w:rsidRPr="00EC2C0E">
              <w:rPr>
                <w:noProof/>
                <w:webHidden/>
              </w:rPr>
              <w:fldChar w:fldCharType="begin"/>
            </w:r>
            <w:r w:rsidRPr="00EC2C0E">
              <w:rPr>
                <w:noProof/>
                <w:webHidden/>
              </w:rPr>
              <w:instrText xml:space="preserve"> PAGEREF _Toc168136812 \h </w:instrText>
            </w:r>
            <w:r w:rsidRPr="00EC2C0E">
              <w:rPr>
                <w:noProof/>
                <w:webHidden/>
              </w:rPr>
            </w:r>
            <w:r w:rsidRPr="00EC2C0E">
              <w:rPr>
                <w:noProof/>
                <w:webHidden/>
              </w:rPr>
              <w:fldChar w:fldCharType="separate"/>
            </w:r>
            <w:r w:rsidRPr="00EC2C0E">
              <w:rPr>
                <w:noProof/>
                <w:webHidden/>
              </w:rPr>
              <w:t>109</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13" w:history="1">
            <w:r w:rsidRPr="00EC2C0E">
              <w:rPr>
                <w:rStyle w:val="Hyperlink"/>
                <w:rFonts w:ascii="Cambria" w:hAnsi="Cambria"/>
                <w:noProof/>
              </w:rPr>
              <w:t>5.1</w:t>
            </w:r>
            <w:r w:rsidRPr="00EC2C0E">
              <w:rPr>
                <w:rStyle w:val="Hyperlink"/>
                <w:rFonts w:ascii="Cambria" w:hAnsi="Cambria"/>
                <w:noProof/>
                <w:lang w:val="sr-Cyrl-BA"/>
              </w:rPr>
              <w:t>2.</w:t>
            </w:r>
            <w:r w:rsidRPr="00EC2C0E">
              <w:rPr>
                <w:rStyle w:val="Hyperlink"/>
                <w:rFonts w:ascii="Cambria" w:hAnsi="Cambria"/>
                <w:noProof/>
              </w:rPr>
              <w:t xml:space="preserve"> </w:t>
            </w:r>
            <w:r w:rsidRPr="00EC2C0E">
              <w:rPr>
                <w:rStyle w:val="Hyperlink"/>
                <w:rFonts w:ascii="Cambria" w:hAnsi="Cambria"/>
                <w:noProof/>
                <w:lang w:val="sr-Cyrl-BA"/>
              </w:rPr>
              <w:t xml:space="preserve"> </w:t>
            </w:r>
            <w:r w:rsidRPr="00EC2C0E">
              <w:rPr>
                <w:rStyle w:val="Hyperlink"/>
                <w:rFonts w:ascii="Cambria" w:hAnsi="Cambria"/>
                <w:noProof/>
              </w:rPr>
              <w:t>Узурпације и нерјешени имовинско правни односи</w:t>
            </w:r>
            <w:r w:rsidRPr="00EC2C0E">
              <w:rPr>
                <w:noProof/>
                <w:webHidden/>
              </w:rPr>
              <w:tab/>
            </w:r>
            <w:r w:rsidRPr="00EC2C0E">
              <w:rPr>
                <w:noProof/>
                <w:webHidden/>
              </w:rPr>
              <w:fldChar w:fldCharType="begin"/>
            </w:r>
            <w:r w:rsidRPr="00EC2C0E">
              <w:rPr>
                <w:noProof/>
                <w:webHidden/>
              </w:rPr>
              <w:instrText xml:space="preserve"> PAGEREF _Toc168136813 \h </w:instrText>
            </w:r>
            <w:r w:rsidRPr="00EC2C0E">
              <w:rPr>
                <w:noProof/>
                <w:webHidden/>
              </w:rPr>
            </w:r>
            <w:r w:rsidRPr="00EC2C0E">
              <w:rPr>
                <w:noProof/>
                <w:webHidden/>
              </w:rPr>
              <w:fldChar w:fldCharType="separate"/>
            </w:r>
            <w:r w:rsidRPr="00EC2C0E">
              <w:rPr>
                <w:noProof/>
                <w:webHidden/>
              </w:rPr>
              <w:t>110</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14" w:history="1">
            <w:r w:rsidRPr="00EC2C0E">
              <w:rPr>
                <w:rStyle w:val="Hyperlink"/>
                <w:rFonts w:ascii="Cambria" w:hAnsi="Cambria"/>
                <w:noProof/>
              </w:rPr>
              <w:t>5.1</w:t>
            </w:r>
            <w:r w:rsidRPr="00EC2C0E">
              <w:rPr>
                <w:rStyle w:val="Hyperlink"/>
                <w:rFonts w:ascii="Cambria" w:hAnsi="Cambria"/>
                <w:noProof/>
                <w:lang w:val="sr-Cyrl-BA"/>
              </w:rPr>
              <w:t>3</w:t>
            </w:r>
            <w:r w:rsidRPr="00EC2C0E">
              <w:rPr>
                <w:rStyle w:val="Hyperlink"/>
                <w:rFonts w:ascii="Cambria" w:hAnsi="Cambria"/>
                <w:noProof/>
              </w:rPr>
              <w:t>.</w:t>
            </w:r>
            <w:r w:rsidRPr="00EC2C0E">
              <w:rPr>
                <w:rStyle w:val="Hyperlink"/>
                <w:rFonts w:ascii="Cambria" w:hAnsi="Cambria"/>
                <w:noProof/>
                <w:lang w:val="sr-Cyrl-BA"/>
              </w:rPr>
              <w:t xml:space="preserve"> </w:t>
            </w:r>
            <w:r w:rsidRPr="00EC2C0E">
              <w:rPr>
                <w:rStyle w:val="Hyperlink"/>
                <w:rFonts w:ascii="Cambria" w:hAnsi="Cambria"/>
                <w:noProof/>
              </w:rPr>
              <w:t>Ерозија и клизишта</w:t>
            </w:r>
            <w:r w:rsidRPr="00EC2C0E">
              <w:rPr>
                <w:noProof/>
                <w:webHidden/>
              </w:rPr>
              <w:tab/>
            </w:r>
            <w:r w:rsidRPr="00EC2C0E">
              <w:rPr>
                <w:noProof/>
                <w:webHidden/>
              </w:rPr>
              <w:fldChar w:fldCharType="begin"/>
            </w:r>
            <w:r w:rsidRPr="00EC2C0E">
              <w:rPr>
                <w:noProof/>
                <w:webHidden/>
              </w:rPr>
              <w:instrText xml:space="preserve"> PAGEREF _Toc168136814 \h </w:instrText>
            </w:r>
            <w:r w:rsidRPr="00EC2C0E">
              <w:rPr>
                <w:noProof/>
                <w:webHidden/>
              </w:rPr>
            </w:r>
            <w:r w:rsidRPr="00EC2C0E">
              <w:rPr>
                <w:noProof/>
                <w:webHidden/>
              </w:rPr>
              <w:fldChar w:fldCharType="separate"/>
            </w:r>
            <w:r w:rsidRPr="00EC2C0E">
              <w:rPr>
                <w:noProof/>
                <w:webHidden/>
              </w:rPr>
              <w:t>110</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15" w:history="1">
            <w:r w:rsidRPr="00EC2C0E">
              <w:rPr>
                <w:rStyle w:val="Hyperlink"/>
                <w:rFonts w:ascii="Cambria" w:hAnsi="Cambria"/>
                <w:noProof/>
              </w:rPr>
              <w:t>5.1</w:t>
            </w:r>
            <w:r w:rsidRPr="00EC2C0E">
              <w:rPr>
                <w:rStyle w:val="Hyperlink"/>
                <w:rFonts w:ascii="Cambria" w:hAnsi="Cambria"/>
                <w:noProof/>
                <w:lang w:val="sr-Cyrl-BA"/>
              </w:rPr>
              <w:t>4</w:t>
            </w:r>
            <w:r w:rsidRPr="00EC2C0E">
              <w:rPr>
                <w:rStyle w:val="Hyperlink"/>
                <w:rFonts w:ascii="Cambria" w:hAnsi="Cambria"/>
                <w:noProof/>
              </w:rPr>
              <w:t>.</w:t>
            </w:r>
            <w:r w:rsidRPr="00EC2C0E">
              <w:rPr>
                <w:rStyle w:val="Hyperlink"/>
                <w:rFonts w:ascii="Cambria" w:hAnsi="Cambria"/>
                <w:noProof/>
                <w:lang w:val="sr-Cyrl-BA"/>
              </w:rPr>
              <w:t xml:space="preserve"> </w:t>
            </w:r>
            <w:r w:rsidRPr="00EC2C0E">
              <w:rPr>
                <w:rStyle w:val="Hyperlink"/>
                <w:rFonts w:ascii="Cambria" w:hAnsi="Cambria"/>
                <w:noProof/>
              </w:rPr>
              <w:t>Бесправна сјеча</w:t>
            </w:r>
            <w:r w:rsidRPr="00EC2C0E">
              <w:rPr>
                <w:noProof/>
                <w:webHidden/>
              </w:rPr>
              <w:tab/>
            </w:r>
            <w:r w:rsidRPr="00EC2C0E">
              <w:rPr>
                <w:noProof/>
                <w:webHidden/>
              </w:rPr>
              <w:fldChar w:fldCharType="begin"/>
            </w:r>
            <w:r w:rsidRPr="00EC2C0E">
              <w:rPr>
                <w:noProof/>
                <w:webHidden/>
              </w:rPr>
              <w:instrText xml:space="preserve"> PAGEREF _Toc168136815 \h </w:instrText>
            </w:r>
            <w:r w:rsidRPr="00EC2C0E">
              <w:rPr>
                <w:noProof/>
                <w:webHidden/>
              </w:rPr>
            </w:r>
            <w:r w:rsidRPr="00EC2C0E">
              <w:rPr>
                <w:noProof/>
                <w:webHidden/>
              </w:rPr>
              <w:fldChar w:fldCharType="separate"/>
            </w:r>
            <w:r w:rsidRPr="00EC2C0E">
              <w:rPr>
                <w:noProof/>
                <w:webHidden/>
              </w:rPr>
              <w:t>111</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16" w:history="1">
            <w:r w:rsidRPr="00EC2C0E">
              <w:rPr>
                <w:rStyle w:val="Hyperlink"/>
                <w:rFonts w:ascii="Cambria" w:hAnsi="Cambria"/>
                <w:noProof/>
              </w:rPr>
              <w:t>5.1</w:t>
            </w:r>
            <w:r w:rsidRPr="00EC2C0E">
              <w:rPr>
                <w:rStyle w:val="Hyperlink"/>
                <w:rFonts w:ascii="Cambria" w:hAnsi="Cambria"/>
                <w:noProof/>
                <w:lang w:val="sr-Cyrl-BA"/>
              </w:rPr>
              <w:t>5</w:t>
            </w:r>
            <w:r w:rsidRPr="00EC2C0E">
              <w:rPr>
                <w:rStyle w:val="Hyperlink"/>
                <w:rFonts w:ascii="Cambria" w:hAnsi="Cambria"/>
                <w:noProof/>
              </w:rPr>
              <w:t>.</w:t>
            </w:r>
            <w:r w:rsidRPr="00EC2C0E">
              <w:rPr>
                <w:rStyle w:val="Hyperlink"/>
                <w:rFonts w:ascii="Cambria" w:hAnsi="Cambria"/>
                <w:noProof/>
                <w:lang w:val="sr-Cyrl-BA"/>
              </w:rPr>
              <w:t xml:space="preserve"> </w:t>
            </w:r>
            <w:r w:rsidRPr="00EC2C0E">
              <w:rPr>
                <w:rStyle w:val="Hyperlink"/>
                <w:rFonts w:ascii="Cambria" w:hAnsi="Cambria"/>
                <w:noProof/>
              </w:rPr>
              <w:t>Криволов у  Парку природе „Орјен“</w:t>
            </w:r>
            <w:r w:rsidRPr="00EC2C0E">
              <w:rPr>
                <w:noProof/>
                <w:webHidden/>
              </w:rPr>
              <w:tab/>
            </w:r>
            <w:r w:rsidRPr="00EC2C0E">
              <w:rPr>
                <w:noProof/>
                <w:webHidden/>
              </w:rPr>
              <w:fldChar w:fldCharType="begin"/>
            </w:r>
            <w:r w:rsidRPr="00EC2C0E">
              <w:rPr>
                <w:noProof/>
                <w:webHidden/>
              </w:rPr>
              <w:instrText xml:space="preserve"> PAGEREF _Toc168136816 \h </w:instrText>
            </w:r>
            <w:r w:rsidRPr="00EC2C0E">
              <w:rPr>
                <w:noProof/>
                <w:webHidden/>
              </w:rPr>
            </w:r>
            <w:r w:rsidRPr="00EC2C0E">
              <w:rPr>
                <w:noProof/>
                <w:webHidden/>
              </w:rPr>
              <w:fldChar w:fldCharType="separate"/>
            </w:r>
            <w:r w:rsidRPr="00EC2C0E">
              <w:rPr>
                <w:noProof/>
                <w:webHidden/>
              </w:rPr>
              <w:t>111</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17" w:history="1">
            <w:r w:rsidRPr="00EC2C0E">
              <w:rPr>
                <w:rStyle w:val="Hyperlink"/>
                <w:rFonts w:ascii="Cambria" w:hAnsi="Cambria"/>
                <w:noProof/>
              </w:rPr>
              <w:t>5.1</w:t>
            </w:r>
            <w:r w:rsidRPr="00EC2C0E">
              <w:rPr>
                <w:rStyle w:val="Hyperlink"/>
                <w:rFonts w:ascii="Cambria" w:hAnsi="Cambria"/>
                <w:noProof/>
                <w:lang w:val="sr-Cyrl-BA"/>
              </w:rPr>
              <w:t>6</w:t>
            </w:r>
            <w:r w:rsidRPr="00EC2C0E">
              <w:rPr>
                <w:rStyle w:val="Hyperlink"/>
                <w:rFonts w:ascii="Cambria" w:hAnsi="Cambria"/>
                <w:noProof/>
              </w:rPr>
              <w:t>. Саобраћајна инфраструктура</w:t>
            </w:r>
            <w:r w:rsidRPr="00EC2C0E">
              <w:rPr>
                <w:noProof/>
                <w:webHidden/>
              </w:rPr>
              <w:tab/>
            </w:r>
            <w:r w:rsidRPr="00EC2C0E">
              <w:rPr>
                <w:noProof/>
                <w:webHidden/>
              </w:rPr>
              <w:fldChar w:fldCharType="begin"/>
            </w:r>
            <w:r w:rsidRPr="00EC2C0E">
              <w:rPr>
                <w:noProof/>
                <w:webHidden/>
              </w:rPr>
              <w:instrText xml:space="preserve"> PAGEREF _Toc168136817 \h </w:instrText>
            </w:r>
            <w:r w:rsidRPr="00EC2C0E">
              <w:rPr>
                <w:noProof/>
                <w:webHidden/>
              </w:rPr>
            </w:r>
            <w:r w:rsidRPr="00EC2C0E">
              <w:rPr>
                <w:noProof/>
                <w:webHidden/>
              </w:rPr>
              <w:fldChar w:fldCharType="separate"/>
            </w:r>
            <w:r w:rsidRPr="00EC2C0E">
              <w:rPr>
                <w:noProof/>
                <w:webHidden/>
              </w:rPr>
              <w:t>111</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18" w:history="1">
            <w:r w:rsidRPr="00EC2C0E">
              <w:rPr>
                <w:rStyle w:val="Hyperlink"/>
                <w:rFonts w:ascii="Cambria" w:hAnsi="Cambria"/>
                <w:noProof/>
              </w:rPr>
              <w:t>5.1</w:t>
            </w:r>
            <w:r w:rsidRPr="00EC2C0E">
              <w:rPr>
                <w:rStyle w:val="Hyperlink"/>
                <w:rFonts w:ascii="Cambria" w:hAnsi="Cambria"/>
                <w:noProof/>
                <w:lang w:val="sr-Cyrl-BA"/>
              </w:rPr>
              <w:t>7</w:t>
            </w:r>
            <w:r w:rsidRPr="00EC2C0E">
              <w:rPr>
                <w:rStyle w:val="Hyperlink"/>
                <w:rFonts w:ascii="Cambria" w:hAnsi="Cambria"/>
                <w:noProof/>
              </w:rPr>
              <w:t>.</w:t>
            </w:r>
            <w:r w:rsidRPr="00EC2C0E">
              <w:rPr>
                <w:rStyle w:val="Hyperlink"/>
                <w:rFonts w:ascii="Cambria" w:hAnsi="Cambria"/>
                <w:noProof/>
                <w:lang w:val="sr-Cyrl-BA"/>
              </w:rPr>
              <w:t xml:space="preserve"> </w:t>
            </w:r>
            <w:r w:rsidRPr="00EC2C0E">
              <w:rPr>
                <w:rStyle w:val="Hyperlink"/>
                <w:rFonts w:ascii="Cambria" w:hAnsi="Cambria"/>
                <w:noProof/>
              </w:rPr>
              <w:t>Хидроенергетски објекти</w:t>
            </w:r>
            <w:r w:rsidRPr="00EC2C0E">
              <w:rPr>
                <w:noProof/>
                <w:webHidden/>
              </w:rPr>
              <w:tab/>
            </w:r>
            <w:r w:rsidRPr="00EC2C0E">
              <w:rPr>
                <w:noProof/>
                <w:webHidden/>
              </w:rPr>
              <w:fldChar w:fldCharType="begin"/>
            </w:r>
            <w:r w:rsidRPr="00EC2C0E">
              <w:rPr>
                <w:noProof/>
                <w:webHidden/>
              </w:rPr>
              <w:instrText xml:space="preserve"> PAGEREF _Toc168136818 \h </w:instrText>
            </w:r>
            <w:r w:rsidRPr="00EC2C0E">
              <w:rPr>
                <w:noProof/>
                <w:webHidden/>
              </w:rPr>
            </w:r>
            <w:r w:rsidRPr="00EC2C0E">
              <w:rPr>
                <w:noProof/>
                <w:webHidden/>
              </w:rPr>
              <w:fldChar w:fldCharType="separate"/>
            </w:r>
            <w:r w:rsidRPr="00EC2C0E">
              <w:rPr>
                <w:noProof/>
                <w:webHidden/>
              </w:rPr>
              <w:t>112</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19" w:history="1">
            <w:r w:rsidRPr="00EC2C0E">
              <w:rPr>
                <w:rStyle w:val="Hyperlink"/>
                <w:rFonts w:ascii="Cambria" w:hAnsi="Cambria"/>
                <w:noProof/>
              </w:rPr>
              <w:t>5.1</w:t>
            </w:r>
            <w:r w:rsidRPr="00EC2C0E">
              <w:rPr>
                <w:rStyle w:val="Hyperlink"/>
                <w:rFonts w:ascii="Cambria" w:hAnsi="Cambria"/>
                <w:noProof/>
                <w:lang w:val="sr-Cyrl-BA"/>
              </w:rPr>
              <w:t>8</w:t>
            </w:r>
            <w:r w:rsidRPr="00EC2C0E">
              <w:rPr>
                <w:rStyle w:val="Hyperlink"/>
                <w:rFonts w:ascii="Cambria" w:hAnsi="Cambria"/>
                <w:noProof/>
              </w:rPr>
              <w:t>.</w:t>
            </w:r>
            <w:r w:rsidRPr="00EC2C0E">
              <w:rPr>
                <w:rStyle w:val="Hyperlink"/>
                <w:rFonts w:ascii="Cambria" w:hAnsi="Cambria"/>
                <w:noProof/>
                <w:lang w:val="sr-Cyrl-BA"/>
              </w:rPr>
              <w:t xml:space="preserve"> </w:t>
            </w:r>
            <w:r w:rsidRPr="00EC2C0E">
              <w:rPr>
                <w:rStyle w:val="Hyperlink"/>
                <w:rFonts w:ascii="Cambria" w:hAnsi="Cambria"/>
                <w:noProof/>
              </w:rPr>
              <w:t>Експлоатација минералних сировина</w:t>
            </w:r>
            <w:r w:rsidRPr="00EC2C0E">
              <w:rPr>
                <w:noProof/>
                <w:webHidden/>
              </w:rPr>
              <w:tab/>
            </w:r>
            <w:r w:rsidRPr="00EC2C0E">
              <w:rPr>
                <w:noProof/>
                <w:webHidden/>
              </w:rPr>
              <w:fldChar w:fldCharType="begin"/>
            </w:r>
            <w:r w:rsidRPr="00EC2C0E">
              <w:rPr>
                <w:noProof/>
                <w:webHidden/>
              </w:rPr>
              <w:instrText xml:space="preserve"> PAGEREF _Toc168136819 \h </w:instrText>
            </w:r>
            <w:r w:rsidRPr="00EC2C0E">
              <w:rPr>
                <w:noProof/>
                <w:webHidden/>
              </w:rPr>
            </w:r>
            <w:r w:rsidRPr="00EC2C0E">
              <w:rPr>
                <w:noProof/>
                <w:webHidden/>
              </w:rPr>
              <w:fldChar w:fldCharType="separate"/>
            </w:r>
            <w:r w:rsidRPr="00EC2C0E">
              <w:rPr>
                <w:noProof/>
                <w:webHidden/>
              </w:rPr>
              <w:t>112</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20" w:history="1">
            <w:r w:rsidRPr="00EC2C0E">
              <w:rPr>
                <w:rStyle w:val="Hyperlink"/>
                <w:rFonts w:ascii="Cambria" w:hAnsi="Cambria"/>
                <w:noProof/>
              </w:rPr>
              <w:t>5.1</w:t>
            </w:r>
            <w:r w:rsidRPr="00EC2C0E">
              <w:rPr>
                <w:rStyle w:val="Hyperlink"/>
                <w:rFonts w:ascii="Cambria" w:hAnsi="Cambria"/>
                <w:noProof/>
                <w:lang w:val="sr-Cyrl-BA"/>
              </w:rPr>
              <w:t>9</w:t>
            </w:r>
            <w:r w:rsidRPr="00EC2C0E">
              <w:rPr>
                <w:rStyle w:val="Hyperlink"/>
                <w:rFonts w:ascii="Cambria" w:hAnsi="Cambria"/>
                <w:noProof/>
              </w:rPr>
              <w:t>.</w:t>
            </w:r>
            <w:r w:rsidRPr="00EC2C0E">
              <w:rPr>
                <w:rStyle w:val="Hyperlink"/>
                <w:rFonts w:ascii="Cambria" w:hAnsi="Cambria"/>
                <w:noProof/>
                <w:lang w:val="sr-Cyrl-BA"/>
              </w:rPr>
              <w:t xml:space="preserve"> </w:t>
            </w:r>
            <w:r w:rsidRPr="00EC2C0E">
              <w:rPr>
                <w:rStyle w:val="Hyperlink"/>
                <w:rFonts w:ascii="Cambria" w:hAnsi="Cambria"/>
                <w:noProof/>
              </w:rPr>
              <w:t>Инвазивне врсте</w:t>
            </w:r>
            <w:r w:rsidRPr="00EC2C0E">
              <w:rPr>
                <w:noProof/>
                <w:webHidden/>
              </w:rPr>
              <w:tab/>
            </w:r>
            <w:r w:rsidRPr="00EC2C0E">
              <w:rPr>
                <w:noProof/>
                <w:webHidden/>
              </w:rPr>
              <w:fldChar w:fldCharType="begin"/>
            </w:r>
            <w:r w:rsidRPr="00EC2C0E">
              <w:rPr>
                <w:noProof/>
                <w:webHidden/>
              </w:rPr>
              <w:instrText xml:space="preserve"> PAGEREF _Toc168136820 \h </w:instrText>
            </w:r>
            <w:r w:rsidRPr="00EC2C0E">
              <w:rPr>
                <w:noProof/>
                <w:webHidden/>
              </w:rPr>
            </w:r>
            <w:r w:rsidRPr="00EC2C0E">
              <w:rPr>
                <w:noProof/>
                <w:webHidden/>
              </w:rPr>
              <w:fldChar w:fldCharType="separate"/>
            </w:r>
            <w:r w:rsidRPr="00EC2C0E">
              <w:rPr>
                <w:noProof/>
                <w:webHidden/>
              </w:rPr>
              <w:t>112</w:t>
            </w:r>
            <w:r w:rsidRPr="00EC2C0E">
              <w:rPr>
                <w:noProof/>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21" w:history="1">
            <w:r w:rsidRPr="00EC2C0E">
              <w:rPr>
                <w:rStyle w:val="Hyperlink"/>
                <w:rFonts w:ascii="Cambria" w:hAnsi="Cambria"/>
                <w:b w:val="0"/>
              </w:rPr>
              <w:t>VI</w:t>
            </w:r>
            <w:r w:rsidRPr="00EC2C0E">
              <w:rPr>
                <w:rStyle w:val="Hyperlink"/>
                <w:rFonts w:ascii="Cambria" w:hAnsi="Cambria"/>
                <w:b w:val="0"/>
                <w:lang w:val="ru-RU"/>
              </w:rPr>
              <w:t xml:space="preserve"> ДУГОРОЧНИ ЦИЉЕВИ ЗАШТИТЕ, ОЧУВАЊА, УНАПРЕЂЕЊА И ОДРЖИВОГ РАЗВОЈА</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_Toc168136821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113</w:t>
            </w:r>
            <w:r w:rsidRPr="00EC2C0E">
              <w:rPr>
                <w:rFonts w:ascii="Cambria" w:hAnsi="Cambria"/>
                <w:b w:val="0"/>
                <w:webHidden/>
              </w:rPr>
              <w:fldChar w:fldCharType="end"/>
            </w:r>
          </w:hyperlink>
        </w:p>
        <w:p w:rsidR="00EC2C0E" w:rsidRPr="00EC2C0E" w:rsidRDefault="00EC2C0E" w:rsidP="002B74B4">
          <w:pPr>
            <w:pStyle w:val="TOC2"/>
            <w:rPr>
              <w:rFonts w:eastAsiaTheme="minorEastAsia"/>
              <w:noProof/>
              <w:lang w:val="en-US"/>
            </w:rPr>
          </w:pPr>
          <w:hyperlink w:anchor="_Toc168136822" w:history="1">
            <w:r w:rsidRPr="00EC2C0E">
              <w:rPr>
                <w:rStyle w:val="Hyperlink"/>
                <w:rFonts w:ascii="Cambria" w:hAnsi="Cambria"/>
                <w:noProof/>
              </w:rPr>
              <w:t>6.1. Општи циљеви</w:t>
            </w:r>
            <w:r w:rsidRPr="00EC2C0E">
              <w:rPr>
                <w:noProof/>
                <w:webHidden/>
              </w:rPr>
              <w:tab/>
            </w:r>
            <w:r w:rsidRPr="00EC2C0E">
              <w:rPr>
                <w:noProof/>
                <w:webHidden/>
              </w:rPr>
              <w:fldChar w:fldCharType="begin"/>
            </w:r>
            <w:r w:rsidRPr="00EC2C0E">
              <w:rPr>
                <w:noProof/>
                <w:webHidden/>
              </w:rPr>
              <w:instrText xml:space="preserve"> PAGEREF _Toc168136822 \h </w:instrText>
            </w:r>
            <w:r w:rsidRPr="00EC2C0E">
              <w:rPr>
                <w:noProof/>
                <w:webHidden/>
              </w:rPr>
            </w:r>
            <w:r w:rsidRPr="00EC2C0E">
              <w:rPr>
                <w:noProof/>
                <w:webHidden/>
              </w:rPr>
              <w:fldChar w:fldCharType="separate"/>
            </w:r>
            <w:r w:rsidRPr="00EC2C0E">
              <w:rPr>
                <w:noProof/>
                <w:webHidden/>
              </w:rPr>
              <w:t>113</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23" w:history="1">
            <w:r w:rsidRPr="00EC2C0E">
              <w:rPr>
                <w:rStyle w:val="Hyperlink"/>
                <w:rFonts w:ascii="Cambria" w:hAnsi="Cambria"/>
                <w:noProof/>
              </w:rPr>
              <w:t>6.2. Посебни циљеви управљања</w:t>
            </w:r>
            <w:r w:rsidRPr="00EC2C0E">
              <w:rPr>
                <w:noProof/>
                <w:webHidden/>
              </w:rPr>
              <w:tab/>
            </w:r>
            <w:r w:rsidRPr="00EC2C0E">
              <w:rPr>
                <w:noProof/>
                <w:webHidden/>
              </w:rPr>
              <w:fldChar w:fldCharType="begin"/>
            </w:r>
            <w:r w:rsidRPr="00EC2C0E">
              <w:rPr>
                <w:noProof/>
                <w:webHidden/>
              </w:rPr>
              <w:instrText xml:space="preserve"> PAGEREF _Toc168136823 \h </w:instrText>
            </w:r>
            <w:r w:rsidRPr="00EC2C0E">
              <w:rPr>
                <w:noProof/>
                <w:webHidden/>
              </w:rPr>
            </w:r>
            <w:r w:rsidRPr="00EC2C0E">
              <w:rPr>
                <w:noProof/>
                <w:webHidden/>
              </w:rPr>
              <w:fldChar w:fldCharType="separate"/>
            </w:r>
            <w:r w:rsidRPr="00EC2C0E">
              <w:rPr>
                <w:noProof/>
                <w:webHidden/>
              </w:rPr>
              <w:t>113</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24" w:history="1">
            <w:r w:rsidRPr="00EC2C0E">
              <w:rPr>
                <w:rStyle w:val="Hyperlink"/>
                <w:rFonts w:ascii="Cambria" w:hAnsi="Cambria"/>
                <w:noProof/>
              </w:rPr>
              <w:t>6.3. Анализа и оцјена услова за остварење циљева</w:t>
            </w:r>
            <w:r w:rsidRPr="00EC2C0E">
              <w:rPr>
                <w:noProof/>
                <w:webHidden/>
              </w:rPr>
              <w:tab/>
            </w:r>
            <w:r w:rsidRPr="00EC2C0E">
              <w:rPr>
                <w:noProof/>
                <w:webHidden/>
              </w:rPr>
              <w:fldChar w:fldCharType="begin"/>
            </w:r>
            <w:r w:rsidRPr="00EC2C0E">
              <w:rPr>
                <w:noProof/>
                <w:webHidden/>
              </w:rPr>
              <w:instrText xml:space="preserve"> PAGEREF _Toc168136824 \h </w:instrText>
            </w:r>
            <w:r w:rsidRPr="00EC2C0E">
              <w:rPr>
                <w:noProof/>
                <w:webHidden/>
              </w:rPr>
            </w:r>
            <w:r w:rsidRPr="00EC2C0E">
              <w:rPr>
                <w:noProof/>
                <w:webHidden/>
              </w:rPr>
              <w:fldChar w:fldCharType="separate"/>
            </w:r>
            <w:r w:rsidRPr="00EC2C0E">
              <w:rPr>
                <w:noProof/>
                <w:webHidden/>
              </w:rPr>
              <w:t>115</w:t>
            </w:r>
            <w:r w:rsidRPr="00EC2C0E">
              <w:rPr>
                <w:noProof/>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25" w:history="1">
            <w:r w:rsidRPr="00EC2C0E">
              <w:rPr>
                <w:rStyle w:val="Hyperlink"/>
                <w:rFonts w:ascii="Cambria" w:hAnsi="Cambria"/>
                <w:b w:val="0"/>
              </w:rPr>
              <w:t>VII</w:t>
            </w:r>
            <w:r w:rsidRPr="00EC2C0E">
              <w:rPr>
                <w:rStyle w:val="Hyperlink"/>
                <w:rFonts w:ascii="Cambria" w:hAnsi="Cambria"/>
                <w:b w:val="0"/>
                <w:lang w:val="sr-Cyrl-BA"/>
              </w:rPr>
              <w:t xml:space="preserve"> </w:t>
            </w:r>
            <w:r w:rsidRPr="00EC2C0E">
              <w:rPr>
                <w:rStyle w:val="Hyperlink"/>
                <w:rFonts w:ascii="Cambria" w:hAnsi="Cambria"/>
                <w:b w:val="0"/>
                <w:lang w:val="ru-RU"/>
              </w:rPr>
              <w:t>НАУЧНО-ИСТРАЖИВАЧИ И ОБРАЗОВНИ РАД</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_Toc168136825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116</w:t>
            </w:r>
            <w:r w:rsidRPr="00EC2C0E">
              <w:rPr>
                <w:rFonts w:ascii="Cambria" w:hAnsi="Cambria"/>
                <w:b w:val="0"/>
                <w:webHidden/>
              </w:rPr>
              <w:fldChar w:fldCharType="end"/>
            </w:r>
          </w:hyperlink>
        </w:p>
        <w:p w:rsidR="00EC2C0E" w:rsidRPr="00EC2C0E" w:rsidRDefault="00EC2C0E" w:rsidP="002B74B4">
          <w:pPr>
            <w:pStyle w:val="TOC2"/>
            <w:rPr>
              <w:rFonts w:eastAsiaTheme="minorEastAsia"/>
              <w:noProof/>
              <w:lang w:val="en-US"/>
            </w:rPr>
          </w:pPr>
          <w:hyperlink w:anchor="_Toc168136826" w:history="1">
            <w:r w:rsidRPr="00EC2C0E">
              <w:rPr>
                <w:rStyle w:val="Hyperlink"/>
                <w:rFonts w:ascii="Cambria" w:hAnsi="Cambria"/>
                <w:noProof/>
              </w:rPr>
              <w:t>7.1</w:t>
            </w:r>
            <w:r w:rsidRPr="00EC2C0E">
              <w:rPr>
                <w:rStyle w:val="Hyperlink"/>
                <w:rFonts w:ascii="Cambria" w:hAnsi="Cambria"/>
                <w:noProof/>
                <w:lang w:val="sr-Cyrl-BA"/>
              </w:rPr>
              <w:t xml:space="preserve">. </w:t>
            </w:r>
            <w:r w:rsidRPr="00EC2C0E">
              <w:rPr>
                <w:rStyle w:val="Hyperlink"/>
                <w:rFonts w:ascii="Cambria" w:hAnsi="Cambria"/>
                <w:noProof/>
              </w:rPr>
              <w:t>Научно-истраживачки рад</w:t>
            </w:r>
            <w:r w:rsidRPr="00EC2C0E">
              <w:rPr>
                <w:noProof/>
                <w:webHidden/>
              </w:rPr>
              <w:tab/>
            </w:r>
            <w:r w:rsidRPr="00EC2C0E">
              <w:rPr>
                <w:noProof/>
                <w:webHidden/>
              </w:rPr>
              <w:fldChar w:fldCharType="begin"/>
            </w:r>
            <w:r w:rsidRPr="00EC2C0E">
              <w:rPr>
                <w:noProof/>
                <w:webHidden/>
              </w:rPr>
              <w:instrText xml:space="preserve"> PAGEREF _Toc168136826 \h </w:instrText>
            </w:r>
            <w:r w:rsidRPr="00EC2C0E">
              <w:rPr>
                <w:noProof/>
                <w:webHidden/>
              </w:rPr>
            </w:r>
            <w:r w:rsidRPr="00EC2C0E">
              <w:rPr>
                <w:noProof/>
                <w:webHidden/>
              </w:rPr>
              <w:fldChar w:fldCharType="separate"/>
            </w:r>
            <w:r w:rsidRPr="00EC2C0E">
              <w:rPr>
                <w:noProof/>
                <w:webHidden/>
              </w:rPr>
              <w:t>116</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27" w:history="1">
            <w:r w:rsidRPr="00EC2C0E">
              <w:rPr>
                <w:rStyle w:val="Hyperlink"/>
                <w:rFonts w:ascii="Cambria" w:hAnsi="Cambria"/>
                <w:noProof/>
              </w:rPr>
              <w:t>7.2.</w:t>
            </w:r>
            <w:r w:rsidRPr="00EC2C0E">
              <w:rPr>
                <w:rStyle w:val="Hyperlink"/>
                <w:rFonts w:ascii="Cambria" w:hAnsi="Cambria"/>
                <w:noProof/>
                <w:lang w:val="sr-Cyrl-BA"/>
              </w:rPr>
              <w:t xml:space="preserve"> </w:t>
            </w:r>
            <w:r w:rsidRPr="00EC2C0E">
              <w:rPr>
                <w:rStyle w:val="Hyperlink"/>
                <w:rFonts w:ascii="Cambria" w:hAnsi="Cambria"/>
                <w:noProof/>
              </w:rPr>
              <w:t>Образовни рад</w:t>
            </w:r>
            <w:r w:rsidRPr="00EC2C0E">
              <w:rPr>
                <w:noProof/>
                <w:webHidden/>
              </w:rPr>
              <w:tab/>
            </w:r>
            <w:r w:rsidRPr="00EC2C0E">
              <w:rPr>
                <w:noProof/>
                <w:webHidden/>
              </w:rPr>
              <w:fldChar w:fldCharType="begin"/>
            </w:r>
            <w:r w:rsidRPr="00EC2C0E">
              <w:rPr>
                <w:noProof/>
                <w:webHidden/>
              </w:rPr>
              <w:instrText xml:space="preserve"> PAGEREF _Toc168136827 \h </w:instrText>
            </w:r>
            <w:r w:rsidRPr="00EC2C0E">
              <w:rPr>
                <w:noProof/>
                <w:webHidden/>
              </w:rPr>
            </w:r>
            <w:r w:rsidRPr="00EC2C0E">
              <w:rPr>
                <w:noProof/>
                <w:webHidden/>
              </w:rPr>
              <w:fldChar w:fldCharType="separate"/>
            </w:r>
            <w:r w:rsidRPr="00EC2C0E">
              <w:rPr>
                <w:noProof/>
                <w:webHidden/>
              </w:rPr>
              <w:t>118</w:t>
            </w:r>
            <w:r w:rsidRPr="00EC2C0E">
              <w:rPr>
                <w:noProof/>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28" w:history="1">
            <w:r w:rsidRPr="00EC2C0E">
              <w:rPr>
                <w:rStyle w:val="Hyperlink"/>
                <w:rFonts w:ascii="Cambria" w:hAnsi="Cambria"/>
                <w:b w:val="0"/>
              </w:rPr>
              <w:t>VIII</w:t>
            </w:r>
            <w:r w:rsidRPr="00EC2C0E">
              <w:rPr>
                <w:rStyle w:val="Hyperlink"/>
                <w:rFonts w:ascii="Cambria" w:hAnsi="Cambria"/>
                <w:b w:val="0"/>
                <w:lang w:val="ru-RU"/>
              </w:rPr>
              <w:t xml:space="preserve"> ПРИОРИТЕТНЕ АКТИВНОСТИ И МЈЕРЕ НА ЗАШТИТИ, ОДРЖАВАЊУ,</w:t>
            </w:r>
            <w:r w:rsidRPr="00EC2C0E">
              <w:rPr>
                <w:rStyle w:val="Hyperlink"/>
                <w:rFonts w:ascii="Cambria" w:hAnsi="Cambria"/>
                <w:b w:val="0"/>
                <w:lang w:val="sr-Cyrl-BA"/>
              </w:rPr>
              <w:t xml:space="preserve"> </w:t>
            </w:r>
            <w:r w:rsidRPr="00EC2C0E">
              <w:rPr>
                <w:rStyle w:val="Hyperlink"/>
                <w:rFonts w:ascii="Cambria" w:hAnsi="Cambria"/>
                <w:b w:val="0"/>
                <w:lang w:val="ru-RU"/>
              </w:rPr>
              <w:t>ПРАЋЕЊУ И УНАПРЕЂЕЊУ ПРИРОДНИХ И СТВОРЕНИХ ВРИЈЕДНОСТИ</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_Toc168136828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119</w:t>
            </w:r>
            <w:r w:rsidRPr="00EC2C0E">
              <w:rPr>
                <w:rFonts w:ascii="Cambria" w:hAnsi="Cambria"/>
                <w:b w:val="0"/>
                <w:webHidden/>
              </w:rPr>
              <w:fldChar w:fldCharType="end"/>
            </w:r>
          </w:hyperlink>
        </w:p>
        <w:p w:rsidR="00EC2C0E" w:rsidRPr="00EC2C0E" w:rsidRDefault="00EC2C0E" w:rsidP="002B74B4">
          <w:pPr>
            <w:pStyle w:val="TOC2"/>
            <w:rPr>
              <w:rFonts w:eastAsiaTheme="minorEastAsia"/>
              <w:noProof/>
              <w:lang w:val="en-US"/>
            </w:rPr>
          </w:pPr>
          <w:hyperlink w:anchor="_Toc168136829" w:history="1">
            <w:r w:rsidRPr="00EC2C0E">
              <w:rPr>
                <w:rStyle w:val="Hyperlink"/>
                <w:rFonts w:ascii="Cambria" w:hAnsi="Cambria"/>
                <w:noProof/>
              </w:rPr>
              <w:t>8.1.Активности и мјере на заштити и унапређењу природних вредности</w:t>
            </w:r>
            <w:r w:rsidRPr="00EC2C0E">
              <w:rPr>
                <w:noProof/>
                <w:webHidden/>
              </w:rPr>
              <w:tab/>
            </w:r>
            <w:r w:rsidRPr="00EC2C0E">
              <w:rPr>
                <w:noProof/>
                <w:webHidden/>
              </w:rPr>
              <w:fldChar w:fldCharType="begin"/>
            </w:r>
            <w:r w:rsidRPr="00EC2C0E">
              <w:rPr>
                <w:noProof/>
                <w:webHidden/>
              </w:rPr>
              <w:instrText xml:space="preserve"> PAGEREF _Toc168136829 \h </w:instrText>
            </w:r>
            <w:r w:rsidRPr="00EC2C0E">
              <w:rPr>
                <w:noProof/>
                <w:webHidden/>
              </w:rPr>
            </w:r>
            <w:r w:rsidRPr="00EC2C0E">
              <w:rPr>
                <w:noProof/>
                <w:webHidden/>
              </w:rPr>
              <w:fldChar w:fldCharType="separate"/>
            </w:r>
            <w:r w:rsidRPr="00EC2C0E">
              <w:rPr>
                <w:noProof/>
                <w:webHidden/>
              </w:rPr>
              <w:t>119</w:t>
            </w:r>
            <w:r w:rsidRPr="00EC2C0E">
              <w:rPr>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30" w:history="1">
            <w:r w:rsidRPr="00EC2C0E">
              <w:rPr>
                <w:rStyle w:val="Hyperlink"/>
                <w:rFonts w:ascii="Cambria" w:hAnsi="Cambria"/>
                <w:noProof/>
              </w:rPr>
              <w:t>8.1.1.Активности и мјере на заштити локалитета у посебном режиму заштите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_Toc168136830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119</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31" w:history="1">
            <w:r w:rsidRPr="00EC2C0E">
              <w:rPr>
                <w:rStyle w:val="Hyperlink"/>
                <w:rFonts w:ascii="Cambria" w:hAnsi="Cambria"/>
                <w:noProof/>
              </w:rPr>
              <w:t>8.1.2 Активности и мјере на заштити станишта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_Toc168136831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122</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32" w:history="1">
            <w:r w:rsidRPr="00EC2C0E">
              <w:rPr>
                <w:rStyle w:val="Hyperlink"/>
                <w:rFonts w:ascii="Cambria" w:hAnsi="Cambria"/>
                <w:noProof/>
              </w:rPr>
              <w:t>8.1.3 Активности и мјере на заштити флоре и гљива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_Toc168136832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124</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33" w:history="1">
            <w:r w:rsidRPr="00EC2C0E">
              <w:rPr>
                <w:rStyle w:val="Hyperlink"/>
                <w:rFonts w:ascii="Cambria" w:hAnsi="Cambria"/>
                <w:noProof/>
              </w:rPr>
              <w:t>8.1.4.Активности и мјере на заштити фауне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_Toc168136833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125</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34" w:history="1">
            <w:r w:rsidRPr="00EC2C0E">
              <w:rPr>
                <w:rStyle w:val="Hyperlink"/>
                <w:rFonts w:ascii="Cambria" w:hAnsi="Cambria"/>
                <w:noProof/>
              </w:rPr>
              <w:t>8.1.5.</w:t>
            </w:r>
            <w:r w:rsidRPr="00EC2C0E">
              <w:rPr>
                <w:rStyle w:val="Hyperlink"/>
                <w:rFonts w:ascii="Cambria" w:hAnsi="Cambria"/>
                <w:noProof/>
                <w:lang w:val="sr-Cyrl-BA"/>
              </w:rPr>
              <w:t xml:space="preserve"> </w:t>
            </w:r>
            <w:r w:rsidRPr="00EC2C0E">
              <w:rPr>
                <w:rStyle w:val="Hyperlink"/>
                <w:rFonts w:ascii="Cambria" w:hAnsi="Cambria"/>
                <w:noProof/>
              </w:rPr>
              <w:t>Активности на заштити геонаслеђа парка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_Toc168136834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126</w:t>
            </w:r>
            <w:r w:rsidRPr="00EC2C0E">
              <w:rPr>
                <w:rFonts w:ascii="Cambria" w:hAnsi="Cambria"/>
                <w:noProof/>
                <w:webHidden/>
              </w:rPr>
              <w:fldChar w:fldCharType="end"/>
            </w:r>
          </w:hyperlink>
        </w:p>
        <w:p w:rsidR="00EC2C0E" w:rsidRPr="00EC2C0E" w:rsidRDefault="00EC2C0E" w:rsidP="002B74B4">
          <w:pPr>
            <w:pStyle w:val="TOC2"/>
            <w:rPr>
              <w:rFonts w:eastAsiaTheme="minorEastAsia"/>
              <w:noProof/>
              <w:lang w:val="en-US"/>
            </w:rPr>
          </w:pPr>
          <w:hyperlink w:anchor="_Toc168136835" w:history="1">
            <w:r w:rsidRPr="00EC2C0E">
              <w:rPr>
                <w:rStyle w:val="Hyperlink"/>
                <w:rFonts w:ascii="Cambria" w:hAnsi="Cambria"/>
                <w:noProof/>
              </w:rPr>
              <w:t>8.2.</w:t>
            </w:r>
            <w:r w:rsidRPr="00EC2C0E">
              <w:rPr>
                <w:rStyle w:val="Hyperlink"/>
                <w:rFonts w:ascii="Cambria" w:hAnsi="Cambria"/>
                <w:noProof/>
                <w:lang w:val="sr-Cyrl-BA"/>
              </w:rPr>
              <w:t xml:space="preserve"> </w:t>
            </w:r>
            <w:r w:rsidRPr="00EC2C0E">
              <w:rPr>
                <w:rStyle w:val="Hyperlink"/>
                <w:rFonts w:ascii="Cambria" w:hAnsi="Cambria"/>
                <w:noProof/>
              </w:rPr>
              <w:t>Активности и мјере на заштити и одржавању створених вр</w:t>
            </w:r>
            <w:r w:rsidRPr="00EC2C0E">
              <w:rPr>
                <w:rStyle w:val="Hyperlink"/>
                <w:rFonts w:ascii="Cambria" w:hAnsi="Cambria"/>
                <w:noProof/>
                <w:lang w:val="sr-Cyrl-BA"/>
              </w:rPr>
              <w:t>иј</w:t>
            </w:r>
            <w:r w:rsidRPr="00EC2C0E">
              <w:rPr>
                <w:rStyle w:val="Hyperlink"/>
                <w:rFonts w:ascii="Cambria" w:hAnsi="Cambria"/>
                <w:noProof/>
              </w:rPr>
              <w:t>едности</w:t>
            </w:r>
            <w:r w:rsidRPr="00EC2C0E">
              <w:rPr>
                <w:noProof/>
                <w:webHidden/>
              </w:rPr>
              <w:tab/>
            </w:r>
            <w:r w:rsidRPr="00EC2C0E">
              <w:rPr>
                <w:noProof/>
                <w:webHidden/>
              </w:rPr>
              <w:fldChar w:fldCharType="begin"/>
            </w:r>
            <w:r w:rsidRPr="00EC2C0E">
              <w:rPr>
                <w:noProof/>
                <w:webHidden/>
              </w:rPr>
              <w:instrText xml:space="preserve"> PAGEREF _Toc168136835 \h </w:instrText>
            </w:r>
            <w:r w:rsidRPr="00EC2C0E">
              <w:rPr>
                <w:noProof/>
                <w:webHidden/>
              </w:rPr>
            </w:r>
            <w:r w:rsidRPr="00EC2C0E">
              <w:rPr>
                <w:noProof/>
                <w:webHidden/>
              </w:rPr>
              <w:fldChar w:fldCharType="separate"/>
            </w:r>
            <w:r w:rsidRPr="00EC2C0E">
              <w:rPr>
                <w:noProof/>
                <w:webHidden/>
              </w:rPr>
              <w:t>127</w:t>
            </w:r>
            <w:r w:rsidRPr="00EC2C0E">
              <w:rPr>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36" w:history="1">
            <w:r w:rsidRPr="00EC2C0E">
              <w:rPr>
                <w:rStyle w:val="Hyperlink"/>
                <w:rFonts w:ascii="Cambria" w:hAnsi="Cambria"/>
                <w:noProof/>
              </w:rPr>
              <w:t>8.2.1. Активности на заштити културног нас</w:t>
            </w:r>
            <w:r w:rsidRPr="00EC2C0E">
              <w:rPr>
                <w:rStyle w:val="Hyperlink"/>
                <w:rFonts w:ascii="Cambria" w:hAnsi="Cambria"/>
                <w:noProof/>
                <w:lang w:val="sr-Cyrl-BA"/>
              </w:rPr>
              <w:t>љ</w:t>
            </w:r>
            <w:r w:rsidRPr="00EC2C0E">
              <w:rPr>
                <w:rStyle w:val="Hyperlink"/>
                <w:rFonts w:ascii="Cambria" w:hAnsi="Cambria"/>
                <w:noProof/>
              </w:rPr>
              <w:t>еђа Парка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_Toc168136836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127</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37" w:history="1">
            <w:r w:rsidRPr="00EC2C0E">
              <w:rPr>
                <w:rStyle w:val="Hyperlink"/>
                <w:rFonts w:ascii="Cambria" w:hAnsi="Cambria"/>
                <w:noProof/>
              </w:rPr>
              <w:t>8.2.2.</w:t>
            </w:r>
            <w:r w:rsidRPr="00EC2C0E">
              <w:rPr>
                <w:rStyle w:val="Hyperlink"/>
                <w:rFonts w:ascii="Cambria" w:hAnsi="Cambria"/>
                <w:noProof/>
                <w:lang w:val="sr-Cyrl-BA"/>
              </w:rPr>
              <w:t xml:space="preserve"> </w:t>
            </w:r>
            <w:r w:rsidRPr="00EC2C0E">
              <w:rPr>
                <w:rStyle w:val="Hyperlink"/>
                <w:rFonts w:ascii="Cambria" w:hAnsi="Cambria"/>
                <w:noProof/>
              </w:rPr>
              <w:t>Активности на заштити животне средине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_Toc168136837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128</w:t>
            </w:r>
            <w:r w:rsidRPr="00EC2C0E">
              <w:rPr>
                <w:rFonts w:ascii="Cambria" w:hAnsi="Cambria"/>
                <w:noProof/>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38" w:history="1">
            <w:r w:rsidRPr="00EC2C0E">
              <w:rPr>
                <w:rStyle w:val="Hyperlink"/>
                <w:rFonts w:ascii="Cambria" w:hAnsi="Cambria"/>
                <w:b w:val="0"/>
              </w:rPr>
              <w:t>IX</w:t>
            </w:r>
            <w:r w:rsidRPr="00EC2C0E">
              <w:rPr>
                <w:rStyle w:val="Hyperlink"/>
                <w:rFonts w:ascii="Cambria" w:hAnsi="Cambria"/>
                <w:b w:val="0"/>
                <w:lang w:val="sr-Cyrl-BA"/>
              </w:rPr>
              <w:t xml:space="preserve"> </w:t>
            </w:r>
            <w:r w:rsidRPr="00EC2C0E">
              <w:rPr>
                <w:rStyle w:val="Hyperlink"/>
                <w:rFonts w:ascii="Cambria" w:hAnsi="Cambria"/>
                <w:b w:val="0"/>
                <w:lang w:val="ru-RU"/>
              </w:rPr>
              <w:t>ПРИОРИТЕТНЕ АКТИВНОСТИ НА ОДРЖИВОМ КОРИШЋЕЊУ</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_Toc168136838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129</w:t>
            </w:r>
            <w:r w:rsidRPr="00EC2C0E">
              <w:rPr>
                <w:rFonts w:ascii="Cambria" w:hAnsi="Cambria"/>
                <w:b w:val="0"/>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39" w:history="1">
            <w:r w:rsidRPr="00EC2C0E">
              <w:rPr>
                <w:rStyle w:val="Hyperlink"/>
                <w:rFonts w:ascii="Cambria" w:hAnsi="Cambria"/>
                <w:b w:val="0"/>
                <w:lang w:val="ru-RU"/>
              </w:rPr>
              <w:t>ПРИРОДНИХ ВРИИЈЕДНОСТИ, РАЗВОЈУ И УРЕЂЕЊУ ПРОСТОРА</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_Toc168136839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129</w:t>
            </w:r>
            <w:r w:rsidRPr="00EC2C0E">
              <w:rPr>
                <w:rFonts w:ascii="Cambria" w:hAnsi="Cambria"/>
                <w:b w:val="0"/>
                <w:webHidden/>
              </w:rPr>
              <w:fldChar w:fldCharType="end"/>
            </w:r>
          </w:hyperlink>
        </w:p>
        <w:p w:rsidR="00EC2C0E" w:rsidRPr="00EC2C0E" w:rsidRDefault="00EC2C0E" w:rsidP="002B74B4">
          <w:pPr>
            <w:pStyle w:val="TOC2"/>
            <w:rPr>
              <w:rFonts w:eastAsiaTheme="minorEastAsia"/>
              <w:noProof/>
              <w:lang w:val="en-US"/>
            </w:rPr>
          </w:pPr>
          <w:hyperlink w:anchor="_Toc168136840" w:history="1">
            <w:r w:rsidRPr="00EC2C0E">
              <w:rPr>
                <w:rStyle w:val="Hyperlink"/>
                <w:rFonts w:ascii="Cambria" w:hAnsi="Cambria"/>
                <w:noProof/>
              </w:rPr>
              <w:t>9.1.</w:t>
            </w:r>
            <w:r w:rsidRPr="00EC2C0E">
              <w:rPr>
                <w:rStyle w:val="Hyperlink"/>
                <w:rFonts w:ascii="Cambria" w:hAnsi="Cambria"/>
                <w:noProof/>
                <w:lang w:val="sr-Cyrl-BA"/>
              </w:rPr>
              <w:t xml:space="preserve"> </w:t>
            </w:r>
            <w:r w:rsidRPr="00EC2C0E">
              <w:rPr>
                <w:rStyle w:val="Hyperlink"/>
                <w:rFonts w:ascii="Cambria" w:hAnsi="Cambria"/>
                <w:noProof/>
              </w:rPr>
              <w:t>Активности на вредновању подручја</w:t>
            </w:r>
            <w:r w:rsidRPr="00EC2C0E">
              <w:rPr>
                <w:noProof/>
                <w:webHidden/>
              </w:rPr>
              <w:tab/>
            </w:r>
            <w:r w:rsidRPr="00EC2C0E">
              <w:rPr>
                <w:noProof/>
                <w:webHidden/>
              </w:rPr>
              <w:fldChar w:fldCharType="begin"/>
            </w:r>
            <w:r w:rsidRPr="00EC2C0E">
              <w:rPr>
                <w:noProof/>
                <w:webHidden/>
              </w:rPr>
              <w:instrText xml:space="preserve"> PAGEREF _Toc168136840 \h </w:instrText>
            </w:r>
            <w:r w:rsidRPr="00EC2C0E">
              <w:rPr>
                <w:noProof/>
                <w:webHidden/>
              </w:rPr>
            </w:r>
            <w:r w:rsidRPr="00EC2C0E">
              <w:rPr>
                <w:noProof/>
                <w:webHidden/>
              </w:rPr>
              <w:fldChar w:fldCharType="separate"/>
            </w:r>
            <w:r w:rsidRPr="00EC2C0E">
              <w:rPr>
                <w:noProof/>
                <w:webHidden/>
              </w:rPr>
              <w:t>129</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41" w:history="1">
            <w:r w:rsidRPr="00EC2C0E">
              <w:rPr>
                <w:rStyle w:val="Hyperlink"/>
                <w:rFonts w:ascii="Cambria" w:hAnsi="Cambria"/>
                <w:noProof/>
              </w:rPr>
              <w:t>9.2.</w:t>
            </w:r>
            <w:r w:rsidRPr="00EC2C0E">
              <w:rPr>
                <w:rStyle w:val="Hyperlink"/>
                <w:rFonts w:ascii="Cambria" w:hAnsi="Cambria"/>
                <w:noProof/>
                <w:lang w:val="sr-Cyrl-BA"/>
              </w:rPr>
              <w:t xml:space="preserve"> </w:t>
            </w:r>
            <w:r w:rsidRPr="00EC2C0E">
              <w:rPr>
                <w:rStyle w:val="Hyperlink"/>
                <w:rFonts w:ascii="Cambria" w:hAnsi="Cambria"/>
                <w:noProof/>
              </w:rPr>
              <w:t>Активности и мјере на заштити и одрживом коришћењу природних ресурса</w:t>
            </w:r>
            <w:r w:rsidRPr="00EC2C0E">
              <w:rPr>
                <w:noProof/>
                <w:webHidden/>
              </w:rPr>
              <w:tab/>
            </w:r>
            <w:r w:rsidRPr="00EC2C0E">
              <w:rPr>
                <w:noProof/>
                <w:webHidden/>
              </w:rPr>
              <w:fldChar w:fldCharType="begin"/>
            </w:r>
            <w:r w:rsidRPr="00EC2C0E">
              <w:rPr>
                <w:noProof/>
                <w:webHidden/>
              </w:rPr>
              <w:instrText xml:space="preserve"> PAGEREF _Toc168136841 \h </w:instrText>
            </w:r>
            <w:r w:rsidRPr="00EC2C0E">
              <w:rPr>
                <w:noProof/>
                <w:webHidden/>
              </w:rPr>
            </w:r>
            <w:r w:rsidRPr="00EC2C0E">
              <w:rPr>
                <w:noProof/>
                <w:webHidden/>
              </w:rPr>
              <w:fldChar w:fldCharType="separate"/>
            </w:r>
            <w:r w:rsidRPr="00EC2C0E">
              <w:rPr>
                <w:noProof/>
                <w:webHidden/>
              </w:rPr>
              <w:t>129</w:t>
            </w:r>
            <w:r w:rsidRPr="00EC2C0E">
              <w:rPr>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42" w:history="1">
            <w:r w:rsidRPr="00EC2C0E">
              <w:rPr>
                <w:rStyle w:val="Hyperlink"/>
                <w:rFonts w:ascii="Cambria" w:hAnsi="Cambria"/>
                <w:noProof/>
              </w:rPr>
              <w:t>9.2.1.</w:t>
            </w:r>
            <w:r w:rsidRPr="00EC2C0E">
              <w:rPr>
                <w:rStyle w:val="Hyperlink"/>
                <w:rFonts w:ascii="Cambria" w:hAnsi="Cambria"/>
                <w:noProof/>
                <w:lang w:val="sr-Cyrl-BA"/>
              </w:rPr>
              <w:t xml:space="preserve"> </w:t>
            </w:r>
            <w:r w:rsidRPr="00EC2C0E">
              <w:rPr>
                <w:rStyle w:val="Hyperlink"/>
                <w:rFonts w:ascii="Cambria" w:hAnsi="Cambria"/>
                <w:noProof/>
              </w:rPr>
              <w:t>Активности и мјере на заштити и одрживом коришћењу шумских ресурса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_Toc168136842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129</w:t>
            </w:r>
            <w:r w:rsidRPr="00EC2C0E">
              <w:rPr>
                <w:rFonts w:ascii="Cambria" w:hAnsi="Cambria"/>
                <w:noProof/>
                <w:webHidden/>
              </w:rPr>
              <w:fldChar w:fldCharType="end"/>
            </w:r>
          </w:hyperlink>
        </w:p>
        <w:p w:rsidR="00EC2C0E" w:rsidRPr="00EC2C0E" w:rsidRDefault="00EC2C0E" w:rsidP="002B74B4">
          <w:pPr>
            <w:pStyle w:val="TOC2"/>
            <w:rPr>
              <w:rFonts w:eastAsiaTheme="minorEastAsia"/>
              <w:noProof/>
              <w:lang w:val="en-US"/>
            </w:rPr>
          </w:pPr>
          <w:hyperlink w:anchor="_Toc168136843" w:history="1">
            <w:r w:rsidRPr="00EC2C0E">
              <w:rPr>
                <w:rStyle w:val="Hyperlink"/>
                <w:rFonts w:ascii="Cambria" w:hAnsi="Cambria"/>
                <w:noProof/>
              </w:rPr>
              <w:t>9.3. Активности и мјере на планирању, изградњи и уређењу простора</w:t>
            </w:r>
            <w:r w:rsidRPr="00EC2C0E">
              <w:rPr>
                <w:noProof/>
                <w:webHidden/>
              </w:rPr>
              <w:tab/>
            </w:r>
            <w:r w:rsidRPr="00EC2C0E">
              <w:rPr>
                <w:noProof/>
                <w:webHidden/>
              </w:rPr>
              <w:fldChar w:fldCharType="begin"/>
            </w:r>
            <w:r w:rsidRPr="00EC2C0E">
              <w:rPr>
                <w:noProof/>
                <w:webHidden/>
              </w:rPr>
              <w:instrText xml:space="preserve"> PAGEREF _Toc168136843 \h </w:instrText>
            </w:r>
            <w:r w:rsidRPr="00EC2C0E">
              <w:rPr>
                <w:noProof/>
                <w:webHidden/>
              </w:rPr>
            </w:r>
            <w:r w:rsidRPr="00EC2C0E">
              <w:rPr>
                <w:noProof/>
                <w:webHidden/>
              </w:rPr>
              <w:fldChar w:fldCharType="separate"/>
            </w:r>
            <w:r w:rsidRPr="00EC2C0E">
              <w:rPr>
                <w:noProof/>
                <w:webHidden/>
              </w:rPr>
              <w:t>136</w:t>
            </w:r>
            <w:r w:rsidRPr="00EC2C0E">
              <w:rPr>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44" w:history="1">
            <w:r w:rsidRPr="00EC2C0E">
              <w:rPr>
                <w:rStyle w:val="Hyperlink"/>
                <w:rFonts w:ascii="Cambria" w:hAnsi="Cambria"/>
                <w:noProof/>
              </w:rPr>
              <w:t>9.3.1.</w:t>
            </w:r>
            <w:r w:rsidRPr="00EC2C0E">
              <w:rPr>
                <w:rStyle w:val="Hyperlink"/>
                <w:rFonts w:ascii="Cambria" w:hAnsi="Cambria"/>
                <w:noProof/>
                <w:lang w:val="sr-Cyrl-BA"/>
              </w:rPr>
              <w:t xml:space="preserve"> </w:t>
            </w:r>
            <w:r w:rsidRPr="00EC2C0E">
              <w:rPr>
                <w:rStyle w:val="Hyperlink"/>
                <w:rFonts w:ascii="Cambria" w:hAnsi="Cambria"/>
                <w:noProof/>
              </w:rPr>
              <w:t>Израда просторно-планских аката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_Toc168136844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136</w:t>
            </w:r>
            <w:r w:rsidRPr="00EC2C0E">
              <w:rPr>
                <w:rFonts w:ascii="Cambria" w:hAnsi="Cambria"/>
                <w:noProof/>
                <w:webHidden/>
              </w:rPr>
              <w:fldChar w:fldCharType="end"/>
            </w:r>
          </w:hyperlink>
        </w:p>
        <w:p w:rsidR="00EC2C0E" w:rsidRPr="00EC2C0E" w:rsidRDefault="00EC2C0E" w:rsidP="002B74B4">
          <w:pPr>
            <w:pStyle w:val="TOC2"/>
            <w:rPr>
              <w:rFonts w:eastAsiaTheme="minorEastAsia"/>
              <w:noProof/>
              <w:lang w:val="en-US"/>
            </w:rPr>
          </w:pPr>
          <w:hyperlink w:anchor="_Toc168136845" w:history="1">
            <w:r w:rsidRPr="00EC2C0E">
              <w:rPr>
                <w:rStyle w:val="Hyperlink"/>
                <w:rFonts w:ascii="Cambria" w:hAnsi="Cambria"/>
                <w:noProof/>
              </w:rPr>
              <w:t>9.4. Активности и мјере на изградњи инфраструктуре</w:t>
            </w:r>
            <w:r w:rsidRPr="00EC2C0E">
              <w:rPr>
                <w:noProof/>
                <w:webHidden/>
              </w:rPr>
              <w:tab/>
            </w:r>
            <w:r w:rsidRPr="00EC2C0E">
              <w:rPr>
                <w:noProof/>
                <w:webHidden/>
              </w:rPr>
              <w:fldChar w:fldCharType="begin"/>
            </w:r>
            <w:r w:rsidRPr="00EC2C0E">
              <w:rPr>
                <w:noProof/>
                <w:webHidden/>
              </w:rPr>
              <w:instrText xml:space="preserve"> PAGEREF _Toc168136845 \h </w:instrText>
            </w:r>
            <w:r w:rsidRPr="00EC2C0E">
              <w:rPr>
                <w:noProof/>
                <w:webHidden/>
              </w:rPr>
            </w:r>
            <w:r w:rsidRPr="00EC2C0E">
              <w:rPr>
                <w:noProof/>
                <w:webHidden/>
              </w:rPr>
              <w:fldChar w:fldCharType="separate"/>
            </w:r>
            <w:r w:rsidRPr="00EC2C0E">
              <w:rPr>
                <w:noProof/>
                <w:webHidden/>
              </w:rPr>
              <w:t>136</w:t>
            </w:r>
            <w:r w:rsidRPr="00EC2C0E">
              <w:rPr>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46" w:history="1">
            <w:r w:rsidRPr="00EC2C0E">
              <w:rPr>
                <w:rStyle w:val="Hyperlink"/>
                <w:rFonts w:ascii="Cambria" w:hAnsi="Cambria"/>
                <w:noProof/>
              </w:rPr>
              <w:t>9.4.1.</w:t>
            </w:r>
            <w:r w:rsidRPr="00EC2C0E">
              <w:rPr>
                <w:rStyle w:val="Hyperlink"/>
                <w:rFonts w:ascii="Cambria" w:hAnsi="Cambria"/>
                <w:noProof/>
                <w:lang w:val="sr-Cyrl-BA"/>
              </w:rPr>
              <w:t xml:space="preserve"> </w:t>
            </w:r>
            <w:r w:rsidRPr="00EC2C0E">
              <w:rPr>
                <w:rStyle w:val="Hyperlink"/>
                <w:rFonts w:ascii="Cambria" w:hAnsi="Cambria"/>
                <w:noProof/>
              </w:rPr>
              <w:t>Реконструкција   шумске куће у Богојевића селу</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_Toc168136846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137</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47" w:history="1">
            <w:r w:rsidRPr="00EC2C0E">
              <w:rPr>
                <w:rStyle w:val="Hyperlink"/>
                <w:rFonts w:ascii="Cambria" w:hAnsi="Cambria"/>
                <w:noProof/>
              </w:rPr>
              <w:t>9.4.2.</w:t>
            </w:r>
            <w:r w:rsidRPr="00EC2C0E">
              <w:rPr>
                <w:rStyle w:val="Hyperlink"/>
                <w:rFonts w:ascii="Cambria" w:hAnsi="Cambria"/>
                <w:noProof/>
                <w:lang w:val="sr-Cyrl-BA"/>
              </w:rPr>
              <w:t xml:space="preserve"> </w:t>
            </w:r>
            <w:r w:rsidRPr="00EC2C0E">
              <w:rPr>
                <w:rStyle w:val="Hyperlink"/>
                <w:rFonts w:ascii="Cambria" w:hAnsi="Cambria"/>
                <w:noProof/>
              </w:rPr>
              <w:t>Реконструкција ловачке ( шумарске) куће на Беговом пољу</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_Toc168136847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137</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48" w:history="1">
            <w:r w:rsidRPr="00EC2C0E">
              <w:rPr>
                <w:rStyle w:val="Hyperlink"/>
                <w:rFonts w:ascii="Cambria" w:hAnsi="Cambria"/>
                <w:noProof/>
              </w:rPr>
              <w:t>9.4.3.</w:t>
            </w:r>
            <w:r w:rsidRPr="00EC2C0E">
              <w:rPr>
                <w:rStyle w:val="Hyperlink"/>
                <w:rFonts w:ascii="Cambria" w:hAnsi="Cambria"/>
                <w:noProof/>
                <w:lang w:val="sr-Cyrl-BA"/>
              </w:rPr>
              <w:t xml:space="preserve"> </w:t>
            </w:r>
            <w:r w:rsidRPr="00EC2C0E">
              <w:rPr>
                <w:rStyle w:val="Hyperlink"/>
                <w:rFonts w:ascii="Cambria" w:hAnsi="Cambria"/>
                <w:noProof/>
              </w:rPr>
              <w:t xml:space="preserve">Изградња типске кућице за сувенире у </w:t>
            </w:r>
            <w:r w:rsidRPr="00EC2C0E">
              <w:rPr>
                <w:rStyle w:val="Hyperlink"/>
                <w:rFonts w:ascii="Cambria" w:hAnsi="Cambria"/>
                <w:noProof/>
                <w:lang w:val="sr-Cyrl-BA"/>
              </w:rPr>
              <w:t>У</w:t>
            </w:r>
            <w:r w:rsidRPr="00EC2C0E">
              <w:rPr>
                <w:rStyle w:val="Hyperlink"/>
                <w:rFonts w:ascii="Cambria" w:hAnsi="Cambria"/>
                <w:noProof/>
              </w:rPr>
              <w:t>блима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_Toc168136848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137</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49" w:history="1">
            <w:r w:rsidRPr="00EC2C0E">
              <w:rPr>
                <w:rStyle w:val="Hyperlink"/>
                <w:rFonts w:ascii="Cambria" w:hAnsi="Cambria"/>
                <w:noProof/>
              </w:rPr>
              <w:t>9.4.4.</w:t>
            </w:r>
            <w:r w:rsidRPr="00EC2C0E">
              <w:rPr>
                <w:rStyle w:val="Hyperlink"/>
                <w:rFonts w:ascii="Cambria" w:hAnsi="Cambria"/>
                <w:noProof/>
                <w:lang w:val="sr-Cyrl-BA"/>
              </w:rPr>
              <w:t xml:space="preserve"> </w:t>
            </w:r>
            <w:r w:rsidRPr="00EC2C0E">
              <w:rPr>
                <w:rStyle w:val="Hyperlink"/>
                <w:rFonts w:ascii="Cambria" w:hAnsi="Cambria"/>
                <w:noProof/>
              </w:rPr>
              <w:t>Инвестиција у одржавању управне зграде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_Toc168136849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137</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50" w:history="1">
            <w:r w:rsidRPr="00EC2C0E">
              <w:rPr>
                <w:rStyle w:val="Hyperlink"/>
                <w:rFonts w:ascii="Cambria" w:hAnsi="Cambria"/>
                <w:noProof/>
              </w:rPr>
              <w:t>9.4.5.</w:t>
            </w:r>
            <w:r w:rsidRPr="00EC2C0E">
              <w:rPr>
                <w:rStyle w:val="Hyperlink"/>
                <w:rFonts w:ascii="Cambria" w:hAnsi="Cambria"/>
                <w:noProof/>
                <w:lang w:val="sr-Cyrl-BA"/>
              </w:rPr>
              <w:t xml:space="preserve"> </w:t>
            </w:r>
            <w:r w:rsidRPr="00EC2C0E">
              <w:rPr>
                <w:rStyle w:val="Hyperlink"/>
                <w:rFonts w:ascii="Cambria" w:hAnsi="Cambria"/>
                <w:noProof/>
              </w:rPr>
              <w:t xml:space="preserve">Изградња музеја Парка природе </w:t>
            </w:r>
            <w:r w:rsidRPr="00EC2C0E">
              <w:rPr>
                <w:rStyle w:val="Hyperlink"/>
                <w:rFonts w:ascii="Cambria" w:hAnsi="Cambria"/>
                <w:noProof/>
                <w:lang w:val="sr-Cyrl-BA"/>
              </w:rPr>
              <w:t>„</w:t>
            </w:r>
            <w:r w:rsidRPr="00EC2C0E">
              <w:rPr>
                <w:rStyle w:val="Hyperlink"/>
                <w:rFonts w:ascii="Cambria" w:hAnsi="Cambria"/>
                <w:noProof/>
              </w:rPr>
              <w:t>Орјен</w:t>
            </w:r>
            <w:r w:rsidRPr="00EC2C0E">
              <w:rPr>
                <w:rStyle w:val="Hyperlink"/>
                <w:rFonts w:ascii="Cambria" w:hAnsi="Cambria"/>
                <w:noProof/>
                <w:lang w:val="sr-Cyrl-BA"/>
              </w:rPr>
              <w:t>“</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_Toc168136850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138</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51" w:history="1">
            <w:r w:rsidRPr="00EC2C0E">
              <w:rPr>
                <w:rStyle w:val="Hyperlink"/>
                <w:rFonts w:ascii="Cambria" w:hAnsi="Cambria"/>
                <w:noProof/>
              </w:rPr>
              <w:t>9.4.6.</w:t>
            </w:r>
            <w:r w:rsidRPr="00EC2C0E">
              <w:rPr>
                <w:rStyle w:val="Hyperlink"/>
                <w:rFonts w:ascii="Cambria" w:hAnsi="Cambria"/>
                <w:noProof/>
                <w:lang w:val="sr-Cyrl-BA"/>
              </w:rPr>
              <w:t xml:space="preserve"> </w:t>
            </w:r>
            <w:r w:rsidRPr="00EC2C0E">
              <w:rPr>
                <w:rStyle w:val="Hyperlink"/>
                <w:rFonts w:ascii="Cambria" w:hAnsi="Cambria"/>
                <w:noProof/>
              </w:rPr>
              <w:t>Изградња „улазних капија“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_Toc168136851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138</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52" w:history="1">
            <w:r w:rsidRPr="00EC2C0E">
              <w:rPr>
                <w:rStyle w:val="Hyperlink"/>
                <w:rFonts w:ascii="Cambria" w:hAnsi="Cambria"/>
                <w:noProof/>
              </w:rPr>
              <w:t>9.4.7.</w:t>
            </w:r>
            <w:r w:rsidRPr="00EC2C0E">
              <w:rPr>
                <w:rStyle w:val="Hyperlink"/>
                <w:rFonts w:ascii="Cambria" w:hAnsi="Cambria"/>
                <w:noProof/>
                <w:lang w:val="sr-Cyrl-BA"/>
              </w:rPr>
              <w:t xml:space="preserve"> </w:t>
            </w:r>
            <w:r w:rsidRPr="00EC2C0E">
              <w:rPr>
                <w:rStyle w:val="Hyperlink"/>
                <w:rFonts w:ascii="Cambria" w:hAnsi="Cambria"/>
                <w:noProof/>
              </w:rPr>
              <w:t>Уређење видиковаца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_Toc168136852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138</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53" w:history="1">
            <w:r w:rsidRPr="00EC2C0E">
              <w:rPr>
                <w:rStyle w:val="Hyperlink"/>
                <w:rFonts w:ascii="Cambria" w:hAnsi="Cambria"/>
                <w:noProof/>
              </w:rPr>
              <w:t>9.4.8.</w:t>
            </w:r>
            <w:r w:rsidRPr="00EC2C0E">
              <w:rPr>
                <w:rStyle w:val="Hyperlink"/>
                <w:rFonts w:ascii="Cambria" w:hAnsi="Cambria"/>
                <w:noProof/>
                <w:lang w:val="sr-Cyrl-BA"/>
              </w:rPr>
              <w:t xml:space="preserve"> </w:t>
            </w:r>
            <w:r w:rsidRPr="00EC2C0E">
              <w:rPr>
                <w:rStyle w:val="Hyperlink"/>
                <w:rFonts w:ascii="Cambria" w:hAnsi="Cambria"/>
                <w:noProof/>
              </w:rPr>
              <w:t>Уређење планинарских стаза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_Toc168136853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138</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54" w:history="1">
            <w:r w:rsidRPr="00EC2C0E">
              <w:rPr>
                <w:rStyle w:val="Hyperlink"/>
                <w:rFonts w:ascii="Cambria" w:hAnsi="Cambria"/>
                <w:noProof/>
              </w:rPr>
              <w:t>9.4.9.</w:t>
            </w:r>
            <w:r w:rsidRPr="00EC2C0E">
              <w:rPr>
                <w:rStyle w:val="Hyperlink"/>
                <w:rFonts w:ascii="Cambria" w:hAnsi="Cambria"/>
                <w:noProof/>
                <w:lang w:val="sr-Cyrl-BA"/>
              </w:rPr>
              <w:t xml:space="preserve"> </w:t>
            </w:r>
            <w:r w:rsidRPr="00EC2C0E">
              <w:rPr>
                <w:rStyle w:val="Hyperlink"/>
                <w:rFonts w:ascii="Cambria" w:hAnsi="Cambria"/>
                <w:noProof/>
              </w:rPr>
              <w:t>Израда информативних табли</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_Toc168136854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139</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55" w:history="1">
            <w:r w:rsidRPr="00EC2C0E">
              <w:rPr>
                <w:rStyle w:val="Hyperlink"/>
                <w:rFonts w:ascii="Cambria" w:hAnsi="Cambria"/>
                <w:noProof/>
              </w:rPr>
              <w:t>9.4.10.Обиљежавање граница заштићеног подручја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_Toc168136855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139</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56" w:history="1">
            <w:r w:rsidRPr="00EC2C0E">
              <w:rPr>
                <w:rStyle w:val="Hyperlink"/>
                <w:rFonts w:ascii="Cambria" w:hAnsi="Cambria"/>
                <w:noProof/>
              </w:rPr>
              <w:t>9.4.11.</w:t>
            </w:r>
            <w:r w:rsidRPr="00EC2C0E">
              <w:rPr>
                <w:rStyle w:val="Hyperlink"/>
                <w:rFonts w:ascii="Cambria" w:hAnsi="Cambria"/>
                <w:noProof/>
                <w:lang w:val="sr-Cyrl-BA"/>
              </w:rPr>
              <w:t xml:space="preserve"> </w:t>
            </w:r>
            <w:r w:rsidRPr="00EC2C0E">
              <w:rPr>
                <w:rStyle w:val="Hyperlink"/>
                <w:rFonts w:ascii="Cambria" w:hAnsi="Cambria"/>
                <w:noProof/>
              </w:rPr>
              <w:t>Пројектовање, изградња и одржавање шумских путева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_Toc168136856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139</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57" w:history="1">
            <w:r w:rsidRPr="00EC2C0E">
              <w:rPr>
                <w:rStyle w:val="Hyperlink"/>
                <w:rFonts w:ascii="Cambria" w:hAnsi="Cambria"/>
                <w:noProof/>
              </w:rPr>
              <w:t>9.4.12. Одржавање постојеће мреже саобраћајница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_Toc168136857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140</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58" w:history="1">
            <w:r w:rsidRPr="00EC2C0E">
              <w:rPr>
                <w:rStyle w:val="Hyperlink"/>
                <w:rFonts w:ascii="Cambria" w:hAnsi="Cambria"/>
                <w:noProof/>
              </w:rPr>
              <w:t>9.4.13.Одржавање комуналне инфраструктуре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_Toc168136858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140</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59" w:history="1">
            <w:r w:rsidRPr="00EC2C0E">
              <w:rPr>
                <w:rStyle w:val="Hyperlink"/>
                <w:rFonts w:ascii="Cambria" w:hAnsi="Cambria"/>
                <w:noProof/>
              </w:rPr>
              <w:t>9.4.14. Мјере унапређивања туризма у  Парку природе“Орјен“</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_Toc168136859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140</w:t>
            </w:r>
            <w:r w:rsidRPr="00EC2C0E">
              <w:rPr>
                <w:rFonts w:ascii="Cambria" w:hAnsi="Cambria"/>
                <w:noProof/>
                <w:webHidden/>
              </w:rPr>
              <w:fldChar w:fldCharType="end"/>
            </w:r>
          </w:hyperlink>
        </w:p>
        <w:p w:rsidR="00EC2C0E" w:rsidRPr="00EC2C0E" w:rsidRDefault="00EC2C0E" w:rsidP="002B74B4">
          <w:pPr>
            <w:pStyle w:val="TOC2"/>
            <w:rPr>
              <w:rFonts w:eastAsiaTheme="minorEastAsia"/>
              <w:noProof/>
              <w:lang w:val="en-US"/>
            </w:rPr>
          </w:pPr>
          <w:hyperlink w:anchor="_Toc168136860" w:history="1">
            <w:r w:rsidRPr="00EC2C0E">
              <w:rPr>
                <w:rStyle w:val="Hyperlink"/>
                <w:rFonts w:ascii="Cambria" w:hAnsi="Cambria"/>
                <w:noProof/>
              </w:rPr>
              <w:t>9.5</w:t>
            </w:r>
            <w:r w:rsidRPr="00EC2C0E">
              <w:rPr>
                <w:rStyle w:val="Hyperlink"/>
                <w:rFonts w:ascii="Cambria" w:hAnsi="Cambria"/>
                <w:noProof/>
                <w:lang w:val="sr-Cyrl-BA"/>
              </w:rPr>
              <w:t>.</w:t>
            </w:r>
            <w:r w:rsidRPr="00EC2C0E">
              <w:rPr>
                <w:rStyle w:val="Hyperlink"/>
                <w:rFonts w:ascii="Cambria" w:hAnsi="Cambria"/>
                <w:noProof/>
              </w:rPr>
              <w:t xml:space="preserve"> Активности на подршци руралном развоју</w:t>
            </w:r>
            <w:r w:rsidRPr="00EC2C0E">
              <w:rPr>
                <w:noProof/>
                <w:webHidden/>
              </w:rPr>
              <w:tab/>
            </w:r>
            <w:r w:rsidRPr="00EC2C0E">
              <w:rPr>
                <w:noProof/>
                <w:webHidden/>
              </w:rPr>
              <w:fldChar w:fldCharType="begin"/>
            </w:r>
            <w:r w:rsidRPr="00EC2C0E">
              <w:rPr>
                <w:noProof/>
                <w:webHidden/>
              </w:rPr>
              <w:instrText xml:space="preserve"> PAGEREF _Toc168136860 \h </w:instrText>
            </w:r>
            <w:r w:rsidRPr="00EC2C0E">
              <w:rPr>
                <w:noProof/>
                <w:webHidden/>
              </w:rPr>
            </w:r>
            <w:r w:rsidRPr="00EC2C0E">
              <w:rPr>
                <w:noProof/>
                <w:webHidden/>
              </w:rPr>
              <w:fldChar w:fldCharType="separate"/>
            </w:r>
            <w:r w:rsidRPr="00EC2C0E">
              <w:rPr>
                <w:noProof/>
                <w:webHidden/>
              </w:rPr>
              <w:t>141</w:t>
            </w:r>
            <w:r w:rsidRPr="00EC2C0E">
              <w:rPr>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61" w:history="1">
            <w:r w:rsidRPr="00EC2C0E">
              <w:rPr>
                <w:rStyle w:val="Hyperlink"/>
                <w:rFonts w:ascii="Cambria" w:hAnsi="Cambria"/>
                <w:noProof/>
              </w:rPr>
              <w:t>9.5.1. Програм диверзификованог развоја руралних подручја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_Toc168136861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141</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62" w:history="1">
            <w:r w:rsidRPr="00EC2C0E">
              <w:rPr>
                <w:rStyle w:val="Hyperlink"/>
                <w:rFonts w:ascii="Cambria" w:hAnsi="Cambria"/>
                <w:noProof/>
              </w:rPr>
              <w:t>9.5.2.Израда и реализација пилот пројекта органске хране</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_Toc168136862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142</w:t>
            </w:r>
            <w:r w:rsidRPr="00EC2C0E">
              <w:rPr>
                <w:rFonts w:ascii="Cambria" w:hAnsi="Cambria"/>
                <w:noProof/>
                <w:webHidden/>
              </w:rPr>
              <w:fldChar w:fldCharType="end"/>
            </w:r>
          </w:hyperlink>
        </w:p>
        <w:p w:rsidR="00EC2C0E" w:rsidRPr="00EC2C0E" w:rsidRDefault="00EC2C0E" w:rsidP="00EC2C0E">
          <w:pPr>
            <w:pStyle w:val="TOC3"/>
            <w:tabs>
              <w:tab w:val="right" w:leader="dot" w:pos="9205"/>
            </w:tabs>
            <w:spacing w:after="0" w:line="360" w:lineRule="auto"/>
            <w:jc w:val="both"/>
            <w:rPr>
              <w:rFonts w:ascii="Cambria" w:eastAsiaTheme="minorEastAsia" w:hAnsi="Cambria"/>
              <w:noProof/>
              <w:lang w:val="en-US"/>
            </w:rPr>
          </w:pPr>
          <w:hyperlink w:anchor="_Toc168136863" w:history="1">
            <w:r w:rsidRPr="00EC2C0E">
              <w:rPr>
                <w:rStyle w:val="Hyperlink"/>
                <w:rFonts w:ascii="Cambria" w:hAnsi="Cambria"/>
                <w:noProof/>
              </w:rPr>
              <w:t>9.</w:t>
            </w:r>
            <w:r w:rsidRPr="00EC2C0E">
              <w:rPr>
                <w:rStyle w:val="Hyperlink"/>
                <w:rFonts w:ascii="Cambria" w:hAnsi="Cambria"/>
                <w:noProof/>
                <w:lang w:val="sr-Cyrl-BA"/>
              </w:rPr>
              <w:t>5</w:t>
            </w:r>
            <w:r w:rsidRPr="00EC2C0E">
              <w:rPr>
                <w:rStyle w:val="Hyperlink"/>
                <w:rFonts w:ascii="Cambria" w:hAnsi="Cambria"/>
                <w:noProof/>
              </w:rPr>
              <w:t>.3</w:t>
            </w:r>
            <w:r w:rsidRPr="00EC2C0E">
              <w:rPr>
                <w:rStyle w:val="Hyperlink"/>
                <w:rFonts w:ascii="Cambria" w:hAnsi="Cambria"/>
                <w:noProof/>
                <w:lang w:val="sr-Cyrl-BA"/>
              </w:rPr>
              <w:t xml:space="preserve">. </w:t>
            </w:r>
            <w:r w:rsidRPr="00EC2C0E">
              <w:rPr>
                <w:rStyle w:val="Hyperlink"/>
                <w:rFonts w:ascii="Cambria" w:hAnsi="Cambria"/>
                <w:noProof/>
              </w:rPr>
              <w:t>Пројекти чувања и гајења старих сорти воћа и раса домаћих животиња</w:t>
            </w:r>
            <w:r w:rsidRPr="00EC2C0E">
              <w:rPr>
                <w:rFonts w:ascii="Cambria" w:hAnsi="Cambria"/>
                <w:noProof/>
                <w:webHidden/>
              </w:rPr>
              <w:tab/>
            </w:r>
            <w:r w:rsidRPr="00EC2C0E">
              <w:rPr>
                <w:rFonts w:ascii="Cambria" w:hAnsi="Cambria"/>
                <w:noProof/>
                <w:webHidden/>
              </w:rPr>
              <w:fldChar w:fldCharType="begin"/>
            </w:r>
            <w:r w:rsidRPr="00EC2C0E">
              <w:rPr>
                <w:rFonts w:ascii="Cambria" w:hAnsi="Cambria"/>
                <w:noProof/>
                <w:webHidden/>
              </w:rPr>
              <w:instrText xml:space="preserve"> PAGEREF _Toc168136863 \h </w:instrText>
            </w:r>
            <w:r w:rsidRPr="00EC2C0E">
              <w:rPr>
                <w:rFonts w:ascii="Cambria" w:hAnsi="Cambria"/>
                <w:noProof/>
                <w:webHidden/>
              </w:rPr>
            </w:r>
            <w:r w:rsidRPr="00EC2C0E">
              <w:rPr>
                <w:rFonts w:ascii="Cambria" w:hAnsi="Cambria"/>
                <w:noProof/>
                <w:webHidden/>
              </w:rPr>
              <w:fldChar w:fldCharType="separate"/>
            </w:r>
            <w:r w:rsidRPr="00EC2C0E">
              <w:rPr>
                <w:rFonts w:ascii="Cambria" w:hAnsi="Cambria"/>
                <w:noProof/>
                <w:webHidden/>
              </w:rPr>
              <w:t>143</w:t>
            </w:r>
            <w:r w:rsidRPr="00EC2C0E">
              <w:rPr>
                <w:rFonts w:ascii="Cambria" w:hAnsi="Cambria"/>
                <w:noProof/>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64" w:history="1">
            <w:r w:rsidRPr="00EC2C0E">
              <w:rPr>
                <w:rStyle w:val="Hyperlink"/>
                <w:rFonts w:ascii="Cambria" w:hAnsi="Cambria"/>
                <w:b w:val="0"/>
              </w:rPr>
              <w:t>X</w:t>
            </w:r>
            <w:r w:rsidRPr="00EC2C0E">
              <w:rPr>
                <w:rStyle w:val="Hyperlink"/>
                <w:rFonts w:ascii="Cambria" w:hAnsi="Cambria"/>
                <w:b w:val="0"/>
                <w:lang w:val="ru-RU"/>
              </w:rPr>
              <w:t xml:space="preserve"> ПРИОРИТЕТНЕ АКТИВНОСТИ НА ПРОМОЦИЈИ ВРИЈЕДНОСТИ ЗАШТИЋЕНОГ ПОДРУЧЈА</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_Toc168136864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143</w:t>
            </w:r>
            <w:r w:rsidRPr="00EC2C0E">
              <w:rPr>
                <w:rFonts w:ascii="Cambria" w:hAnsi="Cambria"/>
                <w:b w:val="0"/>
                <w:webHidden/>
              </w:rPr>
              <w:fldChar w:fldCharType="end"/>
            </w:r>
          </w:hyperlink>
        </w:p>
        <w:p w:rsidR="00EC2C0E" w:rsidRPr="00EC2C0E" w:rsidRDefault="00EC2C0E" w:rsidP="002B74B4">
          <w:pPr>
            <w:pStyle w:val="TOC2"/>
            <w:rPr>
              <w:rFonts w:eastAsiaTheme="minorEastAsia"/>
              <w:noProof/>
              <w:lang w:val="en-US"/>
            </w:rPr>
          </w:pPr>
          <w:hyperlink w:anchor="_Toc168136865" w:history="1">
            <w:r w:rsidRPr="00EC2C0E">
              <w:rPr>
                <w:rStyle w:val="Hyperlink"/>
                <w:rFonts w:ascii="Cambria" w:hAnsi="Cambria"/>
                <w:noProof/>
              </w:rPr>
              <w:t>10.1</w:t>
            </w:r>
            <w:r w:rsidRPr="00EC2C0E">
              <w:rPr>
                <w:rStyle w:val="Hyperlink"/>
                <w:rFonts w:ascii="Cambria" w:hAnsi="Cambria"/>
                <w:noProof/>
                <w:lang w:val="sr-Cyrl-BA"/>
              </w:rPr>
              <w:t xml:space="preserve">. </w:t>
            </w:r>
            <w:r w:rsidRPr="00EC2C0E">
              <w:rPr>
                <w:rStyle w:val="Hyperlink"/>
                <w:rFonts w:ascii="Cambria" w:hAnsi="Cambria"/>
                <w:noProof/>
              </w:rPr>
              <w:t>Информативно-пропагандне активности</w:t>
            </w:r>
            <w:r w:rsidRPr="00EC2C0E">
              <w:rPr>
                <w:noProof/>
                <w:webHidden/>
              </w:rPr>
              <w:tab/>
            </w:r>
            <w:r w:rsidRPr="00EC2C0E">
              <w:rPr>
                <w:noProof/>
                <w:webHidden/>
              </w:rPr>
              <w:fldChar w:fldCharType="begin"/>
            </w:r>
            <w:r w:rsidRPr="00EC2C0E">
              <w:rPr>
                <w:noProof/>
                <w:webHidden/>
              </w:rPr>
              <w:instrText xml:space="preserve"> PAGEREF _Toc168136865 \h </w:instrText>
            </w:r>
            <w:r w:rsidRPr="00EC2C0E">
              <w:rPr>
                <w:noProof/>
                <w:webHidden/>
              </w:rPr>
            </w:r>
            <w:r w:rsidRPr="00EC2C0E">
              <w:rPr>
                <w:noProof/>
                <w:webHidden/>
              </w:rPr>
              <w:fldChar w:fldCharType="separate"/>
            </w:r>
            <w:r w:rsidRPr="00EC2C0E">
              <w:rPr>
                <w:noProof/>
                <w:webHidden/>
              </w:rPr>
              <w:t>143</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66" w:history="1">
            <w:r w:rsidRPr="00EC2C0E">
              <w:rPr>
                <w:rStyle w:val="Hyperlink"/>
                <w:rFonts w:ascii="Cambria" w:hAnsi="Cambria"/>
                <w:noProof/>
              </w:rPr>
              <w:t>10.2</w:t>
            </w:r>
            <w:r w:rsidRPr="00EC2C0E">
              <w:rPr>
                <w:rStyle w:val="Hyperlink"/>
                <w:rFonts w:ascii="Cambria" w:hAnsi="Cambria"/>
                <w:noProof/>
                <w:lang w:val="sr-Cyrl-BA"/>
              </w:rPr>
              <w:t xml:space="preserve">. </w:t>
            </w:r>
            <w:r w:rsidRPr="00EC2C0E">
              <w:rPr>
                <w:rStyle w:val="Hyperlink"/>
                <w:rFonts w:ascii="Cambria" w:hAnsi="Cambria"/>
                <w:noProof/>
              </w:rPr>
              <w:t>Едукативно промотивне активности</w:t>
            </w:r>
            <w:r w:rsidRPr="00EC2C0E">
              <w:rPr>
                <w:noProof/>
                <w:webHidden/>
              </w:rPr>
              <w:tab/>
            </w:r>
            <w:r w:rsidRPr="00EC2C0E">
              <w:rPr>
                <w:noProof/>
                <w:webHidden/>
              </w:rPr>
              <w:fldChar w:fldCharType="begin"/>
            </w:r>
            <w:r w:rsidRPr="00EC2C0E">
              <w:rPr>
                <w:noProof/>
                <w:webHidden/>
              </w:rPr>
              <w:instrText xml:space="preserve"> PAGEREF _Toc168136866 \h </w:instrText>
            </w:r>
            <w:r w:rsidRPr="00EC2C0E">
              <w:rPr>
                <w:noProof/>
                <w:webHidden/>
              </w:rPr>
            </w:r>
            <w:r w:rsidRPr="00EC2C0E">
              <w:rPr>
                <w:noProof/>
                <w:webHidden/>
              </w:rPr>
              <w:fldChar w:fldCharType="separate"/>
            </w:r>
            <w:r w:rsidRPr="00EC2C0E">
              <w:rPr>
                <w:noProof/>
                <w:webHidden/>
              </w:rPr>
              <w:t>145</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67" w:history="1">
            <w:r w:rsidRPr="00EC2C0E">
              <w:rPr>
                <w:rStyle w:val="Hyperlink"/>
                <w:rFonts w:ascii="Cambria" w:hAnsi="Cambria"/>
                <w:noProof/>
              </w:rPr>
              <w:t>10.3.</w:t>
            </w:r>
            <w:r w:rsidR="002B74B4" w:rsidRPr="00EC2C0E">
              <w:rPr>
                <w:rStyle w:val="Hyperlink"/>
                <w:rFonts w:ascii="Cambria" w:hAnsi="Cambria"/>
                <w:noProof/>
              </w:rPr>
              <w:t xml:space="preserve"> </w:t>
            </w:r>
            <w:r w:rsidRPr="00EC2C0E">
              <w:rPr>
                <w:rStyle w:val="Hyperlink"/>
                <w:rFonts w:ascii="Cambria" w:hAnsi="Cambria"/>
                <w:noProof/>
              </w:rPr>
              <w:t>Управљање посјетиоцима</w:t>
            </w:r>
            <w:r w:rsidR="002B74B4">
              <w:rPr>
                <w:rStyle w:val="Hyperlink"/>
                <w:rFonts w:ascii="Cambria" w:hAnsi="Cambria"/>
                <w:noProof/>
              </w:rPr>
              <w:t>................................................................................................................................</w:t>
            </w:r>
            <w:r w:rsidRPr="00EC2C0E">
              <w:rPr>
                <w:noProof/>
                <w:webHidden/>
              </w:rPr>
              <w:fldChar w:fldCharType="begin"/>
            </w:r>
            <w:r w:rsidRPr="00EC2C0E">
              <w:rPr>
                <w:noProof/>
                <w:webHidden/>
              </w:rPr>
              <w:instrText xml:space="preserve"> PAGEREF _Toc168136867 \h </w:instrText>
            </w:r>
            <w:r w:rsidRPr="00EC2C0E">
              <w:rPr>
                <w:noProof/>
                <w:webHidden/>
              </w:rPr>
            </w:r>
            <w:r w:rsidRPr="00EC2C0E">
              <w:rPr>
                <w:noProof/>
                <w:webHidden/>
              </w:rPr>
              <w:fldChar w:fldCharType="separate"/>
            </w:r>
            <w:r w:rsidRPr="00EC2C0E">
              <w:rPr>
                <w:noProof/>
                <w:webHidden/>
              </w:rPr>
              <w:t>145</w:t>
            </w:r>
            <w:r w:rsidRPr="00EC2C0E">
              <w:rPr>
                <w:noProof/>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68" w:history="1">
            <w:r w:rsidRPr="00EC2C0E">
              <w:rPr>
                <w:rStyle w:val="Hyperlink"/>
                <w:rFonts w:ascii="Cambria" w:hAnsi="Cambria"/>
                <w:b w:val="0"/>
              </w:rPr>
              <w:t>XI</w:t>
            </w:r>
            <w:r w:rsidRPr="00EC2C0E">
              <w:rPr>
                <w:rStyle w:val="Hyperlink"/>
                <w:rFonts w:ascii="Cambria" w:hAnsi="Cambria"/>
                <w:b w:val="0"/>
                <w:lang w:val="ru-RU"/>
              </w:rPr>
              <w:t xml:space="preserve"> САРАДЊА СА ДРУГИМ КОРИСНИЦИМА И МЕЂУНАРОДНА САРАДЊА</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_Toc168136868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146</w:t>
            </w:r>
            <w:r w:rsidRPr="00EC2C0E">
              <w:rPr>
                <w:rFonts w:ascii="Cambria" w:hAnsi="Cambria"/>
                <w:b w:val="0"/>
                <w:webHidden/>
              </w:rPr>
              <w:fldChar w:fldCharType="end"/>
            </w:r>
          </w:hyperlink>
        </w:p>
        <w:p w:rsidR="00EC2C0E" w:rsidRPr="00EC2C0E" w:rsidRDefault="00EC2C0E" w:rsidP="002B74B4">
          <w:pPr>
            <w:pStyle w:val="TOC2"/>
            <w:rPr>
              <w:rFonts w:eastAsiaTheme="minorEastAsia"/>
              <w:noProof/>
              <w:lang w:val="en-US"/>
            </w:rPr>
          </w:pPr>
          <w:hyperlink w:anchor="_Toc168136869" w:history="1">
            <w:r w:rsidRPr="00EC2C0E">
              <w:rPr>
                <w:rStyle w:val="Hyperlink"/>
                <w:rFonts w:ascii="Cambria" w:hAnsi="Cambria"/>
                <w:noProof/>
              </w:rPr>
              <w:t>11.1</w:t>
            </w:r>
            <w:r w:rsidRPr="00EC2C0E">
              <w:rPr>
                <w:rStyle w:val="Hyperlink"/>
                <w:rFonts w:ascii="Cambria" w:hAnsi="Cambria"/>
                <w:noProof/>
                <w:lang w:val="sr-Cyrl-BA"/>
              </w:rPr>
              <w:t xml:space="preserve">. </w:t>
            </w:r>
            <w:r w:rsidRPr="00EC2C0E">
              <w:rPr>
                <w:rStyle w:val="Hyperlink"/>
                <w:rFonts w:ascii="Cambria" w:hAnsi="Cambria"/>
                <w:noProof/>
              </w:rPr>
              <w:t>Сарадња са локалном заједницом и другим корисницима Парка</w:t>
            </w:r>
            <w:r w:rsidRPr="00EC2C0E">
              <w:rPr>
                <w:noProof/>
                <w:webHidden/>
              </w:rPr>
              <w:tab/>
            </w:r>
            <w:r w:rsidRPr="00EC2C0E">
              <w:rPr>
                <w:noProof/>
                <w:webHidden/>
              </w:rPr>
              <w:fldChar w:fldCharType="begin"/>
            </w:r>
            <w:r w:rsidRPr="00EC2C0E">
              <w:rPr>
                <w:noProof/>
                <w:webHidden/>
              </w:rPr>
              <w:instrText xml:space="preserve"> PAGEREF _Toc168136869 \h </w:instrText>
            </w:r>
            <w:r w:rsidRPr="00EC2C0E">
              <w:rPr>
                <w:noProof/>
                <w:webHidden/>
              </w:rPr>
            </w:r>
            <w:r w:rsidRPr="00EC2C0E">
              <w:rPr>
                <w:noProof/>
                <w:webHidden/>
              </w:rPr>
              <w:fldChar w:fldCharType="separate"/>
            </w:r>
            <w:r w:rsidRPr="00EC2C0E">
              <w:rPr>
                <w:noProof/>
                <w:webHidden/>
              </w:rPr>
              <w:t>146</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70" w:history="1">
            <w:r w:rsidRPr="00EC2C0E">
              <w:rPr>
                <w:rStyle w:val="Hyperlink"/>
                <w:rFonts w:ascii="Cambria" w:hAnsi="Cambria"/>
                <w:noProof/>
              </w:rPr>
              <w:t>11.2</w:t>
            </w:r>
            <w:r w:rsidRPr="00EC2C0E">
              <w:rPr>
                <w:rStyle w:val="Hyperlink"/>
                <w:rFonts w:ascii="Cambria" w:hAnsi="Cambria"/>
                <w:noProof/>
                <w:lang w:val="sr-Cyrl-BA"/>
              </w:rPr>
              <w:t xml:space="preserve">. </w:t>
            </w:r>
            <w:r w:rsidRPr="00EC2C0E">
              <w:rPr>
                <w:rStyle w:val="Hyperlink"/>
                <w:rFonts w:ascii="Cambria" w:hAnsi="Cambria"/>
                <w:noProof/>
              </w:rPr>
              <w:t>Сарадња са невладиним организацијама</w:t>
            </w:r>
            <w:r w:rsidRPr="00EC2C0E">
              <w:rPr>
                <w:noProof/>
                <w:webHidden/>
              </w:rPr>
              <w:tab/>
            </w:r>
            <w:r w:rsidRPr="00EC2C0E">
              <w:rPr>
                <w:noProof/>
                <w:webHidden/>
              </w:rPr>
              <w:fldChar w:fldCharType="begin"/>
            </w:r>
            <w:r w:rsidRPr="00EC2C0E">
              <w:rPr>
                <w:noProof/>
                <w:webHidden/>
              </w:rPr>
              <w:instrText xml:space="preserve"> PAGEREF _Toc168136870 \h </w:instrText>
            </w:r>
            <w:r w:rsidRPr="00EC2C0E">
              <w:rPr>
                <w:noProof/>
                <w:webHidden/>
              </w:rPr>
            </w:r>
            <w:r w:rsidRPr="00EC2C0E">
              <w:rPr>
                <w:noProof/>
                <w:webHidden/>
              </w:rPr>
              <w:fldChar w:fldCharType="separate"/>
            </w:r>
            <w:r w:rsidRPr="00EC2C0E">
              <w:rPr>
                <w:noProof/>
                <w:webHidden/>
              </w:rPr>
              <w:t>147</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71" w:history="1">
            <w:r w:rsidRPr="00EC2C0E">
              <w:rPr>
                <w:rStyle w:val="Hyperlink"/>
                <w:rFonts w:ascii="Cambria" w:hAnsi="Cambria"/>
                <w:noProof/>
              </w:rPr>
              <w:t>11.3.</w:t>
            </w:r>
            <w:r w:rsidR="002B74B4" w:rsidRPr="00EC2C0E">
              <w:rPr>
                <w:rStyle w:val="Hyperlink"/>
                <w:rFonts w:ascii="Cambria" w:hAnsi="Cambria"/>
                <w:noProof/>
              </w:rPr>
              <w:t xml:space="preserve"> </w:t>
            </w:r>
            <w:r w:rsidRPr="00EC2C0E">
              <w:rPr>
                <w:rStyle w:val="Hyperlink"/>
                <w:rFonts w:ascii="Cambria" w:hAnsi="Cambria"/>
                <w:noProof/>
              </w:rPr>
              <w:t>Међународна сарадња и сарaдња са другим заштићеним добрима</w:t>
            </w:r>
            <w:r w:rsidR="002B74B4">
              <w:rPr>
                <w:rStyle w:val="Hyperlink"/>
                <w:rFonts w:ascii="Cambria" w:hAnsi="Cambria"/>
                <w:noProof/>
              </w:rPr>
              <w:t>........................................</w:t>
            </w:r>
            <w:r w:rsidRPr="00EC2C0E">
              <w:rPr>
                <w:noProof/>
                <w:webHidden/>
              </w:rPr>
              <w:fldChar w:fldCharType="begin"/>
            </w:r>
            <w:r w:rsidRPr="00EC2C0E">
              <w:rPr>
                <w:noProof/>
                <w:webHidden/>
              </w:rPr>
              <w:instrText xml:space="preserve"> PAGEREF _Toc168136871 \h </w:instrText>
            </w:r>
            <w:r w:rsidRPr="00EC2C0E">
              <w:rPr>
                <w:noProof/>
                <w:webHidden/>
              </w:rPr>
            </w:r>
            <w:r w:rsidRPr="00EC2C0E">
              <w:rPr>
                <w:noProof/>
                <w:webHidden/>
              </w:rPr>
              <w:fldChar w:fldCharType="separate"/>
            </w:r>
            <w:r w:rsidRPr="00EC2C0E">
              <w:rPr>
                <w:noProof/>
                <w:webHidden/>
              </w:rPr>
              <w:t>147</w:t>
            </w:r>
            <w:r w:rsidRPr="00EC2C0E">
              <w:rPr>
                <w:noProof/>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72" w:history="1">
            <w:r w:rsidRPr="00EC2C0E">
              <w:rPr>
                <w:rStyle w:val="Hyperlink"/>
                <w:rFonts w:ascii="Cambria" w:hAnsi="Cambria"/>
                <w:b w:val="0"/>
              </w:rPr>
              <w:t>XII</w:t>
            </w:r>
            <w:r w:rsidRPr="00EC2C0E">
              <w:rPr>
                <w:rStyle w:val="Hyperlink"/>
                <w:rFonts w:ascii="Cambria" w:hAnsi="Cambria"/>
                <w:b w:val="0"/>
                <w:lang w:val="ru-RU"/>
              </w:rPr>
              <w:t xml:space="preserve"> ОРГАНИЗАЦИЈА И СРЕДСТВА</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_Toc168136872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148</w:t>
            </w:r>
            <w:r w:rsidRPr="00EC2C0E">
              <w:rPr>
                <w:rFonts w:ascii="Cambria" w:hAnsi="Cambria"/>
                <w:b w:val="0"/>
                <w:webHidden/>
              </w:rPr>
              <w:fldChar w:fldCharType="end"/>
            </w:r>
          </w:hyperlink>
        </w:p>
        <w:p w:rsidR="00EC2C0E" w:rsidRPr="00EC2C0E" w:rsidRDefault="00EC2C0E" w:rsidP="002B74B4">
          <w:pPr>
            <w:pStyle w:val="TOC2"/>
            <w:rPr>
              <w:rFonts w:eastAsiaTheme="minorEastAsia"/>
              <w:noProof/>
              <w:lang w:val="en-US"/>
            </w:rPr>
          </w:pPr>
          <w:hyperlink w:anchor="_Toc168136873" w:history="1">
            <w:r w:rsidRPr="00EC2C0E">
              <w:rPr>
                <w:rStyle w:val="Hyperlink"/>
                <w:rFonts w:ascii="Cambria" w:hAnsi="Cambria"/>
                <w:noProof/>
              </w:rPr>
              <w:t>12.1</w:t>
            </w:r>
            <w:r w:rsidRPr="00EC2C0E">
              <w:rPr>
                <w:rStyle w:val="Hyperlink"/>
                <w:rFonts w:ascii="Cambria" w:hAnsi="Cambria"/>
                <w:noProof/>
                <w:lang w:val="sr-Cyrl-BA"/>
              </w:rPr>
              <w:t xml:space="preserve">. </w:t>
            </w:r>
            <w:r w:rsidRPr="00EC2C0E">
              <w:rPr>
                <w:rStyle w:val="Hyperlink"/>
                <w:rFonts w:ascii="Cambria" w:hAnsi="Cambria"/>
                <w:noProof/>
              </w:rPr>
              <w:t>Организација и управљање</w:t>
            </w:r>
            <w:r w:rsidRPr="00EC2C0E">
              <w:rPr>
                <w:noProof/>
                <w:webHidden/>
              </w:rPr>
              <w:tab/>
            </w:r>
            <w:r w:rsidRPr="00EC2C0E">
              <w:rPr>
                <w:noProof/>
                <w:webHidden/>
              </w:rPr>
              <w:fldChar w:fldCharType="begin"/>
            </w:r>
            <w:r w:rsidRPr="00EC2C0E">
              <w:rPr>
                <w:noProof/>
                <w:webHidden/>
              </w:rPr>
              <w:instrText xml:space="preserve"> PAGEREF _Toc168136873 \h </w:instrText>
            </w:r>
            <w:r w:rsidRPr="00EC2C0E">
              <w:rPr>
                <w:noProof/>
                <w:webHidden/>
              </w:rPr>
            </w:r>
            <w:r w:rsidRPr="00EC2C0E">
              <w:rPr>
                <w:noProof/>
                <w:webHidden/>
              </w:rPr>
              <w:fldChar w:fldCharType="separate"/>
            </w:r>
            <w:r w:rsidRPr="00EC2C0E">
              <w:rPr>
                <w:noProof/>
                <w:webHidden/>
              </w:rPr>
              <w:t>148</w:t>
            </w:r>
            <w:r w:rsidRPr="00EC2C0E">
              <w:rPr>
                <w:noProof/>
                <w:webHidden/>
              </w:rPr>
              <w:fldChar w:fldCharType="end"/>
            </w:r>
          </w:hyperlink>
        </w:p>
        <w:p w:rsidR="00EC2C0E" w:rsidRPr="00EC2C0E" w:rsidRDefault="00EC2C0E" w:rsidP="002B74B4">
          <w:pPr>
            <w:pStyle w:val="TOC2"/>
            <w:rPr>
              <w:rFonts w:eastAsiaTheme="minorEastAsia"/>
              <w:noProof/>
              <w:lang w:val="en-US"/>
            </w:rPr>
          </w:pPr>
          <w:hyperlink w:anchor="_Toc168136874" w:history="1">
            <w:r w:rsidRPr="00EC2C0E">
              <w:rPr>
                <w:rStyle w:val="Hyperlink"/>
                <w:rFonts w:ascii="Cambria" w:hAnsi="Cambria"/>
                <w:noProof/>
              </w:rPr>
              <w:t>12.2.</w:t>
            </w:r>
            <w:r w:rsidR="002B74B4">
              <w:rPr>
                <w:rFonts w:eastAsiaTheme="minorEastAsia"/>
                <w:noProof/>
                <w:lang w:val="en-US"/>
              </w:rPr>
              <w:t xml:space="preserve"> </w:t>
            </w:r>
            <w:r w:rsidRPr="00EC2C0E">
              <w:rPr>
                <w:rStyle w:val="Hyperlink"/>
                <w:rFonts w:ascii="Cambria" w:hAnsi="Cambria"/>
                <w:noProof/>
              </w:rPr>
              <w:t>Учешће јавости</w:t>
            </w:r>
            <w:r w:rsidR="002B74B4">
              <w:rPr>
                <w:rStyle w:val="Hyperlink"/>
                <w:rFonts w:ascii="Cambria" w:hAnsi="Cambria"/>
                <w:noProof/>
              </w:rPr>
              <w:t>.......................................................................................................................................................</w:t>
            </w:r>
            <w:r w:rsidRPr="00EC2C0E">
              <w:rPr>
                <w:noProof/>
                <w:webHidden/>
              </w:rPr>
              <w:fldChar w:fldCharType="begin"/>
            </w:r>
            <w:r w:rsidRPr="00EC2C0E">
              <w:rPr>
                <w:noProof/>
                <w:webHidden/>
              </w:rPr>
              <w:instrText xml:space="preserve"> PAGEREF _Toc168136874 \h </w:instrText>
            </w:r>
            <w:r w:rsidRPr="00EC2C0E">
              <w:rPr>
                <w:noProof/>
                <w:webHidden/>
              </w:rPr>
            </w:r>
            <w:r w:rsidRPr="00EC2C0E">
              <w:rPr>
                <w:noProof/>
                <w:webHidden/>
              </w:rPr>
              <w:fldChar w:fldCharType="separate"/>
            </w:r>
            <w:r w:rsidRPr="00EC2C0E">
              <w:rPr>
                <w:noProof/>
                <w:webHidden/>
              </w:rPr>
              <w:t>149</w:t>
            </w:r>
            <w:r w:rsidRPr="00EC2C0E">
              <w:rPr>
                <w:noProof/>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75" w:history="1">
            <w:r w:rsidRPr="00EC2C0E">
              <w:rPr>
                <w:rStyle w:val="Hyperlink"/>
                <w:rFonts w:ascii="Cambria" w:hAnsi="Cambria"/>
                <w:b w:val="0"/>
              </w:rPr>
              <w:t>XIII</w:t>
            </w:r>
            <w:r w:rsidRPr="00EC2C0E">
              <w:rPr>
                <w:rStyle w:val="Hyperlink"/>
                <w:rFonts w:ascii="Cambria" w:hAnsi="Cambria"/>
                <w:b w:val="0"/>
                <w:lang w:val="ru-RU"/>
              </w:rPr>
              <w:t xml:space="preserve"> ПЛАНИРАНА СРЕДСТВА ЗА ОСТВАРИВАЊЕ ПЛАНА УПРАВЉАЊА И ПЛАН ОБЕЗБЈЕЂИВАЊА СРЕДСТАВА</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_Toc168136875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150</w:t>
            </w:r>
            <w:r w:rsidRPr="00EC2C0E">
              <w:rPr>
                <w:rFonts w:ascii="Cambria" w:hAnsi="Cambria"/>
                <w:b w:val="0"/>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76" w:history="1">
            <w:r w:rsidRPr="00EC2C0E">
              <w:rPr>
                <w:rStyle w:val="Hyperlink"/>
                <w:rFonts w:ascii="Cambria" w:hAnsi="Cambria"/>
                <w:b w:val="0"/>
              </w:rPr>
              <w:t>XIV</w:t>
            </w:r>
            <w:r w:rsidRPr="00EC2C0E">
              <w:rPr>
                <w:rStyle w:val="Hyperlink"/>
                <w:rFonts w:ascii="Cambria" w:hAnsi="Cambria"/>
                <w:b w:val="0"/>
                <w:lang w:val="ru-RU"/>
              </w:rPr>
              <w:t xml:space="preserve"> СИНТЕЗНИ ПРИКАЗ ПЛАНИРАНИХ АКТИВНОСТИ НА ОДРЖИВОМ КОРИШЋЕЊУ ПРИРОДНИХ РЕСУРСА И РАЗВОЈУ И УРЕЂЕЊУ ПРОСТОРА</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_Toc168136876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150</w:t>
            </w:r>
            <w:r w:rsidRPr="00EC2C0E">
              <w:rPr>
                <w:rFonts w:ascii="Cambria" w:hAnsi="Cambria"/>
                <w:b w:val="0"/>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77" w:history="1">
            <w:r w:rsidRPr="00EC2C0E">
              <w:rPr>
                <w:rStyle w:val="Hyperlink"/>
                <w:rFonts w:ascii="Cambria" w:hAnsi="Cambria"/>
                <w:b w:val="0"/>
              </w:rPr>
              <w:t>XV</w:t>
            </w:r>
            <w:r w:rsidRPr="00EC2C0E">
              <w:rPr>
                <w:rStyle w:val="Hyperlink"/>
                <w:rFonts w:ascii="Cambria" w:hAnsi="Cambria"/>
                <w:b w:val="0"/>
                <w:lang w:val="ru-RU"/>
              </w:rPr>
              <w:t xml:space="preserve"> АКЦИОНИ ПЛАН ПАРКА ПРИРОДЕ </w:t>
            </w:r>
            <w:r w:rsidRPr="00EC2C0E">
              <w:rPr>
                <w:rStyle w:val="Hyperlink"/>
                <w:rFonts w:ascii="Cambria" w:hAnsi="Cambria"/>
                <w:b w:val="0"/>
                <w:lang w:val="sr-Cyrl-BA"/>
              </w:rPr>
              <w:t>„</w:t>
            </w:r>
            <w:r w:rsidRPr="00EC2C0E">
              <w:rPr>
                <w:rStyle w:val="Hyperlink"/>
                <w:rFonts w:ascii="Cambria" w:hAnsi="Cambria"/>
                <w:b w:val="0"/>
                <w:lang w:val="ru-RU"/>
              </w:rPr>
              <w:t>ОРЈЕН</w:t>
            </w:r>
            <w:r w:rsidRPr="00EC2C0E">
              <w:rPr>
                <w:rStyle w:val="Hyperlink"/>
                <w:rFonts w:ascii="Cambria" w:hAnsi="Cambria"/>
                <w:b w:val="0"/>
                <w:lang w:val="sr-Cyrl-BA"/>
              </w:rPr>
              <w:t>“</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_Toc168136877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161</w:t>
            </w:r>
            <w:r w:rsidRPr="00EC2C0E">
              <w:rPr>
                <w:rFonts w:ascii="Cambria" w:hAnsi="Cambria"/>
                <w:b w:val="0"/>
                <w:webHidden/>
              </w:rPr>
              <w:fldChar w:fldCharType="end"/>
            </w:r>
          </w:hyperlink>
        </w:p>
        <w:p w:rsidR="00EC2C0E" w:rsidRPr="00EC2C0E" w:rsidRDefault="00EC2C0E" w:rsidP="00EC2C0E">
          <w:pPr>
            <w:pStyle w:val="TOC1"/>
            <w:spacing w:after="0" w:line="360" w:lineRule="auto"/>
            <w:jc w:val="both"/>
            <w:rPr>
              <w:rFonts w:ascii="Cambria" w:eastAsiaTheme="minorEastAsia" w:hAnsi="Cambria"/>
              <w:b w:val="0"/>
              <w:lang w:val="en-US"/>
            </w:rPr>
          </w:pPr>
          <w:hyperlink w:anchor="_Toc168136878" w:history="1">
            <w:r w:rsidRPr="00EC2C0E">
              <w:rPr>
                <w:rStyle w:val="Hyperlink"/>
                <w:rFonts w:ascii="Cambria" w:hAnsi="Cambria"/>
                <w:b w:val="0"/>
                <w:lang w:val="ru-RU"/>
              </w:rPr>
              <w:t>РЕФЕРЕНЦЕ</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_Toc168136878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163</w:t>
            </w:r>
            <w:r w:rsidRPr="00EC2C0E">
              <w:rPr>
                <w:rFonts w:ascii="Cambria" w:hAnsi="Cambria"/>
                <w:b w:val="0"/>
                <w:webHidden/>
              </w:rPr>
              <w:fldChar w:fldCharType="end"/>
            </w:r>
          </w:hyperlink>
        </w:p>
        <w:p w:rsidR="00EC2C0E" w:rsidRPr="00EC2C0E" w:rsidRDefault="00EC2C0E" w:rsidP="00EC2C0E">
          <w:pPr>
            <w:pStyle w:val="TOC1"/>
            <w:tabs>
              <w:tab w:val="left" w:pos="440"/>
            </w:tabs>
            <w:spacing w:after="0" w:line="360" w:lineRule="auto"/>
            <w:jc w:val="both"/>
            <w:rPr>
              <w:rFonts w:ascii="Cambria" w:eastAsiaTheme="minorEastAsia" w:hAnsi="Cambria"/>
              <w:b w:val="0"/>
              <w:lang w:val="en-US"/>
            </w:rPr>
          </w:pPr>
          <w:hyperlink w:anchor="_Toc168136879" w:history="1">
            <w:r w:rsidRPr="00EC2C0E">
              <w:rPr>
                <w:rStyle w:val="Hyperlink"/>
                <w:rFonts w:ascii="Cambria" w:hAnsi="Cambria"/>
                <w:b w:val="0"/>
                <w:lang w:val="ru-RU"/>
              </w:rPr>
              <w:t>1.</w:t>
            </w:r>
            <w:r w:rsidRPr="00EC2C0E">
              <w:rPr>
                <w:rFonts w:ascii="Cambria" w:eastAsiaTheme="minorEastAsia" w:hAnsi="Cambria"/>
                <w:b w:val="0"/>
                <w:lang w:val="en-US"/>
              </w:rPr>
              <w:tab/>
            </w:r>
            <w:r w:rsidRPr="00EC2C0E">
              <w:rPr>
                <w:rStyle w:val="Hyperlink"/>
                <w:rFonts w:ascii="Cambria" w:hAnsi="Cambria"/>
                <w:b w:val="0"/>
                <w:lang w:val="ru-RU"/>
              </w:rPr>
              <w:t>КАРТОГРАФСКИ ПРИЛОЗИ</w:t>
            </w:r>
            <w:r w:rsidRPr="00EC2C0E">
              <w:rPr>
                <w:rFonts w:ascii="Cambria" w:hAnsi="Cambria"/>
                <w:b w:val="0"/>
                <w:webHidden/>
              </w:rPr>
              <w:tab/>
            </w:r>
            <w:r w:rsidRPr="00EC2C0E">
              <w:rPr>
                <w:rFonts w:ascii="Cambria" w:hAnsi="Cambria"/>
                <w:b w:val="0"/>
                <w:webHidden/>
              </w:rPr>
              <w:fldChar w:fldCharType="begin"/>
            </w:r>
            <w:r w:rsidRPr="00EC2C0E">
              <w:rPr>
                <w:rFonts w:ascii="Cambria" w:hAnsi="Cambria"/>
                <w:b w:val="0"/>
                <w:webHidden/>
              </w:rPr>
              <w:instrText xml:space="preserve"> PAGEREF _Toc168136879 \h </w:instrText>
            </w:r>
            <w:r w:rsidRPr="00EC2C0E">
              <w:rPr>
                <w:rFonts w:ascii="Cambria" w:hAnsi="Cambria"/>
                <w:b w:val="0"/>
                <w:webHidden/>
              </w:rPr>
            </w:r>
            <w:r w:rsidRPr="00EC2C0E">
              <w:rPr>
                <w:rFonts w:ascii="Cambria" w:hAnsi="Cambria"/>
                <w:b w:val="0"/>
                <w:webHidden/>
              </w:rPr>
              <w:fldChar w:fldCharType="separate"/>
            </w:r>
            <w:r w:rsidRPr="00EC2C0E">
              <w:rPr>
                <w:rFonts w:ascii="Cambria" w:hAnsi="Cambria"/>
                <w:b w:val="0"/>
                <w:webHidden/>
              </w:rPr>
              <w:t>167</w:t>
            </w:r>
            <w:r w:rsidRPr="00EC2C0E">
              <w:rPr>
                <w:rFonts w:ascii="Cambria" w:hAnsi="Cambria"/>
                <w:b w:val="0"/>
                <w:webHidden/>
              </w:rPr>
              <w:fldChar w:fldCharType="end"/>
            </w:r>
          </w:hyperlink>
        </w:p>
        <w:p w:rsidR="003A60E7" w:rsidRPr="00EC2C0E" w:rsidRDefault="00F00764" w:rsidP="00EC2C0E">
          <w:pPr>
            <w:spacing w:after="0" w:line="360" w:lineRule="auto"/>
            <w:ind w:right="141"/>
            <w:jc w:val="both"/>
            <w:rPr>
              <w:rFonts w:ascii="Cambria" w:hAnsi="Cambria"/>
              <w:bCs/>
              <w:noProof/>
              <w:lang w:val="sr-Cyrl-BA"/>
            </w:rPr>
          </w:pPr>
          <w:r w:rsidRPr="00EC2C0E">
            <w:rPr>
              <w:rFonts w:ascii="Cambria" w:hAnsi="Cambria"/>
              <w:bCs/>
              <w:noProof/>
            </w:rPr>
            <w:fldChar w:fldCharType="end"/>
          </w:r>
        </w:p>
      </w:sdtContent>
    </w:sdt>
    <w:p w:rsidR="003A60E7" w:rsidRPr="00EC2C0E" w:rsidRDefault="003A60E7" w:rsidP="00EC2C0E">
      <w:pPr>
        <w:spacing w:after="0" w:line="360" w:lineRule="auto"/>
        <w:ind w:right="141"/>
        <w:rPr>
          <w:rFonts w:ascii="Cambria" w:hAnsi="Cambria" w:cs="Times New Roman"/>
          <w:lang w:val="sr-Latn-BA"/>
        </w:rPr>
      </w:pPr>
    </w:p>
    <w:p w:rsidR="00D443A2" w:rsidRDefault="00D443A2" w:rsidP="00EC2C0E">
      <w:pPr>
        <w:spacing w:after="0" w:line="360" w:lineRule="auto"/>
        <w:ind w:right="141"/>
        <w:rPr>
          <w:rFonts w:ascii="Cambria" w:hAnsi="Cambria" w:cs="Times New Roman"/>
          <w:lang w:val="sr-Latn-BA"/>
        </w:rPr>
      </w:pPr>
    </w:p>
    <w:p w:rsidR="00EC2C0E" w:rsidRDefault="00EC2C0E" w:rsidP="00EC2C0E">
      <w:pPr>
        <w:spacing w:after="0" w:line="360" w:lineRule="auto"/>
        <w:ind w:right="141"/>
        <w:rPr>
          <w:rFonts w:ascii="Cambria" w:hAnsi="Cambria" w:cs="Times New Roman"/>
          <w:lang w:val="sr-Latn-BA"/>
        </w:rPr>
      </w:pPr>
    </w:p>
    <w:p w:rsidR="00EC2C0E" w:rsidRDefault="00EC2C0E" w:rsidP="00EC2C0E">
      <w:pPr>
        <w:spacing w:after="0" w:line="360" w:lineRule="auto"/>
        <w:ind w:right="141"/>
        <w:rPr>
          <w:rFonts w:ascii="Cambria" w:hAnsi="Cambria" w:cs="Times New Roman"/>
          <w:lang w:val="sr-Latn-BA"/>
        </w:rPr>
      </w:pPr>
    </w:p>
    <w:p w:rsidR="00EC2C0E" w:rsidRDefault="00EC2C0E" w:rsidP="00EC2C0E">
      <w:pPr>
        <w:spacing w:after="0" w:line="360" w:lineRule="auto"/>
        <w:ind w:right="141"/>
        <w:rPr>
          <w:rFonts w:ascii="Cambria" w:hAnsi="Cambria" w:cs="Times New Roman"/>
          <w:lang w:val="sr-Latn-BA"/>
        </w:rPr>
      </w:pPr>
    </w:p>
    <w:p w:rsidR="00EC2C0E" w:rsidRDefault="00EC2C0E" w:rsidP="00EC2C0E">
      <w:pPr>
        <w:spacing w:after="0" w:line="360" w:lineRule="auto"/>
        <w:ind w:right="141"/>
        <w:rPr>
          <w:rFonts w:ascii="Cambria" w:hAnsi="Cambria" w:cs="Times New Roman"/>
          <w:lang w:val="sr-Latn-BA"/>
        </w:rPr>
      </w:pPr>
    </w:p>
    <w:p w:rsidR="00EC2C0E" w:rsidRDefault="00EC2C0E" w:rsidP="00EC2C0E">
      <w:pPr>
        <w:spacing w:after="0" w:line="360" w:lineRule="auto"/>
        <w:ind w:right="141"/>
        <w:rPr>
          <w:rFonts w:ascii="Cambria" w:hAnsi="Cambria" w:cs="Times New Roman"/>
          <w:lang w:val="sr-Latn-BA"/>
        </w:rPr>
      </w:pPr>
    </w:p>
    <w:p w:rsidR="00EC2C0E" w:rsidRDefault="00EC2C0E" w:rsidP="00EC2C0E">
      <w:pPr>
        <w:spacing w:after="0" w:line="360" w:lineRule="auto"/>
        <w:ind w:right="141"/>
        <w:rPr>
          <w:rFonts w:ascii="Cambria" w:hAnsi="Cambria" w:cs="Times New Roman"/>
          <w:lang w:val="sr-Latn-BA"/>
        </w:rPr>
      </w:pPr>
    </w:p>
    <w:p w:rsidR="00EC2C0E" w:rsidRDefault="00EC2C0E" w:rsidP="00EC2C0E">
      <w:pPr>
        <w:spacing w:after="0" w:line="360" w:lineRule="auto"/>
        <w:ind w:right="141"/>
        <w:rPr>
          <w:rFonts w:ascii="Cambria" w:hAnsi="Cambria" w:cs="Times New Roman"/>
          <w:lang w:val="sr-Latn-BA"/>
        </w:rPr>
      </w:pPr>
    </w:p>
    <w:p w:rsidR="00EC2C0E" w:rsidRDefault="00EC2C0E" w:rsidP="00EC2C0E">
      <w:pPr>
        <w:spacing w:after="0" w:line="360" w:lineRule="auto"/>
        <w:ind w:right="141"/>
        <w:rPr>
          <w:rFonts w:ascii="Cambria" w:hAnsi="Cambria" w:cs="Times New Roman"/>
          <w:lang w:val="sr-Latn-BA"/>
        </w:rPr>
      </w:pPr>
    </w:p>
    <w:p w:rsidR="00EC2C0E" w:rsidRDefault="00EC2C0E" w:rsidP="00EC2C0E">
      <w:pPr>
        <w:spacing w:after="0" w:line="360" w:lineRule="auto"/>
        <w:ind w:right="141"/>
        <w:rPr>
          <w:rFonts w:ascii="Cambria" w:hAnsi="Cambria" w:cs="Times New Roman"/>
          <w:lang w:val="sr-Latn-BA"/>
        </w:rPr>
      </w:pPr>
    </w:p>
    <w:p w:rsidR="00EC2C0E" w:rsidRDefault="00EC2C0E" w:rsidP="00EC2C0E">
      <w:pPr>
        <w:spacing w:after="0" w:line="360" w:lineRule="auto"/>
        <w:ind w:right="141"/>
        <w:rPr>
          <w:rFonts w:ascii="Cambria" w:hAnsi="Cambria" w:cs="Times New Roman"/>
          <w:lang w:val="sr-Latn-BA"/>
        </w:rPr>
      </w:pPr>
    </w:p>
    <w:p w:rsidR="00EC2C0E" w:rsidRDefault="00EC2C0E" w:rsidP="00EC2C0E">
      <w:pPr>
        <w:spacing w:after="0" w:line="360" w:lineRule="auto"/>
        <w:ind w:right="141"/>
        <w:rPr>
          <w:rFonts w:ascii="Cambria" w:hAnsi="Cambria" w:cs="Times New Roman"/>
          <w:lang w:val="sr-Latn-BA"/>
        </w:rPr>
      </w:pPr>
    </w:p>
    <w:p w:rsidR="00EC2C0E" w:rsidRDefault="00EC2C0E" w:rsidP="00EC2C0E">
      <w:pPr>
        <w:spacing w:after="0" w:line="360" w:lineRule="auto"/>
        <w:ind w:right="141"/>
        <w:rPr>
          <w:rFonts w:ascii="Cambria" w:hAnsi="Cambria" w:cs="Times New Roman"/>
          <w:lang w:val="sr-Latn-BA"/>
        </w:rPr>
      </w:pPr>
    </w:p>
    <w:tbl>
      <w:tblPr>
        <w:tblpPr w:leftFromText="180" w:rightFromText="180" w:vertAnchor="page" w:horzAnchor="margin" w:tblpY="954"/>
        <w:tblW w:w="486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7"/>
        <w:gridCol w:w="6282"/>
      </w:tblGrid>
      <w:tr w:rsidR="0077034B" w:rsidRPr="00D443A2" w:rsidTr="0077034B">
        <w:trPr>
          <w:trHeight w:val="559"/>
        </w:trPr>
        <w:tc>
          <w:tcPr>
            <w:tcW w:w="5000" w:type="pct"/>
            <w:gridSpan w:val="2"/>
            <w:shd w:val="clear" w:color="auto" w:fill="A6A6A6" w:themeFill="background1" w:themeFillShade="A6"/>
            <w:vAlign w:val="center"/>
          </w:tcPr>
          <w:p w:rsidR="0077034B" w:rsidRPr="00EC2C0E" w:rsidRDefault="0077034B" w:rsidP="0077034B">
            <w:pPr>
              <w:pStyle w:val="TableParagraph"/>
              <w:spacing w:line="276" w:lineRule="auto"/>
              <w:ind w:left="5" w:right="141"/>
              <w:rPr>
                <w:rFonts w:ascii="Cambria" w:hAnsi="Cambria" w:cs="Times New Roman"/>
                <w:b/>
              </w:rPr>
            </w:pPr>
            <w:r w:rsidRPr="00355FB9">
              <w:rPr>
                <w:rFonts w:asciiTheme="majorHAnsi" w:hAnsiTheme="majorHAnsi"/>
                <w:b/>
              </w:rPr>
              <w:lastRenderedPageBreak/>
              <w:t>ОСНОВНИ ПОДАЦИ O ЗАШТИЋЕНО</w:t>
            </w:r>
            <w:r w:rsidRPr="00355FB9">
              <w:rPr>
                <w:rFonts w:asciiTheme="majorHAnsi" w:hAnsiTheme="majorHAnsi"/>
                <w:b/>
                <w:lang w:val="sr-Cyrl-BA"/>
              </w:rPr>
              <w:t xml:space="preserve">М </w:t>
            </w:r>
            <w:r w:rsidRPr="00355FB9">
              <w:rPr>
                <w:rFonts w:asciiTheme="majorHAnsi" w:hAnsiTheme="majorHAnsi"/>
                <w:b/>
              </w:rPr>
              <w:t>ПОДРУЧЈ</w:t>
            </w:r>
            <w:r w:rsidRPr="00355FB9">
              <w:rPr>
                <w:rFonts w:asciiTheme="majorHAnsi" w:hAnsiTheme="majorHAnsi"/>
                <w:b/>
                <w:lang w:val="sr-Cyrl-BA"/>
              </w:rPr>
              <w:t>У</w:t>
            </w:r>
          </w:p>
        </w:tc>
      </w:tr>
      <w:tr w:rsidR="0077034B" w:rsidRPr="00D443A2" w:rsidTr="0077034B">
        <w:trPr>
          <w:trHeight w:val="978"/>
        </w:trPr>
        <w:tc>
          <w:tcPr>
            <w:tcW w:w="1498" w:type="pct"/>
            <w:shd w:val="clear" w:color="auto" w:fill="F2F2F2" w:themeFill="background1" w:themeFillShade="F2"/>
            <w:vAlign w:val="center"/>
          </w:tcPr>
          <w:p w:rsidR="0077034B" w:rsidRPr="00D443A2" w:rsidRDefault="0077034B" w:rsidP="0077034B">
            <w:pPr>
              <w:pStyle w:val="TableParagraph"/>
            </w:pPr>
          </w:p>
          <w:p w:rsidR="0077034B" w:rsidRPr="00D443A2" w:rsidRDefault="0077034B" w:rsidP="0077034B">
            <w:pPr>
              <w:pStyle w:val="TableParagraph"/>
              <w:ind w:left="117" w:right="141"/>
              <w:jc w:val="both"/>
              <w:rPr>
                <w:rFonts w:ascii="Cambria" w:hAnsi="Cambria" w:cs="Times New Roman"/>
                <w:i/>
              </w:rPr>
            </w:pPr>
            <w:r w:rsidRPr="00D443A2">
              <w:rPr>
                <w:rFonts w:ascii="Cambria" w:hAnsi="Cambria" w:cs="Times New Roman"/>
                <w:i/>
              </w:rPr>
              <w:t>НАЗИВ ЗАШТИЋЕНОГ ПОДРУЧЈА</w:t>
            </w:r>
          </w:p>
        </w:tc>
        <w:tc>
          <w:tcPr>
            <w:tcW w:w="3502" w:type="pct"/>
            <w:vAlign w:val="center"/>
          </w:tcPr>
          <w:p w:rsidR="0077034B" w:rsidRPr="00D443A2" w:rsidRDefault="0077034B" w:rsidP="0077034B">
            <w:pPr>
              <w:pStyle w:val="TableParagraph"/>
              <w:ind w:left="204" w:right="141"/>
              <w:rPr>
                <w:rFonts w:ascii="Cambria" w:hAnsi="Cambria" w:cs="Times New Roman"/>
              </w:rPr>
            </w:pPr>
            <w:r w:rsidRPr="00D443A2">
              <w:rPr>
                <w:rFonts w:ascii="Cambria" w:hAnsi="Cambria" w:cs="Times New Roman"/>
                <w:lang w:val="sr-Cyrl-BA"/>
              </w:rPr>
              <w:t>Парк природе „Орјен“</w:t>
            </w:r>
            <w:r w:rsidRPr="00D443A2">
              <w:rPr>
                <w:rFonts w:ascii="Cambria" w:hAnsi="Cambria" w:cs="Times New Roman"/>
              </w:rPr>
              <w:t xml:space="preserve">                                            </w:t>
            </w:r>
          </w:p>
        </w:tc>
      </w:tr>
      <w:tr w:rsidR="0077034B" w:rsidRPr="00D443A2" w:rsidTr="0077034B">
        <w:trPr>
          <w:trHeight w:val="781"/>
        </w:trPr>
        <w:tc>
          <w:tcPr>
            <w:tcW w:w="1498" w:type="pct"/>
            <w:shd w:val="clear" w:color="auto" w:fill="F2F2F2" w:themeFill="background1" w:themeFillShade="F2"/>
            <w:vAlign w:val="center"/>
          </w:tcPr>
          <w:p w:rsidR="0077034B" w:rsidRPr="00D443A2" w:rsidRDefault="0077034B" w:rsidP="0077034B">
            <w:pPr>
              <w:pStyle w:val="TableParagraph"/>
              <w:ind w:left="117" w:right="141"/>
              <w:jc w:val="both"/>
              <w:rPr>
                <w:rFonts w:ascii="Cambria" w:hAnsi="Cambria" w:cs="Times New Roman"/>
                <w:i/>
              </w:rPr>
            </w:pPr>
            <w:r w:rsidRPr="00D443A2">
              <w:rPr>
                <w:rFonts w:ascii="Cambria" w:hAnsi="Cambria" w:cs="Times New Roman"/>
                <w:bCs/>
                <w:i/>
              </w:rPr>
              <w:t>ЈЕДИНСТВЕНИ ИДЕНТИФИКАЦИЈСКИ КОД:</w:t>
            </w:r>
          </w:p>
        </w:tc>
        <w:tc>
          <w:tcPr>
            <w:tcW w:w="3502" w:type="pct"/>
            <w:vAlign w:val="center"/>
          </w:tcPr>
          <w:p w:rsidR="0077034B" w:rsidRPr="00D443A2" w:rsidRDefault="0077034B" w:rsidP="0077034B">
            <w:pPr>
              <w:spacing w:after="0" w:line="240" w:lineRule="auto"/>
              <w:ind w:left="204" w:right="141"/>
              <w:rPr>
                <w:rFonts w:ascii="Cambria" w:hAnsi="Cambria" w:cs="Times New Roman"/>
              </w:rPr>
            </w:pPr>
          </w:p>
          <w:p w:rsidR="0077034B" w:rsidRPr="00D443A2" w:rsidRDefault="0077034B" w:rsidP="0077034B">
            <w:pPr>
              <w:pStyle w:val="TableParagraph"/>
              <w:tabs>
                <w:tab w:val="left" w:pos="204"/>
              </w:tabs>
              <w:ind w:left="204" w:right="141"/>
              <w:rPr>
                <w:rFonts w:ascii="Cambria" w:hAnsi="Cambria" w:cs="Times New Roman"/>
              </w:rPr>
            </w:pPr>
            <w:r w:rsidRPr="00D443A2">
              <w:rPr>
                <w:rFonts w:ascii="Cambria" w:hAnsi="Cambria" w:cs="Times New Roman"/>
              </w:rPr>
              <w:t>BA.RS.ZAVOD.PS:503</w:t>
            </w:r>
          </w:p>
        </w:tc>
      </w:tr>
      <w:tr w:rsidR="0077034B" w:rsidRPr="00D443A2" w:rsidTr="0077034B">
        <w:trPr>
          <w:trHeight w:val="618"/>
        </w:trPr>
        <w:tc>
          <w:tcPr>
            <w:tcW w:w="1498" w:type="pct"/>
            <w:shd w:val="clear" w:color="auto" w:fill="F2F2F2" w:themeFill="background1" w:themeFillShade="F2"/>
            <w:vAlign w:val="center"/>
          </w:tcPr>
          <w:p w:rsidR="0077034B" w:rsidRPr="00D443A2" w:rsidRDefault="0077034B" w:rsidP="0077034B">
            <w:pPr>
              <w:pStyle w:val="TableParagraph"/>
              <w:ind w:left="117" w:right="141"/>
              <w:jc w:val="both"/>
              <w:rPr>
                <w:rFonts w:ascii="Cambria" w:hAnsi="Cambria" w:cs="Times New Roman"/>
                <w:i/>
              </w:rPr>
            </w:pPr>
            <w:r w:rsidRPr="00D443A2">
              <w:rPr>
                <w:rFonts w:ascii="Cambria" w:hAnsi="Cambria" w:cs="Times New Roman"/>
                <w:i/>
              </w:rPr>
              <w:t>КАТЕГОРИЈА ЗАШТИЋЕНОГ ПОДРУЧЈА</w:t>
            </w:r>
          </w:p>
        </w:tc>
        <w:tc>
          <w:tcPr>
            <w:tcW w:w="3502" w:type="pct"/>
            <w:vAlign w:val="center"/>
          </w:tcPr>
          <w:p w:rsidR="0077034B" w:rsidRPr="00D443A2" w:rsidRDefault="0077034B" w:rsidP="0077034B">
            <w:pPr>
              <w:pStyle w:val="TableParagraph"/>
              <w:ind w:left="204" w:right="141"/>
              <w:rPr>
                <w:rFonts w:ascii="Cambria" w:hAnsi="Cambria" w:cs="Times New Roman"/>
                <w:lang w:val="ru-RU"/>
              </w:rPr>
            </w:pPr>
            <w:r w:rsidRPr="00D443A2">
              <w:rPr>
                <w:rFonts w:ascii="Cambria" w:hAnsi="Cambria" w:cs="Times New Roman"/>
                <w:lang w:val="sr-Latn-BA"/>
              </w:rPr>
              <w:t>V</w:t>
            </w:r>
            <w:r w:rsidRPr="00D443A2">
              <w:rPr>
                <w:rFonts w:ascii="Cambria" w:hAnsi="Cambria" w:cs="Times New Roman"/>
                <w:lang w:val="ru-RU"/>
              </w:rPr>
              <w:t xml:space="preserve"> Категорија по </w:t>
            </w:r>
            <w:r w:rsidRPr="00D443A2">
              <w:rPr>
                <w:rFonts w:ascii="Cambria" w:hAnsi="Cambria" w:cs="Times New Roman"/>
                <w:lang w:val="sr-Latn-BA"/>
              </w:rPr>
              <w:t>IUCN</w:t>
            </w:r>
            <w:r w:rsidRPr="00D443A2">
              <w:rPr>
                <w:rFonts w:ascii="Cambria" w:hAnsi="Cambria" w:cs="Times New Roman"/>
                <w:lang w:val="ru-RU"/>
              </w:rPr>
              <w:t xml:space="preserve"> категоризацији, </w:t>
            </w:r>
          </w:p>
          <w:p w:rsidR="0077034B" w:rsidRPr="00D443A2" w:rsidRDefault="0077034B" w:rsidP="0077034B">
            <w:pPr>
              <w:pStyle w:val="TableParagraph"/>
              <w:ind w:left="204" w:right="141"/>
              <w:rPr>
                <w:rFonts w:ascii="Cambria" w:hAnsi="Cambria" w:cs="Times New Roman"/>
                <w:lang w:val="ru-RU"/>
              </w:rPr>
            </w:pPr>
            <w:r w:rsidRPr="00D443A2">
              <w:rPr>
                <w:rFonts w:ascii="Cambria" w:hAnsi="Cambria" w:cs="Times New Roman"/>
                <w:lang w:val="ru-RU"/>
              </w:rPr>
              <w:t>Заштићени пејзаж: Парк природе</w:t>
            </w:r>
          </w:p>
        </w:tc>
      </w:tr>
      <w:tr w:rsidR="0077034B" w:rsidRPr="00D443A2" w:rsidTr="0077034B">
        <w:trPr>
          <w:trHeight w:val="781"/>
        </w:trPr>
        <w:tc>
          <w:tcPr>
            <w:tcW w:w="1498" w:type="pct"/>
            <w:shd w:val="clear" w:color="auto" w:fill="F2F2F2" w:themeFill="background1" w:themeFillShade="F2"/>
            <w:vAlign w:val="center"/>
          </w:tcPr>
          <w:p w:rsidR="0077034B" w:rsidRPr="00D443A2" w:rsidRDefault="0077034B" w:rsidP="0077034B">
            <w:pPr>
              <w:pStyle w:val="TableParagraph"/>
              <w:ind w:left="117" w:right="141"/>
              <w:jc w:val="both"/>
              <w:rPr>
                <w:rFonts w:ascii="Cambria" w:hAnsi="Cambria" w:cs="Times New Roman"/>
                <w:i/>
                <w:lang w:val="ru-RU"/>
              </w:rPr>
            </w:pPr>
            <w:r w:rsidRPr="00D443A2">
              <w:rPr>
                <w:rFonts w:ascii="Cambria" w:hAnsi="Cambria" w:cs="Times New Roman"/>
                <w:i/>
                <w:lang w:val="ru-RU"/>
              </w:rPr>
              <w:t>ДАТУМ  ДОНОШЕЊА АКТА О ПРОГЛАШЕЊУ ЗАШТИЋЕНОГ ДОБРА</w:t>
            </w:r>
          </w:p>
        </w:tc>
        <w:tc>
          <w:tcPr>
            <w:tcW w:w="3502" w:type="pct"/>
            <w:vAlign w:val="center"/>
          </w:tcPr>
          <w:p w:rsidR="0077034B" w:rsidRPr="00D443A2" w:rsidRDefault="0077034B" w:rsidP="0077034B">
            <w:pPr>
              <w:pStyle w:val="TableParagraph"/>
              <w:ind w:left="204" w:right="141"/>
              <w:rPr>
                <w:rFonts w:ascii="Cambria" w:hAnsi="Cambria" w:cs="Times New Roman"/>
              </w:rPr>
            </w:pPr>
            <w:r w:rsidRPr="00D443A2">
              <w:rPr>
                <w:rFonts w:ascii="Cambria" w:hAnsi="Cambria" w:cs="Times New Roman"/>
              </w:rPr>
              <w:t>10. септембра 2020. године</w:t>
            </w:r>
          </w:p>
        </w:tc>
      </w:tr>
      <w:tr w:rsidR="0077034B" w:rsidRPr="00D443A2" w:rsidTr="0077034B">
        <w:trPr>
          <w:trHeight w:val="981"/>
        </w:trPr>
        <w:tc>
          <w:tcPr>
            <w:tcW w:w="1498" w:type="pct"/>
            <w:shd w:val="clear" w:color="auto" w:fill="F2F2F2" w:themeFill="background1" w:themeFillShade="F2"/>
            <w:vAlign w:val="center"/>
          </w:tcPr>
          <w:p w:rsidR="0077034B" w:rsidRPr="00D443A2" w:rsidRDefault="0077034B" w:rsidP="0077034B">
            <w:pPr>
              <w:pStyle w:val="TableParagraph"/>
              <w:ind w:left="124" w:right="141"/>
              <w:jc w:val="both"/>
              <w:rPr>
                <w:rFonts w:ascii="Cambria" w:hAnsi="Cambria" w:cs="Times New Roman"/>
                <w:i/>
                <w:lang w:val="sr-Latn-CS"/>
              </w:rPr>
            </w:pPr>
            <w:r w:rsidRPr="00D443A2">
              <w:rPr>
                <w:rFonts w:ascii="Cambria" w:hAnsi="Cambria" w:cs="Times New Roman"/>
                <w:i/>
                <w:lang w:val="sr-Latn-CS"/>
              </w:rPr>
              <w:t>АКТ О ПРОГЛАШЕЊУ ЗАШТИЋЕНОГ ДОБРА</w:t>
            </w:r>
          </w:p>
        </w:tc>
        <w:tc>
          <w:tcPr>
            <w:tcW w:w="3502" w:type="pct"/>
            <w:vAlign w:val="center"/>
          </w:tcPr>
          <w:p w:rsidR="0077034B" w:rsidRPr="00D443A2" w:rsidRDefault="0077034B" w:rsidP="0077034B">
            <w:pPr>
              <w:spacing w:after="0" w:line="240" w:lineRule="auto"/>
              <w:ind w:left="164" w:right="141"/>
              <w:rPr>
                <w:rFonts w:ascii="Cambria" w:hAnsi="Cambria" w:cs="Times New Roman"/>
                <w:lang w:val="sr-Cyrl-BA"/>
              </w:rPr>
            </w:pPr>
            <w:r w:rsidRPr="00D443A2">
              <w:rPr>
                <w:rFonts w:ascii="Cambria" w:hAnsi="Cambria" w:cs="Times New Roman"/>
                <w:lang w:val="sr-Cyrl-BA"/>
              </w:rPr>
              <w:t>Одлука о проглашењу Парка природе“Орјен“</w:t>
            </w:r>
          </w:p>
          <w:p w:rsidR="0077034B" w:rsidRPr="00D443A2" w:rsidRDefault="0077034B" w:rsidP="0077034B">
            <w:pPr>
              <w:pStyle w:val="TableParagraph"/>
              <w:ind w:right="141"/>
              <w:rPr>
                <w:rFonts w:ascii="Cambria" w:hAnsi="Cambria" w:cs="Times New Roman"/>
                <w:lang w:val="sr-Latn-CS"/>
              </w:rPr>
            </w:pPr>
            <w:r w:rsidRPr="00D443A2">
              <w:rPr>
                <w:rFonts w:ascii="Cambria" w:hAnsi="Cambria" w:cs="Times New Roman"/>
                <w:lang w:val="sr-Latn-CS"/>
              </w:rPr>
              <w:t xml:space="preserve">  “Службени гласник Републике Српске 93/20)</w:t>
            </w:r>
          </w:p>
          <w:p w:rsidR="0077034B" w:rsidRPr="00D443A2" w:rsidRDefault="0077034B" w:rsidP="0077034B">
            <w:pPr>
              <w:pStyle w:val="TableParagraph"/>
              <w:ind w:left="204" w:right="141"/>
              <w:rPr>
                <w:rFonts w:ascii="Cambria" w:hAnsi="Cambria" w:cs="Times New Roman"/>
                <w:lang w:val="sr-Latn-CS"/>
              </w:rPr>
            </w:pPr>
          </w:p>
        </w:tc>
      </w:tr>
      <w:tr w:rsidR="0077034B" w:rsidRPr="00D443A2" w:rsidTr="0077034B">
        <w:trPr>
          <w:trHeight w:val="602"/>
        </w:trPr>
        <w:tc>
          <w:tcPr>
            <w:tcW w:w="1498" w:type="pct"/>
            <w:tcBorders>
              <w:bottom w:val="single" w:sz="4" w:space="0" w:color="000000"/>
            </w:tcBorders>
            <w:shd w:val="clear" w:color="auto" w:fill="F2F2F2" w:themeFill="background1" w:themeFillShade="F2"/>
            <w:vAlign w:val="center"/>
          </w:tcPr>
          <w:p w:rsidR="0077034B" w:rsidRPr="00D443A2" w:rsidRDefault="0077034B" w:rsidP="0077034B">
            <w:pPr>
              <w:pStyle w:val="TableParagraph"/>
              <w:ind w:left="117" w:right="141"/>
              <w:jc w:val="both"/>
              <w:rPr>
                <w:rFonts w:ascii="Cambria" w:hAnsi="Cambria" w:cs="Times New Roman"/>
                <w:i/>
              </w:rPr>
            </w:pPr>
            <w:r w:rsidRPr="00D443A2">
              <w:rPr>
                <w:rFonts w:ascii="Cambria" w:hAnsi="Cambria" w:cs="Times New Roman"/>
                <w:i/>
              </w:rPr>
              <w:t>ПОВРШИНА</w:t>
            </w:r>
          </w:p>
        </w:tc>
        <w:tc>
          <w:tcPr>
            <w:tcW w:w="3502" w:type="pct"/>
            <w:tcBorders>
              <w:bottom w:val="single" w:sz="4" w:space="0" w:color="000000"/>
            </w:tcBorders>
            <w:vAlign w:val="center"/>
          </w:tcPr>
          <w:p w:rsidR="0077034B" w:rsidRPr="00D443A2" w:rsidRDefault="0077034B" w:rsidP="0077034B">
            <w:pPr>
              <w:pStyle w:val="TableParagraph"/>
              <w:tabs>
                <w:tab w:val="left" w:pos="3439"/>
              </w:tabs>
              <w:ind w:right="141"/>
              <w:rPr>
                <w:rFonts w:ascii="Cambria" w:hAnsi="Cambria" w:cs="Times New Roman"/>
                <w:vertAlign w:val="superscript"/>
              </w:rPr>
            </w:pPr>
            <w:r w:rsidRPr="00D443A2">
              <w:rPr>
                <w:rFonts w:ascii="Cambria" w:hAnsi="Cambria" w:cs="Times New Roman"/>
              </w:rPr>
              <w:t xml:space="preserve">    16</w:t>
            </w:r>
            <w:r w:rsidRPr="00D443A2">
              <w:rPr>
                <w:rFonts w:ascii="Cambria" w:hAnsi="Cambria" w:cs="Times New Roman"/>
                <w:lang w:val="sr-Cyrl-BA"/>
              </w:rPr>
              <w:t xml:space="preserve"> </w:t>
            </w:r>
            <w:r w:rsidRPr="00D443A2">
              <w:rPr>
                <w:rFonts w:ascii="Cambria" w:hAnsi="Cambria" w:cs="Times New Roman"/>
              </w:rPr>
              <w:t>715.83 ha (167</w:t>
            </w:r>
            <w:r w:rsidRPr="00D443A2">
              <w:rPr>
                <w:rFonts w:ascii="Cambria" w:hAnsi="Cambria" w:cs="Times New Roman"/>
                <w:lang w:val="sr-Cyrl-BA"/>
              </w:rPr>
              <w:t>,</w:t>
            </w:r>
            <w:r w:rsidRPr="00D443A2">
              <w:rPr>
                <w:rFonts w:ascii="Cambria" w:hAnsi="Cambria" w:cs="Times New Roman"/>
              </w:rPr>
              <w:t>1583 km</w:t>
            </w:r>
            <w:r w:rsidRPr="00D443A2">
              <w:rPr>
                <w:rFonts w:ascii="Cambria" w:hAnsi="Cambria" w:cs="Times New Roman"/>
                <w:vertAlign w:val="superscript"/>
              </w:rPr>
              <w:t xml:space="preserve">2 </w:t>
            </w:r>
            <w:r w:rsidRPr="00D443A2">
              <w:rPr>
                <w:rFonts w:ascii="Cambria" w:hAnsi="Cambria" w:cs="Times New Roman"/>
              </w:rPr>
              <w:t>)</w:t>
            </w:r>
          </w:p>
        </w:tc>
      </w:tr>
      <w:tr w:rsidR="0077034B" w:rsidRPr="00D443A2" w:rsidTr="0077034B">
        <w:trPr>
          <w:trHeight w:val="602"/>
        </w:trPr>
        <w:tc>
          <w:tcPr>
            <w:tcW w:w="1498" w:type="pct"/>
            <w:tcBorders>
              <w:bottom w:val="single" w:sz="4" w:space="0" w:color="000000"/>
            </w:tcBorders>
            <w:shd w:val="clear" w:color="auto" w:fill="F2F2F2" w:themeFill="background1" w:themeFillShade="F2"/>
            <w:vAlign w:val="center"/>
          </w:tcPr>
          <w:p w:rsidR="0077034B" w:rsidRPr="00D443A2" w:rsidRDefault="0077034B" w:rsidP="0077034B">
            <w:pPr>
              <w:pStyle w:val="TableParagraph"/>
              <w:ind w:left="117" w:right="141"/>
              <w:jc w:val="both"/>
              <w:rPr>
                <w:rFonts w:ascii="Cambria" w:hAnsi="Cambria" w:cs="Times New Roman"/>
                <w:i/>
                <w:lang w:val="sr-Cyrl-BA"/>
              </w:rPr>
            </w:pPr>
            <w:r w:rsidRPr="00D443A2">
              <w:rPr>
                <w:rFonts w:ascii="Cambria" w:hAnsi="Cambria" w:cs="Times New Roman"/>
                <w:i/>
                <w:lang w:val="sr-Cyrl-BA"/>
              </w:rPr>
              <w:t xml:space="preserve">ЦЕНТРАЛНА </w:t>
            </w:r>
            <w:r w:rsidRPr="00D443A2">
              <w:rPr>
                <w:rFonts w:ascii="Cambria" w:hAnsi="Cambria" w:cs="Times New Roman"/>
                <w:i/>
              </w:rPr>
              <w:t>КО</w:t>
            </w:r>
            <w:r w:rsidRPr="00D443A2">
              <w:rPr>
                <w:rFonts w:ascii="Cambria" w:hAnsi="Cambria" w:cs="Times New Roman"/>
                <w:i/>
                <w:lang w:val="sr-Cyrl-BA"/>
              </w:rPr>
              <w:t>О</w:t>
            </w:r>
            <w:r w:rsidRPr="00D443A2">
              <w:rPr>
                <w:rFonts w:ascii="Cambria" w:hAnsi="Cambria" w:cs="Times New Roman"/>
                <w:i/>
              </w:rPr>
              <w:t>РДИНАТ</w:t>
            </w:r>
            <w:r w:rsidRPr="00D443A2">
              <w:rPr>
                <w:rFonts w:ascii="Cambria" w:hAnsi="Cambria" w:cs="Times New Roman"/>
                <w:i/>
                <w:lang w:val="sr-Cyrl-BA"/>
              </w:rPr>
              <w:t>А</w:t>
            </w:r>
          </w:p>
        </w:tc>
        <w:tc>
          <w:tcPr>
            <w:tcW w:w="3502" w:type="pct"/>
            <w:tcBorders>
              <w:bottom w:val="single" w:sz="4" w:space="0" w:color="000000"/>
            </w:tcBorders>
            <w:vAlign w:val="center"/>
          </w:tcPr>
          <w:p w:rsidR="0077034B" w:rsidRPr="00D443A2" w:rsidRDefault="0077034B" w:rsidP="0077034B">
            <w:pPr>
              <w:pStyle w:val="TableParagraph"/>
              <w:tabs>
                <w:tab w:val="left" w:pos="3439"/>
              </w:tabs>
              <w:ind w:left="204" w:right="141"/>
              <w:rPr>
                <w:rFonts w:ascii="Cambria" w:hAnsi="Cambria" w:cs="Times New Roman"/>
                <w:i/>
                <w:shd w:val="clear" w:color="auto" w:fill="FFFFFF"/>
                <w:lang w:val="ru-RU"/>
              </w:rPr>
            </w:pPr>
          </w:p>
          <w:p w:rsidR="0077034B" w:rsidRPr="00D443A2" w:rsidRDefault="0077034B" w:rsidP="0077034B">
            <w:pPr>
              <w:pStyle w:val="TableParagraph"/>
              <w:tabs>
                <w:tab w:val="left" w:pos="3439"/>
              </w:tabs>
              <w:ind w:left="204" w:right="141"/>
              <w:rPr>
                <w:rFonts w:ascii="Cambria" w:hAnsi="Cambria" w:cs="Times New Roman"/>
                <w:shd w:val="clear" w:color="auto" w:fill="FFFFFF"/>
                <w:lang w:val="ru-RU"/>
              </w:rPr>
            </w:pPr>
            <w:r w:rsidRPr="00D443A2">
              <w:rPr>
                <w:rFonts w:ascii="Cambria" w:hAnsi="Cambria" w:cs="Times New Roman"/>
                <w:lang w:val="ru-RU"/>
              </w:rPr>
              <w:t>42°</w:t>
            </w:r>
            <w:r w:rsidRPr="00D443A2">
              <w:rPr>
                <w:rFonts w:ascii="Cambria" w:hAnsi="Cambria" w:cs="Times New Roman"/>
                <w:spacing w:val="-1"/>
                <w:lang w:val="ru-RU"/>
              </w:rPr>
              <w:t xml:space="preserve"> </w:t>
            </w:r>
            <w:r w:rsidRPr="00D443A2">
              <w:rPr>
                <w:rFonts w:ascii="Cambria" w:hAnsi="Cambria" w:cs="Times New Roman"/>
                <w:lang w:val="ru-RU"/>
              </w:rPr>
              <w:t>38'</w:t>
            </w:r>
            <w:r w:rsidRPr="00D443A2">
              <w:rPr>
                <w:rFonts w:ascii="Cambria" w:hAnsi="Cambria" w:cs="Times New Roman"/>
                <w:spacing w:val="-2"/>
                <w:lang w:val="ru-RU"/>
              </w:rPr>
              <w:t xml:space="preserve"> </w:t>
            </w:r>
            <w:r w:rsidRPr="00D443A2">
              <w:rPr>
                <w:rFonts w:ascii="Cambria" w:hAnsi="Cambria" w:cs="Times New Roman"/>
                <w:lang w:val="ru-RU"/>
              </w:rPr>
              <w:t>59.9694"</w:t>
            </w:r>
            <w:r w:rsidRPr="00D443A2">
              <w:rPr>
                <w:rFonts w:ascii="Cambria" w:hAnsi="Cambria" w:cs="Times New Roman"/>
                <w:spacing w:val="-1"/>
                <w:lang w:val="ru-RU"/>
              </w:rPr>
              <w:t xml:space="preserve"> </w:t>
            </w:r>
            <w:r w:rsidRPr="00D443A2">
              <w:rPr>
                <w:rFonts w:ascii="Cambria" w:hAnsi="Cambria" w:cs="Times New Roman"/>
                <w:shd w:val="clear" w:color="auto" w:fill="FFFFFF"/>
                <w:lang w:val="ru-RU"/>
              </w:rPr>
              <w:t xml:space="preserve">С. Г. Ш.   и </w:t>
            </w:r>
          </w:p>
          <w:p w:rsidR="0077034B" w:rsidRPr="00D443A2" w:rsidRDefault="0077034B" w:rsidP="0077034B">
            <w:pPr>
              <w:pStyle w:val="TableParagraph"/>
              <w:tabs>
                <w:tab w:val="left" w:pos="3439"/>
              </w:tabs>
              <w:ind w:left="204" w:right="141"/>
              <w:rPr>
                <w:rFonts w:ascii="Cambria" w:hAnsi="Cambria" w:cs="Times New Roman"/>
                <w:lang w:val="sr-Latn-BA"/>
              </w:rPr>
            </w:pPr>
            <w:r w:rsidRPr="00D443A2">
              <w:rPr>
                <w:rFonts w:ascii="Cambria" w:hAnsi="Cambria" w:cs="Times New Roman"/>
                <w:lang w:val="ru-RU"/>
              </w:rPr>
              <w:t>18°</w:t>
            </w:r>
            <w:r w:rsidRPr="00D443A2">
              <w:rPr>
                <w:rFonts w:ascii="Cambria" w:hAnsi="Cambria" w:cs="Times New Roman"/>
                <w:spacing w:val="-2"/>
                <w:lang w:val="ru-RU"/>
              </w:rPr>
              <w:t xml:space="preserve"> </w:t>
            </w:r>
            <w:r w:rsidRPr="00D443A2">
              <w:rPr>
                <w:rFonts w:ascii="Cambria" w:hAnsi="Cambria" w:cs="Times New Roman"/>
                <w:lang w:val="ru-RU"/>
              </w:rPr>
              <w:t>29'</w:t>
            </w:r>
            <w:r w:rsidRPr="00D443A2">
              <w:rPr>
                <w:rFonts w:ascii="Cambria" w:hAnsi="Cambria" w:cs="Times New Roman"/>
                <w:spacing w:val="1"/>
                <w:lang w:val="ru-RU"/>
              </w:rPr>
              <w:t xml:space="preserve"> </w:t>
            </w:r>
            <w:r w:rsidRPr="00D443A2">
              <w:rPr>
                <w:rFonts w:ascii="Cambria" w:hAnsi="Cambria" w:cs="Times New Roman"/>
                <w:lang w:val="ru-RU"/>
              </w:rPr>
              <w:t>4.4904"</w:t>
            </w:r>
            <w:r w:rsidRPr="00D443A2">
              <w:rPr>
                <w:rFonts w:ascii="Cambria" w:hAnsi="Cambria" w:cs="Times New Roman"/>
                <w:spacing w:val="-1"/>
                <w:lang w:val="ru-RU"/>
              </w:rPr>
              <w:t xml:space="preserve"> </w:t>
            </w:r>
            <w:r w:rsidRPr="00D443A2">
              <w:rPr>
                <w:rFonts w:ascii="Cambria" w:hAnsi="Cambria" w:cs="Times New Roman"/>
                <w:shd w:val="clear" w:color="auto" w:fill="FFFFFF"/>
                <w:lang w:val="ru-RU"/>
              </w:rPr>
              <w:t>И. Г.Д. по Гриничу</w:t>
            </w:r>
          </w:p>
        </w:tc>
      </w:tr>
      <w:tr w:rsidR="0077034B" w:rsidRPr="00D443A2" w:rsidTr="0077034B">
        <w:trPr>
          <w:trHeight w:val="496"/>
        </w:trPr>
        <w:tc>
          <w:tcPr>
            <w:tcW w:w="5000" w:type="pct"/>
            <w:gridSpan w:val="2"/>
            <w:shd w:val="clear" w:color="auto" w:fill="A6A6A6" w:themeFill="background1" w:themeFillShade="A6"/>
            <w:vAlign w:val="center"/>
          </w:tcPr>
          <w:p w:rsidR="0077034B" w:rsidRPr="00D443A2" w:rsidRDefault="0077034B" w:rsidP="0077034B">
            <w:pPr>
              <w:pStyle w:val="TableParagraph"/>
              <w:ind w:left="204" w:right="141"/>
              <w:jc w:val="center"/>
              <w:rPr>
                <w:rFonts w:ascii="Cambria" w:hAnsi="Cambria" w:cs="Times New Roman"/>
                <w:i/>
                <w:lang w:val="sr-Cyrl-BA"/>
              </w:rPr>
            </w:pPr>
            <w:r w:rsidRPr="00D443A2">
              <w:rPr>
                <w:rFonts w:ascii="Cambria" w:hAnsi="Cambria" w:cs="Times New Roman"/>
                <w:i/>
              </w:rPr>
              <w:t>ИНФОРМАЦИЈЕ О УПРАВЉАЧУ</w:t>
            </w:r>
          </w:p>
          <w:p w:rsidR="0077034B" w:rsidRPr="00D443A2" w:rsidRDefault="0077034B" w:rsidP="0077034B">
            <w:pPr>
              <w:pStyle w:val="TableParagraph"/>
              <w:ind w:left="202" w:right="141"/>
              <w:jc w:val="center"/>
              <w:rPr>
                <w:rFonts w:ascii="Cambria" w:hAnsi="Cambria" w:cs="Times New Roman"/>
                <w:i/>
                <w:lang w:val="sr-Cyrl-BA"/>
              </w:rPr>
            </w:pPr>
          </w:p>
        </w:tc>
      </w:tr>
      <w:tr w:rsidR="0077034B" w:rsidRPr="00D443A2" w:rsidTr="0077034B">
        <w:trPr>
          <w:trHeight w:val="781"/>
        </w:trPr>
        <w:tc>
          <w:tcPr>
            <w:tcW w:w="1498" w:type="pct"/>
            <w:shd w:val="clear" w:color="auto" w:fill="F2F2F2" w:themeFill="background1" w:themeFillShade="F2"/>
            <w:vAlign w:val="center"/>
          </w:tcPr>
          <w:p w:rsidR="0077034B" w:rsidRPr="00D443A2" w:rsidRDefault="0077034B" w:rsidP="0077034B">
            <w:pPr>
              <w:pStyle w:val="TableParagraph"/>
              <w:ind w:left="117" w:right="141"/>
              <w:jc w:val="both"/>
              <w:rPr>
                <w:rFonts w:ascii="Cambria" w:hAnsi="Cambria" w:cs="Times New Roman"/>
                <w:i/>
              </w:rPr>
            </w:pPr>
            <w:r w:rsidRPr="00D443A2">
              <w:rPr>
                <w:rFonts w:ascii="Cambria" w:hAnsi="Cambria" w:cs="Times New Roman"/>
                <w:i/>
              </w:rPr>
              <w:t>УПРАВЉАЧ</w:t>
            </w:r>
          </w:p>
        </w:tc>
        <w:tc>
          <w:tcPr>
            <w:tcW w:w="3502" w:type="pct"/>
            <w:vAlign w:val="center"/>
          </w:tcPr>
          <w:p w:rsidR="0077034B" w:rsidRPr="00D443A2" w:rsidRDefault="0077034B" w:rsidP="0077034B">
            <w:pPr>
              <w:spacing w:after="0" w:line="240" w:lineRule="auto"/>
              <w:ind w:right="141"/>
              <w:rPr>
                <w:rFonts w:ascii="Cambria" w:hAnsi="Cambria" w:cs="Times New Roman"/>
                <w:lang w:val="ru-RU"/>
              </w:rPr>
            </w:pPr>
            <w:r w:rsidRPr="00D443A2">
              <w:rPr>
                <w:rFonts w:ascii="Cambria" w:hAnsi="Cambria" w:cs="Times New Roman"/>
                <w:b/>
                <w:noProof/>
                <w:lang w:val="en-US"/>
              </w:rPr>
              <w:drawing>
                <wp:anchor distT="0" distB="0" distL="114300" distR="114300" simplePos="0" relativeHeight="251663360" behindDoc="0" locked="0" layoutInCell="1" allowOverlap="1" wp14:anchorId="1D8BB159" wp14:editId="131F766E">
                  <wp:simplePos x="0" y="0"/>
                  <wp:positionH relativeFrom="column">
                    <wp:posOffset>2078990</wp:posOffset>
                  </wp:positionH>
                  <wp:positionV relativeFrom="paragraph">
                    <wp:posOffset>93980</wp:posOffset>
                  </wp:positionV>
                  <wp:extent cx="1886585" cy="377190"/>
                  <wp:effectExtent l="0" t="0" r="0" b="3810"/>
                  <wp:wrapSquare wrapText="bothSides"/>
                  <wp:docPr id="13" name="Picture 13" descr="me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m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86585" cy="377190"/>
                          </a:xfrm>
                          <a:prstGeom prst="rect">
                            <a:avLst/>
                          </a:prstGeom>
                          <a:noFill/>
                          <a:ln>
                            <a:noFill/>
                          </a:ln>
                        </pic:spPr>
                      </pic:pic>
                    </a:graphicData>
                  </a:graphic>
                </wp:anchor>
              </w:drawing>
            </w:r>
            <w:r w:rsidRPr="00D443A2">
              <w:rPr>
                <w:rFonts w:ascii="Cambria" w:hAnsi="Cambria" w:cs="Times New Roman"/>
              </w:rPr>
              <w:t xml:space="preserve">Јавно предузеће шумарства “Шуме Републике Српске”, </w:t>
            </w:r>
            <w:r w:rsidRPr="00D443A2">
              <w:rPr>
                <w:rFonts w:ascii="Cambria" w:hAnsi="Cambria" w:cs="Times New Roman"/>
                <w:lang w:val="sr-Cyrl-BA"/>
              </w:rPr>
              <w:t>„</w:t>
            </w:r>
            <w:r w:rsidRPr="00D443A2">
              <w:rPr>
                <w:rFonts w:ascii="Cambria" w:hAnsi="Cambria" w:cs="Times New Roman"/>
              </w:rPr>
              <w:t>Центар за газдовање кршом</w:t>
            </w:r>
            <w:r w:rsidRPr="00D443A2">
              <w:rPr>
                <w:rFonts w:ascii="Cambria" w:hAnsi="Cambria" w:cs="Times New Roman"/>
                <w:lang w:val="sr-Cyrl-BA"/>
              </w:rPr>
              <w:t>“</w:t>
            </w:r>
            <w:r w:rsidRPr="00D443A2">
              <w:rPr>
                <w:rFonts w:ascii="Cambria" w:hAnsi="Cambria" w:cs="Times New Roman"/>
                <w:lang w:val="sr-Latn-BA"/>
              </w:rPr>
              <w:t xml:space="preserve"> </w:t>
            </w:r>
            <w:r w:rsidRPr="00D443A2">
              <w:rPr>
                <w:rFonts w:ascii="Cambria" w:hAnsi="Cambria" w:cs="Times New Roman"/>
                <w:noProof/>
                <w:lang w:val="sr-Cyrl-BA"/>
              </w:rPr>
              <w:t>Требиње</w:t>
            </w:r>
          </w:p>
        </w:tc>
      </w:tr>
      <w:tr w:rsidR="0077034B" w:rsidRPr="00D443A2" w:rsidTr="0077034B">
        <w:trPr>
          <w:trHeight w:val="592"/>
        </w:trPr>
        <w:tc>
          <w:tcPr>
            <w:tcW w:w="1498" w:type="pct"/>
            <w:shd w:val="clear" w:color="auto" w:fill="F2F2F2" w:themeFill="background1" w:themeFillShade="F2"/>
            <w:vAlign w:val="center"/>
          </w:tcPr>
          <w:p w:rsidR="0077034B" w:rsidRPr="00D443A2" w:rsidRDefault="0077034B" w:rsidP="0077034B">
            <w:pPr>
              <w:pStyle w:val="TableParagraph"/>
              <w:ind w:left="117" w:right="141"/>
              <w:jc w:val="both"/>
              <w:rPr>
                <w:rFonts w:ascii="Cambria" w:hAnsi="Cambria" w:cs="Times New Roman"/>
                <w:i/>
              </w:rPr>
            </w:pPr>
            <w:r w:rsidRPr="00D443A2">
              <w:rPr>
                <w:rFonts w:ascii="Cambria" w:hAnsi="Cambria" w:cs="Times New Roman"/>
                <w:i/>
              </w:rPr>
              <w:t>АДРЕСА</w:t>
            </w:r>
          </w:p>
        </w:tc>
        <w:tc>
          <w:tcPr>
            <w:tcW w:w="3502" w:type="pct"/>
            <w:vAlign w:val="center"/>
          </w:tcPr>
          <w:p w:rsidR="0077034B" w:rsidRPr="00D443A2" w:rsidRDefault="0077034B" w:rsidP="0077034B">
            <w:pPr>
              <w:pStyle w:val="NoSpacing"/>
              <w:ind w:right="141"/>
              <w:rPr>
                <w:rFonts w:ascii="Cambria" w:hAnsi="Cambria" w:cs="Times New Roman"/>
                <w:lang w:val="sr-Cyrl-BA"/>
              </w:rPr>
            </w:pPr>
            <w:r w:rsidRPr="00D443A2">
              <w:rPr>
                <w:rFonts w:ascii="Cambria" w:hAnsi="Cambria" w:cs="Times New Roman"/>
                <w:lang w:val="pl-PL"/>
              </w:rPr>
              <w:t xml:space="preserve">  </w:t>
            </w:r>
            <w:r w:rsidRPr="00D443A2">
              <w:rPr>
                <w:rFonts w:ascii="Cambria" w:hAnsi="Cambria" w:cs="Times New Roman"/>
                <w:lang w:val="sr-Cyrl-BA"/>
              </w:rPr>
              <w:t>Билећки пут</w:t>
            </w:r>
            <w:r w:rsidRPr="00D443A2">
              <w:rPr>
                <w:rFonts w:ascii="Cambria" w:hAnsi="Cambria" w:cs="Times New Roman"/>
                <w:lang w:val="ru-RU"/>
              </w:rPr>
              <w:t xml:space="preserve"> 1, 89101 </w:t>
            </w:r>
            <w:r w:rsidRPr="00D443A2">
              <w:rPr>
                <w:rFonts w:ascii="Cambria" w:hAnsi="Cambria" w:cs="Times New Roman"/>
                <w:lang w:val="sr-Cyrl-BA"/>
              </w:rPr>
              <w:t>Требиње</w:t>
            </w:r>
          </w:p>
          <w:p w:rsidR="0077034B" w:rsidRPr="00D443A2" w:rsidRDefault="0077034B" w:rsidP="0077034B">
            <w:pPr>
              <w:pStyle w:val="NoSpacing"/>
              <w:ind w:right="141"/>
              <w:rPr>
                <w:rFonts w:ascii="Cambria" w:hAnsi="Cambria" w:cs="Times New Roman"/>
                <w:lang w:val="ru-RU"/>
              </w:rPr>
            </w:pPr>
            <w:r w:rsidRPr="00D443A2">
              <w:rPr>
                <w:rFonts w:ascii="Cambria" w:hAnsi="Cambria" w:cs="Times New Roman"/>
                <w:lang w:val="pl-PL"/>
              </w:rPr>
              <w:t xml:space="preserve">  Република Српска, БиХ</w:t>
            </w:r>
            <w:r w:rsidRPr="00D443A2">
              <w:rPr>
                <w:rFonts w:ascii="Cambria" w:hAnsi="Cambria" w:cs="Times New Roman"/>
                <w:lang w:val="sr-Cyrl-CS"/>
              </w:rPr>
              <w:t xml:space="preserve">  </w:t>
            </w:r>
          </w:p>
        </w:tc>
      </w:tr>
      <w:tr w:rsidR="0077034B" w:rsidRPr="00D443A2" w:rsidTr="0077034B">
        <w:trPr>
          <w:trHeight w:val="589"/>
        </w:trPr>
        <w:tc>
          <w:tcPr>
            <w:tcW w:w="1498" w:type="pct"/>
            <w:shd w:val="clear" w:color="auto" w:fill="F2F2F2" w:themeFill="background1" w:themeFillShade="F2"/>
            <w:vAlign w:val="center"/>
          </w:tcPr>
          <w:p w:rsidR="0077034B" w:rsidRPr="00D443A2" w:rsidRDefault="0077034B" w:rsidP="0077034B">
            <w:pPr>
              <w:pStyle w:val="TableParagraph"/>
              <w:ind w:left="124" w:right="141"/>
              <w:jc w:val="both"/>
              <w:rPr>
                <w:rFonts w:ascii="Cambria" w:hAnsi="Cambria" w:cs="Times New Roman"/>
                <w:i/>
              </w:rPr>
            </w:pPr>
            <w:r w:rsidRPr="00D443A2">
              <w:rPr>
                <w:rFonts w:ascii="Cambria" w:hAnsi="Cambria" w:cs="Times New Roman"/>
                <w:i/>
              </w:rPr>
              <w:t>ТЕЛЕФОН/ФАX</w:t>
            </w:r>
          </w:p>
        </w:tc>
        <w:tc>
          <w:tcPr>
            <w:tcW w:w="3502" w:type="pct"/>
            <w:vAlign w:val="center"/>
          </w:tcPr>
          <w:p w:rsidR="0077034B" w:rsidRPr="00D443A2" w:rsidRDefault="0077034B" w:rsidP="0077034B">
            <w:pPr>
              <w:pStyle w:val="NoSpacing"/>
              <w:ind w:right="141"/>
              <w:rPr>
                <w:rFonts w:ascii="Cambria" w:hAnsi="Cambria" w:cs="Times New Roman"/>
              </w:rPr>
            </w:pPr>
            <w:r w:rsidRPr="00D443A2">
              <w:rPr>
                <w:rFonts w:ascii="Cambria" w:hAnsi="Cambria" w:cs="Times New Roman"/>
                <w:lang w:val="nb-NO"/>
              </w:rPr>
              <w:t xml:space="preserve">  </w:t>
            </w:r>
            <w:r w:rsidRPr="00D443A2">
              <w:rPr>
                <w:rFonts w:ascii="Cambria" w:hAnsi="Cambria" w:cs="Times New Roman"/>
              </w:rPr>
              <w:t>+387</w:t>
            </w:r>
            <w:r w:rsidRPr="00D443A2">
              <w:rPr>
                <w:rFonts w:ascii="Cambria" w:hAnsi="Cambria" w:cs="Times New Roman"/>
                <w:lang w:val="sr-Cyrl-BA"/>
              </w:rPr>
              <w:t xml:space="preserve"> </w:t>
            </w:r>
            <w:r w:rsidRPr="00D443A2">
              <w:rPr>
                <w:rFonts w:ascii="Cambria" w:hAnsi="Cambria" w:cs="Times New Roman"/>
              </w:rPr>
              <w:t>59</w:t>
            </w:r>
            <w:r w:rsidRPr="00D443A2">
              <w:rPr>
                <w:rFonts w:ascii="Cambria" w:hAnsi="Cambria" w:cs="Times New Roman"/>
                <w:lang w:val="sr-Cyrl-BA"/>
              </w:rPr>
              <w:t xml:space="preserve"> </w:t>
            </w:r>
            <w:r w:rsidRPr="00D443A2">
              <w:rPr>
                <w:rFonts w:ascii="Cambria" w:hAnsi="Cambria" w:cs="Times New Roman"/>
              </w:rPr>
              <w:t>261</w:t>
            </w:r>
            <w:r w:rsidRPr="00D443A2">
              <w:rPr>
                <w:rFonts w:ascii="Cambria" w:hAnsi="Cambria" w:cs="Times New Roman"/>
                <w:lang w:val="sr-Cyrl-BA"/>
              </w:rPr>
              <w:t xml:space="preserve"> </w:t>
            </w:r>
            <w:r w:rsidRPr="00D443A2">
              <w:rPr>
                <w:rFonts w:ascii="Cambria" w:hAnsi="Cambria" w:cs="Times New Roman"/>
              </w:rPr>
              <w:t>423</w:t>
            </w:r>
          </w:p>
        </w:tc>
      </w:tr>
      <w:tr w:rsidR="0077034B" w:rsidRPr="00D443A2" w:rsidTr="0077034B">
        <w:trPr>
          <w:trHeight w:val="871"/>
        </w:trPr>
        <w:tc>
          <w:tcPr>
            <w:tcW w:w="1498" w:type="pct"/>
            <w:shd w:val="clear" w:color="auto" w:fill="F2F2F2" w:themeFill="background1" w:themeFillShade="F2"/>
            <w:vAlign w:val="center"/>
          </w:tcPr>
          <w:p w:rsidR="0077034B" w:rsidRPr="00D443A2" w:rsidRDefault="0077034B" w:rsidP="0077034B">
            <w:pPr>
              <w:pStyle w:val="TableParagraph"/>
              <w:ind w:left="117" w:right="141"/>
              <w:jc w:val="both"/>
              <w:rPr>
                <w:rFonts w:ascii="Cambria" w:hAnsi="Cambria" w:cs="Times New Roman"/>
                <w:i/>
              </w:rPr>
            </w:pPr>
            <w:r w:rsidRPr="00D443A2">
              <w:rPr>
                <w:rFonts w:ascii="Cambria" w:hAnsi="Cambria" w:cs="Times New Roman"/>
                <w:i/>
              </w:rPr>
              <w:t>ИНТЕРНЕТ СТРАНИЦА</w:t>
            </w:r>
          </w:p>
        </w:tc>
        <w:tc>
          <w:tcPr>
            <w:tcW w:w="3502" w:type="pct"/>
            <w:vAlign w:val="center"/>
          </w:tcPr>
          <w:p w:rsidR="0077034B" w:rsidRPr="00D443A2" w:rsidRDefault="0077034B" w:rsidP="0077034B">
            <w:pPr>
              <w:spacing w:after="0" w:line="240" w:lineRule="auto"/>
              <w:ind w:left="62" w:right="141"/>
              <w:rPr>
                <w:rFonts w:ascii="Cambria" w:hAnsi="Cambria" w:cs="Times New Roman"/>
                <w:spacing w:val="20"/>
                <w:kern w:val="14"/>
                <w:position w:val="-2"/>
              </w:rPr>
            </w:pPr>
            <w:hyperlink r:id="rId17" w:tgtFrame="_blank" w:history="1">
              <w:r w:rsidRPr="00D443A2">
                <w:rPr>
                  <w:rStyle w:val="Hyperlink"/>
                  <w:rFonts w:ascii="Cambria" w:hAnsi="Cambria" w:cs="Times New Roman"/>
                  <w:bCs/>
                </w:rPr>
                <w:t>http://sumerepublikesrpske.org/</w:t>
              </w:r>
            </w:hyperlink>
          </w:p>
        </w:tc>
      </w:tr>
      <w:tr w:rsidR="0077034B" w:rsidRPr="00D443A2" w:rsidTr="0077034B">
        <w:trPr>
          <w:trHeight w:val="583"/>
        </w:trPr>
        <w:tc>
          <w:tcPr>
            <w:tcW w:w="1498" w:type="pct"/>
            <w:shd w:val="clear" w:color="auto" w:fill="F2F2F2" w:themeFill="background1" w:themeFillShade="F2"/>
            <w:vAlign w:val="center"/>
          </w:tcPr>
          <w:p w:rsidR="0077034B" w:rsidRPr="00D443A2" w:rsidRDefault="0077034B" w:rsidP="0077034B">
            <w:pPr>
              <w:pStyle w:val="TableParagraph"/>
              <w:ind w:right="141"/>
              <w:jc w:val="both"/>
              <w:rPr>
                <w:rFonts w:ascii="Cambria" w:hAnsi="Cambria" w:cs="Times New Roman"/>
                <w:i/>
              </w:rPr>
            </w:pPr>
            <w:r w:rsidRPr="00D443A2">
              <w:rPr>
                <w:rFonts w:ascii="Cambria" w:hAnsi="Cambria" w:cs="Times New Roman"/>
                <w:i/>
              </w:rPr>
              <w:t xml:space="preserve">  E-MAIL</w:t>
            </w:r>
          </w:p>
        </w:tc>
        <w:tc>
          <w:tcPr>
            <w:tcW w:w="3502" w:type="pct"/>
            <w:vAlign w:val="center"/>
          </w:tcPr>
          <w:p w:rsidR="0077034B" w:rsidRPr="00D443A2" w:rsidRDefault="0077034B" w:rsidP="0077034B">
            <w:pPr>
              <w:spacing w:after="0" w:line="240" w:lineRule="auto"/>
              <w:ind w:left="204" w:right="141"/>
              <w:rPr>
                <w:rFonts w:ascii="Cambria" w:hAnsi="Cambria" w:cs="Times New Roman"/>
              </w:rPr>
            </w:pPr>
            <w:r w:rsidRPr="00D443A2">
              <w:rPr>
                <w:rFonts w:ascii="Cambria" w:hAnsi="Cambria" w:cs="Times New Roman"/>
              </w:rPr>
              <w:t>cgk@sumers.org</w:t>
            </w:r>
          </w:p>
        </w:tc>
      </w:tr>
    </w:tbl>
    <w:p w:rsidR="00EC2C0E" w:rsidRDefault="00EC2C0E" w:rsidP="00EC2C0E">
      <w:pPr>
        <w:spacing w:after="0" w:line="360" w:lineRule="auto"/>
        <w:ind w:right="141"/>
        <w:rPr>
          <w:rFonts w:ascii="Cambria" w:hAnsi="Cambria" w:cs="Times New Roman"/>
          <w:lang w:val="sr-Latn-BA"/>
        </w:rPr>
      </w:pPr>
    </w:p>
    <w:p w:rsidR="00EC2C0E" w:rsidRPr="00EC2C0E" w:rsidRDefault="00EC2C0E" w:rsidP="00EC2C0E">
      <w:pPr>
        <w:spacing w:after="0" w:line="360" w:lineRule="auto"/>
        <w:ind w:right="141"/>
        <w:rPr>
          <w:rFonts w:ascii="Cambria" w:hAnsi="Cambria" w:cs="Times New Roman"/>
          <w:lang w:val="sr-Latn-BA"/>
        </w:rPr>
      </w:pPr>
    </w:p>
    <w:p w:rsidR="00EC2C0E" w:rsidRDefault="00EC2C0E" w:rsidP="00EC2C0E">
      <w:pPr>
        <w:spacing w:after="0" w:line="240" w:lineRule="auto"/>
        <w:ind w:right="141"/>
        <w:rPr>
          <w:rFonts w:asciiTheme="majorHAnsi" w:hAnsiTheme="majorHAnsi" w:cs="Times New Roman"/>
          <w:sz w:val="20"/>
          <w:szCs w:val="20"/>
          <w:lang w:val="sr-Latn-BA"/>
        </w:rPr>
      </w:pPr>
    </w:p>
    <w:p w:rsidR="00EC2C0E" w:rsidRDefault="00EC2C0E" w:rsidP="009B3587">
      <w:pPr>
        <w:ind w:right="141"/>
        <w:rPr>
          <w:rFonts w:asciiTheme="majorHAnsi" w:hAnsiTheme="majorHAnsi" w:cs="Times New Roman"/>
          <w:sz w:val="20"/>
          <w:szCs w:val="20"/>
          <w:lang w:val="sr-Latn-BA"/>
        </w:rPr>
      </w:pPr>
    </w:p>
    <w:p w:rsidR="00EC2C0E" w:rsidRDefault="00EC2C0E" w:rsidP="009B3587">
      <w:pPr>
        <w:ind w:right="141"/>
        <w:rPr>
          <w:rFonts w:asciiTheme="majorHAnsi" w:hAnsiTheme="majorHAnsi" w:cs="Times New Roman"/>
          <w:sz w:val="20"/>
          <w:szCs w:val="20"/>
          <w:lang w:val="sr-Latn-BA"/>
        </w:rPr>
      </w:pPr>
    </w:p>
    <w:p w:rsidR="00EC2C0E" w:rsidRDefault="00EC2C0E" w:rsidP="009B3587">
      <w:pPr>
        <w:ind w:right="141"/>
        <w:rPr>
          <w:rFonts w:asciiTheme="majorHAnsi" w:hAnsiTheme="majorHAnsi" w:cs="Times New Roman"/>
          <w:sz w:val="20"/>
          <w:szCs w:val="20"/>
          <w:lang w:val="sr-Latn-BA"/>
        </w:rPr>
      </w:pPr>
    </w:p>
    <w:p w:rsidR="00EC2C0E" w:rsidRDefault="00EC2C0E" w:rsidP="009B3587">
      <w:pPr>
        <w:ind w:right="141"/>
        <w:rPr>
          <w:rFonts w:asciiTheme="majorHAnsi" w:hAnsiTheme="majorHAnsi" w:cs="Times New Roman"/>
          <w:sz w:val="20"/>
          <w:szCs w:val="20"/>
          <w:lang w:val="sr-Latn-BA"/>
        </w:rPr>
      </w:pPr>
    </w:p>
    <w:p w:rsidR="0077034B" w:rsidRDefault="0077034B" w:rsidP="009B3587">
      <w:pPr>
        <w:ind w:right="141"/>
        <w:rPr>
          <w:rFonts w:asciiTheme="majorHAnsi" w:hAnsiTheme="majorHAnsi" w:cs="Times New Roman"/>
          <w:sz w:val="20"/>
          <w:szCs w:val="20"/>
          <w:lang w:val="sr-Latn-BA"/>
        </w:rPr>
      </w:pPr>
    </w:p>
    <w:p w:rsidR="0077034B" w:rsidRDefault="0077034B" w:rsidP="009B3587">
      <w:pPr>
        <w:ind w:right="141"/>
        <w:rPr>
          <w:rFonts w:asciiTheme="majorHAnsi" w:hAnsiTheme="majorHAnsi" w:cs="Times New Roman"/>
          <w:sz w:val="20"/>
          <w:szCs w:val="20"/>
          <w:lang w:val="sr-Latn-BA"/>
        </w:rPr>
      </w:pPr>
    </w:p>
    <w:p w:rsidR="00555531" w:rsidRPr="001F0AC3" w:rsidRDefault="00555531" w:rsidP="00A171A9">
      <w:pPr>
        <w:pStyle w:val="Heading1"/>
        <w:numPr>
          <w:ilvl w:val="0"/>
          <w:numId w:val="39"/>
        </w:numPr>
      </w:pPr>
      <w:bookmarkStart w:id="0" w:name="_Toc150327975"/>
      <w:bookmarkStart w:id="1" w:name="_Toc168136757"/>
      <w:bookmarkStart w:id="2" w:name="_GoBack"/>
      <w:bookmarkEnd w:id="2"/>
      <w:r w:rsidRPr="001F0AC3">
        <w:lastRenderedPageBreak/>
        <w:t>УВОД</w:t>
      </w:r>
      <w:bookmarkEnd w:id="0"/>
      <w:bookmarkEnd w:id="1"/>
    </w:p>
    <w:p w:rsidR="00362FE9" w:rsidRPr="001F0AC3" w:rsidRDefault="00362FE9" w:rsidP="009B3587">
      <w:pPr>
        <w:spacing w:after="0"/>
        <w:ind w:right="141"/>
        <w:rPr>
          <w:rFonts w:asciiTheme="majorHAnsi" w:hAnsiTheme="majorHAnsi"/>
          <w:sz w:val="24"/>
          <w:szCs w:val="24"/>
          <w:lang w:val="en-US"/>
        </w:rPr>
      </w:pPr>
    </w:p>
    <w:p w:rsidR="00B54AA7" w:rsidRPr="006D1E01" w:rsidRDefault="00B54AA7" w:rsidP="009B3587">
      <w:pPr>
        <w:spacing w:after="0"/>
        <w:ind w:right="141"/>
        <w:jc w:val="both"/>
        <w:rPr>
          <w:rFonts w:asciiTheme="majorHAnsi" w:hAnsiTheme="majorHAnsi" w:cs="Times New Roman"/>
          <w:lang w:val="ru-RU"/>
        </w:rPr>
      </w:pPr>
      <w:r w:rsidRPr="001F0AC3">
        <w:rPr>
          <w:rFonts w:asciiTheme="majorHAnsi" w:hAnsiTheme="majorHAnsi" w:cs="Times New Roman"/>
          <w:lang w:val="sr-Cyrl-BA"/>
        </w:rPr>
        <w:t>План управљања подразумијева дугоручно</w:t>
      </w:r>
      <w:r w:rsidR="00165091" w:rsidRPr="001F0AC3">
        <w:rPr>
          <w:rFonts w:asciiTheme="majorHAnsi" w:hAnsiTheme="majorHAnsi" w:cs="Times New Roman"/>
        </w:rPr>
        <w:t xml:space="preserve"> планско</w:t>
      </w:r>
      <w:r w:rsidRPr="001F0AC3">
        <w:rPr>
          <w:rFonts w:asciiTheme="majorHAnsi" w:hAnsiTheme="majorHAnsi" w:cs="Times New Roman"/>
          <w:lang w:val="sr-Cyrl-BA"/>
        </w:rPr>
        <w:t xml:space="preserve"> одржавање високог степена биолошке разноврсности и осигуравање повољног стања очуваности станишних типова и ендемичних врста, за које су та подручја значајна. </w:t>
      </w:r>
    </w:p>
    <w:p w:rsidR="0093062B" w:rsidRPr="006D1E01" w:rsidRDefault="0093062B" w:rsidP="009B3587">
      <w:pPr>
        <w:spacing w:after="0"/>
        <w:ind w:right="141"/>
        <w:jc w:val="both"/>
        <w:rPr>
          <w:rFonts w:asciiTheme="majorHAnsi" w:hAnsiTheme="majorHAnsi" w:cs="Times New Roman"/>
          <w:lang w:val="ru-RU"/>
        </w:rPr>
      </w:pPr>
    </w:p>
    <w:p w:rsidR="00555531" w:rsidRPr="001F0AC3" w:rsidRDefault="00555531"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Правни о</w:t>
      </w:r>
      <w:r w:rsidR="00C65737">
        <w:rPr>
          <w:rFonts w:asciiTheme="majorHAnsi" w:hAnsiTheme="majorHAnsi" w:cs="Times New Roman"/>
        </w:rPr>
        <w:t>снов за израду Плана управљања з</w:t>
      </w:r>
      <w:r w:rsidR="00C27308" w:rsidRPr="001F0AC3">
        <w:rPr>
          <w:rFonts w:asciiTheme="majorHAnsi" w:hAnsiTheme="majorHAnsi" w:cs="Times New Roman"/>
          <w:lang w:val="sr-Cyrl-BA"/>
        </w:rPr>
        <w:t>аштићеним подручјем</w:t>
      </w:r>
      <w:r w:rsidRPr="001F0AC3">
        <w:rPr>
          <w:rFonts w:asciiTheme="majorHAnsi" w:hAnsiTheme="majorHAnsi" w:cs="Times New Roman"/>
        </w:rPr>
        <w:t xml:space="preserve"> је садрж</w:t>
      </w:r>
      <w:r w:rsidR="00C27308" w:rsidRPr="001F0AC3">
        <w:rPr>
          <w:rFonts w:asciiTheme="majorHAnsi" w:hAnsiTheme="majorHAnsi" w:cs="Times New Roman"/>
        </w:rPr>
        <w:t>ан у члановима 14</w:t>
      </w:r>
      <w:r w:rsidR="00E46F67" w:rsidRPr="001F0AC3">
        <w:rPr>
          <w:rFonts w:asciiTheme="majorHAnsi" w:hAnsiTheme="majorHAnsi" w:cs="Times New Roman"/>
          <w:lang w:val="sr-Cyrl-BA"/>
        </w:rPr>
        <w:t>.</w:t>
      </w:r>
      <w:r w:rsidR="00C27308" w:rsidRPr="001F0AC3">
        <w:rPr>
          <w:rFonts w:asciiTheme="majorHAnsi" w:hAnsiTheme="majorHAnsi" w:cs="Times New Roman"/>
        </w:rPr>
        <w:t>, 46</w:t>
      </w:r>
      <w:r w:rsidR="00E46F67" w:rsidRPr="001F0AC3">
        <w:rPr>
          <w:rFonts w:asciiTheme="majorHAnsi" w:hAnsiTheme="majorHAnsi" w:cs="Times New Roman"/>
          <w:lang w:val="sr-Cyrl-BA"/>
        </w:rPr>
        <w:t>.</w:t>
      </w:r>
      <w:r w:rsidRPr="001F0AC3">
        <w:rPr>
          <w:rFonts w:asciiTheme="majorHAnsi" w:hAnsiTheme="majorHAnsi" w:cs="Times New Roman"/>
        </w:rPr>
        <w:t>,</w:t>
      </w:r>
      <w:r w:rsidR="00362FE9" w:rsidRPr="001F0AC3">
        <w:rPr>
          <w:rFonts w:asciiTheme="majorHAnsi" w:hAnsiTheme="majorHAnsi" w:cs="Times New Roman"/>
        </w:rPr>
        <w:t xml:space="preserve"> </w:t>
      </w:r>
      <w:r w:rsidR="00C27308" w:rsidRPr="001F0AC3">
        <w:rPr>
          <w:rFonts w:asciiTheme="majorHAnsi" w:hAnsiTheme="majorHAnsi" w:cs="Times New Roman"/>
        </w:rPr>
        <w:t>53</w:t>
      </w:r>
      <w:r w:rsidR="00E46F67" w:rsidRPr="001F0AC3">
        <w:rPr>
          <w:rFonts w:asciiTheme="majorHAnsi" w:hAnsiTheme="majorHAnsi" w:cs="Times New Roman"/>
          <w:lang w:val="sr-Cyrl-BA"/>
        </w:rPr>
        <w:t>.</w:t>
      </w:r>
      <w:r w:rsidR="00C27308" w:rsidRPr="001F0AC3">
        <w:rPr>
          <w:rFonts w:asciiTheme="majorHAnsi" w:hAnsiTheme="majorHAnsi" w:cs="Times New Roman"/>
        </w:rPr>
        <w:t>,</w:t>
      </w:r>
      <w:r w:rsidR="00362FE9" w:rsidRPr="001F0AC3">
        <w:rPr>
          <w:rFonts w:asciiTheme="majorHAnsi" w:hAnsiTheme="majorHAnsi" w:cs="Times New Roman"/>
        </w:rPr>
        <w:t xml:space="preserve"> </w:t>
      </w:r>
      <w:r w:rsidR="00C27308" w:rsidRPr="001F0AC3">
        <w:rPr>
          <w:rFonts w:asciiTheme="majorHAnsi" w:hAnsiTheme="majorHAnsi" w:cs="Times New Roman"/>
        </w:rPr>
        <w:t>57</w:t>
      </w:r>
      <w:r w:rsidR="00E46F67" w:rsidRPr="001F0AC3">
        <w:rPr>
          <w:rFonts w:asciiTheme="majorHAnsi" w:hAnsiTheme="majorHAnsi" w:cs="Times New Roman"/>
          <w:lang w:val="sr-Cyrl-BA"/>
        </w:rPr>
        <w:t>.</w:t>
      </w:r>
      <w:r w:rsidR="00C7476A" w:rsidRPr="001F0AC3">
        <w:rPr>
          <w:rFonts w:asciiTheme="majorHAnsi" w:hAnsiTheme="majorHAnsi" w:cs="Times New Roman"/>
        </w:rPr>
        <w:t>,</w:t>
      </w:r>
      <w:r w:rsidR="00C27308" w:rsidRPr="001F0AC3">
        <w:rPr>
          <w:rFonts w:asciiTheme="majorHAnsi" w:hAnsiTheme="majorHAnsi" w:cs="Times New Roman"/>
        </w:rPr>
        <w:t xml:space="preserve"> 60</w:t>
      </w:r>
      <w:r w:rsidR="00E46F67" w:rsidRPr="001F0AC3">
        <w:rPr>
          <w:rFonts w:asciiTheme="majorHAnsi" w:hAnsiTheme="majorHAnsi" w:cs="Times New Roman"/>
          <w:lang w:val="sr-Cyrl-BA"/>
        </w:rPr>
        <w:t>.</w:t>
      </w:r>
      <w:r w:rsidR="00362FE9" w:rsidRPr="001F0AC3">
        <w:rPr>
          <w:rFonts w:asciiTheme="majorHAnsi" w:hAnsiTheme="majorHAnsi" w:cs="Times New Roman"/>
        </w:rPr>
        <w:t xml:space="preserve">, </w:t>
      </w:r>
      <w:r w:rsidRPr="001F0AC3">
        <w:rPr>
          <w:rFonts w:asciiTheme="majorHAnsi" w:hAnsiTheme="majorHAnsi" w:cs="Times New Roman"/>
        </w:rPr>
        <w:t>61</w:t>
      </w:r>
      <w:r w:rsidR="00E46F67" w:rsidRPr="001F0AC3">
        <w:rPr>
          <w:rFonts w:asciiTheme="majorHAnsi" w:hAnsiTheme="majorHAnsi" w:cs="Times New Roman"/>
          <w:lang w:val="sr-Cyrl-BA"/>
        </w:rPr>
        <w:t>.</w:t>
      </w:r>
      <w:r w:rsidR="00C7476A" w:rsidRPr="001F0AC3">
        <w:rPr>
          <w:rFonts w:asciiTheme="majorHAnsi" w:hAnsiTheme="majorHAnsi" w:cs="Times New Roman"/>
        </w:rPr>
        <w:t>,</w:t>
      </w:r>
      <w:r w:rsidR="00C27308" w:rsidRPr="001F0AC3">
        <w:rPr>
          <w:rFonts w:asciiTheme="majorHAnsi" w:hAnsiTheme="majorHAnsi" w:cs="Times New Roman"/>
          <w:lang w:val="sr-Cyrl-BA"/>
        </w:rPr>
        <w:t xml:space="preserve"> </w:t>
      </w:r>
      <w:r w:rsidR="00C7476A" w:rsidRPr="001F0AC3">
        <w:rPr>
          <w:rFonts w:asciiTheme="majorHAnsi" w:hAnsiTheme="majorHAnsi" w:cs="Times New Roman"/>
        </w:rPr>
        <w:t>62</w:t>
      </w:r>
      <w:r w:rsidR="00E46F67" w:rsidRPr="001F0AC3">
        <w:rPr>
          <w:rFonts w:asciiTheme="majorHAnsi" w:hAnsiTheme="majorHAnsi" w:cs="Times New Roman"/>
          <w:lang w:val="sr-Cyrl-BA"/>
        </w:rPr>
        <w:t>.</w:t>
      </w:r>
      <w:r w:rsidR="00C7476A" w:rsidRPr="001F0AC3">
        <w:rPr>
          <w:rFonts w:asciiTheme="majorHAnsi" w:hAnsiTheme="majorHAnsi" w:cs="Times New Roman"/>
        </w:rPr>
        <w:t>,</w:t>
      </w:r>
      <w:r w:rsidR="00362FE9" w:rsidRPr="001F0AC3">
        <w:rPr>
          <w:rFonts w:asciiTheme="majorHAnsi" w:hAnsiTheme="majorHAnsi" w:cs="Times New Roman"/>
        </w:rPr>
        <w:t xml:space="preserve"> </w:t>
      </w:r>
      <w:r w:rsidR="00C7476A" w:rsidRPr="001F0AC3">
        <w:rPr>
          <w:rFonts w:asciiTheme="majorHAnsi" w:hAnsiTheme="majorHAnsi" w:cs="Times New Roman"/>
        </w:rPr>
        <w:t>63</w:t>
      </w:r>
      <w:r w:rsidR="00E46F67" w:rsidRPr="001F0AC3">
        <w:rPr>
          <w:rFonts w:asciiTheme="majorHAnsi" w:hAnsiTheme="majorHAnsi" w:cs="Times New Roman"/>
          <w:lang w:val="sr-Cyrl-BA"/>
        </w:rPr>
        <w:t>.</w:t>
      </w:r>
      <w:r w:rsidR="00C7476A" w:rsidRPr="001F0AC3">
        <w:rPr>
          <w:rFonts w:asciiTheme="majorHAnsi" w:hAnsiTheme="majorHAnsi" w:cs="Times New Roman"/>
        </w:rPr>
        <w:t>,</w:t>
      </w:r>
      <w:r w:rsidR="00362FE9" w:rsidRPr="001F0AC3">
        <w:rPr>
          <w:rFonts w:asciiTheme="majorHAnsi" w:hAnsiTheme="majorHAnsi" w:cs="Times New Roman"/>
        </w:rPr>
        <w:t xml:space="preserve"> </w:t>
      </w:r>
      <w:r w:rsidR="00C7476A" w:rsidRPr="001F0AC3">
        <w:rPr>
          <w:rFonts w:asciiTheme="majorHAnsi" w:hAnsiTheme="majorHAnsi" w:cs="Times New Roman"/>
        </w:rPr>
        <w:t>64</w:t>
      </w:r>
      <w:r w:rsidR="00E46F67" w:rsidRPr="001F0AC3">
        <w:rPr>
          <w:rFonts w:asciiTheme="majorHAnsi" w:hAnsiTheme="majorHAnsi" w:cs="Times New Roman"/>
          <w:lang w:val="sr-Cyrl-BA"/>
        </w:rPr>
        <w:t>.</w:t>
      </w:r>
      <w:r w:rsidR="00C7476A" w:rsidRPr="001F0AC3">
        <w:rPr>
          <w:rFonts w:asciiTheme="majorHAnsi" w:hAnsiTheme="majorHAnsi" w:cs="Times New Roman"/>
        </w:rPr>
        <w:t>,</w:t>
      </w:r>
      <w:r w:rsidR="00362FE9" w:rsidRPr="001F0AC3">
        <w:rPr>
          <w:rFonts w:asciiTheme="majorHAnsi" w:hAnsiTheme="majorHAnsi" w:cs="Times New Roman"/>
        </w:rPr>
        <w:t xml:space="preserve"> </w:t>
      </w:r>
      <w:r w:rsidR="00C7476A" w:rsidRPr="001F0AC3">
        <w:rPr>
          <w:rFonts w:asciiTheme="majorHAnsi" w:hAnsiTheme="majorHAnsi" w:cs="Times New Roman"/>
        </w:rPr>
        <w:t>69</w:t>
      </w:r>
      <w:r w:rsidR="00E46F67" w:rsidRPr="001F0AC3">
        <w:rPr>
          <w:rFonts w:asciiTheme="majorHAnsi" w:hAnsiTheme="majorHAnsi" w:cs="Times New Roman"/>
          <w:lang w:val="sr-Cyrl-BA"/>
        </w:rPr>
        <w:t>.</w:t>
      </w:r>
      <w:r w:rsidR="00C7476A" w:rsidRPr="001F0AC3">
        <w:rPr>
          <w:rFonts w:asciiTheme="majorHAnsi" w:hAnsiTheme="majorHAnsi" w:cs="Times New Roman"/>
        </w:rPr>
        <w:t>,</w:t>
      </w:r>
      <w:r w:rsidR="00362FE9" w:rsidRPr="001F0AC3">
        <w:rPr>
          <w:rFonts w:asciiTheme="majorHAnsi" w:hAnsiTheme="majorHAnsi" w:cs="Times New Roman"/>
        </w:rPr>
        <w:t xml:space="preserve"> </w:t>
      </w:r>
      <w:r w:rsidR="00C7476A" w:rsidRPr="001F0AC3">
        <w:rPr>
          <w:rFonts w:asciiTheme="majorHAnsi" w:hAnsiTheme="majorHAnsi" w:cs="Times New Roman"/>
        </w:rPr>
        <w:t>70</w:t>
      </w:r>
      <w:r w:rsidR="00E46F67" w:rsidRPr="001F0AC3">
        <w:rPr>
          <w:rFonts w:asciiTheme="majorHAnsi" w:hAnsiTheme="majorHAnsi" w:cs="Times New Roman"/>
          <w:lang w:val="sr-Cyrl-BA"/>
        </w:rPr>
        <w:t>.</w:t>
      </w:r>
      <w:r w:rsidR="00C7476A" w:rsidRPr="001F0AC3">
        <w:rPr>
          <w:rFonts w:asciiTheme="majorHAnsi" w:hAnsiTheme="majorHAnsi" w:cs="Times New Roman"/>
        </w:rPr>
        <w:t>,</w:t>
      </w:r>
      <w:r w:rsidR="00362FE9" w:rsidRPr="001F0AC3">
        <w:rPr>
          <w:rFonts w:asciiTheme="majorHAnsi" w:hAnsiTheme="majorHAnsi" w:cs="Times New Roman"/>
        </w:rPr>
        <w:t xml:space="preserve"> </w:t>
      </w:r>
      <w:r w:rsidR="0011720A" w:rsidRPr="001F0AC3">
        <w:rPr>
          <w:rFonts w:asciiTheme="majorHAnsi" w:hAnsiTheme="majorHAnsi" w:cs="Times New Roman"/>
        </w:rPr>
        <w:t>76</w:t>
      </w:r>
      <w:r w:rsidR="00E46F67" w:rsidRPr="001F0AC3">
        <w:rPr>
          <w:rFonts w:asciiTheme="majorHAnsi" w:hAnsiTheme="majorHAnsi" w:cs="Times New Roman"/>
          <w:lang w:val="sr-Cyrl-BA"/>
        </w:rPr>
        <w:t>.</w:t>
      </w:r>
      <w:r w:rsidR="00C27308" w:rsidRPr="001F0AC3">
        <w:rPr>
          <w:rFonts w:asciiTheme="majorHAnsi" w:hAnsiTheme="majorHAnsi" w:cs="Times New Roman"/>
          <w:lang w:val="sr-Cyrl-BA"/>
        </w:rPr>
        <w:t>,</w:t>
      </w:r>
      <w:r w:rsidRPr="001F0AC3">
        <w:rPr>
          <w:rFonts w:asciiTheme="majorHAnsi" w:hAnsiTheme="majorHAnsi" w:cs="Times New Roman"/>
        </w:rPr>
        <w:t xml:space="preserve"> 77</w:t>
      </w:r>
      <w:r w:rsidR="00E46F67" w:rsidRPr="001F0AC3">
        <w:rPr>
          <w:rFonts w:asciiTheme="majorHAnsi" w:hAnsiTheme="majorHAnsi" w:cs="Times New Roman"/>
          <w:lang w:val="sr-Cyrl-BA"/>
        </w:rPr>
        <w:t>.</w:t>
      </w:r>
      <w:r w:rsidR="00C27308" w:rsidRPr="001F0AC3">
        <w:rPr>
          <w:rFonts w:asciiTheme="majorHAnsi" w:hAnsiTheme="majorHAnsi" w:cs="Times New Roman"/>
          <w:b/>
          <w:lang w:val="sr-Cyrl-BA"/>
        </w:rPr>
        <w:t xml:space="preserve"> </w:t>
      </w:r>
      <w:r w:rsidR="00C27308" w:rsidRPr="001F0AC3">
        <w:rPr>
          <w:rFonts w:asciiTheme="majorHAnsi" w:hAnsiTheme="majorHAnsi" w:cs="Times New Roman"/>
        </w:rPr>
        <w:t xml:space="preserve">и </w:t>
      </w:r>
      <w:r w:rsidR="00A83FB9" w:rsidRPr="001F0AC3">
        <w:rPr>
          <w:rFonts w:asciiTheme="majorHAnsi" w:hAnsiTheme="majorHAnsi" w:cs="Times New Roman"/>
        </w:rPr>
        <w:t>78</w:t>
      </w:r>
      <w:r w:rsidR="00E46F67" w:rsidRPr="001F0AC3">
        <w:rPr>
          <w:rFonts w:asciiTheme="majorHAnsi" w:hAnsiTheme="majorHAnsi" w:cs="Times New Roman"/>
          <w:lang w:val="sr-Cyrl-BA"/>
        </w:rPr>
        <w:t>.</w:t>
      </w:r>
      <w:r w:rsidRPr="001F0AC3">
        <w:rPr>
          <w:rFonts w:asciiTheme="majorHAnsi" w:hAnsiTheme="majorHAnsi" w:cs="Times New Roman"/>
          <w:b/>
        </w:rPr>
        <w:t xml:space="preserve"> Закона о заштити природе</w:t>
      </w:r>
      <w:r w:rsidRPr="001F0AC3">
        <w:rPr>
          <w:rFonts w:asciiTheme="majorHAnsi" w:hAnsiTheme="majorHAnsi" w:cs="Times New Roman"/>
        </w:rPr>
        <w:t xml:space="preserve"> („Службени гласник Републике Српске“ 20/14).</w:t>
      </w:r>
      <w:r w:rsidRPr="001F0AC3">
        <w:rPr>
          <w:rFonts w:asciiTheme="majorHAnsi" w:hAnsiTheme="majorHAnsi" w:cs="Times New Roman"/>
          <w:lang w:val="sr-Cyrl-BA"/>
        </w:rPr>
        <w:t xml:space="preserve"> и </w:t>
      </w:r>
      <w:r w:rsidR="00C7476A" w:rsidRPr="001F0AC3">
        <w:rPr>
          <w:rFonts w:asciiTheme="majorHAnsi" w:hAnsiTheme="majorHAnsi" w:cs="Times New Roman"/>
          <w:lang w:val="sr-Cyrl-BA"/>
        </w:rPr>
        <w:t xml:space="preserve"> </w:t>
      </w:r>
      <w:r w:rsidR="00C7476A" w:rsidRPr="001F0AC3">
        <w:rPr>
          <w:rFonts w:asciiTheme="majorHAnsi" w:hAnsiTheme="majorHAnsi" w:cs="Times New Roman"/>
          <w:b/>
          <w:lang w:val="sr-Cyrl-BA"/>
        </w:rPr>
        <w:t xml:space="preserve">Одлуком о проглашењу Парка природе </w:t>
      </w:r>
      <w:r w:rsidR="00C46835">
        <w:rPr>
          <w:rFonts w:asciiTheme="majorHAnsi" w:hAnsiTheme="majorHAnsi" w:cs="Times New Roman"/>
          <w:b/>
          <w:lang w:val="sr-Latn-BA"/>
        </w:rPr>
        <w:t>„</w:t>
      </w:r>
      <w:r w:rsidR="00211399">
        <w:rPr>
          <w:rFonts w:asciiTheme="majorHAnsi" w:hAnsiTheme="majorHAnsi" w:cs="Times New Roman"/>
          <w:b/>
          <w:lang w:val="sr-Cyrl-BA"/>
        </w:rPr>
        <w:t>Орјен</w:t>
      </w:r>
      <w:r w:rsidR="00C46835">
        <w:rPr>
          <w:rFonts w:asciiTheme="majorHAnsi" w:hAnsiTheme="majorHAnsi" w:cs="Times New Roman"/>
          <w:b/>
          <w:lang w:val="sr-Latn-BA"/>
        </w:rPr>
        <w:t>“</w:t>
      </w:r>
      <w:r w:rsidRPr="001F0AC3">
        <w:rPr>
          <w:rFonts w:asciiTheme="majorHAnsi" w:hAnsiTheme="majorHAnsi" w:cs="Times New Roman"/>
          <w:b/>
          <w:lang w:val="sr-Cyrl-BA"/>
        </w:rPr>
        <w:t xml:space="preserve"> </w:t>
      </w:r>
      <w:r w:rsidR="00936D9B" w:rsidRPr="001F0AC3">
        <w:rPr>
          <w:rFonts w:asciiTheme="majorHAnsi" w:hAnsiTheme="majorHAnsi" w:cs="Times New Roman"/>
          <w:b/>
        </w:rPr>
        <w:t xml:space="preserve"> </w:t>
      </w:r>
      <w:r w:rsidRPr="001F0AC3">
        <w:rPr>
          <w:rFonts w:asciiTheme="majorHAnsi" w:hAnsiTheme="majorHAnsi" w:cs="Times New Roman"/>
          <w:b/>
          <w:lang w:val="sr-Latn-BA"/>
        </w:rPr>
        <w:t xml:space="preserve"> </w:t>
      </w:r>
      <w:r w:rsidR="00D1071D" w:rsidRPr="001F0AC3">
        <w:rPr>
          <w:rFonts w:asciiTheme="majorHAnsi" w:hAnsiTheme="majorHAnsi" w:cs="Times New Roman"/>
        </w:rPr>
        <w:t xml:space="preserve">Број: 04/1-012-2-2496/20 </w:t>
      </w:r>
      <w:r w:rsidR="00C7476A" w:rsidRPr="001F0AC3">
        <w:rPr>
          <w:rFonts w:asciiTheme="majorHAnsi" w:hAnsiTheme="majorHAnsi" w:cs="Times New Roman"/>
        </w:rPr>
        <w:t>од 10. септембра 2020. године</w:t>
      </w:r>
      <w:r w:rsidR="00936D9B" w:rsidRPr="001F0AC3">
        <w:rPr>
          <w:rFonts w:asciiTheme="majorHAnsi" w:hAnsiTheme="majorHAnsi" w:cs="Times New Roman"/>
        </w:rPr>
        <w:t xml:space="preserve"> </w:t>
      </w:r>
      <w:r w:rsidRPr="001F0AC3">
        <w:rPr>
          <w:rFonts w:asciiTheme="majorHAnsi" w:hAnsiTheme="majorHAnsi" w:cs="Times New Roman"/>
          <w:lang w:val="sr-Latn-BA"/>
        </w:rPr>
        <w:t xml:space="preserve"> који одређују </w:t>
      </w:r>
      <w:r w:rsidRPr="001F0AC3">
        <w:rPr>
          <w:rFonts w:asciiTheme="majorHAnsi" w:hAnsiTheme="majorHAnsi" w:cs="Times New Roman"/>
          <w:color w:val="231F20"/>
          <w:lang w:val="sr-Latn-BA"/>
        </w:rPr>
        <w:t xml:space="preserve">да се за  подручје </w:t>
      </w:r>
      <w:r w:rsidR="00362FE9" w:rsidRPr="001F0AC3">
        <w:rPr>
          <w:rFonts w:asciiTheme="majorHAnsi" w:hAnsiTheme="majorHAnsi" w:cs="Times New Roman"/>
          <w:color w:val="231F20"/>
        </w:rPr>
        <w:t xml:space="preserve"> </w:t>
      </w:r>
      <w:r w:rsidR="00362FE9" w:rsidRPr="001F0AC3">
        <w:rPr>
          <w:rFonts w:asciiTheme="majorHAnsi" w:hAnsiTheme="majorHAnsi" w:cs="Times New Roman"/>
          <w:color w:val="231F20"/>
          <w:lang w:val="sr-Cyrl-BA"/>
        </w:rPr>
        <w:t>П</w:t>
      </w:r>
      <w:r w:rsidR="00C7476A" w:rsidRPr="001F0AC3">
        <w:rPr>
          <w:rFonts w:asciiTheme="majorHAnsi" w:hAnsiTheme="majorHAnsi" w:cs="Times New Roman"/>
          <w:color w:val="231F20"/>
        </w:rPr>
        <w:t>арка природе</w:t>
      </w:r>
      <w:r w:rsidR="00362FE9" w:rsidRPr="001F0AC3">
        <w:rPr>
          <w:rFonts w:asciiTheme="majorHAnsi" w:hAnsiTheme="majorHAnsi" w:cs="Times New Roman"/>
          <w:color w:val="231F20"/>
          <w:lang w:val="sr-Latn-BA"/>
        </w:rPr>
        <w:t xml:space="preserve"> доносе </w:t>
      </w:r>
      <w:r w:rsidRPr="001F0AC3">
        <w:rPr>
          <w:rFonts w:asciiTheme="majorHAnsi" w:hAnsiTheme="majorHAnsi" w:cs="Times New Roman"/>
          <w:color w:val="231F20"/>
          <w:lang w:val="sr-Latn-BA"/>
        </w:rPr>
        <w:t>сљедећи акти и прописи:</w:t>
      </w:r>
    </w:p>
    <w:p w:rsidR="00555531" w:rsidRPr="001F0AC3" w:rsidRDefault="00555531" w:rsidP="009B3587">
      <w:pPr>
        <w:pStyle w:val="ListParagraph"/>
        <w:spacing w:after="0"/>
        <w:ind w:right="141"/>
        <w:jc w:val="both"/>
        <w:rPr>
          <w:rFonts w:asciiTheme="majorHAnsi" w:hAnsiTheme="majorHAnsi" w:cs="Times New Roman"/>
          <w:color w:val="231F20"/>
          <w:highlight w:val="red"/>
          <w:lang w:val="sr-Latn-BA"/>
        </w:rPr>
      </w:pPr>
    </w:p>
    <w:p w:rsidR="00A83FB9" w:rsidRPr="001F0AC3" w:rsidRDefault="004A66F7" w:rsidP="009B3587">
      <w:pPr>
        <w:spacing w:after="0"/>
        <w:ind w:left="360" w:right="141"/>
        <w:jc w:val="both"/>
        <w:rPr>
          <w:rFonts w:asciiTheme="majorHAnsi" w:hAnsiTheme="majorHAnsi" w:cs="Times New Roman"/>
          <w:color w:val="231F20"/>
        </w:rPr>
      </w:pPr>
      <w:r w:rsidRPr="001F0AC3">
        <w:rPr>
          <w:rFonts w:asciiTheme="majorHAnsi" w:hAnsiTheme="majorHAnsi" w:cs="Times New Roman"/>
          <w:color w:val="231F20"/>
        </w:rPr>
        <w:t>а)</w:t>
      </w:r>
      <w:r w:rsidR="00555531" w:rsidRPr="001F0AC3">
        <w:rPr>
          <w:rFonts w:asciiTheme="majorHAnsi" w:hAnsiTheme="majorHAnsi" w:cs="Times New Roman"/>
          <w:color w:val="231F20"/>
          <w:lang w:val="sr-Latn-BA"/>
        </w:rPr>
        <w:t xml:space="preserve"> План управљања </w:t>
      </w:r>
      <w:r w:rsidRPr="001F0AC3">
        <w:rPr>
          <w:rFonts w:asciiTheme="majorHAnsi" w:hAnsiTheme="majorHAnsi" w:cs="Times New Roman"/>
          <w:color w:val="231F20"/>
        </w:rPr>
        <w:t xml:space="preserve"> </w:t>
      </w:r>
      <w:r w:rsidR="00362FE9" w:rsidRPr="001F0AC3">
        <w:rPr>
          <w:rFonts w:asciiTheme="majorHAnsi" w:hAnsiTheme="majorHAnsi" w:cs="Times New Roman"/>
          <w:color w:val="231F20"/>
          <w:lang w:val="sr-Cyrl-BA"/>
        </w:rPr>
        <w:t>П</w:t>
      </w:r>
      <w:r w:rsidR="00555531" w:rsidRPr="001F0AC3">
        <w:rPr>
          <w:rFonts w:asciiTheme="majorHAnsi" w:hAnsiTheme="majorHAnsi" w:cs="Times New Roman"/>
          <w:color w:val="231F20"/>
          <w:lang w:val="sr-Latn-BA"/>
        </w:rPr>
        <w:t>арком</w:t>
      </w:r>
      <w:r w:rsidRPr="001F0AC3">
        <w:rPr>
          <w:rFonts w:asciiTheme="majorHAnsi" w:hAnsiTheme="majorHAnsi" w:cs="Times New Roman"/>
          <w:color w:val="231F20"/>
        </w:rPr>
        <w:t xml:space="preserve"> природе</w:t>
      </w:r>
      <w:r w:rsidR="00555531" w:rsidRPr="001F0AC3">
        <w:rPr>
          <w:rFonts w:asciiTheme="majorHAnsi" w:hAnsiTheme="majorHAnsi" w:cs="Times New Roman"/>
          <w:color w:val="231F20"/>
        </w:rPr>
        <w:t>,</w:t>
      </w:r>
    </w:p>
    <w:p w:rsidR="00555531" w:rsidRPr="001F0AC3" w:rsidRDefault="00A83FB9" w:rsidP="009B3587">
      <w:pPr>
        <w:spacing w:after="0"/>
        <w:ind w:left="360" w:right="141"/>
        <w:jc w:val="both"/>
        <w:rPr>
          <w:rFonts w:asciiTheme="majorHAnsi" w:hAnsiTheme="majorHAnsi" w:cs="Times New Roman"/>
          <w:color w:val="231F20"/>
        </w:rPr>
      </w:pPr>
      <w:r w:rsidRPr="001F0AC3">
        <w:rPr>
          <w:rFonts w:asciiTheme="majorHAnsi" w:hAnsiTheme="majorHAnsi" w:cs="Times New Roman"/>
          <w:color w:val="231F20"/>
        </w:rPr>
        <w:t>б)</w:t>
      </w:r>
      <w:r w:rsidR="00362FE9" w:rsidRPr="001F0AC3">
        <w:rPr>
          <w:rFonts w:asciiTheme="majorHAnsi" w:hAnsiTheme="majorHAnsi" w:cs="Times New Roman"/>
          <w:color w:val="231F20"/>
          <w:lang w:val="sr-Cyrl-BA"/>
        </w:rPr>
        <w:t xml:space="preserve"> З</w:t>
      </w:r>
      <w:r w:rsidRPr="001F0AC3">
        <w:rPr>
          <w:rFonts w:asciiTheme="majorHAnsi" w:hAnsiTheme="majorHAnsi" w:cs="Times New Roman"/>
          <w:color w:val="231F20"/>
        </w:rPr>
        <w:t>онин</w:t>
      </w:r>
      <w:r w:rsidR="00362FE9" w:rsidRPr="001F0AC3">
        <w:rPr>
          <w:rFonts w:asciiTheme="majorHAnsi" w:hAnsiTheme="majorHAnsi" w:cs="Times New Roman"/>
          <w:color w:val="231F20"/>
        </w:rPr>
        <w:t>г план подручја посебне намјене</w:t>
      </w:r>
      <w:r w:rsidR="00362FE9" w:rsidRPr="001F0AC3">
        <w:rPr>
          <w:rFonts w:asciiTheme="majorHAnsi" w:hAnsiTheme="majorHAnsi" w:cs="Times New Roman"/>
          <w:color w:val="231F20"/>
          <w:lang w:val="sr-Cyrl-BA"/>
        </w:rPr>
        <w:t xml:space="preserve"> </w:t>
      </w:r>
      <w:r w:rsidRPr="001F0AC3">
        <w:rPr>
          <w:rFonts w:asciiTheme="majorHAnsi" w:hAnsiTheme="majorHAnsi" w:cs="Times New Roman"/>
          <w:color w:val="231F20"/>
        </w:rPr>
        <w:t>и</w:t>
      </w:r>
    </w:p>
    <w:p w:rsidR="00555531" w:rsidRPr="001F0AC3" w:rsidRDefault="005C275F" w:rsidP="009B3587">
      <w:pPr>
        <w:spacing w:after="0"/>
        <w:ind w:left="360" w:right="141"/>
        <w:jc w:val="both"/>
        <w:rPr>
          <w:rFonts w:asciiTheme="majorHAnsi" w:hAnsiTheme="majorHAnsi" w:cs="Times New Roman"/>
          <w:color w:val="231F20"/>
          <w:lang w:val="sr-Cyrl-BA"/>
        </w:rPr>
      </w:pPr>
      <w:r w:rsidRPr="001F0AC3">
        <w:rPr>
          <w:rFonts w:asciiTheme="majorHAnsi" w:hAnsiTheme="majorHAnsi" w:cs="Times New Roman"/>
          <w:color w:val="231F20"/>
        </w:rPr>
        <w:t>ц)</w:t>
      </w:r>
      <w:r w:rsidR="00362FE9" w:rsidRPr="001F0AC3">
        <w:rPr>
          <w:rFonts w:asciiTheme="majorHAnsi" w:hAnsiTheme="majorHAnsi" w:cs="Times New Roman"/>
          <w:color w:val="231F20"/>
          <w:lang w:val="sr-Cyrl-BA"/>
        </w:rPr>
        <w:t xml:space="preserve"> </w:t>
      </w:r>
      <w:r w:rsidR="00D1071D" w:rsidRPr="001F0AC3">
        <w:rPr>
          <w:rFonts w:asciiTheme="majorHAnsi" w:hAnsiTheme="majorHAnsi" w:cs="Times New Roman"/>
          <w:color w:val="231F20"/>
          <w:lang w:val="sr-Cyrl-BA"/>
        </w:rPr>
        <w:t>д</w:t>
      </w:r>
      <w:r w:rsidR="00555531" w:rsidRPr="001F0AC3">
        <w:rPr>
          <w:rFonts w:asciiTheme="majorHAnsi" w:hAnsiTheme="majorHAnsi" w:cs="Times New Roman"/>
          <w:color w:val="231F20"/>
          <w:lang w:val="sr-Latn-BA"/>
        </w:rPr>
        <w:t>руги прописи</w:t>
      </w:r>
      <w:r w:rsidRPr="001F0AC3">
        <w:rPr>
          <w:rFonts w:asciiTheme="majorHAnsi" w:hAnsiTheme="majorHAnsi" w:cs="Times New Roman"/>
          <w:color w:val="231F20"/>
        </w:rPr>
        <w:t xml:space="preserve"> и акти</w:t>
      </w:r>
      <w:r w:rsidR="00362FE9" w:rsidRPr="001F0AC3">
        <w:rPr>
          <w:rFonts w:asciiTheme="majorHAnsi" w:hAnsiTheme="majorHAnsi" w:cs="Times New Roman"/>
          <w:color w:val="231F20"/>
          <w:lang w:val="sr-Latn-BA"/>
        </w:rPr>
        <w:t xml:space="preserve"> у складу са одредбама</w:t>
      </w:r>
      <w:r w:rsidR="00555531" w:rsidRPr="001F0AC3">
        <w:rPr>
          <w:rFonts w:asciiTheme="majorHAnsi" w:hAnsiTheme="majorHAnsi" w:cs="Times New Roman"/>
          <w:color w:val="231F20"/>
          <w:lang w:val="sr-Latn-BA"/>
        </w:rPr>
        <w:t xml:space="preserve"> Закона о заштити природе</w:t>
      </w:r>
      <w:r w:rsidR="004A66F7" w:rsidRPr="001F0AC3">
        <w:rPr>
          <w:rFonts w:asciiTheme="majorHAnsi" w:hAnsiTheme="majorHAnsi" w:cs="Times New Roman"/>
          <w:color w:val="231F20"/>
        </w:rPr>
        <w:t xml:space="preserve"> и Одлуком о проглашењу</w:t>
      </w:r>
      <w:r w:rsidR="0093062B" w:rsidRPr="001F0AC3">
        <w:rPr>
          <w:rFonts w:asciiTheme="majorHAnsi" w:hAnsiTheme="majorHAnsi" w:cs="Times New Roman"/>
          <w:color w:val="231F20"/>
        </w:rPr>
        <w:t xml:space="preserve"> </w:t>
      </w:r>
      <w:r w:rsidR="00555531" w:rsidRPr="001F0AC3">
        <w:rPr>
          <w:rFonts w:asciiTheme="majorHAnsi" w:hAnsiTheme="majorHAnsi" w:cs="Times New Roman"/>
          <w:color w:val="231F20"/>
          <w:lang w:val="sr-Latn-BA"/>
        </w:rPr>
        <w:t>.</w:t>
      </w:r>
    </w:p>
    <w:p w:rsidR="00362FE9" w:rsidRPr="001F0AC3" w:rsidRDefault="00362FE9" w:rsidP="009B3587">
      <w:pPr>
        <w:spacing w:after="0"/>
        <w:ind w:left="360" w:right="141"/>
        <w:jc w:val="both"/>
        <w:rPr>
          <w:rFonts w:asciiTheme="majorHAnsi" w:hAnsiTheme="majorHAnsi" w:cs="Times New Roman"/>
          <w:color w:val="231F20"/>
          <w:lang w:val="sr-Cyrl-BA"/>
        </w:rPr>
      </w:pPr>
    </w:p>
    <w:p w:rsidR="00555531" w:rsidRPr="006D1E01" w:rsidRDefault="00555531" w:rsidP="009B3587">
      <w:pPr>
        <w:spacing w:after="0"/>
        <w:ind w:right="141"/>
        <w:jc w:val="both"/>
        <w:rPr>
          <w:rFonts w:asciiTheme="majorHAnsi" w:hAnsiTheme="majorHAnsi" w:cs="Times New Roman"/>
          <w:lang w:val="ru-RU"/>
        </w:rPr>
      </w:pPr>
      <w:r w:rsidRPr="001F0AC3">
        <w:rPr>
          <w:rFonts w:asciiTheme="majorHAnsi" w:hAnsiTheme="majorHAnsi" w:cs="Times New Roman"/>
          <w:lang w:val="sr-Latn-BA"/>
        </w:rPr>
        <w:t>С</w:t>
      </w:r>
      <w:r w:rsidRPr="001F0AC3">
        <w:rPr>
          <w:rFonts w:asciiTheme="majorHAnsi" w:hAnsiTheme="majorHAnsi" w:cs="Times New Roman"/>
          <w:lang w:val="sr-Cyrl-BA"/>
        </w:rPr>
        <w:t xml:space="preserve">адржај </w:t>
      </w:r>
      <w:r w:rsidRPr="001F0AC3">
        <w:rPr>
          <w:rFonts w:asciiTheme="majorHAnsi" w:hAnsiTheme="majorHAnsi" w:cs="Times New Roman"/>
          <w:lang w:val="sr-Latn-BA"/>
        </w:rPr>
        <w:t xml:space="preserve">Плана управљања </w:t>
      </w:r>
      <w:r w:rsidRPr="001F0AC3">
        <w:rPr>
          <w:rFonts w:asciiTheme="majorHAnsi" w:hAnsiTheme="majorHAnsi" w:cs="Times New Roman"/>
          <w:lang w:val="sr-Cyrl-BA"/>
        </w:rPr>
        <w:t xml:space="preserve"> припрема </w:t>
      </w:r>
      <w:r w:rsidRPr="001F0AC3">
        <w:rPr>
          <w:rFonts w:asciiTheme="majorHAnsi" w:hAnsiTheme="majorHAnsi" w:cs="Times New Roman"/>
          <w:lang w:val="sr-Latn-BA"/>
        </w:rPr>
        <w:t xml:space="preserve">се </w:t>
      </w:r>
      <w:r w:rsidRPr="001F0AC3">
        <w:rPr>
          <w:rFonts w:asciiTheme="majorHAnsi" w:hAnsiTheme="majorHAnsi" w:cs="Times New Roman"/>
          <w:lang w:val="sr-Cyrl-BA"/>
        </w:rPr>
        <w:t>у складу са  чланом 7. став (2)</w:t>
      </w:r>
      <w:r w:rsidRPr="001F0AC3">
        <w:rPr>
          <w:rFonts w:asciiTheme="majorHAnsi" w:hAnsiTheme="majorHAnsi" w:cs="Times New Roman"/>
          <w:lang w:val="bs-Latn-BA"/>
        </w:rPr>
        <w:t xml:space="preserve"> </w:t>
      </w:r>
      <w:r w:rsidR="0093062B" w:rsidRPr="001F0AC3">
        <w:rPr>
          <w:rFonts w:asciiTheme="majorHAnsi" w:hAnsiTheme="majorHAnsi" w:cs="Times New Roman"/>
          <w:lang w:val="bs-Latn-BA"/>
        </w:rPr>
        <w:t xml:space="preserve"> </w:t>
      </w:r>
      <w:r w:rsidRPr="001F0AC3">
        <w:rPr>
          <w:rFonts w:asciiTheme="majorHAnsi" w:hAnsiTheme="majorHAnsi" w:cs="Times New Roman"/>
          <w:lang w:val="sr-Cyrl-BA"/>
        </w:rPr>
        <w:t xml:space="preserve">Правилника о садржају, утврђивању и </w:t>
      </w:r>
      <w:r w:rsidR="004A66F7" w:rsidRPr="001F0AC3">
        <w:rPr>
          <w:rFonts w:asciiTheme="majorHAnsi" w:hAnsiTheme="majorHAnsi" w:cs="Times New Roman"/>
          <w:lang w:val="sr-Cyrl-BA"/>
        </w:rPr>
        <w:t>начину спровођења мјера управљ</w:t>
      </w:r>
      <w:r w:rsidR="00362FE9" w:rsidRPr="001F0AC3">
        <w:rPr>
          <w:rFonts w:asciiTheme="majorHAnsi" w:hAnsiTheme="majorHAnsi" w:cs="Times New Roman"/>
          <w:lang w:val="sr-Cyrl-BA"/>
        </w:rPr>
        <w:t>ања заштићеним подручјима (</w:t>
      </w:r>
      <w:r w:rsidRPr="001F0AC3">
        <w:rPr>
          <w:rFonts w:asciiTheme="majorHAnsi" w:hAnsiTheme="majorHAnsi" w:cs="Times New Roman"/>
          <w:lang w:val="sr-Cyrl-BA"/>
        </w:rPr>
        <w:t>„Службени гласник Републике Српске“ број: 83/15), као и одредбама посебних закона и подзаконских аката.</w:t>
      </w:r>
    </w:p>
    <w:p w:rsidR="004E1651" w:rsidRPr="006D1E01" w:rsidRDefault="004E1651" w:rsidP="009B3587">
      <w:pPr>
        <w:spacing w:after="0"/>
        <w:ind w:right="141"/>
        <w:jc w:val="both"/>
        <w:rPr>
          <w:rFonts w:asciiTheme="majorHAnsi" w:hAnsiTheme="majorHAnsi" w:cs="Times New Roman"/>
          <w:lang w:val="ru-RU"/>
        </w:rPr>
      </w:pPr>
    </w:p>
    <w:p w:rsidR="00555531" w:rsidRPr="001F0AC3" w:rsidRDefault="00555531"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Републички Завод за заштиту културно-историјског и природн</w:t>
      </w:r>
      <w:r w:rsidR="00386281" w:rsidRPr="001F0AC3">
        <w:rPr>
          <w:rFonts w:asciiTheme="majorHAnsi" w:hAnsiTheme="majorHAnsi" w:cs="Times New Roman"/>
        </w:rPr>
        <w:t xml:space="preserve">ог насљеђа Републике Српске </w:t>
      </w:r>
      <w:r w:rsidR="00C0157D" w:rsidRPr="001F0AC3">
        <w:rPr>
          <w:rFonts w:asciiTheme="majorHAnsi" w:hAnsiTheme="majorHAnsi" w:cs="Times New Roman"/>
        </w:rPr>
        <w:t xml:space="preserve">припремио је </w:t>
      </w:r>
      <w:r w:rsidRPr="001F0AC3">
        <w:rPr>
          <w:rFonts w:asciiTheme="majorHAnsi" w:hAnsiTheme="majorHAnsi" w:cs="Times New Roman"/>
        </w:rPr>
        <w:t>Студију заштите за проглашење</w:t>
      </w:r>
      <w:r w:rsidR="00D00F95" w:rsidRPr="001F0AC3">
        <w:rPr>
          <w:rFonts w:asciiTheme="majorHAnsi" w:hAnsiTheme="majorHAnsi" w:cs="Times New Roman"/>
          <w:lang w:val="sr-Cyrl-BA"/>
        </w:rPr>
        <w:t xml:space="preserve"> Парка природе „Орјен“ </w:t>
      </w:r>
      <w:r w:rsidR="00386281" w:rsidRPr="001F0AC3">
        <w:rPr>
          <w:rFonts w:asciiTheme="majorHAnsi" w:hAnsiTheme="majorHAnsi" w:cs="Times New Roman"/>
        </w:rPr>
        <w:t>(2020)</w:t>
      </w:r>
      <w:r w:rsidRPr="001F0AC3">
        <w:rPr>
          <w:rFonts w:asciiTheme="majorHAnsi" w:hAnsiTheme="majorHAnsi" w:cs="Times New Roman"/>
        </w:rPr>
        <w:t xml:space="preserve"> </w:t>
      </w:r>
      <w:r w:rsidR="00497BDD" w:rsidRPr="001F0AC3">
        <w:rPr>
          <w:rFonts w:asciiTheme="majorHAnsi" w:hAnsiTheme="majorHAnsi" w:cs="Times New Roman"/>
          <w:bCs/>
        </w:rPr>
        <w:t xml:space="preserve"> </w:t>
      </w:r>
      <w:r w:rsidR="005C275F" w:rsidRPr="001F0AC3">
        <w:rPr>
          <w:rFonts w:asciiTheme="majorHAnsi" w:hAnsiTheme="majorHAnsi" w:cs="Times New Roman"/>
        </w:rPr>
        <w:t>к</w:t>
      </w:r>
      <w:r w:rsidRPr="001F0AC3">
        <w:rPr>
          <w:rFonts w:asciiTheme="majorHAnsi" w:hAnsiTheme="majorHAnsi" w:cs="Times New Roman"/>
        </w:rPr>
        <w:t>oja je базни стручни докуменат усмјерен на аргументовање  потребе проглашења и при том статуса у односу на тем</w:t>
      </w:r>
      <w:r w:rsidR="005C275F" w:rsidRPr="001F0AC3">
        <w:rPr>
          <w:rFonts w:asciiTheme="majorHAnsi" w:hAnsiTheme="majorHAnsi" w:cs="Times New Roman"/>
        </w:rPr>
        <w:t>е</w:t>
      </w:r>
      <w:r w:rsidRPr="001F0AC3">
        <w:rPr>
          <w:rFonts w:asciiTheme="majorHAnsi" w:hAnsiTheme="majorHAnsi" w:cs="Times New Roman"/>
        </w:rPr>
        <w:t>љне вр</w:t>
      </w:r>
      <w:r w:rsidR="005C275F" w:rsidRPr="001F0AC3">
        <w:rPr>
          <w:rFonts w:asciiTheme="majorHAnsi" w:hAnsiTheme="majorHAnsi" w:cs="Times New Roman"/>
        </w:rPr>
        <w:t>иј</w:t>
      </w:r>
      <w:r w:rsidRPr="001F0AC3">
        <w:rPr>
          <w:rFonts w:asciiTheme="majorHAnsi" w:hAnsiTheme="majorHAnsi" w:cs="Times New Roman"/>
        </w:rPr>
        <w:t>едности.</w:t>
      </w:r>
    </w:p>
    <w:p w:rsidR="004E1651" w:rsidRPr="001F0AC3" w:rsidRDefault="004E1651" w:rsidP="009B3587">
      <w:pPr>
        <w:autoSpaceDE w:val="0"/>
        <w:autoSpaceDN w:val="0"/>
        <w:adjustRightInd w:val="0"/>
        <w:spacing w:after="0"/>
        <w:ind w:right="141"/>
        <w:jc w:val="both"/>
        <w:rPr>
          <w:rFonts w:asciiTheme="majorHAnsi" w:hAnsiTheme="majorHAnsi" w:cs="Times New Roman"/>
        </w:rPr>
      </w:pPr>
    </w:p>
    <w:p w:rsidR="00622A1D" w:rsidRPr="001F0AC3" w:rsidRDefault="00622A1D"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Планински масив Орјен и Бијела гора налазе се на попису подручја предложених за заштиту и у</w:t>
      </w:r>
      <w:r w:rsidR="00C46835">
        <w:rPr>
          <w:rFonts w:asciiTheme="majorHAnsi" w:hAnsiTheme="majorHAnsi" w:cs="Times New Roman"/>
        </w:rPr>
        <w:t xml:space="preserve"> </w:t>
      </w:r>
      <w:r w:rsidR="00C0157D" w:rsidRPr="001F0AC3">
        <w:rPr>
          <w:rFonts w:asciiTheme="majorHAnsi" w:hAnsiTheme="majorHAnsi" w:cs="Times New Roman"/>
        </w:rPr>
        <w:t>документу Измјенамa</w:t>
      </w:r>
      <w:r w:rsidRPr="001F0AC3">
        <w:rPr>
          <w:rFonts w:asciiTheme="majorHAnsi" w:hAnsiTheme="majorHAnsi" w:cs="Times New Roman"/>
        </w:rPr>
        <w:t xml:space="preserve"> и до</w:t>
      </w:r>
      <w:r w:rsidR="00C46835">
        <w:rPr>
          <w:rFonts w:asciiTheme="majorHAnsi" w:hAnsiTheme="majorHAnsi" w:cs="Times New Roman"/>
          <w:lang w:val="sr-Cyrl-BA"/>
        </w:rPr>
        <w:t>п</w:t>
      </w:r>
      <w:r w:rsidRPr="001F0AC3">
        <w:rPr>
          <w:rFonts w:asciiTheme="majorHAnsi" w:hAnsiTheme="majorHAnsi" w:cs="Times New Roman"/>
        </w:rPr>
        <w:t>унама Просторног плана Републике Српске до 2025. године.</w:t>
      </w:r>
    </w:p>
    <w:p w:rsidR="00555531" w:rsidRPr="001F0AC3" w:rsidRDefault="00555531"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Законски основ је подржан Стручним мишљењем о истраживањима биолошке разноврсности (условима) Републичког</w:t>
      </w:r>
      <w:r w:rsidR="00E46F67" w:rsidRPr="001F0AC3">
        <w:rPr>
          <w:rFonts w:asciiTheme="majorHAnsi" w:hAnsiTheme="majorHAnsi" w:cs="Times New Roman"/>
          <w:lang w:val="sr-Cyrl-BA"/>
        </w:rPr>
        <w:t xml:space="preserve"> </w:t>
      </w:r>
      <w:r w:rsidRPr="001F0AC3">
        <w:rPr>
          <w:rFonts w:asciiTheme="majorHAnsi" w:hAnsiTheme="majorHAnsi" w:cs="Times New Roman"/>
        </w:rPr>
        <w:t>завода за зашти</w:t>
      </w:r>
      <w:r w:rsidR="00A0220B">
        <w:rPr>
          <w:rFonts w:asciiTheme="majorHAnsi" w:hAnsiTheme="majorHAnsi" w:cs="Times New Roman"/>
        </w:rPr>
        <w:t>ту културно историјског и приро</w:t>
      </w:r>
      <w:r w:rsidRPr="001F0AC3">
        <w:rPr>
          <w:rFonts w:asciiTheme="majorHAnsi" w:hAnsiTheme="majorHAnsi" w:cs="Times New Roman"/>
        </w:rPr>
        <w:t>дног нас</w:t>
      </w:r>
      <w:r w:rsidR="00A0220B">
        <w:rPr>
          <w:rFonts w:asciiTheme="majorHAnsi" w:hAnsiTheme="majorHAnsi" w:cs="Times New Roman"/>
          <w:lang w:val="sr-Cyrl-BA"/>
        </w:rPr>
        <w:t>љ</w:t>
      </w:r>
      <w:r w:rsidRPr="001F0AC3">
        <w:rPr>
          <w:rFonts w:asciiTheme="majorHAnsi" w:hAnsiTheme="majorHAnsi" w:cs="Times New Roman"/>
        </w:rPr>
        <w:t>еђа од 02.</w:t>
      </w:r>
      <w:r w:rsidR="00A0220B">
        <w:rPr>
          <w:rFonts w:asciiTheme="majorHAnsi" w:hAnsiTheme="majorHAnsi" w:cs="Times New Roman"/>
          <w:lang w:val="sr-Cyrl-BA"/>
        </w:rPr>
        <w:t xml:space="preserve"> </w:t>
      </w:r>
      <w:r w:rsidRPr="001F0AC3">
        <w:rPr>
          <w:rFonts w:asciiTheme="majorHAnsi" w:hAnsiTheme="majorHAnsi" w:cs="Times New Roman"/>
        </w:rPr>
        <w:t>јуна 2023.,</w:t>
      </w:r>
      <w:r w:rsidR="00A0220B">
        <w:rPr>
          <w:rFonts w:asciiTheme="majorHAnsi" w:hAnsiTheme="majorHAnsi" w:cs="Times New Roman"/>
          <w:lang w:val="sr-Cyrl-BA"/>
        </w:rPr>
        <w:t xml:space="preserve"> </w:t>
      </w:r>
      <w:r w:rsidRPr="001F0AC3">
        <w:rPr>
          <w:rFonts w:asciiTheme="majorHAnsi" w:hAnsiTheme="majorHAnsi" w:cs="Times New Roman"/>
        </w:rPr>
        <w:t>Бр:07/1.30/625-438/23.</w:t>
      </w:r>
    </w:p>
    <w:p w:rsidR="00555531" w:rsidRPr="001F0AC3" w:rsidRDefault="00555531" w:rsidP="009B3587">
      <w:pPr>
        <w:autoSpaceDE w:val="0"/>
        <w:autoSpaceDN w:val="0"/>
        <w:adjustRightInd w:val="0"/>
        <w:spacing w:after="0"/>
        <w:ind w:right="141"/>
        <w:jc w:val="both"/>
        <w:rPr>
          <w:rFonts w:asciiTheme="majorHAnsi" w:hAnsiTheme="majorHAnsi" w:cs="Times New Roman"/>
        </w:rPr>
      </w:pPr>
    </w:p>
    <w:p w:rsidR="00555531" w:rsidRPr="001F0AC3" w:rsidRDefault="00FE5565"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Сходно члану 46. и 52</w:t>
      </w:r>
      <w:r w:rsidR="00555531" w:rsidRPr="001F0AC3">
        <w:rPr>
          <w:rFonts w:asciiTheme="majorHAnsi" w:hAnsiTheme="majorHAnsi" w:cs="Times New Roman"/>
        </w:rPr>
        <w:t xml:space="preserve">. Закона о заштити  природе („Службени гласник Републике Српске“20/14), а на основу природних вриједности простора, подручје </w:t>
      </w:r>
      <w:r w:rsidR="00497BDD" w:rsidRPr="001F0AC3">
        <w:rPr>
          <w:rFonts w:asciiTheme="majorHAnsi" w:hAnsiTheme="majorHAnsi" w:cs="Times New Roman"/>
        </w:rPr>
        <w:t xml:space="preserve">планине </w:t>
      </w:r>
      <w:r w:rsidR="00211399">
        <w:rPr>
          <w:rFonts w:asciiTheme="majorHAnsi" w:hAnsiTheme="majorHAnsi" w:cs="Times New Roman"/>
        </w:rPr>
        <w:t>Орјен</w:t>
      </w:r>
      <w:r w:rsidR="00555531" w:rsidRPr="001F0AC3">
        <w:rPr>
          <w:rFonts w:asciiTheme="majorHAnsi" w:hAnsiTheme="majorHAnsi" w:cs="Times New Roman"/>
        </w:rPr>
        <w:t xml:space="preserve"> </w:t>
      </w:r>
      <w:r w:rsidR="006D66DA" w:rsidRPr="001F0AC3">
        <w:rPr>
          <w:rFonts w:asciiTheme="majorHAnsi" w:hAnsiTheme="majorHAnsi" w:cs="Times New Roman"/>
        </w:rPr>
        <w:t xml:space="preserve">и Бијеле горе </w:t>
      </w:r>
      <w:r w:rsidR="00555531" w:rsidRPr="001F0AC3">
        <w:rPr>
          <w:rFonts w:asciiTheme="majorHAnsi" w:hAnsiTheme="majorHAnsi" w:cs="Times New Roman"/>
        </w:rPr>
        <w:t xml:space="preserve">се сврстава у категорију </w:t>
      </w:r>
      <w:r w:rsidRPr="001F0AC3">
        <w:rPr>
          <w:rFonts w:asciiTheme="majorHAnsi" w:hAnsiTheme="majorHAnsi" w:cs="Times New Roman"/>
        </w:rPr>
        <w:t xml:space="preserve"> V-заштићени пејзажи</w:t>
      </w:r>
      <w:r w:rsidR="00497BDD" w:rsidRPr="001F0AC3">
        <w:rPr>
          <w:rFonts w:asciiTheme="majorHAnsi" w:hAnsiTheme="majorHAnsi" w:cs="Times New Roman"/>
        </w:rPr>
        <w:t>-</w:t>
      </w:r>
      <w:r w:rsidR="001F0AC3">
        <w:rPr>
          <w:rFonts w:asciiTheme="majorHAnsi" w:hAnsiTheme="majorHAnsi" w:cs="Times New Roman"/>
        </w:rPr>
        <w:t>парк природе</w:t>
      </w:r>
      <w:r w:rsidR="00555531" w:rsidRPr="001F0AC3">
        <w:rPr>
          <w:rFonts w:asciiTheme="majorHAnsi" w:hAnsiTheme="majorHAnsi" w:cs="Times New Roman"/>
        </w:rPr>
        <w:t>.</w:t>
      </w:r>
    </w:p>
    <w:p w:rsidR="004E1651" w:rsidRPr="001F0AC3" w:rsidRDefault="004E1651" w:rsidP="009B3587">
      <w:pPr>
        <w:autoSpaceDE w:val="0"/>
        <w:autoSpaceDN w:val="0"/>
        <w:adjustRightInd w:val="0"/>
        <w:spacing w:after="0"/>
        <w:ind w:right="141"/>
        <w:jc w:val="both"/>
        <w:rPr>
          <w:rFonts w:asciiTheme="majorHAnsi" w:hAnsiTheme="majorHAnsi" w:cs="Times New Roman"/>
        </w:rPr>
      </w:pPr>
    </w:p>
    <w:p w:rsidR="00497BDD" w:rsidRPr="001F0AC3" w:rsidRDefault="001F0AC3" w:rsidP="009B3587">
      <w:pPr>
        <w:autoSpaceDE w:val="0"/>
        <w:autoSpaceDN w:val="0"/>
        <w:adjustRightInd w:val="0"/>
        <w:spacing w:after="0"/>
        <w:ind w:right="141"/>
        <w:jc w:val="both"/>
        <w:rPr>
          <w:rFonts w:asciiTheme="majorHAnsi" w:hAnsiTheme="majorHAnsi" w:cs="Times New Roman"/>
          <w:i/>
          <w:iCs/>
        </w:rPr>
      </w:pPr>
      <w:r>
        <w:rPr>
          <w:rFonts w:asciiTheme="majorHAnsi" w:hAnsiTheme="majorHAnsi" w:cs="Times New Roman"/>
          <w:i/>
          <w:iCs/>
        </w:rPr>
        <w:t>Парк природе</w:t>
      </w:r>
      <w:r w:rsidR="00497BDD" w:rsidRPr="001F0AC3">
        <w:rPr>
          <w:rFonts w:asciiTheme="majorHAnsi" w:hAnsiTheme="majorHAnsi" w:cs="Times New Roman"/>
          <w:i/>
          <w:iCs/>
        </w:rPr>
        <w:t xml:space="preserve"> је:</w:t>
      </w:r>
    </w:p>
    <w:p w:rsidR="00497BDD" w:rsidRPr="001F0AC3" w:rsidRDefault="00497BDD" w:rsidP="009B3587">
      <w:pPr>
        <w:autoSpaceDE w:val="0"/>
        <w:autoSpaceDN w:val="0"/>
        <w:adjustRightInd w:val="0"/>
        <w:spacing w:after="0"/>
        <w:ind w:right="141"/>
        <w:jc w:val="both"/>
        <w:rPr>
          <w:rFonts w:asciiTheme="majorHAnsi" w:hAnsiTheme="majorHAnsi" w:cs="Times New Roman"/>
          <w:i/>
          <w:iCs/>
        </w:rPr>
      </w:pPr>
      <w:r w:rsidRPr="001F0AC3">
        <w:rPr>
          <w:rFonts w:asciiTheme="majorHAnsi" w:hAnsiTheme="majorHAnsi" w:cs="Times New Roman"/>
          <w:i/>
          <w:iCs/>
        </w:rPr>
        <w:t>Подручје добро очуваних природних вриједности</w:t>
      </w:r>
      <w:r w:rsidR="00E46F67" w:rsidRPr="001F0AC3">
        <w:rPr>
          <w:rFonts w:asciiTheme="majorHAnsi" w:hAnsiTheme="majorHAnsi" w:cs="Times New Roman"/>
          <w:i/>
          <w:iCs/>
        </w:rPr>
        <w:t xml:space="preserve"> са претежно очуваним природним</w:t>
      </w:r>
      <w:r w:rsidR="00E46F67" w:rsidRPr="001F0AC3">
        <w:rPr>
          <w:rFonts w:asciiTheme="majorHAnsi" w:hAnsiTheme="majorHAnsi" w:cs="Times New Roman"/>
          <w:i/>
          <w:iCs/>
          <w:lang w:val="sr-Cyrl-BA"/>
        </w:rPr>
        <w:t xml:space="preserve"> </w:t>
      </w:r>
      <w:r w:rsidRPr="001F0AC3">
        <w:rPr>
          <w:rFonts w:asciiTheme="majorHAnsi" w:hAnsiTheme="majorHAnsi" w:cs="Times New Roman"/>
          <w:i/>
          <w:iCs/>
        </w:rPr>
        <w:t>екосистемима и животописним пејзажима, намијењено оч</w:t>
      </w:r>
      <w:r w:rsidR="000431F2">
        <w:rPr>
          <w:rFonts w:asciiTheme="majorHAnsi" w:hAnsiTheme="majorHAnsi" w:cs="Times New Roman"/>
          <w:i/>
          <w:iCs/>
        </w:rPr>
        <w:t xml:space="preserve">увању укупне геолошке, биолошке </w:t>
      </w:r>
      <w:r w:rsidRPr="001F0AC3">
        <w:rPr>
          <w:rFonts w:asciiTheme="majorHAnsi" w:hAnsiTheme="majorHAnsi" w:cs="Times New Roman"/>
          <w:i/>
          <w:iCs/>
        </w:rPr>
        <w:t>и пејзажне разноврсности, као и задовољењу научних, о</w:t>
      </w:r>
      <w:r w:rsidR="00E46F67" w:rsidRPr="001F0AC3">
        <w:rPr>
          <w:rFonts w:asciiTheme="majorHAnsi" w:hAnsiTheme="majorHAnsi" w:cs="Times New Roman"/>
          <w:i/>
          <w:iCs/>
        </w:rPr>
        <w:t>бразовних, духовних, естетских,</w:t>
      </w:r>
      <w:r w:rsidR="00E46F67" w:rsidRPr="001F0AC3">
        <w:rPr>
          <w:rFonts w:asciiTheme="majorHAnsi" w:hAnsiTheme="majorHAnsi" w:cs="Times New Roman"/>
          <w:i/>
          <w:iCs/>
          <w:lang w:val="sr-Cyrl-BA"/>
        </w:rPr>
        <w:t xml:space="preserve"> </w:t>
      </w:r>
      <w:r w:rsidRPr="001F0AC3">
        <w:rPr>
          <w:rFonts w:asciiTheme="majorHAnsi" w:hAnsiTheme="majorHAnsi" w:cs="Times New Roman"/>
          <w:i/>
          <w:iCs/>
        </w:rPr>
        <w:t>културних, туристичких, здравствено-рекреативни</w:t>
      </w:r>
      <w:r w:rsidR="00E46F67" w:rsidRPr="001F0AC3">
        <w:rPr>
          <w:rFonts w:asciiTheme="majorHAnsi" w:hAnsiTheme="majorHAnsi" w:cs="Times New Roman"/>
          <w:i/>
          <w:iCs/>
        </w:rPr>
        <w:t>х потреба и осталих дјелатности</w:t>
      </w:r>
      <w:r w:rsidR="00E46F67" w:rsidRPr="001F0AC3">
        <w:rPr>
          <w:rFonts w:asciiTheme="majorHAnsi" w:hAnsiTheme="majorHAnsi" w:cs="Times New Roman"/>
          <w:i/>
          <w:iCs/>
          <w:lang w:val="sr-Cyrl-BA"/>
        </w:rPr>
        <w:t xml:space="preserve"> </w:t>
      </w:r>
      <w:r w:rsidRPr="001F0AC3">
        <w:rPr>
          <w:rFonts w:asciiTheme="majorHAnsi" w:hAnsiTheme="majorHAnsi" w:cs="Times New Roman"/>
          <w:i/>
          <w:iCs/>
        </w:rPr>
        <w:t>усклађених са традиционалним начином живота и начелима одрживог развоја.</w:t>
      </w:r>
    </w:p>
    <w:p w:rsidR="001849F0" w:rsidRPr="001F0AC3" w:rsidRDefault="001849F0" w:rsidP="009B3587">
      <w:pPr>
        <w:autoSpaceDE w:val="0"/>
        <w:autoSpaceDN w:val="0"/>
        <w:adjustRightInd w:val="0"/>
        <w:spacing w:after="0"/>
        <w:ind w:right="141"/>
        <w:jc w:val="both"/>
        <w:rPr>
          <w:rFonts w:asciiTheme="majorHAnsi" w:hAnsiTheme="majorHAnsi" w:cs="Times New Roman"/>
          <w:i/>
          <w:iCs/>
        </w:rPr>
      </w:pPr>
    </w:p>
    <w:p w:rsidR="009C3CCB" w:rsidRPr="006D1E01" w:rsidRDefault="009C3CCB" w:rsidP="00A171A9">
      <w:pPr>
        <w:pStyle w:val="Heading1"/>
        <w:rPr>
          <w:lang w:val="ru-RU"/>
        </w:rPr>
      </w:pPr>
      <w:bookmarkStart w:id="3" w:name="_Toc150327976"/>
    </w:p>
    <w:p w:rsidR="00386281" w:rsidRPr="006D1E01" w:rsidRDefault="00D00F95" w:rsidP="00A171A9">
      <w:pPr>
        <w:pStyle w:val="Heading1"/>
        <w:rPr>
          <w:lang w:val="ru-RU"/>
        </w:rPr>
      </w:pPr>
      <w:bookmarkStart w:id="4" w:name="_Toc168136758"/>
      <w:r w:rsidRPr="00CF66CB">
        <w:t>I</w:t>
      </w:r>
      <w:r w:rsidRPr="00CF66CB">
        <w:rPr>
          <w:lang w:val="sr-Cyrl-BA"/>
        </w:rPr>
        <w:t xml:space="preserve"> </w:t>
      </w:r>
      <w:r w:rsidR="00386281" w:rsidRPr="006D1E01">
        <w:rPr>
          <w:lang w:val="ru-RU"/>
        </w:rPr>
        <w:t xml:space="preserve">ОСНОВНИ </w:t>
      </w:r>
      <w:r w:rsidR="001D0B7B" w:rsidRPr="006D1E01">
        <w:rPr>
          <w:lang w:val="ru-RU"/>
        </w:rPr>
        <w:t xml:space="preserve"> </w:t>
      </w:r>
      <w:r w:rsidR="007C4921" w:rsidRPr="006D1E01">
        <w:rPr>
          <w:lang w:val="ru-RU"/>
        </w:rPr>
        <w:t>ПОДАЦИ О ПАРКУ</w:t>
      </w:r>
      <w:r w:rsidR="007C4921">
        <w:rPr>
          <w:lang w:val="sr-Cyrl-BA"/>
        </w:rPr>
        <w:t xml:space="preserve"> </w:t>
      </w:r>
      <w:r w:rsidR="00386281" w:rsidRPr="006D1E01">
        <w:rPr>
          <w:lang w:val="ru-RU"/>
        </w:rPr>
        <w:t xml:space="preserve">ПРИРОДЕ </w:t>
      </w:r>
      <w:bookmarkEnd w:id="3"/>
      <w:r w:rsidR="007C4921">
        <w:rPr>
          <w:lang w:val="sr-Cyrl-BA"/>
        </w:rPr>
        <w:t>„</w:t>
      </w:r>
      <w:r w:rsidR="00211399" w:rsidRPr="006D1E01">
        <w:rPr>
          <w:lang w:val="ru-RU"/>
        </w:rPr>
        <w:t>ОРЈЕН</w:t>
      </w:r>
      <w:r w:rsidR="007C4921">
        <w:rPr>
          <w:lang w:val="sr-Cyrl-BA"/>
        </w:rPr>
        <w:t>“</w:t>
      </w:r>
      <w:bookmarkEnd w:id="4"/>
      <w:r w:rsidR="00386281" w:rsidRPr="006D1E01">
        <w:rPr>
          <w:lang w:val="ru-RU"/>
        </w:rPr>
        <w:t xml:space="preserve"> </w:t>
      </w:r>
    </w:p>
    <w:p w:rsidR="00386281" w:rsidRPr="001F0AC3" w:rsidRDefault="00386281" w:rsidP="009B3587">
      <w:pPr>
        <w:autoSpaceDE w:val="0"/>
        <w:autoSpaceDN w:val="0"/>
        <w:adjustRightInd w:val="0"/>
        <w:spacing w:after="0"/>
        <w:ind w:right="141"/>
        <w:rPr>
          <w:rFonts w:asciiTheme="majorHAnsi" w:hAnsiTheme="majorHAnsi" w:cs="Times New Roman"/>
        </w:rPr>
      </w:pPr>
    </w:p>
    <w:p w:rsidR="00386281" w:rsidRPr="001F0AC3" w:rsidRDefault="00386281" w:rsidP="009B03B1">
      <w:pPr>
        <w:pStyle w:val="Heading2"/>
        <w:numPr>
          <w:ilvl w:val="1"/>
          <w:numId w:val="67"/>
        </w:numPr>
        <w:ind w:left="567" w:hanging="567"/>
      </w:pPr>
      <w:bookmarkStart w:id="5" w:name="_Toc150327977"/>
      <w:bookmarkStart w:id="6" w:name="_Toc168136759"/>
      <w:r w:rsidRPr="001F0AC3">
        <w:t>Законодавни и административни основ</w:t>
      </w:r>
      <w:bookmarkEnd w:id="5"/>
      <w:bookmarkEnd w:id="6"/>
      <w:r w:rsidRPr="001F0AC3">
        <w:t xml:space="preserve"> </w:t>
      </w:r>
    </w:p>
    <w:p w:rsidR="00191366" w:rsidRPr="001F0AC3" w:rsidRDefault="00191366" w:rsidP="009B3587">
      <w:pPr>
        <w:autoSpaceDE w:val="0"/>
        <w:autoSpaceDN w:val="0"/>
        <w:adjustRightInd w:val="0"/>
        <w:spacing w:after="0"/>
        <w:ind w:right="141"/>
        <w:rPr>
          <w:rFonts w:asciiTheme="majorHAnsi" w:hAnsiTheme="majorHAnsi" w:cs="Times New Roman"/>
        </w:rPr>
      </w:pPr>
    </w:p>
    <w:p w:rsidR="00C65737" w:rsidRDefault="00520436" w:rsidP="009B3587">
      <w:pPr>
        <w:autoSpaceDE w:val="0"/>
        <w:autoSpaceDN w:val="0"/>
        <w:adjustRightInd w:val="0"/>
        <w:spacing w:after="0"/>
        <w:ind w:right="141"/>
        <w:jc w:val="both"/>
        <w:rPr>
          <w:rFonts w:asciiTheme="majorHAnsi" w:hAnsiTheme="majorHAnsi" w:cs="Times New Roman"/>
          <w:lang w:val="sr-Cyrl-BA"/>
        </w:rPr>
      </w:pPr>
      <w:r w:rsidRPr="001F0AC3">
        <w:rPr>
          <w:rFonts w:asciiTheme="majorHAnsi" w:hAnsiTheme="majorHAnsi" w:cs="Times New Roman"/>
        </w:rPr>
        <w:t>На основу члана 60. став 2. тачка г) Закона о заштити природе (“Службени гласник Републике Српске”, број 20/14)</w:t>
      </w:r>
      <w:r w:rsidRPr="001F0AC3">
        <w:rPr>
          <w:rFonts w:asciiTheme="majorHAnsi" w:hAnsiTheme="majorHAnsi" w:cs="TimesNewRomanPSMT"/>
        </w:rPr>
        <w:t xml:space="preserve">и члана 43. став 3. Закона о Влади Републике Српске (“Службени гласник Републике Српске”, број 118/08), на приједлог Министарства за просторно уређење, грађевинарство и екологију, а по претходно прибављеном мишљењу надлежних министарстава, Влада Републике Српске, </w:t>
      </w:r>
      <w:r w:rsidR="009C50AB" w:rsidRPr="001F0AC3">
        <w:rPr>
          <w:rFonts w:asciiTheme="majorHAnsi" w:hAnsiTheme="majorHAnsi" w:cs="TimesNewRomanPSMT"/>
        </w:rPr>
        <w:t xml:space="preserve"> </w:t>
      </w:r>
      <w:r w:rsidRPr="001F0AC3">
        <w:rPr>
          <w:rFonts w:asciiTheme="majorHAnsi" w:hAnsiTheme="majorHAnsi" w:cs="TimesNewRomanPSMT"/>
        </w:rPr>
        <w:t xml:space="preserve"> 10.9.2020. године, </w:t>
      </w:r>
      <w:r w:rsidR="00D96824">
        <w:rPr>
          <w:rFonts w:asciiTheme="majorHAnsi" w:hAnsiTheme="majorHAnsi" w:cs="TimesNewRomanPSMT"/>
          <w:lang w:val="sr-Cyrl-BA"/>
        </w:rPr>
        <w:t xml:space="preserve"> </w:t>
      </w:r>
      <w:r w:rsidRPr="001F0AC3">
        <w:rPr>
          <w:rFonts w:asciiTheme="majorHAnsi" w:hAnsiTheme="majorHAnsi" w:cs="TimesNewRomanPSMT"/>
        </w:rPr>
        <w:t>д о н о с и</w:t>
      </w:r>
      <w:r w:rsidR="001929E7">
        <w:rPr>
          <w:rFonts w:asciiTheme="majorHAnsi" w:hAnsiTheme="majorHAnsi" w:cs="Times New Roman"/>
          <w:lang w:val="sr-Cyrl-BA"/>
        </w:rPr>
        <w:t xml:space="preserve"> </w:t>
      </w:r>
      <w:r w:rsidR="00211399">
        <w:rPr>
          <w:rFonts w:asciiTheme="majorHAnsi" w:hAnsiTheme="majorHAnsi" w:cs="Times New Roman"/>
          <w:lang w:val="sr-Cyrl-BA"/>
        </w:rPr>
        <w:t xml:space="preserve"> </w:t>
      </w:r>
    </w:p>
    <w:p w:rsidR="00191366" w:rsidRPr="001929E7" w:rsidRDefault="00520436" w:rsidP="009B3587">
      <w:pPr>
        <w:autoSpaceDE w:val="0"/>
        <w:autoSpaceDN w:val="0"/>
        <w:adjustRightInd w:val="0"/>
        <w:spacing w:after="0"/>
        <w:ind w:right="141"/>
        <w:jc w:val="both"/>
        <w:rPr>
          <w:rFonts w:asciiTheme="majorHAnsi" w:hAnsiTheme="majorHAnsi" w:cs="Times New Roman"/>
        </w:rPr>
      </w:pPr>
      <w:r w:rsidRPr="007F218C">
        <w:rPr>
          <w:rFonts w:asciiTheme="majorHAnsi" w:hAnsiTheme="majorHAnsi" w:cs="TimesNewRomanPS-BoldMT"/>
          <w:bCs/>
        </w:rPr>
        <w:t xml:space="preserve">О </w:t>
      </w:r>
      <w:r w:rsidR="007F218C" w:rsidRPr="007F218C">
        <w:rPr>
          <w:rFonts w:asciiTheme="majorHAnsi" w:hAnsiTheme="majorHAnsi" w:cs="TimesNewRomanPS-BoldMT"/>
          <w:bCs/>
        </w:rPr>
        <w:t>д л у к у о проглашењу парка природе</w:t>
      </w:r>
      <w:r w:rsidRPr="007F218C">
        <w:rPr>
          <w:rFonts w:asciiTheme="majorHAnsi" w:hAnsiTheme="majorHAnsi" w:cs="TimesNewRomanPS-BoldMT"/>
          <w:bCs/>
        </w:rPr>
        <w:t xml:space="preserve"> “О</w:t>
      </w:r>
      <w:r w:rsidR="007F218C" w:rsidRPr="007F218C">
        <w:rPr>
          <w:rFonts w:asciiTheme="majorHAnsi" w:hAnsiTheme="majorHAnsi" w:cs="TimesNewRomanPS-BoldMT"/>
          <w:bCs/>
        </w:rPr>
        <w:t>рјен”.</w:t>
      </w:r>
    </w:p>
    <w:p w:rsidR="003C531C" w:rsidRPr="001F0AC3" w:rsidRDefault="000544FA" w:rsidP="009B3587">
      <w:pPr>
        <w:autoSpaceDE w:val="0"/>
        <w:autoSpaceDN w:val="0"/>
        <w:adjustRightInd w:val="0"/>
        <w:spacing w:after="0"/>
        <w:ind w:right="141"/>
        <w:jc w:val="both"/>
        <w:rPr>
          <w:rFonts w:asciiTheme="majorHAnsi" w:hAnsiTheme="majorHAnsi" w:cs="TimesNewRomanPSMT"/>
        </w:rPr>
      </w:pPr>
      <w:r>
        <w:rPr>
          <w:rFonts w:asciiTheme="majorHAnsi" w:hAnsiTheme="majorHAnsi" w:cs="TimesNewRomanPSMT"/>
        </w:rPr>
        <w:t>Овом одлуком (члан I</w:t>
      </w:r>
      <w:r w:rsidR="002E7F6D" w:rsidRPr="001F0AC3">
        <w:rPr>
          <w:rFonts w:asciiTheme="majorHAnsi" w:hAnsiTheme="majorHAnsi" w:cs="TimesNewRomanPSMT"/>
        </w:rPr>
        <w:t>)</w:t>
      </w:r>
      <w:r>
        <w:rPr>
          <w:rFonts w:asciiTheme="majorHAnsi" w:hAnsiTheme="majorHAnsi" w:cs="TimesNewRomanPSMT"/>
        </w:rPr>
        <w:t xml:space="preserve"> </w:t>
      </w:r>
      <w:r w:rsidR="002E7F6D" w:rsidRPr="001F0AC3">
        <w:rPr>
          <w:rFonts w:asciiTheme="majorHAnsi" w:hAnsiTheme="majorHAnsi" w:cs="TimesNewRomanPSMT"/>
        </w:rPr>
        <w:t>проглашава се подручје Орјена и Бијеле горе на територији града Требиња, у кате</w:t>
      </w:r>
      <w:r w:rsidR="003941CE" w:rsidRPr="001F0AC3">
        <w:rPr>
          <w:rFonts w:asciiTheme="majorHAnsi" w:hAnsiTheme="majorHAnsi" w:cs="TimesNewRomanPSMT"/>
        </w:rPr>
        <w:t xml:space="preserve">горији V - заштићени пејзажи - </w:t>
      </w:r>
      <w:r w:rsidR="001F0AC3">
        <w:rPr>
          <w:rFonts w:asciiTheme="majorHAnsi" w:hAnsiTheme="majorHAnsi" w:cs="TimesNewRomanPSMT"/>
          <w:lang w:val="sr-Cyrl-BA"/>
        </w:rPr>
        <w:t>Парк природе</w:t>
      </w:r>
      <w:r w:rsidR="002E7F6D" w:rsidRPr="001F0AC3">
        <w:rPr>
          <w:rFonts w:asciiTheme="majorHAnsi" w:hAnsiTheme="majorHAnsi" w:cs="TimesNewRomanPSMT"/>
        </w:rPr>
        <w:t>.</w:t>
      </w:r>
    </w:p>
    <w:p w:rsidR="002827AE" w:rsidRPr="001F0AC3" w:rsidRDefault="00E571DC" w:rsidP="009B3587">
      <w:pPr>
        <w:autoSpaceDE w:val="0"/>
        <w:autoSpaceDN w:val="0"/>
        <w:adjustRightInd w:val="0"/>
        <w:spacing w:after="0"/>
        <w:ind w:right="141"/>
        <w:jc w:val="both"/>
        <w:rPr>
          <w:rFonts w:asciiTheme="majorHAnsi" w:hAnsiTheme="majorHAnsi" w:cs="TimesNewRomanPSMT"/>
        </w:rPr>
      </w:pPr>
      <w:r w:rsidRPr="001F0AC3">
        <w:rPr>
          <w:rFonts w:asciiTheme="majorHAnsi" w:hAnsiTheme="majorHAnsi" w:cs="TimesNewRomanPSMT"/>
        </w:rPr>
        <w:t xml:space="preserve"> </w:t>
      </w:r>
    </w:p>
    <w:p w:rsidR="002827AE" w:rsidRPr="001F0AC3" w:rsidRDefault="009C50AB" w:rsidP="009B3587">
      <w:pPr>
        <w:spacing w:after="0"/>
        <w:ind w:right="141"/>
        <w:jc w:val="both"/>
        <w:rPr>
          <w:rFonts w:asciiTheme="majorHAnsi" w:hAnsiTheme="majorHAnsi" w:cs="Times New Roman"/>
        </w:rPr>
      </w:pPr>
      <w:r w:rsidRPr="001F0AC3">
        <w:rPr>
          <w:rFonts w:asciiTheme="majorHAnsi" w:hAnsiTheme="majorHAnsi" w:cs="Times New Roman"/>
        </w:rPr>
        <w:t>План управљања Парк</w:t>
      </w:r>
      <w:r w:rsidR="002827AE" w:rsidRPr="001F0AC3">
        <w:rPr>
          <w:rFonts w:asciiTheme="majorHAnsi" w:hAnsiTheme="majorHAnsi" w:cs="Times New Roman"/>
        </w:rPr>
        <w:t xml:space="preserve">а природе </w:t>
      </w:r>
      <w:r w:rsidRPr="001F0AC3">
        <w:rPr>
          <w:rFonts w:asciiTheme="majorHAnsi" w:hAnsiTheme="majorHAnsi" w:cs="Times New Roman"/>
        </w:rPr>
        <w:t xml:space="preserve"> „</w:t>
      </w:r>
      <w:r w:rsidR="00211399">
        <w:rPr>
          <w:rFonts w:asciiTheme="majorHAnsi" w:hAnsiTheme="majorHAnsi" w:cs="Times New Roman"/>
        </w:rPr>
        <w:t>Орјен</w:t>
      </w:r>
      <w:r w:rsidR="00D96824">
        <w:rPr>
          <w:rFonts w:asciiTheme="majorHAnsi" w:hAnsiTheme="majorHAnsi" w:cs="Times New Roman"/>
        </w:rPr>
        <w:t>“ за период 202</w:t>
      </w:r>
      <w:r w:rsidR="00D96824">
        <w:rPr>
          <w:rFonts w:asciiTheme="majorHAnsi" w:hAnsiTheme="majorHAnsi" w:cs="Times New Roman"/>
          <w:lang w:val="sr-Cyrl-BA"/>
        </w:rPr>
        <w:t>4</w:t>
      </w:r>
      <w:r w:rsidR="00D96824">
        <w:rPr>
          <w:rFonts w:asciiTheme="majorHAnsi" w:hAnsiTheme="majorHAnsi" w:cs="Times New Roman"/>
        </w:rPr>
        <w:t>-203</w:t>
      </w:r>
      <w:r w:rsidR="00D96824">
        <w:rPr>
          <w:rFonts w:asciiTheme="majorHAnsi" w:hAnsiTheme="majorHAnsi" w:cs="Times New Roman"/>
          <w:lang w:val="sr-Cyrl-BA"/>
        </w:rPr>
        <w:t>3</w:t>
      </w:r>
      <w:r w:rsidRPr="001F0AC3">
        <w:rPr>
          <w:rFonts w:asciiTheme="majorHAnsi" w:hAnsiTheme="majorHAnsi" w:cs="Times New Roman"/>
        </w:rPr>
        <w:t>. израђен је у складу са чл. 77. став 10. Закона о заштити природе („Службени гласник Републике Српске”, број 20/14) и Правилником о садржају, утврђивању и начину спровођења мјера управљања заштићеним подручјима („Службени гласник Републике Српске”, број 83/15), а на основу Студије заштите коју је израдио Републички завод за заштиту културно-историјског и природног насљеђа(2020).</w:t>
      </w:r>
    </w:p>
    <w:p w:rsidR="009C3CCB" w:rsidRDefault="009C3CCB" w:rsidP="009B3587">
      <w:pPr>
        <w:spacing w:after="0"/>
        <w:ind w:right="141"/>
        <w:jc w:val="both"/>
        <w:rPr>
          <w:rFonts w:asciiTheme="majorHAnsi" w:hAnsiTheme="majorHAnsi" w:cs="Times New Roman"/>
        </w:rPr>
      </w:pPr>
    </w:p>
    <w:p w:rsidR="00B477AB" w:rsidRPr="001F0AC3" w:rsidRDefault="00B477AB" w:rsidP="009B3587">
      <w:pPr>
        <w:spacing w:after="0"/>
        <w:ind w:right="141"/>
        <w:jc w:val="both"/>
        <w:rPr>
          <w:rFonts w:asciiTheme="majorHAnsi" w:hAnsiTheme="majorHAnsi" w:cs="Times New Roman"/>
        </w:rPr>
      </w:pPr>
      <w:r w:rsidRPr="001F0AC3">
        <w:rPr>
          <w:rFonts w:asciiTheme="majorHAnsi" w:hAnsiTheme="majorHAnsi" w:cs="Times New Roman"/>
        </w:rPr>
        <w:t>Одлуком је утврђено   да Управљач припрема План управљања за заштићено подручје у року од двије године од дана доношења Одлуке. Заштита, коришћ</w:t>
      </w:r>
      <w:r w:rsidR="002827AE" w:rsidRPr="001F0AC3">
        <w:rPr>
          <w:rFonts w:asciiTheme="majorHAnsi" w:hAnsiTheme="majorHAnsi" w:cs="Times New Roman"/>
        </w:rPr>
        <w:t>ење, управљање и развој Парк</w:t>
      </w:r>
      <w:r w:rsidR="00165091" w:rsidRPr="001F0AC3">
        <w:rPr>
          <w:rFonts w:asciiTheme="majorHAnsi" w:hAnsiTheme="majorHAnsi" w:cs="Times New Roman"/>
        </w:rPr>
        <w:t>а</w:t>
      </w:r>
      <w:r w:rsidR="002827AE" w:rsidRPr="001F0AC3">
        <w:rPr>
          <w:rFonts w:asciiTheme="majorHAnsi" w:hAnsiTheme="majorHAnsi" w:cs="Times New Roman"/>
        </w:rPr>
        <w:t xml:space="preserve"> </w:t>
      </w:r>
      <w:r w:rsidRPr="001F0AC3">
        <w:rPr>
          <w:rFonts w:asciiTheme="majorHAnsi" w:hAnsiTheme="majorHAnsi" w:cs="Times New Roman"/>
        </w:rPr>
        <w:t xml:space="preserve">природе „ </w:t>
      </w:r>
      <w:r w:rsidR="00211399">
        <w:rPr>
          <w:rFonts w:asciiTheme="majorHAnsi" w:hAnsiTheme="majorHAnsi" w:cs="Times New Roman"/>
        </w:rPr>
        <w:t>Орјен</w:t>
      </w:r>
      <w:r w:rsidRPr="001F0AC3">
        <w:rPr>
          <w:rFonts w:asciiTheme="majorHAnsi" w:hAnsiTheme="majorHAnsi" w:cs="Times New Roman"/>
        </w:rPr>
        <w:t xml:space="preserve">”, односно мјере управљања утврђују се и спроводе на основу Плана управљања. </w:t>
      </w:r>
    </w:p>
    <w:p w:rsidR="009C50AB" w:rsidRPr="001F0AC3" w:rsidRDefault="00B477AB" w:rsidP="009B3587">
      <w:pPr>
        <w:spacing w:after="0"/>
        <w:ind w:right="141"/>
        <w:jc w:val="both"/>
        <w:rPr>
          <w:rFonts w:asciiTheme="majorHAnsi" w:hAnsiTheme="majorHAnsi" w:cs="Times New Roman"/>
          <w:lang w:val="sr-Cyrl-CS"/>
        </w:rPr>
      </w:pPr>
      <w:r w:rsidRPr="001F0AC3">
        <w:rPr>
          <w:rFonts w:asciiTheme="majorHAnsi" w:hAnsiTheme="majorHAnsi" w:cs="Times New Roman"/>
          <w:lang w:val="sr-Cyrl-CS"/>
        </w:rPr>
        <w:t>Планом управљања одређује се начин спровођења заштите, коришћења и управљања Парком  природе као заштићеним природним добром, см</w:t>
      </w:r>
      <w:r w:rsidR="00165091" w:rsidRPr="001F0AC3">
        <w:rPr>
          <w:rFonts w:asciiTheme="majorHAnsi" w:hAnsiTheme="majorHAnsi" w:cs="Times New Roman"/>
          <w:lang w:val="sr-Cyrl-CS"/>
        </w:rPr>
        <w:t>ј</w:t>
      </w:r>
      <w:r w:rsidRPr="001F0AC3">
        <w:rPr>
          <w:rFonts w:asciiTheme="majorHAnsi" w:hAnsiTheme="majorHAnsi" w:cs="Times New Roman"/>
          <w:lang w:val="sr-Cyrl-CS"/>
        </w:rPr>
        <w:t>ернице и приоритети за заштиту и очување природних вриједности, као и развојне смјернице, уз уважавање потреба локалног становништва.</w:t>
      </w:r>
    </w:p>
    <w:p w:rsidR="009C3CCB" w:rsidRDefault="009C3CCB" w:rsidP="009B3587">
      <w:pPr>
        <w:autoSpaceDE w:val="0"/>
        <w:autoSpaceDN w:val="0"/>
        <w:adjustRightInd w:val="0"/>
        <w:spacing w:after="0"/>
        <w:ind w:right="141"/>
        <w:jc w:val="both"/>
        <w:rPr>
          <w:rFonts w:asciiTheme="majorHAnsi" w:hAnsiTheme="majorHAnsi" w:cs="TimesNewRomanPSMT"/>
        </w:rPr>
      </w:pPr>
    </w:p>
    <w:p w:rsidR="00093217" w:rsidRPr="001F0AC3" w:rsidRDefault="00093217" w:rsidP="009B3587">
      <w:pPr>
        <w:autoSpaceDE w:val="0"/>
        <w:autoSpaceDN w:val="0"/>
        <w:adjustRightInd w:val="0"/>
        <w:spacing w:after="0"/>
        <w:ind w:right="141"/>
        <w:jc w:val="both"/>
        <w:rPr>
          <w:rFonts w:asciiTheme="majorHAnsi" w:hAnsiTheme="majorHAnsi" w:cs="TimesNewRomanPSMT"/>
        </w:rPr>
      </w:pPr>
      <w:r w:rsidRPr="001F0AC3">
        <w:rPr>
          <w:rFonts w:asciiTheme="majorHAnsi" w:hAnsiTheme="majorHAnsi" w:cs="TimesNewRomanPSMT"/>
        </w:rPr>
        <w:t>Парком природе “Орјен” управља Јавно предузеће шумарства “Шуме Републике Српске”</w:t>
      </w:r>
      <w:r w:rsidR="009C50AB" w:rsidRPr="001F0AC3">
        <w:rPr>
          <w:rFonts w:asciiTheme="majorHAnsi" w:hAnsiTheme="majorHAnsi"/>
        </w:rPr>
        <w:t xml:space="preserve">   </w:t>
      </w:r>
      <w:r w:rsidR="009C50AB" w:rsidRPr="001F0AC3">
        <w:rPr>
          <w:rFonts w:asciiTheme="majorHAnsi" w:hAnsiTheme="majorHAnsi" w:cs="Times New Roman"/>
        </w:rPr>
        <w:t>а.д. Соколац</w:t>
      </w:r>
      <w:r w:rsidR="009C50AB" w:rsidRPr="001F0AC3">
        <w:rPr>
          <w:rFonts w:asciiTheme="majorHAnsi" w:hAnsiTheme="majorHAnsi"/>
        </w:rPr>
        <w:t>,</w:t>
      </w:r>
      <w:r w:rsidRPr="001F0AC3">
        <w:rPr>
          <w:rFonts w:asciiTheme="majorHAnsi" w:hAnsiTheme="majorHAnsi" w:cs="TimesNewRomanPSMT"/>
        </w:rPr>
        <w:t xml:space="preserve"> Центар за газдовање кршом, са сједиштем у Требињу.</w:t>
      </w:r>
    </w:p>
    <w:p w:rsidR="00093217" w:rsidRPr="001F0AC3" w:rsidRDefault="001943A4" w:rsidP="009B3587">
      <w:pPr>
        <w:autoSpaceDE w:val="0"/>
        <w:autoSpaceDN w:val="0"/>
        <w:adjustRightInd w:val="0"/>
        <w:spacing w:after="0"/>
        <w:ind w:right="141"/>
        <w:jc w:val="both"/>
        <w:rPr>
          <w:rFonts w:asciiTheme="majorHAnsi" w:hAnsiTheme="majorHAnsi" w:cs="TimesNewRomanPSMT"/>
        </w:rPr>
      </w:pPr>
      <w:r w:rsidRPr="001F0AC3">
        <w:rPr>
          <w:rFonts w:asciiTheme="majorHAnsi" w:hAnsiTheme="majorHAnsi" w:cs="TimesNewRomanPSMT"/>
        </w:rPr>
        <w:t xml:space="preserve">Управљач у обављању послова управљања Парком природе “Орјен” обезбјеђује спровођење прописаних режима заштите и очување природног добра, у складу са Законом и </w:t>
      </w:r>
      <w:r w:rsidR="00165091" w:rsidRPr="001F0AC3">
        <w:rPr>
          <w:rFonts w:asciiTheme="majorHAnsi" w:hAnsiTheme="majorHAnsi" w:cs="TimesNewRomanPSMT"/>
        </w:rPr>
        <w:t xml:space="preserve">  О</w:t>
      </w:r>
      <w:r w:rsidRPr="001F0AC3">
        <w:rPr>
          <w:rFonts w:asciiTheme="majorHAnsi" w:hAnsiTheme="majorHAnsi" w:cs="TimesNewRomanPSMT"/>
        </w:rPr>
        <w:t>длуком</w:t>
      </w:r>
      <w:r w:rsidR="00165091" w:rsidRPr="001F0AC3">
        <w:rPr>
          <w:rFonts w:asciiTheme="majorHAnsi" w:hAnsiTheme="majorHAnsi" w:cs="TimesNewRomanPSMT"/>
        </w:rPr>
        <w:t xml:space="preserve"> о проглашењу</w:t>
      </w:r>
      <w:r w:rsidRPr="001F0AC3">
        <w:rPr>
          <w:rFonts w:asciiTheme="majorHAnsi" w:hAnsiTheme="majorHAnsi" w:cs="TimesNewRomanPSMT"/>
        </w:rPr>
        <w:t>.</w:t>
      </w:r>
    </w:p>
    <w:p w:rsidR="00093217" w:rsidRDefault="009D3E23" w:rsidP="009B3587">
      <w:pPr>
        <w:autoSpaceDE w:val="0"/>
        <w:autoSpaceDN w:val="0"/>
        <w:adjustRightInd w:val="0"/>
        <w:spacing w:after="0"/>
        <w:ind w:right="141"/>
        <w:jc w:val="both"/>
        <w:rPr>
          <w:rFonts w:asciiTheme="majorHAnsi" w:hAnsiTheme="majorHAnsi" w:cs="TimesNewRomanPSMT"/>
          <w:lang w:val="sr-Cyrl-BA"/>
        </w:rPr>
      </w:pPr>
      <w:r w:rsidRPr="001F0AC3">
        <w:rPr>
          <w:rFonts w:asciiTheme="majorHAnsi" w:hAnsiTheme="majorHAnsi" w:cs="TimesNewRomanPSMT"/>
        </w:rPr>
        <w:t>Планови и програми уређења простора, шум</w:t>
      </w:r>
      <w:r w:rsidR="003127B2">
        <w:rPr>
          <w:rFonts w:asciiTheme="majorHAnsi" w:hAnsiTheme="majorHAnsi" w:cs="TimesNewRomanPSMT"/>
        </w:rPr>
        <w:t>ар</w:t>
      </w:r>
      <w:r w:rsidRPr="001F0AC3">
        <w:rPr>
          <w:rFonts w:asciiTheme="majorHAnsi" w:hAnsiTheme="majorHAnsi" w:cs="TimesNewRomanPSMT"/>
        </w:rPr>
        <w:t>ске, водопривредне и друге основе и програми који обухватају подручје гдје се налази заштићено природно добро усагласиће се и усагла</w:t>
      </w:r>
      <w:r w:rsidR="00D96824">
        <w:rPr>
          <w:rFonts w:asciiTheme="majorHAnsi" w:hAnsiTheme="majorHAnsi" w:cs="TimesNewRomanPSMT"/>
        </w:rPr>
        <w:t xml:space="preserve">шавају се са </w:t>
      </w:r>
      <w:r w:rsidR="00D96824">
        <w:rPr>
          <w:rFonts w:asciiTheme="majorHAnsi" w:hAnsiTheme="majorHAnsi" w:cs="TimesNewRomanPSMT"/>
          <w:lang w:val="sr-Cyrl-BA"/>
        </w:rPr>
        <w:t>П</w:t>
      </w:r>
      <w:r w:rsidRPr="001F0AC3">
        <w:rPr>
          <w:rFonts w:asciiTheme="majorHAnsi" w:hAnsiTheme="majorHAnsi" w:cs="TimesNewRomanPSMT"/>
        </w:rPr>
        <w:t>ланом управљања</w:t>
      </w:r>
      <w:r w:rsidR="009C50AB" w:rsidRPr="001F0AC3">
        <w:rPr>
          <w:rFonts w:asciiTheme="majorHAnsi" w:hAnsiTheme="majorHAnsi" w:cs="TimesNewRomanPSMT"/>
        </w:rPr>
        <w:t>,</w:t>
      </w:r>
      <w:r w:rsidRPr="001F0AC3">
        <w:rPr>
          <w:rFonts w:asciiTheme="majorHAnsi" w:hAnsiTheme="majorHAnsi" w:cs="TimesNewRomanPSMT"/>
        </w:rPr>
        <w:t xml:space="preserve"> из тачке XVI </w:t>
      </w:r>
      <w:r w:rsidR="00165091" w:rsidRPr="001F0AC3">
        <w:rPr>
          <w:rFonts w:asciiTheme="majorHAnsi" w:hAnsiTheme="majorHAnsi" w:cs="TimesNewRomanPSMT"/>
        </w:rPr>
        <w:t xml:space="preserve"> О</w:t>
      </w:r>
      <w:r w:rsidRPr="001F0AC3">
        <w:rPr>
          <w:rFonts w:asciiTheme="majorHAnsi" w:hAnsiTheme="majorHAnsi" w:cs="TimesNewRomanPSMT"/>
        </w:rPr>
        <w:t>длуке и режимима з</w:t>
      </w:r>
      <w:r w:rsidR="00CE5813">
        <w:rPr>
          <w:rFonts w:asciiTheme="majorHAnsi" w:hAnsiTheme="majorHAnsi" w:cs="TimesNewRomanPSMT"/>
        </w:rPr>
        <w:t>аштите који су успостављени</w:t>
      </w:r>
      <w:r w:rsidRPr="001F0AC3">
        <w:rPr>
          <w:rFonts w:asciiTheme="majorHAnsi" w:hAnsiTheme="majorHAnsi" w:cs="TimesNewRomanPSMT"/>
        </w:rPr>
        <w:t xml:space="preserve"> Одлуком</w:t>
      </w:r>
      <w:r w:rsidR="00CE5813">
        <w:rPr>
          <w:rFonts w:asciiTheme="majorHAnsi" w:hAnsiTheme="majorHAnsi" w:cs="TimesNewRomanPSMT"/>
          <w:lang w:val="sr-Cyrl-BA"/>
        </w:rPr>
        <w:t xml:space="preserve"> о проглашењу П</w:t>
      </w:r>
      <w:r w:rsidR="00D96824">
        <w:rPr>
          <w:rFonts w:asciiTheme="majorHAnsi" w:hAnsiTheme="majorHAnsi" w:cs="TimesNewRomanPSMT"/>
          <w:lang w:val="sr-Cyrl-BA"/>
        </w:rPr>
        <w:t>арка природе</w:t>
      </w:r>
      <w:r w:rsidR="00CE5813">
        <w:rPr>
          <w:rFonts w:asciiTheme="majorHAnsi" w:hAnsiTheme="majorHAnsi" w:cs="TimesNewRomanPSMT"/>
          <w:lang w:val="sr-Cyrl-BA"/>
        </w:rPr>
        <w:t xml:space="preserve"> „Орјен“</w:t>
      </w:r>
      <w:r w:rsidRPr="001F0AC3">
        <w:rPr>
          <w:rFonts w:asciiTheme="majorHAnsi" w:hAnsiTheme="majorHAnsi" w:cs="TimesNewRomanPSMT"/>
        </w:rPr>
        <w:t>.</w:t>
      </w:r>
    </w:p>
    <w:p w:rsidR="005D5C2E" w:rsidRDefault="005D5C2E" w:rsidP="009B3587">
      <w:pPr>
        <w:autoSpaceDE w:val="0"/>
        <w:autoSpaceDN w:val="0"/>
        <w:adjustRightInd w:val="0"/>
        <w:spacing w:after="0"/>
        <w:ind w:right="141"/>
        <w:jc w:val="both"/>
        <w:rPr>
          <w:rFonts w:asciiTheme="majorHAnsi" w:hAnsiTheme="majorHAnsi" w:cs="TimesNewRomanPSMT"/>
          <w:lang w:val="sr-Cyrl-BA"/>
        </w:rPr>
      </w:pPr>
    </w:p>
    <w:p w:rsidR="005D5C2E" w:rsidRPr="005D5C2E" w:rsidRDefault="005D5C2E" w:rsidP="005D5C2E">
      <w:pPr>
        <w:autoSpaceDE w:val="0"/>
        <w:autoSpaceDN w:val="0"/>
        <w:adjustRightInd w:val="0"/>
        <w:spacing w:after="0"/>
        <w:ind w:right="141"/>
        <w:jc w:val="both"/>
        <w:rPr>
          <w:rFonts w:ascii="Cambria" w:hAnsi="Cambria" w:cs="TimesNewRomanPSMT"/>
          <w:lang w:val="sr-Cyrl-BA"/>
        </w:rPr>
      </w:pPr>
    </w:p>
    <w:p w:rsidR="005D5C2E" w:rsidRDefault="005D5C2E" w:rsidP="005D5C2E">
      <w:pPr>
        <w:jc w:val="both"/>
        <w:rPr>
          <w:rFonts w:ascii="Cambria" w:hAnsi="Cambria"/>
          <w:b/>
          <w:color w:val="231F20"/>
          <w:lang w:val="sr-Cyrl-BA"/>
        </w:rPr>
      </w:pPr>
    </w:p>
    <w:p w:rsidR="005D5C2E" w:rsidRDefault="005D5C2E" w:rsidP="005D5C2E">
      <w:pPr>
        <w:jc w:val="both"/>
        <w:rPr>
          <w:rFonts w:ascii="Cambria" w:hAnsi="Cambria"/>
          <w:b/>
          <w:color w:val="231F20"/>
          <w:lang w:val="sr-Cyrl-BA"/>
        </w:rPr>
      </w:pPr>
    </w:p>
    <w:p w:rsidR="005D5C2E" w:rsidRPr="005D5C2E" w:rsidRDefault="005D5C2E" w:rsidP="00E31577">
      <w:pPr>
        <w:jc w:val="both"/>
        <w:rPr>
          <w:rFonts w:ascii="Cambria" w:hAnsi="Cambria"/>
          <w:b/>
          <w:color w:val="231F20"/>
          <w:lang w:val="ru-RU"/>
        </w:rPr>
      </w:pPr>
      <w:r w:rsidRPr="005D5C2E">
        <w:rPr>
          <w:rFonts w:ascii="Cambria" w:hAnsi="Cambria"/>
          <w:b/>
          <w:color w:val="231F20"/>
          <w:lang w:val="sr-Latn-BA"/>
        </w:rPr>
        <w:lastRenderedPageBreak/>
        <w:t>П</w:t>
      </w:r>
      <w:r w:rsidRPr="005D5C2E">
        <w:rPr>
          <w:rFonts w:ascii="Cambria" w:hAnsi="Cambria"/>
          <w:b/>
          <w:color w:val="231F20"/>
          <w:lang w:val="ru-RU"/>
        </w:rPr>
        <w:t>рописи Републике Српске значајни за управљање природним ресурсима у заштићеним подручјима</w:t>
      </w:r>
    </w:p>
    <w:p w:rsidR="005D5C2E" w:rsidRPr="005D5C2E" w:rsidRDefault="005D5C2E" w:rsidP="00E31577">
      <w:pPr>
        <w:autoSpaceDE w:val="0"/>
        <w:autoSpaceDN w:val="0"/>
        <w:adjustRightInd w:val="0"/>
        <w:jc w:val="both"/>
        <w:rPr>
          <w:rFonts w:ascii="Cambria" w:hAnsi="Cambria"/>
          <w:color w:val="231F20"/>
          <w:lang w:val="sr-Latn-BA"/>
        </w:rPr>
      </w:pPr>
      <w:r w:rsidRPr="005D5C2E">
        <w:rPr>
          <w:rFonts w:ascii="Cambria" w:hAnsi="Cambria"/>
          <w:lang w:val="sr-Latn-BA"/>
        </w:rPr>
        <w:t xml:space="preserve">Приликом израде Плана управљања за Парк природе „ Орјен“  узети су у обзир  сви  важећи законски и подзаконски акти, </w:t>
      </w:r>
      <w:r w:rsidRPr="005D5C2E">
        <w:rPr>
          <w:rFonts w:ascii="Cambria" w:hAnsi="Cambria"/>
          <w:color w:val="231F20"/>
          <w:lang w:val="ru-RU"/>
        </w:rPr>
        <w:t>значајни за управљање природним ресурсима</w:t>
      </w:r>
      <w:r w:rsidRPr="005D5C2E">
        <w:rPr>
          <w:rFonts w:ascii="Cambria" w:hAnsi="Cambria"/>
          <w:color w:val="231F20"/>
          <w:lang w:val="sr-Latn-BA"/>
        </w:rPr>
        <w:t xml:space="preserve"> </w:t>
      </w:r>
      <w:r w:rsidRPr="005D5C2E">
        <w:rPr>
          <w:rFonts w:ascii="Cambria" w:hAnsi="Cambria"/>
          <w:color w:val="231F20"/>
          <w:lang w:val="sr-Cyrl-BA"/>
        </w:rPr>
        <w:t>у заштићеним подручјима</w:t>
      </w:r>
      <w:r w:rsidRPr="005D5C2E">
        <w:rPr>
          <w:rFonts w:ascii="Cambria" w:hAnsi="Cambria"/>
          <w:color w:val="231F20"/>
          <w:lang w:val="sr-Latn-BA"/>
        </w:rPr>
        <w:t>, и то:</w:t>
      </w:r>
    </w:p>
    <w:p w:rsidR="005D5C2E" w:rsidRPr="005D5C2E" w:rsidRDefault="005D5C2E" w:rsidP="00E31577">
      <w:pPr>
        <w:numPr>
          <w:ilvl w:val="0"/>
          <w:numId w:val="69"/>
        </w:numPr>
        <w:spacing w:after="0" w:line="240" w:lineRule="auto"/>
        <w:jc w:val="both"/>
        <w:rPr>
          <w:rFonts w:ascii="Cambria" w:eastAsia="Calibri" w:hAnsi="Cambria"/>
          <w:bCs/>
          <w:lang w:val="sr-Cyrl-CS"/>
        </w:rPr>
      </w:pPr>
      <w:r w:rsidRPr="005D5C2E">
        <w:rPr>
          <w:rFonts w:ascii="Cambria" w:eastAsia="Calibri" w:hAnsi="Cambria"/>
          <w:bCs/>
          <w:lang w:val="sr-Cyrl-CS"/>
        </w:rPr>
        <w:t>Закон о заштити природе (Сл</w:t>
      </w:r>
      <w:r w:rsidRPr="005D5C2E">
        <w:rPr>
          <w:rFonts w:ascii="Cambria" w:eastAsia="Calibri" w:hAnsi="Cambria"/>
          <w:bCs/>
        </w:rPr>
        <w:t>ужбени</w:t>
      </w:r>
      <w:r w:rsidRPr="005D5C2E">
        <w:rPr>
          <w:rFonts w:ascii="Cambria" w:eastAsia="Calibri" w:hAnsi="Cambria"/>
          <w:bCs/>
          <w:lang w:val="sr-Cyrl-CS"/>
        </w:rPr>
        <w:t xml:space="preserve"> гласник Републике Српске“, бр. 20/14)</w:t>
      </w:r>
      <w:r w:rsidRPr="005D5C2E">
        <w:rPr>
          <w:rFonts w:ascii="Cambria" w:eastAsia="Calibri" w:hAnsi="Cambria"/>
          <w:bCs/>
        </w:rPr>
        <w:t>,</w:t>
      </w:r>
    </w:p>
    <w:p w:rsidR="005D5C2E" w:rsidRPr="005D5C2E" w:rsidRDefault="005D5C2E" w:rsidP="00E31577">
      <w:pPr>
        <w:numPr>
          <w:ilvl w:val="0"/>
          <w:numId w:val="69"/>
        </w:numPr>
        <w:spacing w:after="0" w:line="240" w:lineRule="auto"/>
        <w:jc w:val="both"/>
        <w:rPr>
          <w:rFonts w:ascii="Cambria" w:eastAsia="Calibri" w:hAnsi="Cambria"/>
          <w:bCs/>
          <w:lang w:val="sr-Cyrl-CS"/>
        </w:rPr>
      </w:pPr>
      <w:r w:rsidRPr="005D5C2E">
        <w:rPr>
          <w:rFonts w:ascii="Cambria" w:eastAsia="Calibri" w:hAnsi="Cambria"/>
          <w:bCs/>
          <w:lang w:val="sr-Cyrl-CS"/>
        </w:rPr>
        <w:t>Закон о заштити животне средине</w:t>
      </w:r>
      <w:r w:rsidRPr="005D5C2E">
        <w:rPr>
          <w:rFonts w:ascii="Cambria" w:eastAsia="Calibri" w:hAnsi="Cambria"/>
          <w:bCs/>
          <w:lang w:val="bs-Latn-BA"/>
        </w:rPr>
        <w:t xml:space="preserve"> </w:t>
      </w:r>
      <w:r w:rsidRPr="005D5C2E">
        <w:rPr>
          <w:rFonts w:ascii="Cambria" w:eastAsia="Calibri" w:hAnsi="Cambria"/>
          <w:bCs/>
          <w:lang w:val="sr-Cyrl-CS"/>
        </w:rPr>
        <w:t>-</w:t>
      </w:r>
      <w:r w:rsidRPr="005D5C2E">
        <w:rPr>
          <w:rFonts w:ascii="Cambria" w:eastAsia="Calibri" w:hAnsi="Cambria"/>
          <w:bCs/>
          <w:lang w:val="bs-Latn-BA"/>
        </w:rPr>
        <w:t xml:space="preserve"> </w:t>
      </w:r>
      <w:r w:rsidRPr="005D5C2E">
        <w:rPr>
          <w:rFonts w:ascii="Cambria" w:eastAsia="Calibri" w:hAnsi="Cambria"/>
          <w:bCs/>
          <w:lang w:val="sr-Cyrl-CS"/>
        </w:rPr>
        <w:t>пречишћен текст (Сл</w:t>
      </w:r>
      <w:r w:rsidRPr="005D5C2E">
        <w:rPr>
          <w:rFonts w:ascii="Cambria" w:eastAsia="Calibri" w:hAnsi="Cambria"/>
          <w:bCs/>
        </w:rPr>
        <w:t>ужбени</w:t>
      </w:r>
      <w:r w:rsidRPr="005D5C2E">
        <w:rPr>
          <w:rFonts w:ascii="Cambria" w:eastAsia="Calibri" w:hAnsi="Cambria"/>
          <w:bCs/>
          <w:lang w:val="sr-Cyrl-CS"/>
        </w:rPr>
        <w:t xml:space="preserve"> гласник РС бр. 71</w:t>
      </w:r>
      <w:r w:rsidRPr="005D5C2E">
        <w:rPr>
          <w:rFonts w:ascii="Cambria" w:eastAsia="Calibri" w:hAnsi="Cambria"/>
          <w:bCs/>
          <w:lang w:val="sr-Latn-BA"/>
        </w:rPr>
        <w:t xml:space="preserve">/12,79/15 </w:t>
      </w:r>
      <w:r w:rsidRPr="005D5C2E">
        <w:rPr>
          <w:rFonts w:ascii="Cambria" w:eastAsia="Calibri" w:hAnsi="Cambria"/>
          <w:bCs/>
          <w:lang w:val="sr-Cyrl-BA"/>
        </w:rPr>
        <w:t>и</w:t>
      </w:r>
      <w:r w:rsidRPr="005D5C2E">
        <w:rPr>
          <w:rFonts w:ascii="Cambria" w:eastAsia="Calibri" w:hAnsi="Cambria"/>
          <w:bCs/>
          <w:lang w:val="sr-Latn-BA"/>
        </w:rPr>
        <w:t xml:space="preserve"> 70/20</w:t>
      </w:r>
      <w:r w:rsidRPr="005D5C2E">
        <w:rPr>
          <w:rFonts w:ascii="Cambria" w:eastAsia="Calibri" w:hAnsi="Cambria"/>
          <w:bCs/>
          <w:lang w:val="sr-Cyrl-CS"/>
        </w:rPr>
        <w:t>)</w:t>
      </w:r>
      <w:r w:rsidRPr="005D5C2E">
        <w:rPr>
          <w:rFonts w:ascii="Cambria" w:eastAsia="Calibri" w:hAnsi="Cambria"/>
          <w:bCs/>
        </w:rPr>
        <w:t>,</w:t>
      </w:r>
    </w:p>
    <w:p w:rsidR="005D5C2E" w:rsidRPr="005D5C2E" w:rsidRDefault="005D5C2E" w:rsidP="00E31577">
      <w:pPr>
        <w:numPr>
          <w:ilvl w:val="0"/>
          <w:numId w:val="69"/>
        </w:numPr>
        <w:spacing w:after="0" w:line="240" w:lineRule="auto"/>
        <w:jc w:val="both"/>
        <w:rPr>
          <w:rFonts w:ascii="Cambria" w:eastAsia="Calibri" w:hAnsi="Cambria"/>
          <w:bCs/>
          <w:lang w:val="sr-Cyrl-CS"/>
        </w:rPr>
      </w:pPr>
      <w:r w:rsidRPr="005D5C2E">
        <w:rPr>
          <w:rFonts w:ascii="Cambria" w:eastAsia="Calibri" w:hAnsi="Cambria"/>
          <w:bCs/>
          <w:lang w:val="sr-Cyrl-CS"/>
        </w:rPr>
        <w:t>Закон о водама („Сл</w:t>
      </w:r>
      <w:r w:rsidRPr="005D5C2E">
        <w:rPr>
          <w:rFonts w:ascii="Cambria" w:eastAsia="Calibri" w:hAnsi="Cambria"/>
          <w:bCs/>
        </w:rPr>
        <w:t>ужбени</w:t>
      </w:r>
      <w:r w:rsidRPr="005D5C2E">
        <w:rPr>
          <w:rFonts w:ascii="Cambria" w:eastAsia="Calibri" w:hAnsi="Cambria"/>
          <w:bCs/>
          <w:lang w:val="sr-Cyrl-CS"/>
        </w:rPr>
        <w:t xml:space="preserve"> гласник Републике Српске“ број: 50/06</w:t>
      </w:r>
      <w:r w:rsidRPr="005D5C2E">
        <w:rPr>
          <w:rFonts w:ascii="Cambria" w:eastAsia="Calibri" w:hAnsi="Cambria"/>
          <w:bCs/>
          <w:lang w:val="sr-Latn-BA"/>
        </w:rPr>
        <w:t>,92/09,121/12 и 74/17</w:t>
      </w:r>
      <w:r w:rsidRPr="005D5C2E">
        <w:rPr>
          <w:rFonts w:ascii="Cambria" w:eastAsia="Calibri" w:hAnsi="Cambria"/>
          <w:bCs/>
          <w:lang w:val="sr-Cyrl-CS"/>
        </w:rPr>
        <w:t>)</w:t>
      </w:r>
      <w:r w:rsidRPr="005D5C2E">
        <w:rPr>
          <w:rFonts w:ascii="Cambria" w:eastAsia="Calibri" w:hAnsi="Cambria"/>
          <w:bCs/>
        </w:rPr>
        <w:t>,</w:t>
      </w:r>
    </w:p>
    <w:p w:rsidR="005D5C2E" w:rsidRPr="005D5C2E" w:rsidRDefault="005D5C2E" w:rsidP="00E31577">
      <w:pPr>
        <w:numPr>
          <w:ilvl w:val="0"/>
          <w:numId w:val="69"/>
        </w:numPr>
        <w:spacing w:after="0" w:line="240" w:lineRule="auto"/>
        <w:jc w:val="both"/>
        <w:rPr>
          <w:rFonts w:ascii="Cambria" w:eastAsia="Calibri" w:hAnsi="Cambria"/>
          <w:bCs/>
          <w:lang w:val="sr-Cyrl-CS"/>
        </w:rPr>
      </w:pPr>
      <w:r w:rsidRPr="005D5C2E">
        <w:rPr>
          <w:rFonts w:ascii="Cambria" w:eastAsia="Calibri" w:hAnsi="Cambria"/>
          <w:bCs/>
          <w:lang w:val="sr-Cyrl-BA"/>
        </w:rPr>
        <w:t>Закон о шумама ( „ Службени гласник Републике Српске“ број: 75/08,60/13 и 70/20)</w:t>
      </w:r>
    </w:p>
    <w:p w:rsidR="005D5C2E" w:rsidRPr="005D5C2E" w:rsidRDefault="005D5C2E" w:rsidP="00E31577">
      <w:pPr>
        <w:numPr>
          <w:ilvl w:val="0"/>
          <w:numId w:val="69"/>
        </w:numPr>
        <w:spacing w:after="0" w:line="240" w:lineRule="auto"/>
        <w:jc w:val="both"/>
        <w:rPr>
          <w:rFonts w:ascii="Cambria" w:eastAsia="Calibri" w:hAnsi="Cambria"/>
          <w:bCs/>
          <w:lang w:val="sr-Cyrl-CS"/>
        </w:rPr>
      </w:pPr>
      <w:r w:rsidRPr="005D5C2E">
        <w:rPr>
          <w:rFonts w:ascii="Cambria" w:eastAsia="Calibri" w:hAnsi="Cambria"/>
          <w:bCs/>
          <w:lang w:val="sr-Cyrl-CS"/>
        </w:rPr>
        <w:t>Закон о управљању отпадом (Сл</w:t>
      </w:r>
      <w:r w:rsidRPr="005D5C2E">
        <w:rPr>
          <w:rFonts w:ascii="Cambria" w:eastAsia="Calibri" w:hAnsi="Cambria"/>
          <w:bCs/>
        </w:rPr>
        <w:t>ужбени</w:t>
      </w:r>
      <w:r w:rsidRPr="005D5C2E">
        <w:rPr>
          <w:rFonts w:ascii="Cambria" w:eastAsia="Calibri" w:hAnsi="Cambria"/>
          <w:bCs/>
          <w:lang w:val="sr-Cyrl-CS"/>
        </w:rPr>
        <w:t xml:space="preserve"> гласник Републике Српске“ бр.111/13,106/15,2/18,16/18,70/20,63/21 и 65/21)</w:t>
      </w:r>
      <w:r w:rsidRPr="005D5C2E">
        <w:rPr>
          <w:rFonts w:ascii="Cambria" w:eastAsia="Calibri" w:hAnsi="Cambria"/>
          <w:bCs/>
        </w:rPr>
        <w:t>,</w:t>
      </w:r>
    </w:p>
    <w:p w:rsidR="005D5C2E" w:rsidRPr="005D5C2E" w:rsidRDefault="005D5C2E" w:rsidP="00E31577">
      <w:pPr>
        <w:numPr>
          <w:ilvl w:val="0"/>
          <w:numId w:val="69"/>
        </w:numPr>
        <w:spacing w:after="0" w:line="240" w:lineRule="auto"/>
        <w:jc w:val="both"/>
        <w:rPr>
          <w:rFonts w:ascii="Cambria" w:eastAsia="Calibri" w:hAnsi="Cambria"/>
          <w:bCs/>
          <w:lang w:val="sr-Cyrl-CS"/>
        </w:rPr>
      </w:pPr>
      <w:r w:rsidRPr="005D5C2E">
        <w:rPr>
          <w:rFonts w:ascii="Cambria" w:eastAsia="Calibri" w:hAnsi="Cambria"/>
          <w:bCs/>
          <w:lang w:val="sr-Cyrl-CS"/>
        </w:rPr>
        <w:t>Закон о националним парковима ( „ Службени гласник Републике Српске“ број:75/10)</w:t>
      </w:r>
    </w:p>
    <w:p w:rsidR="005D5C2E" w:rsidRPr="005D5C2E" w:rsidRDefault="005D5C2E" w:rsidP="00E31577">
      <w:pPr>
        <w:numPr>
          <w:ilvl w:val="0"/>
          <w:numId w:val="69"/>
        </w:numPr>
        <w:spacing w:after="0" w:line="240" w:lineRule="auto"/>
        <w:jc w:val="both"/>
        <w:rPr>
          <w:rFonts w:ascii="Cambria" w:eastAsia="Calibri" w:hAnsi="Cambria"/>
          <w:bCs/>
          <w:lang w:val="sr-Cyrl-CS"/>
        </w:rPr>
      </w:pPr>
      <w:r w:rsidRPr="005D5C2E">
        <w:rPr>
          <w:rFonts w:ascii="Cambria" w:eastAsia="Calibri" w:hAnsi="Cambria"/>
          <w:bCs/>
          <w:lang w:val="sr-Cyrl-CS"/>
        </w:rPr>
        <w:t>Закон о заштити ваздуха („Сл</w:t>
      </w:r>
      <w:r w:rsidRPr="005D5C2E">
        <w:rPr>
          <w:rFonts w:ascii="Cambria" w:eastAsia="Calibri" w:hAnsi="Cambria"/>
          <w:bCs/>
        </w:rPr>
        <w:t>ужбени</w:t>
      </w:r>
      <w:r w:rsidRPr="005D5C2E">
        <w:rPr>
          <w:rFonts w:ascii="Cambria" w:eastAsia="Calibri" w:hAnsi="Cambria"/>
          <w:bCs/>
          <w:lang w:val="sr-Cyrl-CS"/>
        </w:rPr>
        <w:t xml:space="preserve"> гласник Републике Српске“ број: 124/11 и 46</w:t>
      </w:r>
      <w:r w:rsidRPr="005D5C2E">
        <w:rPr>
          <w:rFonts w:ascii="Cambria" w:eastAsia="Calibri" w:hAnsi="Cambria"/>
          <w:bCs/>
          <w:lang w:val="sr-Latn-BA"/>
        </w:rPr>
        <w:t>/17</w:t>
      </w:r>
      <w:r w:rsidRPr="005D5C2E">
        <w:rPr>
          <w:rFonts w:ascii="Cambria" w:eastAsia="Calibri" w:hAnsi="Cambria"/>
          <w:bCs/>
        </w:rPr>
        <w:t>,</w:t>
      </w:r>
      <w:r w:rsidRPr="005D5C2E">
        <w:rPr>
          <w:rFonts w:ascii="Cambria" w:eastAsia="Calibri" w:hAnsi="Cambria"/>
          <w:bCs/>
          <w:lang w:val="sr-Cyrl-CS"/>
        </w:rPr>
        <w:t>)</w:t>
      </w:r>
    </w:p>
    <w:p w:rsidR="005D5C2E" w:rsidRPr="005D5C2E" w:rsidRDefault="005D5C2E" w:rsidP="00E31577">
      <w:pPr>
        <w:pStyle w:val="ListParagraph"/>
        <w:numPr>
          <w:ilvl w:val="0"/>
          <w:numId w:val="69"/>
        </w:numPr>
        <w:spacing w:after="0" w:line="240" w:lineRule="auto"/>
        <w:jc w:val="both"/>
        <w:rPr>
          <w:rFonts w:ascii="Cambria" w:hAnsi="Cambria"/>
          <w:lang w:val="ru-RU"/>
        </w:rPr>
      </w:pPr>
      <w:r w:rsidRPr="005D5C2E">
        <w:rPr>
          <w:rFonts w:ascii="Cambria" w:hAnsi="Cambria"/>
          <w:lang w:val="ru-RU"/>
        </w:rPr>
        <w:t>Закон о пољопривредном земљишту („Службени гласник Републике Српске“, број</w:t>
      </w:r>
      <w:r w:rsidRPr="005D5C2E">
        <w:rPr>
          <w:rFonts w:ascii="Cambria" w:hAnsi="Cambria"/>
          <w:lang w:val="ru-RU"/>
        </w:rPr>
        <w:br/>
        <w:t>93/06</w:t>
      </w:r>
      <w:r w:rsidRPr="005D5C2E">
        <w:rPr>
          <w:rFonts w:ascii="Cambria" w:hAnsi="Cambria"/>
          <w:lang w:val="sr-Cyrl-BA"/>
        </w:rPr>
        <w:t>,86/07,14/10,5/12,58/19,119/21,106/22</w:t>
      </w:r>
      <w:r w:rsidRPr="005D5C2E">
        <w:rPr>
          <w:rFonts w:ascii="Cambria" w:hAnsi="Cambria"/>
          <w:lang w:val="ru-RU"/>
        </w:rPr>
        <w:t>);</w:t>
      </w:r>
    </w:p>
    <w:p w:rsidR="005D5C2E" w:rsidRPr="005D5C2E" w:rsidRDefault="005D5C2E" w:rsidP="00E31577">
      <w:pPr>
        <w:pStyle w:val="ListParagraph"/>
        <w:numPr>
          <w:ilvl w:val="0"/>
          <w:numId w:val="69"/>
        </w:numPr>
        <w:spacing w:after="0" w:line="240" w:lineRule="auto"/>
        <w:jc w:val="both"/>
        <w:rPr>
          <w:rFonts w:ascii="Cambria" w:hAnsi="Cambria"/>
          <w:lang w:val="ru-RU"/>
        </w:rPr>
      </w:pPr>
      <w:r w:rsidRPr="005D5C2E">
        <w:rPr>
          <w:rFonts w:ascii="Cambria" w:hAnsi="Cambria"/>
          <w:lang w:val="ru-RU"/>
        </w:rPr>
        <w:t>Закон о рибарству („Службени гласник Републике Српске“, број</w:t>
      </w:r>
      <w:r w:rsidRPr="005D5C2E">
        <w:rPr>
          <w:rFonts w:ascii="Cambria" w:hAnsi="Cambria"/>
          <w:lang w:val="sr-Cyrl-BA"/>
        </w:rPr>
        <w:t>: 71/12,112/21</w:t>
      </w:r>
      <w:r w:rsidRPr="005D5C2E">
        <w:rPr>
          <w:rFonts w:ascii="Cambria" w:hAnsi="Cambria"/>
          <w:lang w:val="ru-RU"/>
        </w:rPr>
        <w:t>)</w:t>
      </w:r>
    </w:p>
    <w:p w:rsidR="005D5C2E" w:rsidRPr="005D5C2E" w:rsidRDefault="005D5C2E" w:rsidP="00E31577">
      <w:pPr>
        <w:pStyle w:val="ListParagraph"/>
        <w:numPr>
          <w:ilvl w:val="0"/>
          <w:numId w:val="69"/>
        </w:numPr>
        <w:spacing w:after="0" w:line="240" w:lineRule="auto"/>
        <w:jc w:val="both"/>
        <w:rPr>
          <w:rFonts w:ascii="Cambria" w:hAnsi="Cambria"/>
          <w:lang w:val="ru-RU"/>
        </w:rPr>
      </w:pPr>
      <w:r w:rsidRPr="005D5C2E">
        <w:rPr>
          <w:rFonts w:ascii="Cambria" w:hAnsi="Cambria"/>
          <w:lang w:val="ru-RU"/>
        </w:rPr>
        <w:t>Закон о метеоролошкој и хидрометеоролошкој дјелатности („Службени гласник</w:t>
      </w:r>
      <w:r w:rsidRPr="005D5C2E">
        <w:rPr>
          <w:rFonts w:ascii="Cambria" w:hAnsi="Cambria"/>
          <w:lang w:val="sr-Cyrl-BA"/>
        </w:rPr>
        <w:t xml:space="preserve"> Републике Српске,број:20/00); </w:t>
      </w:r>
    </w:p>
    <w:p w:rsidR="005D5C2E" w:rsidRPr="005D5C2E" w:rsidRDefault="005D5C2E" w:rsidP="00E31577">
      <w:pPr>
        <w:numPr>
          <w:ilvl w:val="0"/>
          <w:numId w:val="69"/>
        </w:numPr>
        <w:spacing w:after="0" w:line="240" w:lineRule="auto"/>
        <w:jc w:val="both"/>
        <w:rPr>
          <w:rFonts w:ascii="Cambria" w:eastAsia="Calibri" w:hAnsi="Cambria"/>
          <w:lang w:val="sr-Cyrl-BA"/>
        </w:rPr>
      </w:pPr>
      <w:r w:rsidRPr="005D5C2E">
        <w:rPr>
          <w:rFonts w:ascii="Cambria" w:eastAsia="Calibri" w:hAnsi="Cambria"/>
          <w:lang w:val="sr-Latn-BA"/>
        </w:rPr>
        <w:t xml:space="preserve">Закон о ловству </w:t>
      </w:r>
      <w:r w:rsidRPr="005D5C2E">
        <w:rPr>
          <w:rFonts w:ascii="Cambria" w:hAnsi="Cambria"/>
          <w:lang w:val="ru-RU"/>
        </w:rPr>
        <w:t>(„Службени гласник Републике Српске“, број</w:t>
      </w:r>
      <w:r w:rsidRPr="005D5C2E">
        <w:rPr>
          <w:rFonts w:ascii="Cambria" w:hAnsi="Cambria"/>
          <w:lang w:val="sr-Cyrl-BA"/>
        </w:rPr>
        <w:t>:</w:t>
      </w:r>
      <w:r w:rsidRPr="005D5C2E">
        <w:rPr>
          <w:rFonts w:ascii="Cambria" w:hAnsi="Cambria"/>
          <w:lang w:val="sr-Latn-BA"/>
        </w:rPr>
        <w:t>60/09 и 50/13);</w:t>
      </w:r>
    </w:p>
    <w:p w:rsidR="005D5C2E" w:rsidRPr="005D5C2E" w:rsidRDefault="005D5C2E" w:rsidP="00E31577">
      <w:pPr>
        <w:numPr>
          <w:ilvl w:val="0"/>
          <w:numId w:val="69"/>
        </w:numPr>
        <w:spacing w:after="0" w:line="240" w:lineRule="auto"/>
        <w:jc w:val="both"/>
        <w:rPr>
          <w:rFonts w:ascii="Cambria" w:eastAsia="Calibri" w:hAnsi="Cambria"/>
          <w:lang w:val="sr-Cyrl-BA"/>
        </w:rPr>
      </w:pPr>
      <w:r w:rsidRPr="005D5C2E">
        <w:rPr>
          <w:rFonts w:ascii="Cambria" w:eastAsia="Calibri" w:hAnsi="Cambria"/>
          <w:lang w:val="sr-Latn-BA"/>
        </w:rPr>
        <w:t xml:space="preserve">Закон о уређењу простора и грађењу </w:t>
      </w:r>
      <w:r w:rsidRPr="005D5C2E">
        <w:rPr>
          <w:rFonts w:ascii="Cambria" w:hAnsi="Cambria"/>
          <w:lang w:val="ru-RU"/>
        </w:rPr>
        <w:t>(„Службени гласник Републике Српске“, број</w:t>
      </w:r>
      <w:r w:rsidRPr="005D5C2E">
        <w:rPr>
          <w:rFonts w:ascii="Cambria" w:hAnsi="Cambria"/>
          <w:lang w:val="sr-Cyrl-BA"/>
        </w:rPr>
        <w:t>:</w:t>
      </w:r>
      <w:r w:rsidRPr="005D5C2E">
        <w:rPr>
          <w:rFonts w:ascii="Cambria" w:hAnsi="Cambria"/>
          <w:lang w:val="sr-Latn-BA"/>
        </w:rPr>
        <w:t>40/13,2/15,37/16 и 84/19);</w:t>
      </w:r>
    </w:p>
    <w:p w:rsidR="005D5C2E" w:rsidRPr="005D5C2E" w:rsidRDefault="005D5C2E" w:rsidP="00E31577">
      <w:pPr>
        <w:numPr>
          <w:ilvl w:val="0"/>
          <w:numId w:val="69"/>
        </w:numPr>
        <w:spacing w:after="0" w:line="240" w:lineRule="auto"/>
        <w:jc w:val="both"/>
        <w:rPr>
          <w:rFonts w:ascii="Cambria" w:eastAsia="Calibri" w:hAnsi="Cambria"/>
          <w:lang w:val="sr-Cyrl-BA"/>
        </w:rPr>
      </w:pPr>
      <w:r w:rsidRPr="005D5C2E">
        <w:rPr>
          <w:rFonts w:ascii="Cambria" w:hAnsi="Cambria"/>
          <w:lang w:val="sr-Latn-BA"/>
        </w:rPr>
        <w:t xml:space="preserve">Закон о геолошким истраживањима </w:t>
      </w:r>
      <w:r w:rsidRPr="005D5C2E">
        <w:rPr>
          <w:rFonts w:ascii="Cambria" w:hAnsi="Cambria"/>
          <w:lang w:val="ru-RU"/>
        </w:rPr>
        <w:t>(„Службени гласник Републике Српске“,</w:t>
      </w:r>
      <w:r w:rsidRPr="005D5C2E">
        <w:rPr>
          <w:rFonts w:ascii="Cambria" w:hAnsi="Cambria"/>
          <w:lang w:val="sr-Latn-BA"/>
        </w:rPr>
        <w:t>број: 64/22);</w:t>
      </w:r>
    </w:p>
    <w:p w:rsidR="005D5C2E" w:rsidRPr="005D5C2E" w:rsidRDefault="005D5C2E" w:rsidP="00E31577">
      <w:pPr>
        <w:numPr>
          <w:ilvl w:val="0"/>
          <w:numId w:val="69"/>
        </w:numPr>
        <w:spacing w:after="0" w:line="240" w:lineRule="auto"/>
        <w:jc w:val="both"/>
        <w:rPr>
          <w:rFonts w:ascii="Cambria" w:eastAsia="Calibri" w:hAnsi="Cambria"/>
          <w:lang w:val="sr-Cyrl-BA"/>
        </w:rPr>
      </w:pPr>
      <w:r w:rsidRPr="005D5C2E">
        <w:rPr>
          <w:rFonts w:ascii="Cambria" w:eastAsia="Calibri" w:hAnsi="Cambria"/>
          <w:lang w:val="sr-Latn-BA"/>
        </w:rPr>
        <w:t xml:space="preserve">Закон о културним добрима </w:t>
      </w:r>
      <w:r w:rsidRPr="005D5C2E">
        <w:rPr>
          <w:rFonts w:ascii="Cambria" w:hAnsi="Cambria"/>
          <w:lang w:val="ru-RU"/>
        </w:rPr>
        <w:t>(„Службени гласник Републике Српске“, број</w:t>
      </w:r>
      <w:r w:rsidRPr="005D5C2E">
        <w:rPr>
          <w:rFonts w:ascii="Cambria" w:hAnsi="Cambria"/>
          <w:lang w:val="sr-Cyrl-BA"/>
        </w:rPr>
        <w:t>:</w:t>
      </w:r>
      <w:r w:rsidRPr="005D5C2E">
        <w:rPr>
          <w:rFonts w:ascii="Cambria" w:hAnsi="Cambria"/>
          <w:lang w:val="sr-Latn-BA"/>
        </w:rPr>
        <w:t>38/22);</w:t>
      </w:r>
    </w:p>
    <w:p w:rsidR="005D5C2E" w:rsidRPr="005D5C2E" w:rsidRDefault="005D5C2E" w:rsidP="00E31577">
      <w:pPr>
        <w:numPr>
          <w:ilvl w:val="0"/>
          <w:numId w:val="69"/>
        </w:numPr>
        <w:spacing w:after="0" w:line="240" w:lineRule="auto"/>
        <w:jc w:val="both"/>
        <w:rPr>
          <w:rFonts w:ascii="Cambria" w:eastAsia="Calibri" w:hAnsi="Cambria"/>
          <w:lang w:val="sr-Cyrl-BA"/>
        </w:rPr>
      </w:pPr>
      <w:r w:rsidRPr="005D5C2E">
        <w:rPr>
          <w:rFonts w:ascii="Cambria" w:hAnsi="Cambria"/>
          <w:lang w:val="sr-Latn-BA"/>
        </w:rPr>
        <w:t xml:space="preserve">Закон о туризму </w:t>
      </w:r>
      <w:r w:rsidRPr="005D5C2E">
        <w:rPr>
          <w:rFonts w:ascii="Cambria" w:hAnsi="Cambria"/>
          <w:lang w:val="ru-RU"/>
        </w:rPr>
        <w:t>(„Службени гласник Републике Српске“, број</w:t>
      </w:r>
      <w:r w:rsidRPr="005D5C2E">
        <w:rPr>
          <w:rFonts w:ascii="Cambria" w:hAnsi="Cambria"/>
          <w:lang w:val="sr-Cyrl-BA"/>
        </w:rPr>
        <w:t>:</w:t>
      </w:r>
      <w:r w:rsidRPr="005D5C2E">
        <w:rPr>
          <w:rFonts w:ascii="Cambria" w:hAnsi="Cambria"/>
          <w:lang w:val="sr-Latn-BA"/>
        </w:rPr>
        <w:t xml:space="preserve"> 45/17 и 16/23)</w:t>
      </w:r>
    </w:p>
    <w:p w:rsidR="005D5C2E" w:rsidRPr="005D5C2E" w:rsidRDefault="005D5C2E" w:rsidP="00E31577">
      <w:pPr>
        <w:numPr>
          <w:ilvl w:val="0"/>
          <w:numId w:val="69"/>
        </w:numPr>
        <w:spacing w:after="0" w:line="240" w:lineRule="auto"/>
        <w:jc w:val="both"/>
        <w:rPr>
          <w:rFonts w:ascii="Cambria" w:eastAsia="Calibri" w:hAnsi="Cambria"/>
          <w:lang w:val="sr-Cyrl-BA"/>
        </w:rPr>
      </w:pPr>
      <w:r w:rsidRPr="005D5C2E">
        <w:rPr>
          <w:rFonts w:ascii="Cambria" w:hAnsi="Cambria"/>
          <w:lang w:val="sr-Latn-BA"/>
        </w:rPr>
        <w:t xml:space="preserve">Закон о угоститељству </w:t>
      </w:r>
      <w:r w:rsidRPr="005D5C2E">
        <w:rPr>
          <w:rFonts w:ascii="Cambria" w:hAnsi="Cambria"/>
          <w:lang w:val="ru-RU"/>
        </w:rPr>
        <w:t>(„Службени гласник Републике Српске“, број</w:t>
      </w:r>
      <w:r w:rsidRPr="005D5C2E">
        <w:rPr>
          <w:rFonts w:ascii="Cambria" w:hAnsi="Cambria"/>
          <w:lang w:val="sr-Cyrl-BA"/>
        </w:rPr>
        <w:t>:</w:t>
      </w:r>
      <w:r w:rsidRPr="005D5C2E">
        <w:rPr>
          <w:rFonts w:ascii="Cambria" w:hAnsi="Cambria"/>
          <w:lang w:val="sr-Latn-BA"/>
        </w:rPr>
        <w:t>45/17, 1/24);</w:t>
      </w:r>
    </w:p>
    <w:p w:rsidR="005D5C2E" w:rsidRPr="005D5C2E" w:rsidRDefault="005D5C2E" w:rsidP="00E31577">
      <w:pPr>
        <w:numPr>
          <w:ilvl w:val="0"/>
          <w:numId w:val="69"/>
        </w:numPr>
        <w:spacing w:after="0" w:line="240" w:lineRule="auto"/>
        <w:jc w:val="both"/>
        <w:rPr>
          <w:rFonts w:ascii="Cambria" w:eastAsia="Calibri" w:hAnsi="Cambria"/>
          <w:lang w:val="sr-Cyrl-BA"/>
        </w:rPr>
      </w:pPr>
      <w:r w:rsidRPr="005D5C2E">
        <w:rPr>
          <w:rFonts w:ascii="Cambria" w:hAnsi="Cambria"/>
          <w:lang w:val="sr-Latn-BA"/>
        </w:rPr>
        <w:t xml:space="preserve">Закон о трговини </w:t>
      </w:r>
      <w:r w:rsidRPr="005D5C2E">
        <w:rPr>
          <w:rFonts w:ascii="Cambria" w:hAnsi="Cambria"/>
          <w:lang w:val="ru-RU"/>
        </w:rPr>
        <w:t>(„Службени гласник Републике Српске“, број</w:t>
      </w:r>
      <w:r w:rsidRPr="005D5C2E">
        <w:rPr>
          <w:rFonts w:ascii="Cambria" w:hAnsi="Cambria"/>
          <w:lang w:val="sr-Cyrl-BA"/>
        </w:rPr>
        <w:t>:</w:t>
      </w:r>
      <w:r w:rsidRPr="005D5C2E">
        <w:rPr>
          <w:rFonts w:ascii="Cambria" w:hAnsi="Cambria"/>
          <w:lang w:val="sr-Latn-BA"/>
        </w:rPr>
        <w:t>105/19);</w:t>
      </w:r>
    </w:p>
    <w:p w:rsidR="005D5C2E" w:rsidRPr="005D5C2E" w:rsidRDefault="005D5C2E" w:rsidP="00E31577">
      <w:pPr>
        <w:numPr>
          <w:ilvl w:val="0"/>
          <w:numId w:val="69"/>
        </w:numPr>
        <w:spacing w:after="0" w:line="240" w:lineRule="auto"/>
        <w:jc w:val="both"/>
        <w:rPr>
          <w:rFonts w:ascii="Cambria" w:eastAsia="Calibri" w:hAnsi="Cambria"/>
          <w:lang w:val="sr-Cyrl-BA"/>
        </w:rPr>
      </w:pPr>
      <w:r w:rsidRPr="005D5C2E">
        <w:rPr>
          <w:rFonts w:ascii="Cambria" w:hAnsi="Cambria"/>
          <w:lang w:val="sr-Latn-BA"/>
        </w:rPr>
        <w:t>Закон о систему јавних служби (</w:t>
      </w:r>
      <w:r w:rsidRPr="005D5C2E">
        <w:rPr>
          <w:rFonts w:ascii="Cambria" w:hAnsi="Cambria"/>
          <w:lang w:val="ru-RU"/>
        </w:rPr>
        <w:t>„Службени гласник Републике Српске“, број</w:t>
      </w:r>
      <w:r w:rsidRPr="005D5C2E">
        <w:rPr>
          <w:rFonts w:ascii="Cambria" w:hAnsi="Cambria"/>
          <w:lang w:val="sr-Cyrl-BA"/>
        </w:rPr>
        <w:t>:</w:t>
      </w:r>
      <w:r w:rsidRPr="005D5C2E">
        <w:rPr>
          <w:rFonts w:ascii="Cambria" w:hAnsi="Cambria"/>
          <w:lang w:val="sr-Latn-BA"/>
        </w:rPr>
        <w:t>68/07,109/12 и 44/16)</w:t>
      </w:r>
    </w:p>
    <w:p w:rsidR="005D5C2E" w:rsidRPr="005D5C2E" w:rsidRDefault="005D5C2E" w:rsidP="00E31577">
      <w:pPr>
        <w:numPr>
          <w:ilvl w:val="0"/>
          <w:numId w:val="69"/>
        </w:numPr>
        <w:spacing w:after="0" w:line="240" w:lineRule="auto"/>
        <w:jc w:val="both"/>
        <w:rPr>
          <w:rFonts w:ascii="Cambria" w:eastAsia="Calibri" w:hAnsi="Cambria"/>
          <w:lang w:val="sr-Cyrl-BA"/>
        </w:rPr>
      </w:pPr>
      <w:r w:rsidRPr="005D5C2E">
        <w:rPr>
          <w:rFonts w:ascii="Cambria" w:hAnsi="Cambria"/>
          <w:lang w:val="sr-Latn-BA"/>
        </w:rPr>
        <w:t>Закон о концесијама ( (</w:t>
      </w:r>
      <w:r w:rsidRPr="005D5C2E">
        <w:rPr>
          <w:rFonts w:ascii="Cambria" w:hAnsi="Cambria"/>
          <w:lang w:val="ru-RU"/>
        </w:rPr>
        <w:t>„Службени гласник Републике Српске“, број</w:t>
      </w:r>
      <w:r w:rsidRPr="005D5C2E">
        <w:rPr>
          <w:rFonts w:ascii="Cambria" w:hAnsi="Cambria"/>
          <w:lang w:val="sr-Cyrl-BA"/>
        </w:rPr>
        <w:t>:</w:t>
      </w:r>
      <w:r w:rsidRPr="005D5C2E">
        <w:rPr>
          <w:rFonts w:ascii="Cambria" w:hAnsi="Cambria"/>
          <w:lang w:val="sr-Latn-BA"/>
        </w:rPr>
        <w:t xml:space="preserve">59/13,16/18,70/20 </w:t>
      </w:r>
      <w:r w:rsidRPr="005D5C2E">
        <w:rPr>
          <w:rFonts w:ascii="Cambria" w:hAnsi="Cambria"/>
          <w:lang w:val="sr-Cyrl-BA"/>
        </w:rPr>
        <w:t xml:space="preserve">и </w:t>
      </w:r>
      <w:r w:rsidRPr="005D5C2E">
        <w:rPr>
          <w:rFonts w:ascii="Cambria" w:hAnsi="Cambria"/>
          <w:lang w:val="sr-Latn-BA"/>
        </w:rPr>
        <w:t>111/21)</w:t>
      </w:r>
    </w:p>
    <w:p w:rsidR="005D5C2E" w:rsidRPr="005D5C2E" w:rsidRDefault="005D5C2E" w:rsidP="00E31577">
      <w:pPr>
        <w:numPr>
          <w:ilvl w:val="0"/>
          <w:numId w:val="69"/>
        </w:numPr>
        <w:spacing w:after="0" w:line="240" w:lineRule="auto"/>
        <w:jc w:val="both"/>
        <w:rPr>
          <w:rFonts w:ascii="Cambria" w:eastAsia="Calibri" w:hAnsi="Cambria"/>
          <w:lang w:val="sr-Cyrl-BA"/>
        </w:rPr>
      </w:pPr>
      <w:r w:rsidRPr="005D5C2E">
        <w:rPr>
          <w:rFonts w:ascii="Cambria" w:eastAsia="Calibri" w:hAnsi="Cambria"/>
          <w:bCs/>
          <w:lang w:val="sr-Cyrl-CS"/>
        </w:rPr>
        <w:t xml:space="preserve">Закон о Фонду </w:t>
      </w:r>
      <w:r w:rsidRPr="005D5C2E">
        <w:rPr>
          <w:rFonts w:ascii="Cambria" w:hAnsi="Cambria"/>
          <w:lang w:val="sr-Cyrl-CS"/>
        </w:rPr>
        <w:t xml:space="preserve">и финансирању заштите животне средине Републике Српске </w:t>
      </w:r>
      <w:r w:rsidRPr="005D5C2E">
        <w:rPr>
          <w:rFonts w:ascii="Cambria" w:eastAsia="Calibri" w:hAnsi="Cambria"/>
          <w:bCs/>
          <w:lang w:val="sr-Cyrl-CS"/>
        </w:rPr>
        <w:t xml:space="preserve"> („Сл</w:t>
      </w:r>
      <w:r w:rsidRPr="005D5C2E">
        <w:rPr>
          <w:rFonts w:ascii="Cambria" w:eastAsia="Calibri" w:hAnsi="Cambria"/>
          <w:bCs/>
        </w:rPr>
        <w:t>ужбени</w:t>
      </w:r>
      <w:r w:rsidRPr="005D5C2E">
        <w:rPr>
          <w:rFonts w:ascii="Cambria" w:eastAsia="Calibri" w:hAnsi="Cambria"/>
          <w:bCs/>
          <w:lang w:val="sr-Cyrl-CS"/>
        </w:rPr>
        <w:t xml:space="preserve"> гласник Републике Српске“ број.117/11 и 90</w:t>
      </w:r>
      <w:r w:rsidRPr="005D5C2E">
        <w:rPr>
          <w:rFonts w:ascii="Cambria" w:eastAsia="Calibri" w:hAnsi="Cambria"/>
          <w:bCs/>
          <w:lang w:val="sr-Latn-BA"/>
        </w:rPr>
        <w:t>/16</w:t>
      </w:r>
      <w:r w:rsidRPr="005D5C2E">
        <w:rPr>
          <w:rFonts w:ascii="Cambria" w:eastAsia="Calibri" w:hAnsi="Cambria"/>
          <w:bCs/>
          <w:lang w:val="sr-Cyrl-CS"/>
        </w:rPr>
        <w:t>)</w:t>
      </w:r>
      <w:r w:rsidRPr="005D5C2E">
        <w:rPr>
          <w:rFonts w:ascii="Cambria" w:eastAsia="Calibri" w:hAnsi="Cambria"/>
          <w:bCs/>
        </w:rPr>
        <w:t>,</w:t>
      </w:r>
      <w:r w:rsidRPr="005D5C2E">
        <w:rPr>
          <w:rFonts w:ascii="Cambria" w:eastAsia="Calibri" w:hAnsi="Cambria"/>
          <w:bCs/>
          <w:lang w:val="sr-Latn-BA"/>
        </w:rPr>
        <w:t xml:space="preserve">  </w:t>
      </w:r>
      <w:r w:rsidRPr="005D5C2E">
        <w:rPr>
          <w:rFonts w:ascii="Cambria" w:eastAsia="Calibri" w:hAnsi="Cambria"/>
        </w:rPr>
        <w:t>са припадајућим подзаконским актима</w:t>
      </w:r>
      <w:r w:rsidRPr="005D5C2E">
        <w:rPr>
          <w:rFonts w:ascii="Cambria" w:eastAsia="Calibri" w:hAnsi="Cambria"/>
          <w:lang w:val="sr-Cyrl-BA"/>
        </w:rPr>
        <w:t>.</w:t>
      </w:r>
    </w:p>
    <w:p w:rsidR="005D5C2E" w:rsidRPr="005D5C2E" w:rsidRDefault="005D5C2E" w:rsidP="00E31577">
      <w:pPr>
        <w:pStyle w:val="NormalWeb"/>
        <w:jc w:val="both"/>
        <w:rPr>
          <w:rFonts w:ascii="Cambria" w:eastAsia="Calibri" w:hAnsi="Cambria"/>
          <w:bCs/>
          <w:sz w:val="22"/>
          <w:szCs w:val="22"/>
          <w:lang w:val="sr-Latn-BA"/>
        </w:rPr>
      </w:pPr>
      <w:r w:rsidRPr="005D5C2E">
        <w:rPr>
          <w:rFonts w:ascii="Cambria" w:eastAsia="Calibri" w:hAnsi="Cambria"/>
          <w:bCs/>
          <w:sz w:val="22"/>
          <w:szCs w:val="22"/>
          <w:lang w:val="sr-Latn-BA"/>
        </w:rPr>
        <w:t>Подзаконски акти</w:t>
      </w:r>
    </w:p>
    <w:p w:rsidR="005D5C2E" w:rsidRPr="005D5C2E" w:rsidRDefault="005D5C2E" w:rsidP="00E31577">
      <w:pPr>
        <w:numPr>
          <w:ilvl w:val="0"/>
          <w:numId w:val="69"/>
        </w:numPr>
        <w:spacing w:before="100" w:beforeAutospacing="1" w:after="100" w:afterAutospacing="1" w:line="240" w:lineRule="auto"/>
        <w:jc w:val="both"/>
        <w:rPr>
          <w:rFonts w:ascii="Cambria" w:hAnsi="Cambria"/>
        </w:rPr>
      </w:pPr>
      <w:r w:rsidRPr="005D5C2E">
        <w:rPr>
          <w:rFonts w:ascii="Cambria" w:hAnsi="Cambria"/>
        </w:rPr>
        <w:t xml:space="preserve">Правилник о садржају утврђивању и спровођењу мјера управљања у заштићеним подручјима </w:t>
      </w:r>
      <w:r w:rsidRPr="005D5C2E">
        <w:rPr>
          <w:rFonts w:ascii="Cambria" w:hAnsi="Cambria"/>
          <w:lang w:val="ru-RU"/>
        </w:rPr>
        <w:t xml:space="preserve">(„Службени гласник Републике Српске“, </w:t>
      </w:r>
      <w:r w:rsidRPr="005D5C2E">
        <w:rPr>
          <w:rFonts w:ascii="Cambria" w:hAnsi="Cambria"/>
          <w:lang w:val="sr-Latn-BA"/>
        </w:rPr>
        <w:t xml:space="preserve">број: </w:t>
      </w:r>
      <w:r w:rsidRPr="005D5C2E">
        <w:rPr>
          <w:rFonts w:ascii="Cambria" w:hAnsi="Cambria"/>
        </w:rPr>
        <w:t>83/15)</w:t>
      </w:r>
    </w:p>
    <w:p w:rsidR="005D5C2E" w:rsidRPr="005D5C2E" w:rsidRDefault="005D5C2E" w:rsidP="00E31577">
      <w:pPr>
        <w:pStyle w:val="NormalWeb"/>
        <w:numPr>
          <w:ilvl w:val="0"/>
          <w:numId w:val="69"/>
        </w:numPr>
        <w:jc w:val="both"/>
        <w:rPr>
          <w:rFonts w:ascii="Cambria" w:hAnsi="Cambria"/>
          <w:sz w:val="22"/>
          <w:szCs w:val="22"/>
        </w:rPr>
      </w:pPr>
      <w:r w:rsidRPr="005D5C2E">
        <w:rPr>
          <w:rFonts w:ascii="Cambria" w:hAnsi="Cambria"/>
          <w:sz w:val="22"/>
          <w:szCs w:val="22"/>
          <w:lang w:val="sr-Latn-BA"/>
        </w:rPr>
        <w:t xml:space="preserve">Правилник о инвентару објеката геонасљеђа Републике Српске </w:t>
      </w:r>
      <w:r w:rsidRPr="005D5C2E">
        <w:rPr>
          <w:rFonts w:ascii="Cambria" w:hAnsi="Cambria"/>
          <w:sz w:val="22"/>
          <w:szCs w:val="22"/>
          <w:lang w:val="ru-RU"/>
        </w:rPr>
        <w:t xml:space="preserve">(„Службени гласник Републике Српске“, </w:t>
      </w:r>
      <w:r w:rsidRPr="005D5C2E">
        <w:rPr>
          <w:rFonts w:ascii="Cambria" w:hAnsi="Cambria"/>
          <w:sz w:val="22"/>
          <w:szCs w:val="22"/>
          <w:lang w:val="sr-Latn-BA"/>
        </w:rPr>
        <w:t>број:</w:t>
      </w:r>
      <w:r w:rsidRPr="005D5C2E">
        <w:rPr>
          <w:rFonts w:ascii="Cambria" w:hAnsi="Cambria"/>
          <w:sz w:val="22"/>
          <w:szCs w:val="22"/>
        </w:rPr>
        <w:t>65/21)</w:t>
      </w:r>
    </w:p>
    <w:p w:rsidR="005D5C2E" w:rsidRPr="005D5C2E" w:rsidRDefault="005D5C2E" w:rsidP="00E31577">
      <w:pPr>
        <w:numPr>
          <w:ilvl w:val="0"/>
          <w:numId w:val="69"/>
        </w:numPr>
        <w:spacing w:before="100" w:beforeAutospacing="1" w:after="100" w:afterAutospacing="1" w:line="240" w:lineRule="auto"/>
        <w:jc w:val="both"/>
        <w:rPr>
          <w:rFonts w:ascii="Cambria" w:hAnsi="Cambria"/>
        </w:rPr>
      </w:pPr>
      <w:r w:rsidRPr="005D5C2E">
        <w:rPr>
          <w:rFonts w:ascii="Cambria" w:hAnsi="Cambria"/>
        </w:rPr>
        <w:t>Правилник о измјени и допуни Правилника о начину обиљежавања заштићених подручја</w:t>
      </w:r>
      <w:r w:rsidRPr="005D5C2E">
        <w:rPr>
          <w:rFonts w:ascii="Cambria" w:hAnsi="Cambria"/>
          <w:lang w:val="ru-RU"/>
        </w:rPr>
        <w:t>(„Службени гласник Републике Српске“,</w:t>
      </w:r>
      <w:r w:rsidRPr="005D5C2E">
        <w:rPr>
          <w:rFonts w:ascii="Cambria" w:hAnsi="Cambria"/>
        </w:rPr>
        <w:t xml:space="preserve">број:3/18 </w:t>
      </w:r>
      <w:r w:rsidRPr="005D5C2E">
        <w:rPr>
          <w:rFonts w:ascii="Cambria" w:hAnsi="Cambria"/>
          <w:lang w:val="sr-Cyrl-BA"/>
        </w:rPr>
        <w:t>и</w:t>
      </w:r>
      <w:r w:rsidRPr="005D5C2E">
        <w:rPr>
          <w:rFonts w:ascii="Cambria" w:hAnsi="Cambria"/>
        </w:rPr>
        <w:t xml:space="preserve"> 116/20)  </w:t>
      </w:r>
    </w:p>
    <w:p w:rsidR="005D5C2E" w:rsidRPr="005D5C2E" w:rsidRDefault="005D5C2E" w:rsidP="00E31577">
      <w:pPr>
        <w:numPr>
          <w:ilvl w:val="0"/>
          <w:numId w:val="69"/>
        </w:numPr>
        <w:spacing w:before="100" w:beforeAutospacing="1" w:after="100" w:afterAutospacing="1" w:line="240" w:lineRule="auto"/>
        <w:jc w:val="both"/>
        <w:rPr>
          <w:rFonts w:ascii="Cambria" w:hAnsi="Cambria"/>
        </w:rPr>
      </w:pPr>
      <w:r w:rsidRPr="005D5C2E">
        <w:rPr>
          <w:rFonts w:ascii="Cambria" w:hAnsi="Cambria"/>
        </w:rPr>
        <w:t xml:space="preserve">Уредба о строго заштићеним и заштићеним дивљим врстама </w:t>
      </w:r>
      <w:r w:rsidRPr="005D5C2E">
        <w:rPr>
          <w:rFonts w:ascii="Cambria" w:hAnsi="Cambria"/>
          <w:lang w:val="ru-RU"/>
        </w:rPr>
        <w:t>(„Службени гласник Републике Српске“, број</w:t>
      </w:r>
      <w:r w:rsidRPr="005D5C2E">
        <w:rPr>
          <w:rFonts w:ascii="Cambria" w:hAnsi="Cambria"/>
        </w:rPr>
        <w:t>: 65/20)</w:t>
      </w:r>
    </w:p>
    <w:p w:rsidR="005D5C2E" w:rsidRPr="005D5C2E" w:rsidRDefault="005D5C2E" w:rsidP="00E31577">
      <w:pPr>
        <w:numPr>
          <w:ilvl w:val="0"/>
          <w:numId w:val="69"/>
        </w:numPr>
        <w:spacing w:before="100" w:beforeAutospacing="1" w:after="100" w:afterAutospacing="1" w:line="240" w:lineRule="auto"/>
        <w:jc w:val="both"/>
        <w:rPr>
          <w:rFonts w:ascii="Cambria" w:hAnsi="Cambria"/>
        </w:rPr>
      </w:pPr>
      <w:r w:rsidRPr="005D5C2E">
        <w:rPr>
          <w:rFonts w:ascii="Cambria" w:hAnsi="Cambria"/>
        </w:rPr>
        <w:t xml:space="preserve">Правилник о условима која треба да испуwава управљач заштићеног подручја </w:t>
      </w:r>
      <w:r w:rsidRPr="005D5C2E">
        <w:rPr>
          <w:rFonts w:ascii="Cambria" w:hAnsi="Cambria"/>
          <w:lang w:val="ru-RU"/>
        </w:rPr>
        <w:t xml:space="preserve">(„Службени гласник Републике Српске“, </w:t>
      </w:r>
      <w:r w:rsidRPr="005D5C2E">
        <w:rPr>
          <w:rFonts w:ascii="Cambria" w:hAnsi="Cambria"/>
        </w:rPr>
        <w:t>65/19)</w:t>
      </w:r>
    </w:p>
    <w:p w:rsidR="005D5C2E" w:rsidRPr="005D5C2E" w:rsidRDefault="005D5C2E" w:rsidP="00E31577">
      <w:pPr>
        <w:numPr>
          <w:ilvl w:val="0"/>
          <w:numId w:val="69"/>
        </w:numPr>
        <w:spacing w:before="100" w:beforeAutospacing="1" w:after="100" w:afterAutospacing="1" w:line="240" w:lineRule="auto"/>
        <w:jc w:val="both"/>
        <w:rPr>
          <w:rFonts w:ascii="Cambria" w:hAnsi="Cambria"/>
        </w:rPr>
      </w:pPr>
      <w:r w:rsidRPr="005D5C2E">
        <w:rPr>
          <w:rFonts w:ascii="Cambria" w:hAnsi="Cambria"/>
        </w:rPr>
        <w:t xml:space="preserve">Правилник о начину обиљежавању граница рибарског подручја </w:t>
      </w:r>
      <w:r w:rsidRPr="005D5C2E">
        <w:rPr>
          <w:rFonts w:ascii="Cambria" w:hAnsi="Cambria"/>
          <w:lang w:val="ru-RU"/>
        </w:rPr>
        <w:t xml:space="preserve">(„Службени гласник Републике Српске“, </w:t>
      </w:r>
      <w:r w:rsidRPr="005D5C2E">
        <w:rPr>
          <w:rFonts w:ascii="Cambria" w:hAnsi="Cambria"/>
        </w:rPr>
        <w:t>број:43/11)</w:t>
      </w:r>
    </w:p>
    <w:p w:rsidR="005D5C2E" w:rsidRPr="005D5C2E" w:rsidRDefault="005D5C2E" w:rsidP="00E31577">
      <w:pPr>
        <w:numPr>
          <w:ilvl w:val="0"/>
          <w:numId w:val="69"/>
        </w:numPr>
        <w:spacing w:before="100" w:beforeAutospacing="1" w:after="100" w:afterAutospacing="1" w:line="240" w:lineRule="auto"/>
        <w:jc w:val="both"/>
        <w:rPr>
          <w:rFonts w:ascii="Cambria" w:hAnsi="Cambria"/>
        </w:rPr>
      </w:pPr>
      <w:r w:rsidRPr="005D5C2E">
        <w:rPr>
          <w:rFonts w:ascii="Cambria" w:hAnsi="Cambria"/>
        </w:rPr>
        <w:lastRenderedPageBreak/>
        <w:t xml:space="preserve">Правилник о специјалним техничко-технолошким рјешењима која омогућавају несметану И сигурну комуникацију дивљих животиња </w:t>
      </w:r>
      <w:r w:rsidRPr="005D5C2E">
        <w:rPr>
          <w:rFonts w:ascii="Cambria" w:hAnsi="Cambria"/>
          <w:lang w:val="ru-RU"/>
        </w:rPr>
        <w:t xml:space="preserve">(„Службени гласник Републике Српске“, </w:t>
      </w:r>
      <w:r w:rsidRPr="005D5C2E">
        <w:rPr>
          <w:rFonts w:ascii="Cambria" w:hAnsi="Cambria"/>
        </w:rPr>
        <w:t>број:66/17)</w:t>
      </w:r>
    </w:p>
    <w:p w:rsidR="005D5C2E" w:rsidRPr="005D5C2E" w:rsidRDefault="005D5C2E" w:rsidP="00E31577">
      <w:pPr>
        <w:numPr>
          <w:ilvl w:val="0"/>
          <w:numId w:val="69"/>
        </w:numPr>
        <w:spacing w:before="100" w:beforeAutospacing="1" w:after="100" w:afterAutospacing="1" w:line="240" w:lineRule="auto"/>
        <w:jc w:val="both"/>
        <w:rPr>
          <w:rFonts w:ascii="Cambria" w:hAnsi="Cambria"/>
        </w:rPr>
      </w:pPr>
      <w:r w:rsidRPr="005D5C2E">
        <w:rPr>
          <w:rFonts w:ascii="Cambria" w:hAnsi="Cambria"/>
        </w:rPr>
        <w:t xml:space="preserve">Правилник о изгледу знака заштите природе, поступку и условима за његово коришћење </w:t>
      </w:r>
      <w:r w:rsidRPr="005D5C2E">
        <w:rPr>
          <w:rFonts w:ascii="Cambria" w:hAnsi="Cambria"/>
          <w:lang w:val="ru-RU"/>
        </w:rPr>
        <w:t xml:space="preserve">(„Службени гласник Републике Српске“, </w:t>
      </w:r>
      <w:r w:rsidRPr="005D5C2E">
        <w:rPr>
          <w:rFonts w:ascii="Cambria" w:hAnsi="Cambria"/>
          <w:lang w:val="sr-Latn-BA"/>
        </w:rPr>
        <w:t>број:</w:t>
      </w:r>
      <w:r w:rsidRPr="005D5C2E">
        <w:rPr>
          <w:rFonts w:ascii="Cambria" w:hAnsi="Cambria"/>
        </w:rPr>
        <w:t>50/16)</w:t>
      </w:r>
    </w:p>
    <w:p w:rsidR="005D5C2E" w:rsidRPr="005D5C2E" w:rsidRDefault="005D5C2E" w:rsidP="00E31577">
      <w:pPr>
        <w:numPr>
          <w:ilvl w:val="0"/>
          <w:numId w:val="69"/>
        </w:numPr>
        <w:spacing w:before="100" w:beforeAutospacing="1" w:after="100" w:afterAutospacing="1" w:line="240" w:lineRule="auto"/>
        <w:jc w:val="both"/>
        <w:rPr>
          <w:rFonts w:ascii="Cambria" w:hAnsi="Cambria"/>
        </w:rPr>
      </w:pPr>
      <w:r w:rsidRPr="005D5C2E">
        <w:rPr>
          <w:rFonts w:ascii="Cambria" w:hAnsi="Cambria"/>
        </w:rPr>
        <w:t xml:space="preserve">Правилник о регистру заштићених природних добара </w:t>
      </w:r>
      <w:r w:rsidRPr="005D5C2E">
        <w:rPr>
          <w:rFonts w:ascii="Cambria" w:hAnsi="Cambria"/>
          <w:lang w:val="ru-RU"/>
        </w:rPr>
        <w:t xml:space="preserve">(„Службени гласник Републике Српске“, </w:t>
      </w:r>
      <w:r w:rsidRPr="005D5C2E">
        <w:rPr>
          <w:rFonts w:ascii="Cambria" w:hAnsi="Cambria"/>
          <w:lang w:val="sr-Latn-BA"/>
        </w:rPr>
        <w:t>број</w:t>
      </w:r>
      <w:r w:rsidRPr="005D5C2E">
        <w:rPr>
          <w:rFonts w:ascii="Cambria" w:hAnsi="Cambria"/>
        </w:rPr>
        <w:t xml:space="preserve">: 55/15) </w:t>
      </w:r>
    </w:p>
    <w:p w:rsidR="005D5C2E" w:rsidRPr="005D5C2E" w:rsidRDefault="005D5C2E" w:rsidP="00E31577">
      <w:pPr>
        <w:numPr>
          <w:ilvl w:val="0"/>
          <w:numId w:val="69"/>
        </w:numPr>
        <w:spacing w:before="100" w:beforeAutospacing="1" w:after="100" w:afterAutospacing="1" w:line="240" w:lineRule="auto"/>
        <w:jc w:val="both"/>
        <w:rPr>
          <w:rFonts w:ascii="Cambria" w:hAnsi="Cambria"/>
        </w:rPr>
      </w:pPr>
      <w:r w:rsidRPr="005D5C2E">
        <w:rPr>
          <w:rFonts w:ascii="Cambria" w:hAnsi="Cambria"/>
        </w:rPr>
        <w:t xml:space="preserve">Уредба о Црвеној листи заштићених врста флоре и фауне Републике Српске </w:t>
      </w:r>
      <w:r w:rsidRPr="005D5C2E">
        <w:rPr>
          <w:rFonts w:ascii="Cambria" w:hAnsi="Cambria"/>
          <w:lang w:val="ru-RU"/>
        </w:rPr>
        <w:t xml:space="preserve">(„Службени гласник Републике Српске“, </w:t>
      </w:r>
      <w:r w:rsidRPr="005D5C2E">
        <w:rPr>
          <w:rFonts w:ascii="Cambria" w:hAnsi="Cambria"/>
          <w:lang w:val="sr-Latn-BA"/>
        </w:rPr>
        <w:t>број:</w:t>
      </w:r>
      <w:r w:rsidRPr="005D5C2E">
        <w:rPr>
          <w:rFonts w:ascii="Cambria" w:hAnsi="Cambria"/>
        </w:rPr>
        <w:t xml:space="preserve">124/12) </w:t>
      </w:r>
    </w:p>
    <w:p w:rsidR="005D5C2E" w:rsidRPr="005D5C2E" w:rsidRDefault="005D5C2E" w:rsidP="00E31577">
      <w:pPr>
        <w:numPr>
          <w:ilvl w:val="0"/>
          <w:numId w:val="69"/>
        </w:numPr>
        <w:spacing w:before="100" w:beforeAutospacing="1" w:after="100" w:afterAutospacing="1" w:line="240" w:lineRule="auto"/>
        <w:jc w:val="both"/>
        <w:rPr>
          <w:rFonts w:ascii="Cambria" w:hAnsi="Cambria"/>
        </w:rPr>
      </w:pPr>
      <w:r w:rsidRPr="005D5C2E">
        <w:rPr>
          <w:rFonts w:ascii="Cambria" w:hAnsi="Cambria"/>
        </w:rPr>
        <w:t xml:space="preserve">Црвена листа заштићених врста флоре и фауне Републике Српске </w:t>
      </w:r>
      <w:r w:rsidRPr="005D5C2E">
        <w:rPr>
          <w:rFonts w:ascii="Cambria" w:hAnsi="Cambria"/>
          <w:lang w:val="ru-RU"/>
        </w:rPr>
        <w:t xml:space="preserve">(„Службени гласник Републике Српске“, </w:t>
      </w:r>
      <w:r w:rsidRPr="005D5C2E">
        <w:rPr>
          <w:rFonts w:ascii="Cambria" w:hAnsi="Cambria"/>
          <w:lang w:val="sr-Latn-BA"/>
        </w:rPr>
        <w:t>број</w:t>
      </w:r>
      <w:r w:rsidRPr="005D5C2E">
        <w:rPr>
          <w:rFonts w:ascii="Cambria" w:hAnsi="Cambria"/>
        </w:rPr>
        <w:t xml:space="preserve"> :124/12) </w:t>
      </w:r>
    </w:p>
    <w:p w:rsidR="005D5C2E" w:rsidRPr="005D5C2E" w:rsidRDefault="005D5C2E" w:rsidP="00E31577">
      <w:pPr>
        <w:numPr>
          <w:ilvl w:val="0"/>
          <w:numId w:val="69"/>
        </w:numPr>
        <w:spacing w:before="100" w:beforeAutospacing="1" w:after="100" w:afterAutospacing="1" w:line="240" w:lineRule="auto"/>
        <w:jc w:val="both"/>
        <w:rPr>
          <w:rFonts w:ascii="Cambria" w:hAnsi="Cambria"/>
        </w:rPr>
      </w:pPr>
      <w:r w:rsidRPr="005D5C2E">
        <w:rPr>
          <w:rFonts w:ascii="Cambria" w:hAnsi="Cambria"/>
        </w:rPr>
        <w:t xml:space="preserve">Правилник о службеној униформи, легитимацији и употреби службеног наоружања службе надзора у националном парку </w:t>
      </w:r>
      <w:r w:rsidRPr="005D5C2E">
        <w:rPr>
          <w:rFonts w:ascii="Cambria" w:hAnsi="Cambria"/>
          <w:lang w:val="ru-RU"/>
        </w:rPr>
        <w:t xml:space="preserve">(„Службени гласник Републике Српске“, </w:t>
      </w:r>
      <w:r w:rsidRPr="005D5C2E">
        <w:rPr>
          <w:rFonts w:ascii="Cambria" w:hAnsi="Cambria"/>
          <w:lang w:val="sr-Latn-BA"/>
        </w:rPr>
        <w:t>број</w:t>
      </w:r>
      <w:r w:rsidRPr="005D5C2E">
        <w:rPr>
          <w:rFonts w:ascii="Cambria" w:hAnsi="Cambria"/>
        </w:rPr>
        <w:t xml:space="preserve"> 83/11)</w:t>
      </w:r>
    </w:p>
    <w:p w:rsidR="005D5C2E" w:rsidRPr="005D5C2E" w:rsidRDefault="005D5C2E" w:rsidP="00E31577">
      <w:pPr>
        <w:numPr>
          <w:ilvl w:val="0"/>
          <w:numId w:val="69"/>
        </w:numPr>
        <w:spacing w:after="0" w:line="240" w:lineRule="auto"/>
        <w:jc w:val="both"/>
        <w:rPr>
          <w:rFonts w:ascii="Cambria" w:hAnsi="Cambria"/>
        </w:rPr>
      </w:pPr>
      <w:r w:rsidRPr="005D5C2E">
        <w:rPr>
          <w:rFonts w:ascii="Cambria" w:hAnsi="Cambria"/>
        </w:rPr>
        <w:t>Правилник о унутрашњем реду у националном парку</w:t>
      </w:r>
      <w:r w:rsidRPr="005D5C2E">
        <w:rPr>
          <w:rFonts w:ascii="Cambria" w:hAnsi="Cambria"/>
          <w:lang w:val="ru-RU"/>
        </w:rPr>
        <w:t xml:space="preserve">(„Службени гласник Републике Српске“, </w:t>
      </w:r>
      <w:r w:rsidRPr="005D5C2E">
        <w:rPr>
          <w:rFonts w:ascii="Cambria" w:hAnsi="Cambria"/>
          <w:lang w:val="sr-Latn-BA"/>
        </w:rPr>
        <w:t>број</w:t>
      </w:r>
      <w:r w:rsidRPr="005D5C2E">
        <w:rPr>
          <w:rFonts w:ascii="Cambria" w:hAnsi="Cambria"/>
        </w:rPr>
        <w:t>:83/11)</w:t>
      </w:r>
    </w:p>
    <w:p w:rsidR="005D5C2E" w:rsidRPr="005D5C2E" w:rsidRDefault="005D5C2E" w:rsidP="00E31577">
      <w:pPr>
        <w:pStyle w:val="NormalWeb"/>
        <w:numPr>
          <w:ilvl w:val="0"/>
          <w:numId w:val="69"/>
        </w:numPr>
        <w:spacing w:before="0" w:beforeAutospacing="0" w:after="0" w:afterAutospacing="0"/>
        <w:jc w:val="both"/>
        <w:rPr>
          <w:rFonts w:ascii="Cambria" w:hAnsi="Cambria"/>
          <w:sz w:val="22"/>
          <w:szCs w:val="22"/>
        </w:rPr>
      </w:pPr>
      <w:r w:rsidRPr="005D5C2E">
        <w:rPr>
          <w:rFonts w:ascii="Cambria" w:hAnsi="Cambria"/>
          <w:sz w:val="22"/>
          <w:szCs w:val="22"/>
        </w:rPr>
        <w:t>Правилник о пројектима за које се спроводи процјена утицаја на животну средину и критеријумима за одлучивање о потреби спровођења и обиму  процјене утицаја на животну средину (</w:t>
      </w:r>
      <w:r w:rsidRPr="005D5C2E">
        <w:rPr>
          <w:rFonts w:ascii="Cambria" w:eastAsia="Calibri" w:hAnsi="Cambria"/>
          <w:bCs/>
          <w:sz w:val="22"/>
          <w:szCs w:val="22"/>
          <w:lang w:val="sr-Cyrl-CS"/>
        </w:rPr>
        <w:t>Сл</w:t>
      </w:r>
      <w:r w:rsidRPr="005D5C2E">
        <w:rPr>
          <w:rFonts w:ascii="Cambria" w:eastAsia="Calibri" w:hAnsi="Cambria"/>
          <w:bCs/>
          <w:sz w:val="22"/>
          <w:szCs w:val="22"/>
          <w:lang w:val="sr-Latn-CS"/>
        </w:rPr>
        <w:t>ужбени</w:t>
      </w:r>
      <w:r w:rsidRPr="005D5C2E">
        <w:rPr>
          <w:rFonts w:ascii="Cambria" w:eastAsia="Calibri" w:hAnsi="Cambria"/>
          <w:bCs/>
          <w:sz w:val="22"/>
          <w:szCs w:val="22"/>
          <w:lang w:val="sr-Cyrl-CS"/>
        </w:rPr>
        <w:t xml:space="preserve"> гласник Републике Српске“</w:t>
      </w:r>
      <w:r w:rsidRPr="005D5C2E">
        <w:rPr>
          <w:rFonts w:ascii="Cambria" w:eastAsia="Calibri" w:hAnsi="Cambria"/>
          <w:bCs/>
          <w:sz w:val="22"/>
          <w:szCs w:val="22"/>
          <w:lang w:val="sr-Latn-BA"/>
        </w:rPr>
        <w:t>)</w:t>
      </w:r>
      <w:r w:rsidRPr="005D5C2E">
        <w:rPr>
          <w:rFonts w:ascii="Cambria" w:eastAsia="Calibri" w:hAnsi="Cambria"/>
          <w:bCs/>
          <w:sz w:val="22"/>
          <w:szCs w:val="22"/>
          <w:lang w:val="sr-Cyrl-CS"/>
        </w:rPr>
        <w:t>, бр.</w:t>
      </w:r>
      <w:r w:rsidRPr="005D5C2E">
        <w:rPr>
          <w:rFonts w:ascii="Cambria" w:hAnsi="Cambria"/>
          <w:sz w:val="22"/>
          <w:szCs w:val="22"/>
        </w:rPr>
        <w:t>: 124/12</w:t>
      </w:r>
    </w:p>
    <w:p w:rsidR="005D5C2E" w:rsidRPr="005D5C2E" w:rsidRDefault="005D5C2E" w:rsidP="00E31577">
      <w:pPr>
        <w:pStyle w:val="NormalWeb"/>
        <w:numPr>
          <w:ilvl w:val="0"/>
          <w:numId w:val="69"/>
        </w:numPr>
        <w:jc w:val="both"/>
        <w:rPr>
          <w:rFonts w:ascii="Cambria" w:hAnsi="Cambria"/>
          <w:sz w:val="22"/>
          <w:szCs w:val="22"/>
        </w:rPr>
      </w:pPr>
      <w:r w:rsidRPr="005D5C2E">
        <w:rPr>
          <w:rFonts w:ascii="Cambria" w:hAnsi="Cambria"/>
          <w:sz w:val="22"/>
          <w:szCs w:val="22"/>
        </w:rPr>
        <w:t>Правилник о специјалним техничко-технолошким рјешењима која омогућавају несметану и сигурну комуникацију дивљих животиња (</w:t>
      </w:r>
      <w:r w:rsidRPr="005D5C2E">
        <w:rPr>
          <w:rFonts w:ascii="Cambria" w:eastAsia="Calibri" w:hAnsi="Cambria"/>
          <w:bCs/>
          <w:sz w:val="22"/>
          <w:szCs w:val="22"/>
          <w:lang w:val="sr-Cyrl-CS"/>
        </w:rPr>
        <w:t>Сл</w:t>
      </w:r>
      <w:r w:rsidRPr="005D5C2E">
        <w:rPr>
          <w:rFonts w:ascii="Cambria" w:eastAsia="Calibri" w:hAnsi="Cambria"/>
          <w:bCs/>
          <w:sz w:val="22"/>
          <w:szCs w:val="22"/>
          <w:lang w:val="sr-Latn-CS"/>
        </w:rPr>
        <w:t>ужбени</w:t>
      </w:r>
      <w:r w:rsidRPr="005D5C2E">
        <w:rPr>
          <w:rFonts w:ascii="Cambria" w:eastAsia="Calibri" w:hAnsi="Cambria"/>
          <w:bCs/>
          <w:sz w:val="22"/>
          <w:szCs w:val="22"/>
          <w:lang w:val="sr-Cyrl-CS"/>
        </w:rPr>
        <w:t xml:space="preserve"> гласник Републике Српске</w:t>
      </w:r>
      <w:r w:rsidRPr="005D5C2E">
        <w:rPr>
          <w:rFonts w:ascii="Cambria" w:eastAsia="Calibri" w:hAnsi="Cambria"/>
          <w:bCs/>
          <w:sz w:val="22"/>
          <w:szCs w:val="22"/>
          <w:lang w:val="sr-Latn-BA"/>
        </w:rPr>
        <w:t>)</w:t>
      </w:r>
      <w:r w:rsidRPr="005D5C2E">
        <w:rPr>
          <w:rFonts w:ascii="Cambria" w:eastAsia="Calibri" w:hAnsi="Cambria"/>
          <w:bCs/>
          <w:sz w:val="22"/>
          <w:szCs w:val="22"/>
          <w:lang w:val="sr-Cyrl-CS"/>
        </w:rPr>
        <w:t xml:space="preserve">“, бр. </w:t>
      </w:r>
      <w:r w:rsidRPr="005D5C2E">
        <w:rPr>
          <w:rFonts w:ascii="Cambria" w:hAnsi="Cambria"/>
          <w:sz w:val="22"/>
          <w:szCs w:val="22"/>
        </w:rPr>
        <w:t>број: 66/17</w:t>
      </w:r>
    </w:p>
    <w:p w:rsidR="005D5C2E" w:rsidRPr="005D5C2E" w:rsidRDefault="005D5C2E" w:rsidP="00E31577">
      <w:pPr>
        <w:pStyle w:val="NormalWeb"/>
        <w:numPr>
          <w:ilvl w:val="0"/>
          <w:numId w:val="69"/>
        </w:numPr>
        <w:jc w:val="both"/>
        <w:rPr>
          <w:rFonts w:ascii="Cambria" w:hAnsi="Cambria"/>
          <w:sz w:val="22"/>
          <w:szCs w:val="22"/>
        </w:rPr>
      </w:pPr>
      <w:r w:rsidRPr="005D5C2E">
        <w:rPr>
          <w:rFonts w:ascii="Cambria" w:hAnsi="Cambria"/>
          <w:sz w:val="22"/>
          <w:szCs w:val="22"/>
        </w:rPr>
        <w:t xml:space="preserve">Правилник о граничним вриједностима интензитета буке </w:t>
      </w:r>
      <w:r w:rsidRPr="005D5C2E">
        <w:rPr>
          <w:rFonts w:ascii="Cambria" w:eastAsia="Calibri" w:hAnsi="Cambria"/>
          <w:bCs/>
          <w:sz w:val="22"/>
          <w:szCs w:val="22"/>
          <w:lang w:val="sr-Cyrl-CS"/>
        </w:rPr>
        <w:t>Сл</w:t>
      </w:r>
      <w:r w:rsidRPr="005D5C2E">
        <w:rPr>
          <w:rFonts w:ascii="Cambria" w:eastAsia="Calibri" w:hAnsi="Cambria"/>
          <w:bCs/>
          <w:sz w:val="22"/>
          <w:szCs w:val="22"/>
          <w:lang w:val="sr-Latn-CS"/>
        </w:rPr>
        <w:t>ужбени</w:t>
      </w:r>
      <w:r w:rsidRPr="005D5C2E">
        <w:rPr>
          <w:rFonts w:ascii="Cambria" w:eastAsia="Calibri" w:hAnsi="Cambria"/>
          <w:bCs/>
          <w:sz w:val="22"/>
          <w:szCs w:val="22"/>
          <w:lang w:val="sr-Cyrl-CS"/>
        </w:rPr>
        <w:t xml:space="preserve"> гласник Републике Српске</w:t>
      </w:r>
      <w:r w:rsidRPr="005D5C2E">
        <w:rPr>
          <w:rFonts w:ascii="Cambria" w:eastAsia="Calibri" w:hAnsi="Cambria"/>
          <w:bCs/>
          <w:sz w:val="22"/>
          <w:szCs w:val="22"/>
          <w:lang w:val="sr-Latn-BA"/>
        </w:rPr>
        <w:t>)</w:t>
      </w:r>
      <w:r w:rsidRPr="005D5C2E">
        <w:rPr>
          <w:rFonts w:ascii="Cambria" w:eastAsia="Calibri" w:hAnsi="Cambria"/>
          <w:bCs/>
          <w:sz w:val="22"/>
          <w:szCs w:val="22"/>
          <w:lang w:val="sr-Cyrl-CS"/>
        </w:rPr>
        <w:t xml:space="preserve">“, </w:t>
      </w:r>
      <w:r w:rsidRPr="005D5C2E">
        <w:rPr>
          <w:rFonts w:ascii="Cambria" w:hAnsi="Cambria"/>
          <w:sz w:val="22"/>
          <w:szCs w:val="22"/>
        </w:rPr>
        <w:t xml:space="preserve">2/23 </w:t>
      </w:r>
    </w:p>
    <w:p w:rsidR="005D5C2E" w:rsidRPr="005D5C2E" w:rsidRDefault="005D5C2E" w:rsidP="00E31577">
      <w:pPr>
        <w:pStyle w:val="NormalWeb"/>
        <w:numPr>
          <w:ilvl w:val="0"/>
          <w:numId w:val="69"/>
        </w:numPr>
        <w:jc w:val="both"/>
        <w:rPr>
          <w:rFonts w:ascii="Cambria" w:hAnsi="Cambria"/>
          <w:sz w:val="22"/>
          <w:szCs w:val="22"/>
        </w:rPr>
      </w:pPr>
      <w:r w:rsidRPr="005D5C2E">
        <w:rPr>
          <w:rFonts w:ascii="Cambria" w:hAnsi="Cambria"/>
          <w:sz w:val="22"/>
          <w:szCs w:val="22"/>
          <w:lang w:val="ru-RU"/>
        </w:rPr>
        <w:t>Правилник о начину успостављања и управљања информативним системом за</w:t>
      </w:r>
      <w:r w:rsidRPr="005D5C2E">
        <w:rPr>
          <w:rFonts w:ascii="Cambria" w:hAnsi="Cambria"/>
          <w:sz w:val="22"/>
          <w:szCs w:val="22"/>
          <w:lang w:val="ru-RU"/>
        </w:rPr>
        <w:br/>
        <w:t>заштиту природе и систему праћења („Службени Гласник Републике Српске“, број</w:t>
      </w:r>
      <w:r w:rsidRPr="005D5C2E">
        <w:rPr>
          <w:rFonts w:ascii="Cambria" w:hAnsi="Cambria"/>
          <w:sz w:val="22"/>
          <w:szCs w:val="22"/>
          <w:lang w:val="ru-RU"/>
        </w:rPr>
        <w:br/>
        <w:t>85/05);</w:t>
      </w:r>
    </w:p>
    <w:p w:rsidR="005D5C2E" w:rsidRPr="005D5C2E" w:rsidRDefault="005D5C2E" w:rsidP="00E31577">
      <w:pPr>
        <w:pStyle w:val="NormalWeb"/>
        <w:numPr>
          <w:ilvl w:val="0"/>
          <w:numId w:val="69"/>
        </w:numPr>
        <w:jc w:val="both"/>
        <w:rPr>
          <w:rFonts w:ascii="Cambria" w:hAnsi="Cambria"/>
          <w:sz w:val="22"/>
          <w:szCs w:val="22"/>
        </w:rPr>
      </w:pPr>
      <w:r w:rsidRPr="005D5C2E">
        <w:rPr>
          <w:rFonts w:ascii="Cambria" w:hAnsi="Cambria"/>
          <w:sz w:val="22"/>
          <w:szCs w:val="22"/>
          <w:lang w:val="ru-RU"/>
        </w:rPr>
        <w:t>Правилник о мјерама заштите, начину одређивања и одржавања зона и појасева</w:t>
      </w:r>
      <w:r w:rsidRPr="005D5C2E">
        <w:rPr>
          <w:rFonts w:ascii="Cambria" w:hAnsi="Cambria"/>
          <w:sz w:val="22"/>
          <w:szCs w:val="22"/>
          <w:lang w:val="ru-RU"/>
        </w:rPr>
        <w:br/>
        <w:t>сани</w:t>
      </w:r>
      <w:r w:rsidRPr="005D5C2E">
        <w:rPr>
          <w:rFonts w:ascii="Cambria" w:hAnsi="Cambria"/>
          <w:sz w:val="22"/>
          <w:szCs w:val="22"/>
          <w:lang w:val="bs-Latn-BA"/>
        </w:rPr>
        <w:t>т</w:t>
      </w:r>
      <w:r w:rsidRPr="005D5C2E">
        <w:rPr>
          <w:rFonts w:ascii="Cambria" w:hAnsi="Cambria"/>
          <w:sz w:val="22"/>
          <w:szCs w:val="22"/>
          <w:lang w:val="ru-RU"/>
        </w:rPr>
        <w:t>арне заштите, („Службени гласник Републике Српске“ број</w:t>
      </w:r>
      <w:r w:rsidRPr="005D5C2E">
        <w:rPr>
          <w:rFonts w:ascii="Cambria" w:hAnsi="Cambria"/>
          <w:sz w:val="22"/>
          <w:szCs w:val="22"/>
          <w:lang w:val="ru-RU"/>
        </w:rPr>
        <w:br/>
        <w:t>76</w:t>
      </w:r>
      <w:r w:rsidRPr="005D5C2E">
        <w:rPr>
          <w:rFonts w:ascii="Cambria" w:hAnsi="Cambria"/>
          <w:sz w:val="22"/>
          <w:szCs w:val="22"/>
          <w:lang w:val="sr-Cyrl-BA"/>
        </w:rPr>
        <w:t>/16</w:t>
      </w:r>
      <w:r w:rsidRPr="005D5C2E">
        <w:rPr>
          <w:rFonts w:ascii="Cambria" w:hAnsi="Cambria"/>
          <w:sz w:val="22"/>
          <w:szCs w:val="22"/>
          <w:lang w:val="ru-RU"/>
        </w:rPr>
        <w:t>);</w:t>
      </w:r>
    </w:p>
    <w:p w:rsidR="005D5C2E" w:rsidRPr="005D5C2E" w:rsidRDefault="005D5C2E" w:rsidP="00E31577">
      <w:pPr>
        <w:pStyle w:val="NormalWeb"/>
        <w:spacing w:before="0" w:beforeAutospacing="0" w:after="0" w:afterAutospacing="0"/>
        <w:ind w:left="360"/>
        <w:jc w:val="both"/>
        <w:rPr>
          <w:rFonts w:ascii="Cambria" w:hAnsi="Cambria"/>
          <w:sz w:val="22"/>
          <w:szCs w:val="22"/>
          <w:lang w:val="sr-Latn-BA"/>
        </w:rPr>
      </w:pPr>
      <w:r w:rsidRPr="005D5C2E">
        <w:rPr>
          <w:rFonts w:ascii="Cambria" w:hAnsi="Cambria"/>
          <w:sz w:val="22"/>
          <w:szCs w:val="22"/>
          <w:lang w:val="sr-Latn-BA"/>
        </w:rPr>
        <w:t>Одлуке:</w:t>
      </w:r>
    </w:p>
    <w:p w:rsidR="005D5C2E" w:rsidRPr="00E31577" w:rsidRDefault="005D5C2E" w:rsidP="00E31577">
      <w:pPr>
        <w:pStyle w:val="ListParagraph"/>
        <w:numPr>
          <w:ilvl w:val="0"/>
          <w:numId w:val="70"/>
        </w:numPr>
        <w:spacing w:after="0" w:line="240" w:lineRule="auto"/>
        <w:ind w:left="284" w:hanging="426"/>
        <w:jc w:val="both"/>
        <w:rPr>
          <w:rFonts w:ascii="Cambria" w:hAnsi="Cambria"/>
          <w:lang w:val="en-US"/>
        </w:rPr>
      </w:pPr>
      <w:r w:rsidRPr="005D5C2E">
        <w:rPr>
          <w:rFonts w:ascii="Cambria" w:hAnsi="Cambria"/>
          <w:lang w:val="sr-Latn-BA"/>
        </w:rPr>
        <w:t xml:space="preserve">Одлука о проглашењу Парка природе „ Орјен“ ( </w:t>
      </w:r>
      <w:r w:rsidRPr="005D5C2E">
        <w:rPr>
          <w:rFonts w:ascii="Cambria" w:hAnsi="Cambria"/>
          <w:lang w:val="ru-RU"/>
        </w:rPr>
        <w:t>(„Службени гласник Републике Српске“ број</w:t>
      </w:r>
      <w:r w:rsidRPr="005D5C2E">
        <w:rPr>
          <w:rFonts w:ascii="Cambria" w:hAnsi="Cambria"/>
          <w:lang w:val="sr-Latn-BA"/>
        </w:rPr>
        <w:t xml:space="preserve"> 93/20)</w:t>
      </w:r>
      <w:r w:rsidRPr="005D5C2E">
        <w:rPr>
          <w:rFonts w:ascii="Cambria" w:hAnsi="Cambria"/>
          <w:lang w:val="sr-Cyrl-BA"/>
        </w:rPr>
        <w:t>.</w:t>
      </w:r>
    </w:p>
    <w:p w:rsidR="00E31577" w:rsidRDefault="00E31577" w:rsidP="00E31577">
      <w:pPr>
        <w:spacing w:after="0" w:line="240" w:lineRule="auto"/>
        <w:jc w:val="both"/>
        <w:rPr>
          <w:rFonts w:ascii="Cambria" w:hAnsi="Cambria"/>
          <w:lang w:val="sr-Cyrl-BA"/>
        </w:rPr>
      </w:pPr>
    </w:p>
    <w:p w:rsidR="00386281" w:rsidRPr="001F0AC3" w:rsidRDefault="00D96824" w:rsidP="00FB0528">
      <w:pPr>
        <w:pStyle w:val="Heading2"/>
      </w:pPr>
      <w:bookmarkStart w:id="7" w:name="_Toc150327978"/>
      <w:bookmarkStart w:id="8" w:name="_Toc168136760"/>
      <w:r>
        <w:t>1.2</w:t>
      </w:r>
      <w:r w:rsidR="009B03B1">
        <w:rPr>
          <w:lang w:val="sr-Cyrl-BA"/>
        </w:rPr>
        <w:t>.</w:t>
      </w:r>
      <w:r w:rsidR="00386281" w:rsidRPr="001F0AC3">
        <w:t xml:space="preserve"> Историјат заштите</w:t>
      </w:r>
      <w:bookmarkEnd w:id="7"/>
      <w:bookmarkEnd w:id="8"/>
      <w:r w:rsidR="00386281" w:rsidRPr="001F0AC3">
        <w:t xml:space="preserve"> </w:t>
      </w:r>
    </w:p>
    <w:p w:rsidR="00575FA4" w:rsidRPr="009C3CCB" w:rsidRDefault="00575FA4" w:rsidP="009B3587">
      <w:pPr>
        <w:autoSpaceDE w:val="0"/>
        <w:autoSpaceDN w:val="0"/>
        <w:adjustRightInd w:val="0"/>
        <w:spacing w:after="0"/>
        <w:ind w:right="141"/>
        <w:jc w:val="both"/>
        <w:rPr>
          <w:rFonts w:asciiTheme="majorHAnsi" w:hAnsiTheme="majorHAnsi" w:cs="Times New Roman"/>
          <w:lang w:val="sr-Cyrl-BA"/>
        </w:rPr>
      </w:pPr>
      <w:r w:rsidRPr="009C3CCB">
        <w:rPr>
          <w:rFonts w:asciiTheme="majorHAnsi" w:hAnsiTheme="majorHAnsi" w:cs="Times New Roman"/>
        </w:rPr>
        <w:t>Подручје Орјен</w:t>
      </w:r>
      <w:r w:rsidR="001D0B7B" w:rsidRPr="009C3CCB">
        <w:rPr>
          <w:rFonts w:asciiTheme="majorHAnsi" w:hAnsiTheme="majorHAnsi" w:cs="Times New Roman"/>
        </w:rPr>
        <w:t>a</w:t>
      </w:r>
      <w:r w:rsidRPr="009C3CCB">
        <w:rPr>
          <w:rFonts w:asciiTheme="majorHAnsi" w:hAnsiTheme="majorHAnsi" w:cs="Times New Roman"/>
        </w:rPr>
        <w:t xml:space="preserve"> није</w:t>
      </w:r>
      <w:r w:rsidR="009C3CCB" w:rsidRPr="009C3CCB">
        <w:rPr>
          <w:rFonts w:asciiTheme="majorHAnsi" w:hAnsiTheme="majorHAnsi" w:cs="Times New Roman"/>
        </w:rPr>
        <w:t xml:space="preserve"> имало статус претходне заштите</w:t>
      </w:r>
      <w:r w:rsidR="009C3CCB">
        <w:rPr>
          <w:rFonts w:asciiTheme="majorHAnsi" w:hAnsiTheme="majorHAnsi" w:cs="Times New Roman"/>
          <w:lang w:val="sr-Cyrl-BA"/>
        </w:rPr>
        <w:t>, до доношења О</w:t>
      </w:r>
      <w:r w:rsidR="009C3CCB" w:rsidRPr="009C3CCB">
        <w:rPr>
          <w:rFonts w:asciiTheme="majorHAnsi" w:hAnsiTheme="majorHAnsi" w:cs="Times New Roman"/>
          <w:lang w:val="sr-Cyrl-BA"/>
        </w:rPr>
        <w:t xml:space="preserve">длуке о </w:t>
      </w:r>
      <w:r w:rsidR="009C3CCB">
        <w:rPr>
          <w:rFonts w:asciiTheme="majorHAnsi" w:hAnsiTheme="majorHAnsi" w:cs="TimesNewRomanPS-BoldMT"/>
          <w:bCs/>
          <w:lang w:val="sr-Cyrl-BA"/>
        </w:rPr>
        <w:t>п</w:t>
      </w:r>
      <w:r w:rsidR="009C3CCB" w:rsidRPr="009C3CCB">
        <w:rPr>
          <w:rFonts w:asciiTheme="majorHAnsi" w:hAnsiTheme="majorHAnsi" w:cs="TimesNewRomanPS-BoldMT"/>
          <w:bCs/>
        </w:rPr>
        <w:t xml:space="preserve">роглашењу Парка </w:t>
      </w:r>
      <w:r w:rsidR="009C3CCB">
        <w:rPr>
          <w:rFonts w:asciiTheme="majorHAnsi" w:hAnsiTheme="majorHAnsi" w:cs="TimesNewRomanPS-BoldMT"/>
          <w:bCs/>
          <w:lang w:val="sr-Cyrl-BA"/>
        </w:rPr>
        <w:t>п</w:t>
      </w:r>
      <w:r w:rsidR="009C3CCB" w:rsidRPr="009C3CCB">
        <w:rPr>
          <w:rFonts w:asciiTheme="majorHAnsi" w:hAnsiTheme="majorHAnsi" w:cs="TimesNewRomanPS-BoldMT"/>
          <w:bCs/>
        </w:rPr>
        <w:t>рироде “Орјен”</w:t>
      </w:r>
      <w:r w:rsidR="009C3CCB">
        <w:rPr>
          <w:rFonts w:asciiTheme="majorHAnsi" w:hAnsiTheme="majorHAnsi" w:cs="TimesNewRomanPS-BoldMT"/>
          <w:bCs/>
          <w:lang w:val="sr-Cyrl-BA"/>
        </w:rPr>
        <w:t xml:space="preserve"> </w:t>
      </w:r>
      <w:r w:rsidR="009C3CCB" w:rsidRPr="001F0AC3">
        <w:rPr>
          <w:rFonts w:asciiTheme="majorHAnsi" w:hAnsiTheme="majorHAnsi" w:cs="Times New Roman"/>
        </w:rPr>
        <w:t xml:space="preserve">Број: 04/1-012-2-2496/20 од 10. септембра 2020. године </w:t>
      </w:r>
      <w:r w:rsidR="009C3CCB">
        <w:rPr>
          <w:rFonts w:asciiTheme="majorHAnsi" w:hAnsiTheme="majorHAnsi" w:cs="Times New Roman"/>
          <w:lang w:val="sr-Cyrl-BA"/>
        </w:rPr>
        <w:t>.</w:t>
      </w:r>
    </w:p>
    <w:p w:rsidR="00575FA4" w:rsidRPr="001F0AC3" w:rsidRDefault="00575FA4" w:rsidP="009B3587">
      <w:pPr>
        <w:autoSpaceDE w:val="0"/>
        <w:autoSpaceDN w:val="0"/>
        <w:adjustRightInd w:val="0"/>
        <w:spacing w:after="0"/>
        <w:ind w:right="141"/>
        <w:rPr>
          <w:rFonts w:asciiTheme="majorHAnsi" w:hAnsiTheme="majorHAnsi" w:cs="Times New Roman"/>
        </w:rPr>
      </w:pPr>
    </w:p>
    <w:p w:rsidR="00386281" w:rsidRPr="001F0AC3" w:rsidRDefault="00D96824" w:rsidP="00FB0528">
      <w:pPr>
        <w:pStyle w:val="Heading2"/>
      </w:pPr>
      <w:bookmarkStart w:id="9" w:name="_Toc150327979"/>
      <w:bookmarkStart w:id="10" w:name="_Toc168136761"/>
      <w:r>
        <w:t>1.3</w:t>
      </w:r>
      <w:r w:rsidR="009B03B1">
        <w:rPr>
          <w:lang w:val="sr-Cyrl-BA"/>
        </w:rPr>
        <w:t>.</w:t>
      </w:r>
      <w:r w:rsidR="00386281" w:rsidRPr="001F0AC3">
        <w:t xml:space="preserve">  </w:t>
      </w:r>
      <w:r w:rsidR="001F0AC3">
        <w:t>Парк природе</w:t>
      </w:r>
      <w:r w:rsidR="00386281" w:rsidRPr="001F0AC3">
        <w:t xml:space="preserve"> </w:t>
      </w:r>
      <w:r w:rsidR="007C4921">
        <w:rPr>
          <w:lang w:val="sr-Cyrl-BA"/>
        </w:rPr>
        <w:t>„</w:t>
      </w:r>
      <w:r w:rsidR="00211399">
        <w:t>Орјен</w:t>
      </w:r>
      <w:r w:rsidR="007C4921">
        <w:rPr>
          <w:lang w:val="sr-Cyrl-BA"/>
        </w:rPr>
        <w:t>“</w:t>
      </w:r>
      <w:r w:rsidR="00386281" w:rsidRPr="001F0AC3">
        <w:t xml:space="preserve">  у међународном контексту</w:t>
      </w:r>
      <w:bookmarkEnd w:id="9"/>
      <w:bookmarkEnd w:id="10"/>
      <w:r w:rsidR="00386281" w:rsidRPr="001F0AC3">
        <w:t xml:space="preserve"> </w:t>
      </w:r>
    </w:p>
    <w:p w:rsidR="00575FA4" w:rsidRPr="001F0AC3" w:rsidRDefault="00575FA4"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 xml:space="preserve">Према Међународној унији за заштиту природе </w:t>
      </w:r>
      <w:r w:rsidR="000768A3" w:rsidRPr="001F0AC3">
        <w:rPr>
          <w:rFonts w:asciiTheme="majorHAnsi" w:hAnsiTheme="majorHAnsi" w:cs="Times New Roman"/>
        </w:rPr>
        <w:t>Парка природе  „</w:t>
      </w:r>
      <w:r w:rsidR="00211399">
        <w:rPr>
          <w:rFonts w:asciiTheme="majorHAnsi" w:hAnsiTheme="majorHAnsi" w:cs="Times New Roman"/>
        </w:rPr>
        <w:t>Орјен</w:t>
      </w:r>
      <w:r w:rsidR="000768A3" w:rsidRPr="001F0AC3">
        <w:rPr>
          <w:rFonts w:asciiTheme="majorHAnsi" w:hAnsiTheme="majorHAnsi" w:cs="Times New Roman"/>
        </w:rPr>
        <w:t xml:space="preserve">“ </w:t>
      </w:r>
      <w:r w:rsidR="009C16F6" w:rsidRPr="001F0AC3">
        <w:rPr>
          <w:rFonts w:asciiTheme="majorHAnsi" w:hAnsiTheme="majorHAnsi" w:cs="Times New Roman"/>
        </w:rPr>
        <w:t xml:space="preserve">се сврстава </w:t>
      </w:r>
      <w:r w:rsidRPr="001F0AC3">
        <w:rPr>
          <w:rFonts w:asciiTheme="majorHAnsi" w:hAnsiTheme="majorHAnsi" w:cs="Times New Roman"/>
        </w:rPr>
        <w:t xml:space="preserve"> у категорију V – Protected Landscape/Seascape.</w:t>
      </w:r>
    </w:p>
    <w:p w:rsidR="00575FA4" w:rsidRPr="001F0AC3" w:rsidRDefault="001F0AC3" w:rsidP="009B3587">
      <w:pPr>
        <w:autoSpaceDE w:val="0"/>
        <w:autoSpaceDN w:val="0"/>
        <w:adjustRightInd w:val="0"/>
        <w:spacing w:after="0"/>
        <w:ind w:right="141"/>
        <w:jc w:val="both"/>
        <w:rPr>
          <w:rFonts w:asciiTheme="majorHAnsi" w:hAnsiTheme="majorHAnsi" w:cs="Times New Roman"/>
        </w:rPr>
      </w:pPr>
      <w:r>
        <w:rPr>
          <w:rFonts w:asciiTheme="majorHAnsi" w:hAnsiTheme="majorHAnsi" w:cs="Times New Roman"/>
        </w:rPr>
        <w:t>Парк природе</w:t>
      </w:r>
      <w:r w:rsidR="00575FA4" w:rsidRPr="001F0AC3">
        <w:rPr>
          <w:rFonts w:asciiTheme="majorHAnsi" w:hAnsiTheme="majorHAnsi" w:cs="Times New Roman"/>
        </w:rPr>
        <w:t xml:space="preserve"> „Орјен“ нема међународни статус заштите.</w:t>
      </w:r>
      <w:r w:rsidR="00CB31C3" w:rsidRPr="001F0AC3">
        <w:rPr>
          <w:rFonts w:asciiTheme="majorHAnsi" w:hAnsiTheme="majorHAnsi" w:cs="Times New Roman"/>
          <w:lang w:val="sr-Cyrl-BA"/>
        </w:rPr>
        <w:t xml:space="preserve"> </w:t>
      </w:r>
      <w:r w:rsidR="00575FA4" w:rsidRPr="001F0AC3">
        <w:rPr>
          <w:rFonts w:asciiTheme="majorHAnsi" w:hAnsiTheme="majorHAnsi" w:cs="Times New Roman"/>
        </w:rPr>
        <w:t xml:space="preserve">На међународном нивоу, подручје Орјена предложено је за </w:t>
      </w:r>
      <w:r w:rsidR="00CB31C3" w:rsidRPr="001F0AC3">
        <w:rPr>
          <w:rFonts w:asciiTheme="majorHAnsi" w:hAnsiTheme="majorHAnsi" w:cs="Times New Roman"/>
        </w:rPr>
        <w:t>Еколошку мрежу Републике Српске</w:t>
      </w:r>
      <w:r w:rsidR="00CB31C3" w:rsidRPr="001F0AC3">
        <w:rPr>
          <w:rFonts w:asciiTheme="majorHAnsi" w:hAnsiTheme="majorHAnsi" w:cs="Times New Roman"/>
          <w:lang w:val="sr-Cyrl-BA"/>
        </w:rPr>
        <w:t xml:space="preserve"> </w:t>
      </w:r>
      <w:r w:rsidR="00575FA4" w:rsidRPr="001F0AC3">
        <w:rPr>
          <w:rFonts w:asciiTheme="majorHAnsi" w:hAnsiTheme="majorHAnsi" w:cs="Times New Roman"/>
        </w:rPr>
        <w:t xml:space="preserve">и </w:t>
      </w:r>
      <w:r w:rsidR="009928DD" w:rsidRPr="001F0AC3">
        <w:rPr>
          <w:rFonts w:asciiTheme="majorHAnsi" w:hAnsiTheme="majorHAnsi" w:cs="Times New Roman"/>
        </w:rPr>
        <w:t>Natura</w:t>
      </w:r>
      <w:r w:rsidR="009928DD" w:rsidRPr="001F0AC3">
        <w:rPr>
          <w:rFonts w:asciiTheme="majorHAnsi" w:hAnsiTheme="majorHAnsi" w:cs="Times New Roman"/>
          <w:lang w:val="sr-Cyrl-BA"/>
        </w:rPr>
        <w:t xml:space="preserve"> </w:t>
      </w:r>
      <w:r w:rsidR="00575FA4" w:rsidRPr="001F0AC3">
        <w:rPr>
          <w:rFonts w:asciiTheme="majorHAnsi" w:hAnsiTheme="majorHAnsi" w:cs="Times New Roman"/>
        </w:rPr>
        <w:t>2000 подручје од стране експертског тима пројетка „Подршка за пров</w:t>
      </w:r>
      <w:r w:rsidR="00CB31C3" w:rsidRPr="001F0AC3">
        <w:rPr>
          <w:rFonts w:asciiTheme="majorHAnsi" w:hAnsiTheme="majorHAnsi" w:cs="Times New Roman"/>
        </w:rPr>
        <w:t>ођење Директиве</w:t>
      </w:r>
      <w:r w:rsidR="00CB31C3" w:rsidRPr="001F0AC3">
        <w:rPr>
          <w:rFonts w:asciiTheme="majorHAnsi" w:hAnsiTheme="majorHAnsi" w:cs="Times New Roman"/>
          <w:lang w:val="sr-Cyrl-BA"/>
        </w:rPr>
        <w:t xml:space="preserve"> </w:t>
      </w:r>
      <w:r w:rsidR="00575FA4" w:rsidRPr="001F0AC3">
        <w:rPr>
          <w:rFonts w:asciiTheme="majorHAnsi" w:hAnsiTheme="majorHAnsi" w:cs="Times New Roman"/>
        </w:rPr>
        <w:t>о птицама и Директиве о стаништима у Босни и Херцеговини“.</w:t>
      </w:r>
    </w:p>
    <w:p w:rsidR="00575FA4" w:rsidRPr="001F0AC3" w:rsidRDefault="00575FA4" w:rsidP="009B3587">
      <w:pPr>
        <w:autoSpaceDE w:val="0"/>
        <w:autoSpaceDN w:val="0"/>
        <w:adjustRightInd w:val="0"/>
        <w:spacing w:after="0"/>
        <w:ind w:right="141"/>
        <w:rPr>
          <w:rFonts w:asciiTheme="majorHAnsi" w:hAnsiTheme="majorHAnsi" w:cs="Times New Roman"/>
          <w:sz w:val="20"/>
          <w:szCs w:val="20"/>
        </w:rPr>
      </w:pPr>
    </w:p>
    <w:p w:rsidR="00386281" w:rsidRPr="001F0AC3" w:rsidRDefault="009B03B1" w:rsidP="00FB0528">
      <w:pPr>
        <w:pStyle w:val="Heading2"/>
      </w:pPr>
      <w:bookmarkStart w:id="11" w:name="_Toc150327980"/>
      <w:bookmarkStart w:id="12" w:name="_Toc168136762"/>
      <w:r>
        <w:lastRenderedPageBreak/>
        <w:t>1.4</w:t>
      </w:r>
      <w:r>
        <w:rPr>
          <w:lang w:val="sr-Cyrl-BA"/>
        </w:rPr>
        <w:t>.</w:t>
      </w:r>
      <w:r w:rsidR="009928DD" w:rsidRPr="001F0AC3">
        <w:rPr>
          <w:lang w:val="sr-Latn-BA"/>
        </w:rPr>
        <w:t xml:space="preserve"> </w:t>
      </w:r>
      <w:r w:rsidR="00386281" w:rsidRPr="001F0AC3">
        <w:t>Визија</w:t>
      </w:r>
      <w:bookmarkEnd w:id="11"/>
      <w:bookmarkEnd w:id="12"/>
      <w:r w:rsidR="00386281" w:rsidRPr="001F0AC3">
        <w:t xml:space="preserve"> </w:t>
      </w:r>
    </w:p>
    <w:p w:rsidR="009C16F6" w:rsidRPr="001F0AC3" w:rsidRDefault="009928DD"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 xml:space="preserve">Садржај Студије </w:t>
      </w:r>
      <w:r w:rsidR="00FC0911" w:rsidRPr="001F0AC3">
        <w:rPr>
          <w:rFonts w:asciiTheme="majorHAnsi" w:hAnsiTheme="majorHAnsi" w:cs="Times New Roman"/>
        </w:rPr>
        <w:t>заштите за проглашење Парка природе „Орјен"</w:t>
      </w:r>
      <w:r w:rsidRPr="001F0AC3">
        <w:rPr>
          <w:rFonts w:asciiTheme="majorHAnsi" w:hAnsiTheme="majorHAnsi" w:cs="Times New Roman"/>
        </w:rPr>
        <w:t xml:space="preserve"> </w:t>
      </w:r>
      <w:r w:rsidR="00FC0911" w:rsidRPr="001F0AC3">
        <w:rPr>
          <w:rFonts w:asciiTheme="majorHAnsi" w:hAnsiTheme="majorHAnsi" w:cs="Times New Roman"/>
        </w:rPr>
        <w:t>2020 јасно је дефинисао основне природне вриједности простора у обух</w:t>
      </w:r>
      <w:r w:rsidR="006F599C">
        <w:rPr>
          <w:rFonts w:asciiTheme="majorHAnsi" w:hAnsiTheme="majorHAnsi" w:cs="Times New Roman"/>
          <w:lang w:val="sr-Cyrl-BA"/>
        </w:rPr>
        <w:t>в</w:t>
      </w:r>
      <w:r w:rsidR="00FC0911" w:rsidRPr="001F0AC3">
        <w:rPr>
          <w:rFonts w:asciiTheme="majorHAnsi" w:hAnsiTheme="majorHAnsi" w:cs="Times New Roman"/>
        </w:rPr>
        <w:t xml:space="preserve">ату </w:t>
      </w:r>
      <w:r w:rsidRPr="001F0AC3">
        <w:rPr>
          <w:rFonts w:asciiTheme="majorHAnsi" w:hAnsiTheme="majorHAnsi" w:cs="Times New Roman"/>
          <w:lang w:val="sr-Cyrl-BA"/>
        </w:rPr>
        <w:t>заштићеног подручја</w:t>
      </w:r>
      <w:r w:rsidR="00FC0911" w:rsidRPr="001F0AC3">
        <w:rPr>
          <w:rFonts w:asciiTheme="majorHAnsi" w:hAnsiTheme="majorHAnsi" w:cs="Times New Roman"/>
        </w:rPr>
        <w:t xml:space="preserve"> и оне се односе на изражену биоразноврсност и геморфолошку разноврсност уз истицање општих природних кара</w:t>
      </w:r>
      <w:r w:rsidR="009B03B1">
        <w:rPr>
          <w:rFonts w:asciiTheme="majorHAnsi" w:hAnsiTheme="majorHAnsi" w:cs="Times New Roman"/>
          <w:lang w:val="sr-Cyrl-BA"/>
        </w:rPr>
        <w:t>к</w:t>
      </w:r>
      <w:r w:rsidR="00FC0911" w:rsidRPr="001F0AC3">
        <w:rPr>
          <w:rFonts w:asciiTheme="majorHAnsi" w:hAnsiTheme="majorHAnsi" w:cs="Times New Roman"/>
        </w:rPr>
        <w:t>теристика земљишта, водних потенцијала и шумских екосистема.</w:t>
      </w:r>
    </w:p>
    <w:p w:rsidR="009C3CCB" w:rsidRDefault="009C3CCB" w:rsidP="009B3587">
      <w:pPr>
        <w:autoSpaceDE w:val="0"/>
        <w:autoSpaceDN w:val="0"/>
        <w:adjustRightInd w:val="0"/>
        <w:spacing w:after="0"/>
        <w:ind w:right="141"/>
        <w:jc w:val="both"/>
        <w:rPr>
          <w:rFonts w:asciiTheme="majorHAnsi" w:hAnsiTheme="majorHAnsi" w:cs="Times New Roman"/>
          <w:lang w:val="sr-Cyrl-BA"/>
        </w:rPr>
      </w:pPr>
    </w:p>
    <w:p w:rsidR="00FC0911" w:rsidRPr="001F0AC3" w:rsidRDefault="00FC0911"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Тиме је трасиран пут ка будућим смјерницама за заштиту и одрживо коришћење простора у цјелини</w:t>
      </w:r>
      <w:r w:rsidR="00C34EF3" w:rsidRPr="001F0AC3">
        <w:rPr>
          <w:rFonts w:asciiTheme="majorHAnsi" w:hAnsiTheme="majorHAnsi" w:cs="Times New Roman"/>
        </w:rPr>
        <w:t>,</w:t>
      </w:r>
      <w:r w:rsidR="009928DD" w:rsidRPr="001F0AC3">
        <w:rPr>
          <w:rFonts w:asciiTheme="majorHAnsi" w:hAnsiTheme="majorHAnsi" w:cs="Times New Roman"/>
        </w:rPr>
        <w:t xml:space="preserve"> у </w:t>
      </w:r>
      <w:r w:rsidR="009928DD" w:rsidRPr="001F0AC3">
        <w:rPr>
          <w:rFonts w:asciiTheme="majorHAnsi" w:hAnsiTheme="majorHAnsi" w:cs="Times New Roman"/>
          <w:lang w:val="sr-Cyrl-BA"/>
        </w:rPr>
        <w:t>П</w:t>
      </w:r>
      <w:r w:rsidRPr="001F0AC3">
        <w:rPr>
          <w:rFonts w:asciiTheme="majorHAnsi" w:hAnsiTheme="majorHAnsi" w:cs="Times New Roman"/>
        </w:rPr>
        <w:t>лану управљања.</w:t>
      </w:r>
      <w:r w:rsidR="009928DD" w:rsidRPr="001F0AC3">
        <w:rPr>
          <w:rFonts w:asciiTheme="majorHAnsi" w:hAnsiTheme="majorHAnsi" w:cs="Times New Roman"/>
          <w:lang w:val="sr-Cyrl-BA"/>
        </w:rPr>
        <w:t xml:space="preserve"> </w:t>
      </w:r>
      <w:r w:rsidRPr="001F0AC3">
        <w:rPr>
          <w:rFonts w:asciiTheme="majorHAnsi" w:hAnsiTheme="majorHAnsi" w:cs="Times New Roman"/>
        </w:rPr>
        <w:t>У односу на таксативно претпостављену визију планом управљања се</w:t>
      </w:r>
      <w:r w:rsidR="009928DD" w:rsidRPr="001F0AC3">
        <w:rPr>
          <w:rFonts w:asciiTheme="majorHAnsi" w:hAnsiTheme="majorHAnsi" w:cs="Times New Roman"/>
          <w:lang w:val="sr-Cyrl-BA"/>
        </w:rPr>
        <w:t xml:space="preserve"> требају</w:t>
      </w:r>
      <w:r w:rsidRPr="001F0AC3">
        <w:rPr>
          <w:rFonts w:asciiTheme="majorHAnsi" w:hAnsiTheme="majorHAnsi" w:cs="Times New Roman"/>
        </w:rPr>
        <w:t>:</w:t>
      </w:r>
    </w:p>
    <w:p w:rsidR="00FC0911" w:rsidRPr="001F0AC3" w:rsidRDefault="00FC0911"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1.</w:t>
      </w:r>
      <w:r w:rsidR="009B03B1">
        <w:rPr>
          <w:rFonts w:asciiTheme="majorHAnsi" w:hAnsiTheme="majorHAnsi" w:cs="Times New Roman"/>
          <w:lang w:val="sr-Cyrl-BA"/>
        </w:rPr>
        <w:t xml:space="preserve"> </w:t>
      </w:r>
      <w:r w:rsidRPr="001F0AC3">
        <w:rPr>
          <w:rFonts w:asciiTheme="majorHAnsi" w:hAnsiTheme="majorHAnsi" w:cs="Times New Roman"/>
        </w:rPr>
        <w:t>Јасно утврдити циљеви упр</w:t>
      </w:r>
      <w:r w:rsidR="009B03B1">
        <w:rPr>
          <w:rFonts w:asciiTheme="majorHAnsi" w:hAnsiTheme="majorHAnsi" w:cs="Times New Roman"/>
        </w:rPr>
        <w:t xml:space="preserve">ављања примарним вриједностима </w:t>
      </w:r>
      <w:r w:rsidR="009B03B1">
        <w:rPr>
          <w:rFonts w:asciiTheme="majorHAnsi" w:hAnsiTheme="majorHAnsi" w:cs="Times New Roman"/>
          <w:lang w:val="sr-Cyrl-BA"/>
        </w:rPr>
        <w:t>П</w:t>
      </w:r>
      <w:r w:rsidRPr="001F0AC3">
        <w:rPr>
          <w:rFonts w:asciiTheme="majorHAnsi" w:hAnsiTheme="majorHAnsi" w:cs="Times New Roman"/>
        </w:rPr>
        <w:t>арка природе,</w:t>
      </w:r>
      <w:r w:rsidR="009B03B1">
        <w:rPr>
          <w:rFonts w:asciiTheme="majorHAnsi" w:hAnsiTheme="majorHAnsi" w:cs="Times New Roman"/>
          <w:lang w:val="sr-Cyrl-BA"/>
        </w:rPr>
        <w:t xml:space="preserve"> </w:t>
      </w:r>
      <w:r w:rsidR="00C34EF3" w:rsidRPr="001F0AC3">
        <w:rPr>
          <w:rFonts w:asciiTheme="majorHAnsi" w:hAnsiTheme="majorHAnsi" w:cs="Times New Roman"/>
        </w:rPr>
        <w:t>у сложеним условим</w:t>
      </w:r>
      <w:r w:rsidR="009B03B1">
        <w:rPr>
          <w:rFonts w:asciiTheme="majorHAnsi" w:hAnsiTheme="majorHAnsi" w:cs="Times New Roman"/>
          <w:lang w:val="sr-Cyrl-BA"/>
        </w:rPr>
        <w:t>а</w:t>
      </w:r>
      <w:r w:rsidR="00C34EF3" w:rsidRPr="001F0AC3">
        <w:rPr>
          <w:rFonts w:asciiTheme="majorHAnsi" w:hAnsiTheme="majorHAnsi" w:cs="Times New Roman"/>
        </w:rPr>
        <w:t xml:space="preserve"> климатских промјена,</w:t>
      </w:r>
    </w:p>
    <w:p w:rsidR="00FC0911" w:rsidRPr="001F0AC3" w:rsidRDefault="00FC0911"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2. Јасно утврдити смјернице, мјере и активности за осигурање оп</w:t>
      </w:r>
      <w:r w:rsidR="00C34EF3" w:rsidRPr="001F0AC3">
        <w:rPr>
          <w:rFonts w:asciiTheme="majorHAnsi" w:hAnsiTheme="majorHAnsi" w:cs="Times New Roman"/>
        </w:rPr>
        <w:t>ерационалности наведених циљева.</w:t>
      </w:r>
    </w:p>
    <w:p w:rsidR="009C3CCB" w:rsidRDefault="009C3CCB" w:rsidP="009B3587">
      <w:pPr>
        <w:autoSpaceDE w:val="0"/>
        <w:autoSpaceDN w:val="0"/>
        <w:adjustRightInd w:val="0"/>
        <w:spacing w:after="0"/>
        <w:ind w:right="141"/>
        <w:jc w:val="both"/>
        <w:rPr>
          <w:rFonts w:asciiTheme="majorHAnsi" w:hAnsiTheme="majorHAnsi" w:cs="Times New Roman"/>
          <w:lang w:val="sr-Cyrl-BA"/>
        </w:rPr>
      </w:pPr>
    </w:p>
    <w:p w:rsidR="00F54EC3" w:rsidRPr="00590C32" w:rsidRDefault="004107A2" w:rsidP="009B3587">
      <w:pPr>
        <w:autoSpaceDE w:val="0"/>
        <w:autoSpaceDN w:val="0"/>
        <w:adjustRightInd w:val="0"/>
        <w:spacing w:after="0"/>
        <w:ind w:right="141"/>
        <w:jc w:val="both"/>
        <w:rPr>
          <w:rFonts w:asciiTheme="majorHAnsi" w:hAnsiTheme="majorHAnsi" w:cs="Times New Roman"/>
          <w:iCs/>
          <w:lang w:val="sr-Cyrl-BA"/>
        </w:rPr>
      </w:pPr>
      <w:r w:rsidRPr="001F0AC3">
        <w:rPr>
          <w:rFonts w:asciiTheme="majorHAnsi" w:hAnsiTheme="majorHAnsi" w:cs="Times New Roman"/>
        </w:rPr>
        <w:t xml:space="preserve">Тиме ће бити учвршћена </w:t>
      </w:r>
      <w:r w:rsidR="00DE6A5B">
        <w:rPr>
          <w:rFonts w:asciiTheme="majorHAnsi" w:hAnsiTheme="majorHAnsi" w:cs="Times New Roman"/>
          <w:lang w:val="sr-Cyrl-BA"/>
        </w:rPr>
        <w:t>о</w:t>
      </w:r>
      <w:r w:rsidR="00211399">
        <w:rPr>
          <w:rFonts w:asciiTheme="majorHAnsi" w:hAnsiTheme="majorHAnsi" w:cs="Times New Roman"/>
        </w:rPr>
        <w:t>рјен</w:t>
      </w:r>
      <w:r w:rsidRPr="001F0AC3">
        <w:rPr>
          <w:rFonts w:asciiTheme="majorHAnsi" w:hAnsiTheme="majorHAnsi" w:cs="Times New Roman"/>
        </w:rPr>
        <w:t xml:space="preserve">тација ка одрживости    </w:t>
      </w:r>
      <w:r w:rsidRPr="001F0AC3">
        <w:rPr>
          <w:rFonts w:asciiTheme="majorHAnsi" w:hAnsiTheme="majorHAnsi" w:cs="Times New Roman"/>
          <w:iCs/>
        </w:rPr>
        <w:t>очуваних природних екосистема и животописних пејзажа</w:t>
      </w:r>
      <w:r w:rsidRPr="001F0AC3">
        <w:rPr>
          <w:rFonts w:asciiTheme="majorHAnsi" w:hAnsiTheme="majorHAnsi" w:cs="Times New Roman"/>
        </w:rPr>
        <w:t xml:space="preserve"> и у могућој мјери</w:t>
      </w:r>
      <w:r w:rsidR="00FC0911" w:rsidRPr="001F0AC3">
        <w:rPr>
          <w:rFonts w:asciiTheme="majorHAnsi" w:hAnsiTheme="majorHAnsi" w:cs="Times New Roman"/>
        </w:rPr>
        <w:t xml:space="preserve"> </w:t>
      </w:r>
      <w:r w:rsidRPr="001F0AC3">
        <w:rPr>
          <w:rFonts w:asciiTheme="majorHAnsi" w:hAnsiTheme="majorHAnsi" w:cs="Times New Roman"/>
          <w:iCs/>
        </w:rPr>
        <w:t>задовољење научних, образовних, духовних, естетских,</w:t>
      </w:r>
      <w:r w:rsidR="00790692">
        <w:rPr>
          <w:rFonts w:asciiTheme="majorHAnsi" w:hAnsiTheme="majorHAnsi" w:cs="Times New Roman"/>
          <w:iCs/>
          <w:lang w:val="sr-Cyrl-BA"/>
        </w:rPr>
        <w:t xml:space="preserve"> </w:t>
      </w:r>
      <w:r w:rsidRPr="001F0AC3">
        <w:rPr>
          <w:rFonts w:asciiTheme="majorHAnsi" w:hAnsiTheme="majorHAnsi" w:cs="Times New Roman"/>
          <w:iCs/>
        </w:rPr>
        <w:t>културних, туристичких, здравствено-рекреативних потреба и осталих дјелатности усклађених са традиционалним начином живот</w:t>
      </w:r>
      <w:r w:rsidR="00790692">
        <w:rPr>
          <w:rFonts w:asciiTheme="majorHAnsi" w:hAnsiTheme="majorHAnsi" w:cs="Times New Roman"/>
          <w:iCs/>
          <w:lang w:val="sr-Cyrl-BA"/>
        </w:rPr>
        <w:t>а.</w:t>
      </w:r>
    </w:p>
    <w:p w:rsidR="001929E7" w:rsidRDefault="001929E7" w:rsidP="00FB0528">
      <w:pPr>
        <w:pStyle w:val="Heading2"/>
      </w:pPr>
      <w:bookmarkStart w:id="13" w:name="_Toc150327981"/>
    </w:p>
    <w:p w:rsidR="00F54EC3" w:rsidRPr="001F0AC3" w:rsidRDefault="00386281" w:rsidP="00FB0528">
      <w:pPr>
        <w:pStyle w:val="Heading2"/>
        <w:rPr>
          <w:lang w:val="sr-Cyrl-BA"/>
        </w:rPr>
      </w:pPr>
      <w:bookmarkStart w:id="14" w:name="_Toc168136763"/>
      <w:r w:rsidRPr="001F0AC3">
        <w:t xml:space="preserve">1.5. Управљање и организациона структура </w:t>
      </w:r>
      <w:r w:rsidR="00BA3AD5" w:rsidRPr="001F0AC3">
        <w:rPr>
          <w:lang w:val="sr-Cyrl-BA"/>
        </w:rPr>
        <w:t>ш</w:t>
      </w:r>
      <w:r w:rsidRPr="001F0AC3">
        <w:t>редузећа</w:t>
      </w:r>
      <w:bookmarkEnd w:id="13"/>
      <w:bookmarkEnd w:id="14"/>
      <w:r w:rsidRPr="001F0AC3">
        <w:t xml:space="preserve"> </w:t>
      </w:r>
    </w:p>
    <w:p w:rsidR="00F54EC3" w:rsidRPr="001F0AC3" w:rsidRDefault="00BA3AD5" w:rsidP="001929E7">
      <w:pPr>
        <w:pStyle w:val="Heading3"/>
        <w:spacing w:before="0"/>
        <w:ind w:right="142"/>
      </w:pPr>
      <w:bookmarkStart w:id="15" w:name="_Toc150327982"/>
      <w:bookmarkStart w:id="16" w:name="_Toc168136764"/>
      <w:r w:rsidRPr="001F0AC3">
        <w:t xml:space="preserve">1.5.1.  </w:t>
      </w:r>
      <w:r w:rsidR="00F54EC3" w:rsidRPr="001F0AC3">
        <w:t>Управљачка структура и капацитети П</w:t>
      </w:r>
      <w:r w:rsidRPr="001F0AC3">
        <w:t>арка природе</w:t>
      </w:r>
      <w:r w:rsidR="00F54EC3" w:rsidRPr="001F0AC3">
        <w:t xml:space="preserve"> „Орјен“</w:t>
      </w:r>
      <w:bookmarkEnd w:id="15"/>
      <w:bookmarkEnd w:id="16"/>
      <w:r w:rsidR="00F54EC3" w:rsidRPr="001F0AC3">
        <w:t xml:space="preserve"> </w:t>
      </w:r>
    </w:p>
    <w:p w:rsidR="00737B80" w:rsidRPr="001F0AC3" w:rsidRDefault="00737B80" w:rsidP="001929E7">
      <w:pPr>
        <w:tabs>
          <w:tab w:val="left" w:pos="9540"/>
        </w:tabs>
        <w:spacing w:after="0" w:line="240" w:lineRule="auto"/>
        <w:ind w:right="142"/>
        <w:jc w:val="both"/>
        <w:rPr>
          <w:rFonts w:asciiTheme="majorHAnsi" w:hAnsiTheme="majorHAnsi" w:cs="Times New Roman"/>
          <w:lang w:val="sr-Cyrl-BA"/>
        </w:rPr>
      </w:pPr>
    </w:p>
    <w:p w:rsidR="00F54EC3" w:rsidRPr="006D1E01" w:rsidRDefault="009C3CCB" w:rsidP="009B3587">
      <w:pPr>
        <w:tabs>
          <w:tab w:val="left" w:pos="9540"/>
        </w:tabs>
        <w:ind w:right="141"/>
        <w:jc w:val="both"/>
        <w:rPr>
          <w:rFonts w:asciiTheme="majorHAnsi" w:hAnsiTheme="majorHAnsi" w:cs="Times New Roman"/>
          <w:lang w:val="ru-RU"/>
        </w:rPr>
      </w:pPr>
      <w:r w:rsidRPr="001F0AC3">
        <w:rPr>
          <w:rFonts w:asciiTheme="majorHAnsi" w:hAnsiTheme="majorHAnsi" w:cs="Times New Roman"/>
          <w:b/>
          <w:noProof/>
          <w:lang w:val="en-US"/>
        </w:rPr>
        <w:drawing>
          <wp:anchor distT="0" distB="0" distL="114300" distR="114300" simplePos="0" relativeHeight="251661312" behindDoc="1" locked="0" layoutInCell="1" allowOverlap="1">
            <wp:simplePos x="0" y="0"/>
            <wp:positionH relativeFrom="column">
              <wp:posOffset>1349375</wp:posOffset>
            </wp:positionH>
            <wp:positionV relativeFrom="paragraph">
              <wp:posOffset>621030</wp:posOffset>
            </wp:positionV>
            <wp:extent cx="2966720" cy="3691255"/>
            <wp:effectExtent l="133032" t="114618" r="138113" b="157162"/>
            <wp:wrapNone/>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22457" t="24676" r="1302" b="20617"/>
                    <a:stretch/>
                  </pic:blipFill>
                  <pic:spPr bwMode="auto">
                    <a:xfrm rot="5400000">
                      <a:off x="0" y="0"/>
                      <a:ext cx="2966720" cy="3691255"/>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anchor>
        </w:drawing>
      </w:r>
      <w:r w:rsidR="00F54EC3" w:rsidRPr="001F0AC3">
        <w:rPr>
          <w:rFonts w:asciiTheme="majorHAnsi" w:hAnsiTheme="majorHAnsi" w:cs="Times New Roman"/>
          <w:lang w:val="sr-Cyrl-BA"/>
        </w:rPr>
        <w:t>У складу са Правилником о унутрашњој систематизацији и организацији радних мјеста у Јавном предуз</w:t>
      </w:r>
      <w:r w:rsidR="00E84F31" w:rsidRPr="001F0AC3">
        <w:rPr>
          <w:rFonts w:asciiTheme="majorHAnsi" w:hAnsiTheme="majorHAnsi" w:cs="Times New Roman"/>
          <w:lang w:val="sr-Cyrl-BA"/>
        </w:rPr>
        <w:t>ећу шумарства „Шуме Републике Ср</w:t>
      </w:r>
      <w:r w:rsidR="00F54EC3" w:rsidRPr="001F0AC3">
        <w:rPr>
          <w:rFonts w:asciiTheme="majorHAnsi" w:hAnsiTheme="majorHAnsi" w:cs="Times New Roman"/>
          <w:lang w:val="sr-Cyrl-BA"/>
        </w:rPr>
        <w:t>пске“</w:t>
      </w:r>
      <w:r w:rsidR="00E84F31" w:rsidRPr="001F0AC3">
        <w:rPr>
          <w:rFonts w:asciiTheme="majorHAnsi" w:hAnsiTheme="majorHAnsi" w:cs="Times New Roman"/>
          <w:lang w:val="sr-Cyrl-BA"/>
        </w:rPr>
        <w:t xml:space="preserve"> </w:t>
      </w:r>
      <w:r w:rsidR="00F54EC3" w:rsidRPr="001F0AC3">
        <w:rPr>
          <w:rFonts w:asciiTheme="majorHAnsi" w:hAnsiTheme="majorHAnsi" w:cs="Times New Roman"/>
          <w:lang w:val="sr-Cyrl-BA"/>
        </w:rPr>
        <w:t xml:space="preserve">а.д. Соколац, Унутрашња организација Центра за газдовање кршом, Требиње је представљена на </w:t>
      </w:r>
      <w:r w:rsidR="00E84F31" w:rsidRPr="001F0AC3">
        <w:rPr>
          <w:rFonts w:asciiTheme="majorHAnsi" w:hAnsiTheme="majorHAnsi" w:cs="Times New Roman"/>
          <w:lang w:val="sr-Cyrl-BA"/>
        </w:rPr>
        <w:t>Шеми</w:t>
      </w:r>
      <w:r w:rsidR="00F54EC3" w:rsidRPr="001F0AC3">
        <w:rPr>
          <w:rFonts w:asciiTheme="majorHAnsi" w:hAnsiTheme="majorHAnsi" w:cs="Times New Roman"/>
          <w:lang w:val="sr-Cyrl-BA"/>
        </w:rPr>
        <w:t xml:space="preserve"> 1. </w:t>
      </w:r>
    </w:p>
    <w:p w:rsidR="00F36103" w:rsidRPr="000768A3" w:rsidRDefault="00F36103" w:rsidP="009B3587">
      <w:pPr>
        <w:tabs>
          <w:tab w:val="left" w:pos="9540"/>
        </w:tabs>
        <w:spacing w:after="0"/>
        <w:ind w:right="141"/>
        <w:jc w:val="center"/>
        <w:rPr>
          <w:rFonts w:asciiTheme="majorHAnsi" w:hAnsiTheme="majorHAnsi" w:cs="Times New Roman"/>
          <w:i/>
          <w:sz w:val="20"/>
          <w:szCs w:val="20"/>
          <w:lang w:val="sr-Cyrl-BA"/>
        </w:rPr>
      </w:pPr>
      <w:r w:rsidRPr="000768A3">
        <w:rPr>
          <w:rFonts w:asciiTheme="majorHAnsi" w:hAnsiTheme="majorHAnsi" w:cs="Times New Roman"/>
          <w:i/>
          <w:lang w:val="sr-Cyrl-BA"/>
        </w:rPr>
        <w:t>Шема 1. Унутрашња организација Центра за газдовање кршом, Требиње</w:t>
      </w:r>
    </w:p>
    <w:p w:rsidR="00F36103" w:rsidRPr="006D1E01" w:rsidRDefault="00F36103" w:rsidP="009B3587">
      <w:pPr>
        <w:tabs>
          <w:tab w:val="left" w:pos="9540"/>
        </w:tabs>
        <w:ind w:right="141"/>
        <w:jc w:val="both"/>
        <w:rPr>
          <w:rFonts w:asciiTheme="majorHAnsi" w:hAnsiTheme="majorHAnsi" w:cs="Times New Roman"/>
          <w:lang w:val="ru-RU"/>
        </w:rPr>
      </w:pPr>
    </w:p>
    <w:p w:rsidR="00F36103" w:rsidRPr="006D1E01" w:rsidRDefault="00F36103" w:rsidP="009B3587">
      <w:pPr>
        <w:tabs>
          <w:tab w:val="left" w:pos="9540"/>
        </w:tabs>
        <w:ind w:right="141"/>
        <w:jc w:val="both"/>
        <w:rPr>
          <w:rFonts w:asciiTheme="majorHAnsi" w:hAnsiTheme="majorHAnsi" w:cs="Times New Roman"/>
          <w:lang w:val="ru-RU"/>
        </w:rPr>
      </w:pPr>
    </w:p>
    <w:p w:rsidR="00F36103" w:rsidRPr="006D1E01" w:rsidRDefault="00F36103" w:rsidP="009B3587">
      <w:pPr>
        <w:tabs>
          <w:tab w:val="left" w:pos="9540"/>
        </w:tabs>
        <w:ind w:right="141"/>
        <w:jc w:val="both"/>
        <w:rPr>
          <w:rFonts w:asciiTheme="majorHAnsi" w:hAnsiTheme="majorHAnsi" w:cs="Times New Roman"/>
          <w:lang w:val="ru-RU"/>
        </w:rPr>
      </w:pPr>
    </w:p>
    <w:p w:rsidR="00E84F31" w:rsidRPr="000768A3" w:rsidRDefault="00E84F31" w:rsidP="009B3587">
      <w:pPr>
        <w:tabs>
          <w:tab w:val="left" w:pos="9540"/>
        </w:tabs>
        <w:spacing w:after="0"/>
        <w:ind w:right="141"/>
        <w:jc w:val="center"/>
        <w:rPr>
          <w:rFonts w:asciiTheme="majorHAnsi" w:hAnsiTheme="majorHAnsi" w:cs="Times New Roman"/>
          <w:i/>
          <w:sz w:val="20"/>
          <w:szCs w:val="20"/>
          <w:lang w:val="sr-Cyrl-BA"/>
        </w:rPr>
      </w:pPr>
    </w:p>
    <w:p w:rsidR="00E84F31" w:rsidRPr="000768A3" w:rsidRDefault="00E84F31" w:rsidP="009B3587">
      <w:pPr>
        <w:tabs>
          <w:tab w:val="left" w:pos="9540"/>
        </w:tabs>
        <w:spacing w:after="0"/>
        <w:ind w:right="141"/>
        <w:jc w:val="center"/>
        <w:rPr>
          <w:rFonts w:asciiTheme="majorHAnsi" w:hAnsiTheme="majorHAnsi" w:cs="Times New Roman"/>
          <w:i/>
          <w:sz w:val="20"/>
          <w:szCs w:val="20"/>
          <w:lang w:val="sr-Cyrl-BA"/>
        </w:rPr>
      </w:pPr>
    </w:p>
    <w:p w:rsidR="00E84F31" w:rsidRPr="000768A3" w:rsidRDefault="00E84F31" w:rsidP="009B3587">
      <w:pPr>
        <w:tabs>
          <w:tab w:val="left" w:pos="9540"/>
        </w:tabs>
        <w:spacing w:after="0"/>
        <w:ind w:right="141"/>
        <w:jc w:val="center"/>
        <w:rPr>
          <w:rFonts w:asciiTheme="majorHAnsi" w:hAnsiTheme="majorHAnsi" w:cs="Times New Roman"/>
          <w:i/>
          <w:sz w:val="20"/>
          <w:szCs w:val="20"/>
          <w:lang w:val="sr-Cyrl-BA"/>
        </w:rPr>
      </w:pPr>
    </w:p>
    <w:p w:rsidR="00F54EC3" w:rsidRPr="000768A3" w:rsidRDefault="00F54EC3" w:rsidP="009B3587">
      <w:pPr>
        <w:spacing w:after="0"/>
        <w:ind w:right="141"/>
        <w:rPr>
          <w:rFonts w:asciiTheme="majorHAnsi" w:hAnsiTheme="majorHAnsi" w:cs="Times New Roman"/>
          <w:i/>
          <w:sz w:val="20"/>
          <w:szCs w:val="20"/>
        </w:rPr>
      </w:pPr>
    </w:p>
    <w:p w:rsidR="00F54EC3" w:rsidRPr="000768A3" w:rsidRDefault="00F54EC3" w:rsidP="009B3587">
      <w:pPr>
        <w:spacing w:after="0"/>
        <w:ind w:right="141"/>
        <w:rPr>
          <w:rFonts w:asciiTheme="majorHAnsi" w:hAnsiTheme="majorHAnsi" w:cs="Times New Roman"/>
          <w:i/>
          <w:sz w:val="20"/>
          <w:szCs w:val="20"/>
        </w:rPr>
      </w:pPr>
    </w:p>
    <w:p w:rsidR="00F54EC3" w:rsidRPr="001F0AC3" w:rsidRDefault="00F54EC3" w:rsidP="009B3587">
      <w:pPr>
        <w:ind w:right="141"/>
        <w:rPr>
          <w:rFonts w:asciiTheme="majorHAnsi" w:hAnsiTheme="majorHAnsi" w:cs="Times New Roman"/>
          <w:sz w:val="20"/>
          <w:szCs w:val="20"/>
        </w:rPr>
      </w:pPr>
    </w:p>
    <w:p w:rsidR="00F54EC3" w:rsidRPr="001F0AC3" w:rsidRDefault="00F54EC3" w:rsidP="009B3587">
      <w:pPr>
        <w:ind w:right="141"/>
        <w:rPr>
          <w:rFonts w:asciiTheme="majorHAnsi" w:hAnsiTheme="majorHAnsi" w:cs="Times New Roman"/>
          <w:sz w:val="20"/>
          <w:szCs w:val="20"/>
        </w:rPr>
      </w:pPr>
    </w:p>
    <w:p w:rsidR="00F54EC3" w:rsidRPr="001F0AC3" w:rsidRDefault="00F54EC3" w:rsidP="009B3587">
      <w:pPr>
        <w:ind w:right="141"/>
        <w:rPr>
          <w:rFonts w:asciiTheme="majorHAnsi" w:hAnsiTheme="majorHAnsi" w:cs="Times New Roman"/>
          <w:sz w:val="20"/>
          <w:szCs w:val="20"/>
        </w:rPr>
      </w:pPr>
    </w:p>
    <w:p w:rsidR="00F54EC3" w:rsidRPr="001F0AC3" w:rsidRDefault="00F54EC3" w:rsidP="009B3587">
      <w:pPr>
        <w:ind w:right="141"/>
        <w:rPr>
          <w:rFonts w:asciiTheme="majorHAnsi" w:hAnsiTheme="majorHAnsi" w:cs="Times New Roman"/>
          <w:sz w:val="20"/>
          <w:szCs w:val="20"/>
        </w:rPr>
      </w:pPr>
    </w:p>
    <w:p w:rsidR="00F54EC3" w:rsidRPr="001F0AC3" w:rsidRDefault="00F54EC3" w:rsidP="009B3587">
      <w:pPr>
        <w:ind w:right="141"/>
        <w:rPr>
          <w:rFonts w:asciiTheme="majorHAnsi" w:hAnsiTheme="majorHAnsi" w:cs="Times New Roman"/>
          <w:sz w:val="20"/>
          <w:szCs w:val="20"/>
        </w:rPr>
      </w:pPr>
    </w:p>
    <w:p w:rsidR="00F54EC3" w:rsidRPr="001F0AC3" w:rsidRDefault="00F54EC3" w:rsidP="009B3587">
      <w:pPr>
        <w:tabs>
          <w:tab w:val="left" w:pos="9540"/>
        </w:tabs>
        <w:ind w:right="141"/>
        <w:jc w:val="both"/>
        <w:rPr>
          <w:rFonts w:asciiTheme="majorHAnsi" w:hAnsiTheme="majorHAnsi" w:cs="Times New Roman"/>
          <w:lang w:val="sr-Cyrl-BA"/>
        </w:rPr>
      </w:pPr>
      <w:r w:rsidRPr="001F0AC3">
        <w:rPr>
          <w:rFonts w:asciiTheme="majorHAnsi" w:hAnsiTheme="majorHAnsi" w:cs="Times New Roman"/>
          <w:lang w:val="sr-Cyrl-BA"/>
        </w:rPr>
        <w:lastRenderedPageBreak/>
        <w:t>Пословни и радни задаци обављају се у организационим дијеловима, с тим да је Рјешењем директора  извршена организација у оквиру Одјељења за управљање заштићеним подручјем „Орјен“ како слиједи :</w:t>
      </w:r>
    </w:p>
    <w:p w:rsidR="00F54EC3" w:rsidRPr="001F0AC3" w:rsidRDefault="00F54EC3" w:rsidP="009B3587">
      <w:pPr>
        <w:pStyle w:val="ListParagraph"/>
        <w:numPr>
          <w:ilvl w:val="0"/>
          <w:numId w:val="6"/>
        </w:numPr>
        <w:tabs>
          <w:tab w:val="left" w:pos="9540"/>
        </w:tabs>
        <w:ind w:right="141"/>
        <w:jc w:val="both"/>
        <w:rPr>
          <w:rFonts w:asciiTheme="majorHAnsi" w:hAnsiTheme="majorHAnsi" w:cs="Times New Roman"/>
          <w:lang w:val="sr-Cyrl-BA"/>
        </w:rPr>
      </w:pPr>
      <w:r w:rsidRPr="001F0AC3">
        <w:rPr>
          <w:rFonts w:asciiTheme="majorHAnsi" w:hAnsiTheme="majorHAnsi" w:cs="Times New Roman"/>
          <w:color w:val="222222"/>
          <w:shd w:val="clear" w:color="auto" w:fill="FFFFFF"/>
          <w:lang w:val="sr-Cyrl-BA"/>
        </w:rPr>
        <w:t xml:space="preserve">Одговорно лице за управљање Парком природе „Орјен“- ВСС </w:t>
      </w:r>
      <w:r w:rsidRPr="001F0AC3">
        <w:rPr>
          <w:rFonts w:asciiTheme="majorHAnsi" w:hAnsiTheme="majorHAnsi" w:cs="Times New Roman"/>
          <w:color w:val="222222"/>
          <w:shd w:val="clear" w:color="auto" w:fill="FFFFFF"/>
          <w:lang w:val="sr-Latn-BA"/>
        </w:rPr>
        <w:t xml:space="preserve">VII </w:t>
      </w:r>
      <w:r w:rsidRPr="001F0AC3">
        <w:rPr>
          <w:rFonts w:asciiTheme="majorHAnsi" w:hAnsiTheme="majorHAnsi" w:cs="Times New Roman"/>
          <w:color w:val="222222"/>
          <w:shd w:val="clear" w:color="auto" w:fill="FFFFFF"/>
          <w:lang w:val="sr-Cyrl-BA"/>
        </w:rPr>
        <w:t>степен/Шумарски факултет- 1 извршилац</w:t>
      </w:r>
    </w:p>
    <w:p w:rsidR="00F54EC3" w:rsidRPr="001F0AC3" w:rsidRDefault="00F54EC3" w:rsidP="009B3587">
      <w:pPr>
        <w:pStyle w:val="ListParagraph"/>
        <w:numPr>
          <w:ilvl w:val="0"/>
          <w:numId w:val="6"/>
        </w:numPr>
        <w:tabs>
          <w:tab w:val="left" w:pos="9540"/>
        </w:tabs>
        <w:ind w:right="141"/>
        <w:jc w:val="both"/>
        <w:rPr>
          <w:rFonts w:asciiTheme="majorHAnsi" w:hAnsiTheme="majorHAnsi" w:cs="Times New Roman"/>
          <w:lang w:val="sr-Cyrl-BA"/>
        </w:rPr>
      </w:pPr>
      <w:r w:rsidRPr="001F0AC3">
        <w:rPr>
          <w:rFonts w:asciiTheme="majorHAnsi" w:hAnsiTheme="majorHAnsi" w:cs="Times New Roman"/>
          <w:lang w:val="sr-Cyrl-BA"/>
        </w:rPr>
        <w:t xml:space="preserve">Чувар шума у заштићеном подручју „Орјен“ који обављају послове контроле и ван заштићеног подручја – СС </w:t>
      </w:r>
      <w:r w:rsidRPr="001F0AC3">
        <w:rPr>
          <w:rFonts w:asciiTheme="majorHAnsi" w:hAnsiTheme="majorHAnsi" w:cs="Times New Roman"/>
          <w:color w:val="222222"/>
          <w:shd w:val="clear" w:color="auto" w:fill="FFFFFF"/>
          <w:lang w:val="sr-Latn-BA"/>
        </w:rPr>
        <w:t>IV</w:t>
      </w:r>
      <w:r w:rsidRPr="001F0AC3">
        <w:rPr>
          <w:rFonts w:asciiTheme="majorHAnsi" w:hAnsiTheme="majorHAnsi" w:cs="Times New Roman"/>
          <w:color w:val="222222"/>
          <w:shd w:val="clear" w:color="auto" w:fill="FFFFFF"/>
          <w:lang w:val="sr-Cyrl-BA"/>
        </w:rPr>
        <w:t xml:space="preserve"> степен/ шумарски  смјер -</w:t>
      </w:r>
      <w:r w:rsidRPr="001F0AC3">
        <w:rPr>
          <w:rFonts w:asciiTheme="majorHAnsi" w:hAnsiTheme="majorHAnsi" w:cs="Times New Roman"/>
          <w:lang w:val="sr-Cyrl-BA"/>
        </w:rPr>
        <w:t xml:space="preserve"> 2 извршиоца.</w:t>
      </w:r>
    </w:p>
    <w:p w:rsidR="00F54EC3" w:rsidRPr="003127B2" w:rsidRDefault="00C34EF3" w:rsidP="009B3587">
      <w:pPr>
        <w:tabs>
          <w:tab w:val="left" w:pos="9540"/>
        </w:tabs>
        <w:ind w:right="141"/>
        <w:jc w:val="both"/>
        <w:rPr>
          <w:rFonts w:asciiTheme="majorHAnsi" w:hAnsiTheme="majorHAnsi" w:cs="Times New Roman"/>
          <w:b/>
          <w:lang w:val="sr-Cyrl-BA"/>
        </w:rPr>
      </w:pPr>
      <w:r w:rsidRPr="001F0AC3">
        <w:rPr>
          <w:rFonts w:asciiTheme="majorHAnsi" w:hAnsiTheme="majorHAnsi" w:cs="Times New Roman"/>
          <w:lang w:val="sr-Cyrl-BA"/>
        </w:rPr>
        <w:t>С обзиром на учешће Парка природе у укупној површини којом газдује Центар јасно је да шемом обухваћена одјељења у прве три линије по вертикали шематског приказа бр.1 а у складу са компетентношћу, својим ангажовањем покривају и заштићен</w:t>
      </w:r>
      <w:r w:rsidR="00DC5674" w:rsidRPr="001F0AC3">
        <w:rPr>
          <w:rFonts w:asciiTheme="majorHAnsi" w:hAnsiTheme="majorHAnsi" w:cs="Times New Roman"/>
          <w:lang w:val="sr-Cyrl-BA"/>
        </w:rPr>
        <w:t>о подручје</w:t>
      </w:r>
      <w:r w:rsidR="00DC5674" w:rsidRPr="001F0AC3">
        <w:rPr>
          <w:rFonts w:asciiTheme="majorHAnsi" w:hAnsiTheme="majorHAnsi" w:cs="Times New Roman"/>
        </w:rPr>
        <w:t xml:space="preserve">, </w:t>
      </w:r>
      <w:r w:rsidR="00DC5674" w:rsidRPr="003127B2">
        <w:rPr>
          <w:rFonts w:asciiTheme="majorHAnsi" w:hAnsiTheme="majorHAnsi" w:cs="Times New Roman"/>
          <w:b/>
        </w:rPr>
        <w:t>али недовољно у односу на потребан људски стручни потенцијал.</w:t>
      </w:r>
      <w:r w:rsidR="00050404" w:rsidRPr="003127B2">
        <w:rPr>
          <w:rFonts w:asciiTheme="majorHAnsi" w:hAnsiTheme="majorHAnsi" w:cs="Times New Roman"/>
          <w:b/>
          <w:lang w:val="sr-Cyrl-BA"/>
        </w:rPr>
        <w:t>+</w:t>
      </w:r>
    </w:p>
    <w:p w:rsidR="009C3CCB" w:rsidRPr="009C3CCB" w:rsidRDefault="009C3CCB" w:rsidP="009B3587">
      <w:pPr>
        <w:tabs>
          <w:tab w:val="left" w:pos="9540"/>
        </w:tabs>
        <w:ind w:right="141"/>
        <w:jc w:val="both"/>
        <w:rPr>
          <w:rFonts w:asciiTheme="majorHAnsi" w:hAnsiTheme="majorHAnsi" w:cs="Times New Roman"/>
          <w:lang w:val="sr-Cyrl-BA"/>
        </w:rPr>
      </w:pPr>
    </w:p>
    <w:p w:rsidR="00386281" w:rsidRPr="001F0AC3" w:rsidRDefault="00386281" w:rsidP="00FB0528">
      <w:pPr>
        <w:pStyle w:val="Heading2"/>
      </w:pPr>
      <w:bookmarkStart w:id="17" w:name="_Toc150327983"/>
      <w:bookmarkStart w:id="18" w:name="_Toc168136765"/>
      <w:r w:rsidRPr="001F0AC3">
        <w:t>1.6. Опште карактеристике подручја</w:t>
      </w:r>
      <w:bookmarkEnd w:id="17"/>
      <w:bookmarkEnd w:id="18"/>
    </w:p>
    <w:p w:rsidR="00575FA4" w:rsidRPr="001F0AC3" w:rsidRDefault="00575FA4" w:rsidP="009B3587">
      <w:pPr>
        <w:pStyle w:val="Heading3"/>
        <w:spacing w:line="276" w:lineRule="auto"/>
        <w:ind w:right="141"/>
      </w:pPr>
      <w:bookmarkStart w:id="19" w:name="_Toc150327984"/>
      <w:bookmarkStart w:id="20" w:name="_Toc168136766"/>
      <w:r w:rsidRPr="001F0AC3">
        <w:t>1.6.1</w:t>
      </w:r>
      <w:r w:rsidR="003941CE" w:rsidRPr="001F0AC3">
        <w:t>.</w:t>
      </w:r>
      <w:r w:rsidRPr="001F0AC3">
        <w:t xml:space="preserve"> Положај</w:t>
      </w:r>
      <w:bookmarkEnd w:id="19"/>
      <w:bookmarkEnd w:id="20"/>
    </w:p>
    <w:p w:rsidR="00E84F31" w:rsidRPr="001F0AC3" w:rsidRDefault="00E84F31" w:rsidP="009B3587">
      <w:pPr>
        <w:autoSpaceDE w:val="0"/>
        <w:autoSpaceDN w:val="0"/>
        <w:adjustRightInd w:val="0"/>
        <w:spacing w:after="0"/>
        <w:ind w:right="141"/>
        <w:rPr>
          <w:rFonts w:asciiTheme="majorHAnsi" w:hAnsiTheme="majorHAnsi" w:cs="Times New Roman"/>
          <w:lang w:val="sr-Cyrl-BA"/>
        </w:rPr>
      </w:pPr>
    </w:p>
    <w:p w:rsidR="003941CE" w:rsidRDefault="001F0AC3" w:rsidP="009B3587">
      <w:pPr>
        <w:autoSpaceDE w:val="0"/>
        <w:autoSpaceDN w:val="0"/>
        <w:adjustRightInd w:val="0"/>
        <w:spacing w:after="0"/>
        <w:ind w:right="141"/>
        <w:jc w:val="both"/>
        <w:rPr>
          <w:rFonts w:asciiTheme="majorHAnsi" w:hAnsiTheme="majorHAnsi" w:cs="Times New Roman"/>
          <w:lang w:val="sr-Cyrl-BA"/>
        </w:rPr>
      </w:pPr>
      <w:r>
        <w:rPr>
          <w:rFonts w:asciiTheme="majorHAnsi" w:hAnsiTheme="majorHAnsi" w:cs="Times New Roman"/>
        </w:rPr>
        <w:t>Парк природе</w:t>
      </w:r>
      <w:r w:rsidR="001C29BD" w:rsidRPr="001F0AC3">
        <w:rPr>
          <w:rFonts w:asciiTheme="majorHAnsi" w:hAnsiTheme="majorHAnsi" w:cs="Times New Roman"/>
        </w:rPr>
        <w:t xml:space="preserve"> „Орјен“ налази се на кр</w:t>
      </w:r>
      <w:r w:rsidR="00E84F31" w:rsidRPr="001F0AC3">
        <w:rPr>
          <w:rFonts w:asciiTheme="majorHAnsi" w:hAnsiTheme="majorHAnsi" w:cs="Times New Roman"/>
        </w:rPr>
        <w:t>ајњем југу Републике Српске у Би</w:t>
      </w:r>
      <w:r w:rsidR="001C29BD" w:rsidRPr="001F0AC3">
        <w:rPr>
          <w:rFonts w:asciiTheme="majorHAnsi" w:hAnsiTheme="majorHAnsi" w:cs="Times New Roman"/>
        </w:rPr>
        <w:t xml:space="preserve">Х, на територији града Требиње </w:t>
      </w:r>
      <w:r w:rsidR="001C29BD" w:rsidRPr="000768A3">
        <w:rPr>
          <w:rFonts w:asciiTheme="majorHAnsi" w:hAnsiTheme="majorHAnsi" w:cs="Times New Roman"/>
        </w:rPr>
        <w:t>(Слика 1).</w:t>
      </w:r>
      <w:r w:rsidR="001C29BD" w:rsidRPr="001F0AC3">
        <w:rPr>
          <w:rFonts w:asciiTheme="majorHAnsi" w:hAnsiTheme="majorHAnsi" w:cs="Times New Roman"/>
        </w:rPr>
        <w:t xml:space="preserve"> </w:t>
      </w:r>
    </w:p>
    <w:p w:rsidR="00B16DF2" w:rsidRPr="00B16DF2" w:rsidRDefault="00B16DF2" w:rsidP="009B3587">
      <w:pPr>
        <w:autoSpaceDE w:val="0"/>
        <w:autoSpaceDN w:val="0"/>
        <w:adjustRightInd w:val="0"/>
        <w:spacing w:after="0"/>
        <w:ind w:right="141"/>
        <w:jc w:val="both"/>
        <w:rPr>
          <w:rFonts w:asciiTheme="majorHAnsi" w:hAnsiTheme="majorHAnsi" w:cs="Times New Roman"/>
          <w:lang w:val="sr-Cyrl-BA"/>
        </w:rPr>
      </w:pPr>
    </w:p>
    <w:p w:rsidR="003941CE" w:rsidRPr="001F0AC3" w:rsidRDefault="00B16DF2" w:rsidP="009B3587">
      <w:pPr>
        <w:autoSpaceDE w:val="0"/>
        <w:autoSpaceDN w:val="0"/>
        <w:adjustRightInd w:val="0"/>
        <w:spacing w:after="0"/>
        <w:ind w:right="141"/>
        <w:jc w:val="center"/>
        <w:rPr>
          <w:rFonts w:asciiTheme="majorHAnsi" w:hAnsiTheme="majorHAnsi" w:cs="Times New Roman"/>
          <w:lang w:val="sr-Cyrl-BA"/>
        </w:rPr>
      </w:pPr>
      <w:r>
        <w:rPr>
          <w:rFonts w:asciiTheme="majorHAnsi" w:hAnsiTheme="majorHAnsi" w:cs="Times New Roman"/>
          <w:noProof/>
          <w:sz w:val="20"/>
          <w:szCs w:val="20"/>
          <w:lang w:val="en-US"/>
        </w:rPr>
        <w:drawing>
          <wp:inline distT="0" distB="0" distL="0" distR="0">
            <wp:extent cx="3913909" cy="3874520"/>
            <wp:effectExtent l="0" t="0" r="0" b="0"/>
            <wp:docPr id="17" name="Picture 17" descr="C:\Users\lab04\AppData\Local\Temp\Temp1_PP_Orjen_karte.zip\Orjen_BiH-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ab04\AppData\Local\Temp\Temp1_PP_Orjen_karte.zip\Orjen_BiH-0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22392" cy="3882918"/>
                    </a:xfrm>
                    <a:prstGeom prst="rect">
                      <a:avLst/>
                    </a:prstGeom>
                    <a:noFill/>
                    <a:ln>
                      <a:noFill/>
                    </a:ln>
                  </pic:spPr>
                </pic:pic>
              </a:graphicData>
            </a:graphic>
          </wp:inline>
        </w:drawing>
      </w:r>
    </w:p>
    <w:p w:rsidR="003941CE" w:rsidRPr="001F0AC3" w:rsidRDefault="003941CE" w:rsidP="009B3587">
      <w:pPr>
        <w:spacing w:after="0"/>
        <w:ind w:right="141"/>
        <w:jc w:val="center"/>
        <w:rPr>
          <w:rFonts w:asciiTheme="majorHAnsi" w:hAnsiTheme="majorHAnsi" w:cs="Calibri"/>
          <w:i/>
          <w:lang w:val="sr-Cyrl-BA"/>
        </w:rPr>
      </w:pPr>
      <w:r w:rsidRPr="001F0AC3">
        <w:rPr>
          <w:rFonts w:asciiTheme="majorHAnsi" w:hAnsiTheme="majorHAnsi" w:cs="Calibri,Bold"/>
          <w:bCs/>
          <w:i/>
        </w:rPr>
        <w:t>Слика 1</w:t>
      </w:r>
      <w:r w:rsidR="000768A3">
        <w:rPr>
          <w:rFonts w:asciiTheme="majorHAnsi" w:hAnsiTheme="majorHAnsi" w:cs="Calibri"/>
          <w:i/>
        </w:rPr>
        <w:t xml:space="preserve">. Положај </w:t>
      </w:r>
      <w:r w:rsidR="000768A3">
        <w:rPr>
          <w:rFonts w:asciiTheme="majorHAnsi" w:hAnsiTheme="majorHAnsi" w:cs="Calibri"/>
          <w:i/>
          <w:lang w:val="sr-Cyrl-BA"/>
        </w:rPr>
        <w:t>П</w:t>
      </w:r>
      <w:r w:rsidRPr="001F0AC3">
        <w:rPr>
          <w:rFonts w:asciiTheme="majorHAnsi" w:hAnsiTheme="majorHAnsi" w:cs="Calibri"/>
          <w:i/>
        </w:rPr>
        <w:t>арка природе „Орјен“</w:t>
      </w:r>
    </w:p>
    <w:p w:rsidR="00B16DF2" w:rsidRDefault="00B16DF2" w:rsidP="009B3587">
      <w:pPr>
        <w:autoSpaceDE w:val="0"/>
        <w:autoSpaceDN w:val="0"/>
        <w:adjustRightInd w:val="0"/>
        <w:spacing w:after="0"/>
        <w:ind w:right="141"/>
        <w:jc w:val="both"/>
        <w:rPr>
          <w:rFonts w:asciiTheme="majorHAnsi" w:hAnsiTheme="majorHAnsi" w:cs="Times New Roman"/>
          <w:lang w:val="sr-Cyrl-BA"/>
        </w:rPr>
      </w:pPr>
    </w:p>
    <w:p w:rsidR="001C29BD" w:rsidRPr="001F0AC3" w:rsidRDefault="001C29BD"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Заштићено подручје</w:t>
      </w:r>
      <w:r w:rsidR="00E84F31" w:rsidRPr="001F0AC3">
        <w:rPr>
          <w:rFonts w:asciiTheme="majorHAnsi" w:hAnsiTheme="majorHAnsi" w:cs="Times New Roman"/>
        </w:rPr>
        <w:t xml:space="preserve"> обухвата област спољњег појаса</w:t>
      </w:r>
      <w:r w:rsidR="00E84F31" w:rsidRPr="001F0AC3">
        <w:rPr>
          <w:rFonts w:asciiTheme="majorHAnsi" w:hAnsiTheme="majorHAnsi" w:cs="Times New Roman"/>
          <w:lang w:val="sr-Cyrl-BA"/>
        </w:rPr>
        <w:t xml:space="preserve"> </w:t>
      </w:r>
      <w:r w:rsidRPr="001F0AC3">
        <w:rPr>
          <w:rFonts w:asciiTheme="majorHAnsi" w:hAnsiTheme="majorHAnsi" w:cs="Times New Roman"/>
        </w:rPr>
        <w:t>Динарида, у залеђини Јадранског мора. Основу Парка природе „Орјен“ чини планински масив</w:t>
      </w:r>
      <w:r w:rsidR="00E84F31" w:rsidRPr="001F0AC3">
        <w:rPr>
          <w:rFonts w:asciiTheme="majorHAnsi" w:hAnsiTheme="majorHAnsi" w:cs="Times New Roman"/>
          <w:lang w:val="sr-Cyrl-BA"/>
        </w:rPr>
        <w:t xml:space="preserve"> </w:t>
      </w:r>
      <w:r w:rsidRPr="001F0AC3">
        <w:rPr>
          <w:rFonts w:asciiTheme="majorHAnsi" w:hAnsiTheme="majorHAnsi" w:cs="Times New Roman"/>
        </w:rPr>
        <w:t>Орјена са карстном заравни Бијела гора у источном дијелу обухвата, који се спуштају у правцу</w:t>
      </w:r>
      <w:r w:rsidR="00E84F31" w:rsidRPr="001F0AC3">
        <w:rPr>
          <w:rFonts w:asciiTheme="majorHAnsi" w:hAnsiTheme="majorHAnsi" w:cs="Times New Roman"/>
          <w:lang w:val="sr-Cyrl-BA"/>
        </w:rPr>
        <w:t xml:space="preserve"> </w:t>
      </w:r>
      <w:r w:rsidRPr="001F0AC3">
        <w:rPr>
          <w:rFonts w:asciiTheme="majorHAnsi" w:hAnsiTheme="majorHAnsi" w:cs="Times New Roman"/>
        </w:rPr>
        <w:t xml:space="preserve">запада и сјевера. На </w:t>
      </w:r>
      <w:r w:rsidRPr="001F0AC3">
        <w:rPr>
          <w:rFonts w:asciiTheme="majorHAnsi" w:hAnsiTheme="majorHAnsi" w:cs="Times New Roman"/>
        </w:rPr>
        <w:lastRenderedPageBreak/>
        <w:t>сјеверу се граница спушта до Тре</w:t>
      </w:r>
      <w:r w:rsidR="00E84F31" w:rsidRPr="001F0AC3">
        <w:rPr>
          <w:rFonts w:asciiTheme="majorHAnsi" w:hAnsiTheme="majorHAnsi" w:cs="Times New Roman"/>
        </w:rPr>
        <w:t>бишњице, односно језера Горица.</w:t>
      </w:r>
      <w:r w:rsidR="00E84F31" w:rsidRPr="001F0AC3">
        <w:rPr>
          <w:rFonts w:asciiTheme="majorHAnsi" w:hAnsiTheme="majorHAnsi" w:cs="Times New Roman"/>
          <w:lang w:val="sr-Cyrl-BA"/>
        </w:rPr>
        <w:t xml:space="preserve"> </w:t>
      </w:r>
      <w:r w:rsidRPr="001F0AC3">
        <w:rPr>
          <w:rFonts w:asciiTheme="majorHAnsi" w:hAnsiTheme="majorHAnsi" w:cs="Times New Roman"/>
        </w:rPr>
        <w:t>Заштићено подручје налази се на надморској висини између 290 до 1 865 метара.</w:t>
      </w:r>
    </w:p>
    <w:p w:rsidR="001C29BD" w:rsidRPr="001F0AC3" w:rsidRDefault="001C29BD"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 xml:space="preserve"> </w:t>
      </w:r>
    </w:p>
    <w:p w:rsidR="00E84F31" w:rsidRPr="000768A3" w:rsidRDefault="001C29BD"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 xml:space="preserve">Источна, југоисточна и јужна граница Парка природе „Орјен“ </w:t>
      </w:r>
      <w:r w:rsidR="000768A3">
        <w:rPr>
          <w:rFonts w:asciiTheme="majorHAnsi" w:hAnsiTheme="majorHAnsi" w:cs="Times New Roman"/>
        </w:rPr>
        <w:t>је уједно и међудржавна граница</w:t>
      </w:r>
      <w:r w:rsidR="000768A3">
        <w:rPr>
          <w:rFonts w:asciiTheme="majorHAnsi" w:hAnsiTheme="majorHAnsi" w:cs="Times New Roman"/>
          <w:lang w:val="sr-Cyrl-BA"/>
        </w:rPr>
        <w:t xml:space="preserve"> </w:t>
      </w:r>
      <w:r w:rsidRPr="001F0AC3">
        <w:rPr>
          <w:rFonts w:asciiTheme="majorHAnsi" w:hAnsiTheme="majorHAnsi" w:cs="Times New Roman"/>
        </w:rPr>
        <w:t>са Црном Гором</w:t>
      </w:r>
      <w:r w:rsidR="003127B2">
        <w:rPr>
          <w:rFonts w:asciiTheme="majorHAnsi" w:hAnsiTheme="majorHAnsi" w:cs="Times New Roman"/>
        </w:rPr>
        <w:t>-дугачка 9,5 км.</w:t>
      </w:r>
      <w:r w:rsidRPr="001F0AC3">
        <w:rPr>
          <w:rFonts w:asciiTheme="majorHAnsi" w:hAnsiTheme="majorHAnsi" w:cs="Times New Roman"/>
        </w:rPr>
        <w:t>. Дио југозападне, односно западне границ</w:t>
      </w:r>
      <w:r w:rsidR="00E84F31" w:rsidRPr="001F0AC3">
        <w:rPr>
          <w:rFonts w:asciiTheme="majorHAnsi" w:hAnsiTheme="majorHAnsi" w:cs="Times New Roman"/>
        </w:rPr>
        <w:t>е заштићеног подручја, у рејону</w:t>
      </w:r>
      <w:r w:rsidR="00E84F31" w:rsidRPr="001F0AC3">
        <w:rPr>
          <w:rFonts w:asciiTheme="majorHAnsi" w:hAnsiTheme="majorHAnsi" w:cs="Times New Roman"/>
          <w:lang w:val="sr-Cyrl-BA"/>
        </w:rPr>
        <w:t xml:space="preserve"> </w:t>
      </w:r>
      <w:r w:rsidRPr="001F0AC3">
        <w:rPr>
          <w:rFonts w:asciiTheme="majorHAnsi" w:hAnsiTheme="majorHAnsi" w:cs="Times New Roman"/>
        </w:rPr>
        <w:t>Подштировника, у дужини од 300 метара, представља међудржавну границу са Хрватском.</w:t>
      </w:r>
      <w:r w:rsidR="00E84F31" w:rsidRPr="001F0AC3">
        <w:rPr>
          <w:rFonts w:asciiTheme="majorHAnsi" w:hAnsiTheme="majorHAnsi" w:cs="Times New Roman"/>
          <w:lang w:val="sr-Cyrl-BA"/>
        </w:rPr>
        <w:t xml:space="preserve"> </w:t>
      </w:r>
    </w:p>
    <w:p w:rsidR="001C29BD" w:rsidRPr="001F0AC3" w:rsidRDefault="001C29BD"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У Подштировнику се налази  најјужнија тачка Републик</w:t>
      </w:r>
      <w:r w:rsidR="00E84F31" w:rsidRPr="001F0AC3">
        <w:rPr>
          <w:rFonts w:asciiTheme="majorHAnsi" w:hAnsiTheme="majorHAnsi" w:cs="Times New Roman"/>
        </w:rPr>
        <w:t>е Српске са координатом 42° 33'</w:t>
      </w:r>
      <w:r w:rsidR="00E84F31" w:rsidRPr="001F0AC3">
        <w:rPr>
          <w:rFonts w:asciiTheme="majorHAnsi" w:hAnsiTheme="majorHAnsi" w:cs="Times New Roman"/>
          <w:lang w:val="sr-Cyrl-BA"/>
        </w:rPr>
        <w:t xml:space="preserve"> </w:t>
      </w:r>
      <w:r w:rsidRPr="001F0AC3">
        <w:rPr>
          <w:rFonts w:asciiTheme="majorHAnsi" w:hAnsiTheme="majorHAnsi" w:cs="Times New Roman"/>
        </w:rPr>
        <w:t>18" сјеверне географске ширине и 18° 26' 45" источне географске дужине.</w:t>
      </w:r>
      <w:r w:rsidR="00E84F31" w:rsidRPr="001F0AC3">
        <w:rPr>
          <w:rFonts w:asciiTheme="majorHAnsi" w:hAnsiTheme="majorHAnsi" w:cs="Times New Roman"/>
          <w:lang w:val="sr-Cyrl-BA"/>
        </w:rPr>
        <w:t xml:space="preserve"> </w:t>
      </w:r>
      <w:r w:rsidRPr="001F0AC3">
        <w:rPr>
          <w:rFonts w:asciiTheme="majorHAnsi" w:hAnsiTheme="majorHAnsi" w:cs="Times New Roman"/>
        </w:rPr>
        <w:t xml:space="preserve">Централна координата заштићеног подручја по Гриничу је на 42° 38' 59.9694" сјеверне географске ширине и 18° 29' 4.4904" источне географске дужине. </w:t>
      </w:r>
      <w:r w:rsidR="003127B2">
        <w:rPr>
          <w:rFonts w:asciiTheme="majorHAnsi" w:hAnsiTheme="majorHAnsi" w:cs="Times New Roman"/>
        </w:rPr>
        <w:t>Регионални положај јасно указује на потребу интензивне међудржавне сарадње на заштити Оријена у цјелини.</w:t>
      </w:r>
      <w:r w:rsidRPr="001F0AC3">
        <w:rPr>
          <w:rFonts w:asciiTheme="majorHAnsi" w:hAnsiTheme="majorHAnsi" w:cs="Times New Roman"/>
        </w:rPr>
        <w:t xml:space="preserve"> </w:t>
      </w:r>
    </w:p>
    <w:p w:rsidR="00150BD6" w:rsidRPr="001F0AC3" w:rsidRDefault="00150BD6" w:rsidP="009B3587">
      <w:pPr>
        <w:autoSpaceDE w:val="0"/>
        <w:autoSpaceDN w:val="0"/>
        <w:adjustRightInd w:val="0"/>
        <w:spacing w:after="0"/>
        <w:ind w:right="141"/>
        <w:rPr>
          <w:rFonts w:asciiTheme="majorHAnsi" w:hAnsiTheme="majorHAnsi" w:cs="Times New Roman"/>
        </w:rPr>
      </w:pPr>
    </w:p>
    <w:p w:rsidR="00150BD6" w:rsidRPr="001F0AC3" w:rsidRDefault="00150BD6" w:rsidP="009B3587">
      <w:pPr>
        <w:pStyle w:val="Heading3"/>
        <w:spacing w:line="276" w:lineRule="auto"/>
        <w:ind w:right="141"/>
      </w:pPr>
      <w:bookmarkStart w:id="21" w:name="_Toc150327985"/>
      <w:bookmarkStart w:id="22" w:name="_Toc168136767"/>
      <w:r w:rsidRPr="001F0AC3">
        <w:t>1.6.2</w:t>
      </w:r>
      <w:r w:rsidR="003941CE" w:rsidRPr="001F0AC3">
        <w:t>.</w:t>
      </w:r>
      <w:r w:rsidRPr="001F0AC3">
        <w:t xml:space="preserve"> Саобраћајн</w:t>
      </w:r>
      <w:r w:rsidR="004107A2" w:rsidRPr="001F0AC3">
        <w:t>а отво</w:t>
      </w:r>
      <w:r w:rsidR="002B642B" w:rsidRPr="001F0AC3">
        <w:t xml:space="preserve">реност и повезаност </w:t>
      </w:r>
      <w:r w:rsidR="004107A2" w:rsidRPr="001F0AC3">
        <w:t>(доступност)</w:t>
      </w:r>
      <w:bookmarkEnd w:id="21"/>
      <w:bookmarkEnd w:id="22"/>
    </w:p>
    <w:p w:rsidR="00D83392" w:rsidRPr="001F0AC3" w:rsidRDefault="00D83392" w:rsidP="009B3587">
      <w:pPr>
        <w:autoSpaceDE w:val="0"/>
        <w:autoSpaceDN w:val="0"/>
        <w:adjustRightInd w:val="0"/>
        <w:spacing w:after="0"/>
        <w:ind w:right="141"/>
        <w:rPr>
          <w:rFonts w:asciiTheme="majorHAnsi" w:hAnsiTheme="majorHAnsi" w:cs="Times New Roman"/>
        </w:rPr>
      </w:pPr>
    </w:p>
    <w:p w:rsidR="001C29BD" w:rsidRPr="001F0AC3" w:rsidRDefault="001C29BD"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 xml:space="preserve">Саобраћајни приступ сјеверном дијелу подручја могућ је магистралним путем </w:t>
      </w:r>
      <w:r w:rsidRPr="003127B2">
        <w:rPr>
          <w:rFonts w:asciiTheme="majorHAnsi" w:hAnsiTheme="majorHAnsi" w:cs="Times New Roman"/>
          <w:b/>
        </w:rPr>
        <w:t>M-6</w:t>
      </w:r>
      <w:r w:rsidRPr="001F0AC3">
        <w:rPr>
          <w:rFonts w:asciiTheme="majorHAnsi" w:hAnsiTheme="majorHAnsi" w:cs="Times New Roman"/>
        </w:rPr>
        <w:t xml:space="preserve"> Требиње -</w:t>
      </w:r>
      <w:r w:rsidR="003941CE" w:rsidRPr="001F0AC3">
        <w:rPr>
          <w:rFonts w:asciiTheme="majorHAnsi" w:hAnsiTheme="majorHAnsi" w:cs="Times New Roman"/>
          <w:lang w:val="sr-Cyrl-BA"/>
        </w:rPr>
        <w:t xml:space="preserve"> </w:t>
      </w:r>
      <w:r w:rsidR="003941CE" w:rsidRPr="001F0AC3">
        <w:rPr>
          <w:rFonts w:asciiTheme="majorHAnsi" w:hAnsiTheme="majorHAnsi" w:cs="Times New Roman"/>
        </w:rPr>
        <w:t>Жупа (пут према Никшићу)</w:t>
      </w:r>
      <w:r w:rsidRPr="001F0AC3">
        <w:rPr>
          <w:rFonts w:asciiTheme="majorHAnsi" w:hAnsiTheme="majorHAnsi" w:cs="Times New Roman"/>
        </w:rPr>
        <w:t>. У насељу Ластва се одваја локал</w:t>
      </w:r>
      <w:r w:rsidR="00E00604">
        <w:rPr>
          <w:rFonts w:asciiTheme="majorHAnsi" w:hAnsiTheme="majorHAnsi" w:cs="Times New Roman"/>
        </w:rPr>
        <w:t>ни пут којим се може приступити</w:t>
      </w:r>
      <w:r w:rsidR="00E00604">
        <w:rPr>
          <w:rFonts w:asciiTheme="majorHAnsi" w:hAnsiTheme="majorHAnsi" w:cs="Times New Roman"/>
          <w:lang w:val="sr-Cyrl-BA"/>
        </w:rPr>
        <w:t xml:space="preserve"> </w:t>
      </w:r>
      <w:r w:rsidRPr="001F0AC3">
        <w:rPr>
          <w:rFonts w:asciiTheme="majorHAnsi" w:hAnsiTheme="majorHAnsi" w:cs="Times New Roman"/>
        </w:rPr>
        <w:t xml:space="preserve">Бијелој гори, док се у Жупи налази скретање за регионални пут </w:t>
      </w:r>
      <w:r w:rsidRPr="003127B2">
        <w:rPr>
          <w:rFonts w:asciiTheme="majorHAnsi" w:hAnsiTheme="majorHAnsi" w:cs="Times New Roman"/>
          <w:b/>
        </w:rPr>
        <w:t>Р-43</w:t>
      </w:r>
      <w:r w:rsidR="00E00604" w:rsidRPr="003127B2">
        <w:rPr>
          <w:rFonts w:asciiTheme="majorHAnsi" w:hAnsiTheme="majorHAnsi" w:cs="Times New Roman"/>
          <w:b/>
        </w:rPr>
        <w:t>0</w:t>
      </w:r>
      <w:r w:rsidR="00E00604">
        <w:rPr>
          <w:rFonts w:asciiTheme="majorHAnsi" w:hAnsiTheme="majorHAnsi" w:cs="Times New Roman"/>
        </w:rPr>
        <w:t xml:space="preserve"> који води до Аранђелова</w:t>
      </w:r>
      <w:r w:rsidR="00E00604">
        <w:rPr>
          <w:rFonts w:asciiTheme="majorHAnsi" w:hAnsiTheme="majorHAnsi" w:cs="Times New Roman"/>
          <w:lang w:val="sr-Cyrl-BA"/>
        </w:rPr>
        <w:t xml:space="preserve"> </w:t>
      </w:r>
      <w:r w:rsidRPr="001F0AC3">
        <w:rPr>
          <w:rFonts w:asciiTheme="majorHAnsi" w:hAnsiTheme="majorHAnsi" w:cs="Times New Roman"/>
        </w:rPr>
        <w:t>и границе са Црном Гором, а д</w:t>
      </w:r>
      <w:r w:rsidR="003941CE" w:rsidRPr="001F0AC3">
        <w:rPr>
          <w:rFonts w:asciiTheme="majorHAnsi" w:hAnsiTheme="majorHAnsi" w:cs="Times New Roman"/>
        </w:rPr>
        <w:t xml:space="preserve">аље ка Грахову. Јужном дијелу </w:t>
      </w:r>
      <w:r w:rsidRPr="001F0AC3">
        <w:rPr>
          <w:rFonts w:asciiTheme="majorHAnsi" w:hAnsiTheme="majorHAnsi" w:cs="Times New Roman"/>
        </w:rPr>
        <w:t>заштићеног подручја</w:t>
      </w:r>
      <w:r w:rsidR="003941CE" w:rsidRPr="001F0AC3">
        <w:rPr>
          <w:rFonts w:asciiTheme="majorHAnsi" w:hAnsiTheme="majorHAnsi" w:cs="Times New Roman"/>
          <w:lang w:val="sr-Cyrl-BA"/>
        </w:rPr>
        <w:t xml:space="preserve">  </w:t>
      </w:r>
      <w:r w:rsidRPr="001F0AC3">
        <w:rPr>
          <w:rFonts w:asciiTheme="majorHAnsi" w:hAnsiTheme="majorHAnsi" w:cs="Times New Roman"/>
        </w:rPr>
        <w:t xml:space="preserve">могућ је приступ регионалним путем </w:t>
      </w:r>
      <w:r w:rsidR="00E00604" w:rsidRPr="003127B2">
        <w:rPr>
          <w:rFonts w:asciiTheme="majorHAnsi" w:hAnsiTheme="majorHAnsi" w:cs="Times New Roman"/>
          <w:b/>
        </w:rPr>
        <w:t>Р-429</w:t>
      </w:r>
      <w:r w:rsidR="00E00604">
        <w:rPr>
          <w:rFonts w:asciiTheme="majorHAnsi" w:hAnsiTheme="majorHAnsi" w:cs="Times New Roman"/>
        </w:rPr>
        <w:t xml:space="preserve"> Алексина Међа - Ситница (</w:t>
      </w:r>
      <w:r w:rsidRPr="001F0AC3">
        <w:rPr>
          <w:rFonts w:asciiTheme="majorHAnsi" w:hAnsiTheme="majorHAnsi" w:cs="Times New Roman"/>
        </w:rPr>
        <w:t>ка Херцег Новом). У Тулима и Грабу одвајају се локални путеви према м</w:t>
      </w:r>
      <w:r w:rsidR="003941CE" w:rsidRPr="001F0AC3">
        <w:rPr>
          <w:rFonts w:asciiTheme="majorHAnsi" w:hAnsiTheme="majorHAnsi" w:cs="Times New Roman"/>
        </w:rPr>
        <w:t>асиву планине Орјен. Посебно је</w:t>
      </w:r>
      <w:r w:rsidR="003941CE" w:rsidRPr="001F0AC3">
        <w:rPr>
          <w:rFonts w:asciiTheme="majorHAnsi" w:hAnsiTheme="majorHAnsi" w:cs="Times New Roman"/>
          <w:lang w:val="sr-Cyrl-BA"/>
        </w:rPr>
        <w:t xml:space="preserve"> </w:t>
      </w:r>
      <w:r w:rsidRPr="001F0AC3">
        <w:rPr>
          <w:rFonts w:asciiTheme="majorHAnsi" w:hAnsiTheme="majorHAnsi" w:cs="Times New Roman"/>
        </w:rPr>
        <w:t>важно нагласити повољан положај Парка природе „Орјен“ у односу на оближње туристичке</w:t>
      </w:r>
      <w:r w:rsidR="003941CE" w:rsidRPr="001F0AC3">
        <w:rPr>
          <w:rFonts w:asciiTheme="majorHAnsi" w:hAnsiTheme="majorHAnsi" w:cs="Times New Roman"/>
          <w:lang w:val="sr-Cyrl-BA"/>
        </w:rPr>
        <w:t xml:space="preserve"> </w:t>
      </w:r>
      <w:r w:rsidRPr="001F0AC3">
        <w:rPr>
          <w:rFonts w:asciiTheme="majorHAnsi" w:hAnsiTheme="majorHAnsi" w:cs="Times New Roman"/>
        </w:rPr>
        <w:t>дестинације у Републици Хрватској и Црној Гори, гдје је од Дубровника и Котора удаљен око 30</w:t>
      </w:r>
      <w:r w:rsidR="00AD5876" w:rsidRPr="001F0AC3">
        <w:rPr>
          <w:rFonts w:asciiTheme="majorHAnsi" w:hAnsiTheme="majorHAnsi" w:cs="Times New Roman"/>
        </w:rPr>
        <w:t xml:space="preserve"> </w:t>
      </w:r>
      <w:r w:rsidRPr="001F0AC3">
        <w:rPr>
          <w:rFonts w:asciiTheme="majorHAnsi" w:hAnsiTheme="majorHAnsi" w:cs="Times New Roman"/>
        </w:rPr>
        <w:t>km, те од Хeрцег Новог око 15 km. Од аеродрома у Ћилипима (Хрвастка) „Орјен“ је удаљен око</w:t>
      </w:r>
      <w:r w:rsidR="00AD5876" w:rsidRPr="001F0AC3">
        <w:rPr>
          <w:rFonts w:asciiTheme="majorHAnsi" w:hAnsiTheme="majorHAnsi" w:cs="Times New Roman"/>
        </w:rPr>
        <w:t xml:space="preserve"> </w:t>
      </w:r>
      <w:r w:rsidRPr="001F0AC3">
        <w:rPr>
          <w:rFonts w:asciiTheme="majorHAnsi" w:hAnsiTheme="majorHAnsi" w:cs="Times New Roman"/>
        </w:rPr>
        <w:t xml:space="preserve">17 km, </w:t>
      </w:r>
      <w:r w:rsidR="00343310" w:rsidRPr="001F0AC3">
        <w:rPr>
          <w:rFonts w:asciiTheme="majorHAnsi" w:hAnsiTheme="majorHAnsi" w:cs="Times New Roman"/>
        </w:rPr>
        <w:t>а</w:t>
      </w:r>
      <w:r w:rsidRPr="001F0AC3">
        <w:rPr>
          <w:rFonts w:asciiTheme="majorHAnsi" w:hAnsiTheme="majorHAnsi" w:cs="Times New Roman"/>
        </w:rPr>
        <w:t xml:space="preserve"> од аеродрома Тиват (Црна Гора) око 30 km.</w:t>
      </w:r>
    </w:p>
    <w:p w:rsidR="00575FA4" w:rsidRPr="001F0AC3" w:rsidRDefault="00575FA4" w:rsidP="009B3587">
      <w:pPr>
        <w:ind w:right="141"/>
        <w:rPr>
          <w:rFonts w:asciiTheme="majorHAnsi" w:hAnsiTheme="majorHAnsi" w:cs="Times New Roman"/>
          <w:sz w:val="20"/>
          <w:szCs w:val="20"/>
        </w:rPr>
      </w:pPr>
    </w:p>
    <w:p w:rsidR="001C29BD" w:rsidRDefault="00D83392" w:rsidP="009B3587">
      <w:pPr>
        <w:pStyle w:val="Heading3"/>
        <w:spacing w:line="276" w:lineRule="auto"/>
        <w:ind w:right="141"/>
        <w:rPr>
          <w:lang w:val="sr-Cyrl-BA"/>
        </w:rPr>
      </w:pPr>
      <w:bookmarkStart w:id="23" w:name="_Toc150327986"/>
      <w:bookmarkStart w:id="24" w:name="_Toc168136768"/>
      <w:r w:rsidRPr="001F0AC3">
        <w:t>1.6.3</w:t>
      </w:r>
      <w:r w:rsidR="00542E2E" w:rsidRPr="001F0AC3">
        <w:t>.</w:t>
      </w:r>
      <w:r w:rsidRPr="001F0AC3">
        <w:t xml:space="preserve"> Границе</w:t>
      </w:r>
      <w:r w:rsidR="003941CE" w:rsidRPr="001F0AC3">
        <w:t xml:space="preserve"> Парка природе</w:t>
      </w:r>
      <w:bookmarkEnd w:id="23"/>
      <w:bookmarkEnd w:id="24"/>
    </w:p>
    <w:p w:rsidR="00CE32D0" w:rsidRPr="00CE32D0" w:rsidRDefault="00CE32D0" w:rsidP="009B3587">
      <w:pPr>
        <w:spacing w:after="0"/>
        <w:ind w:right="141"/>
        <w:rPr>
          <w:lang w:val="sr-Cyrl-BA"/>
        </w:rPr>
      </w:pPr>
    </w:p>
    <w:p w:rsidR="002E200F" w:rsidRDefault="00D83392" w:rsidP="009B3587">
      <w:pPr>
        <w:autoSpaceDE w:val="0"/>
        <w:autoSpaceDN w:val="0"/>
        <w:adjustRightInd w:val="0"/>
        <w:spacing w:after="0"/>
        <w:ind w:right="141"/>
        <w:jc w:val="both"/>
        <w:rPr>
          <w:rFonts w:asciiTheme="majorHAnsi" w:hAnsiTheme="majorHAnsi" w:cs="Times New Roman"/>
          <w:lang w:val="sr-Cyrl-BA"/>
        </w:rPr>
      </w:pPr>
      <w:r w:rsidRPr="001F0AC3">
        <w:rPr>
          <w:rFonts w:asciiTheme="majorHAnsi" w:hAnsiTheme="majorHAnsi" w:cs="Times New Roman"/>
        </w:rPr>
        <w:t>Граница заштићеног подручја Орјен је описана према дигиталним катастарск</w:t>
      </w:r>
      <w:r w:rsidR="003941CE" w:rsidRPr="001F0AC3">
        <w:rPr>
          <w:rFonts w:asciiTheme="majorHAnsi" w:hAnsiTheme="majorHAnsi" w:cs="Times New Roman"/>
        </w:rPr>
        <w:t>им плановима у</w:t>
      </w:r>
      <w:r w:rsidR="003941CE" w:rsidRPr="001F0AC3">
        <w:rPr>
          <w:rFonts w:asciiTheme="majorHAnsi" w:hAnsiTheme="majorHAnsi" w:cs="Times New Roman"/>
          <w:lang w:val="sr-Cyrl-BA"/>
        </w:rPr>
        <w:t xml:space="preserve"> </w:t>
      </w:r>
      <w:r w:rsidRPr="001F0AC3">
        <w:rPr>
          <w:rFonts w:asciiTheme="majorHAnsi" w:hAnsiTheme="majorHAnsi" w:cs="Times New Roman"/>
        </w:rPr>
        <w:t xml:space="preserve">размјери </w:t>
      </w:r>
      <w:r w:rsidRPr="009C3CCB">
        <w:rPr>
          <w:rFonts w:asciiTheme="majorHAnsi" w:hAnsiTheme="majorHAnsi" w:cs="Times New Roman"/>
        </w:rPr>
        <w:t>1:1000, 1:2500 и 1:5000, те границама катастарских општина и ломним тачкама.</w:t>
      </w:r>
      <w:r w:rsidR="002E200F" w:rsidRPr="001F0AC3">
        <w:rPr>
          <w:rFonts w:asciiTheme="majorHAnsi" w:hAnsiTheme="majorHAnsi" w:cs="Times New Roman"/>
        </w:rPr>
        <w:t xml:space="preserve">  </w:t>
      </w:r>
    </w:p>
    <w:p w:rsidR="008E7233" w:rsidRPr="008E7233" w:rsidRDefault="008E7233" w:rsidP="009B3587">
      <w:pPr>
        <w:autoSpaceDE w:val="0"/>
        <w:autoSpaceDN w:val="0"/>
        <w:adjustRightInd w:val="0"/>
        <w:spacing w:after="0"/>
        <w:ind w:right="141"/>
        <w:jc w:val="center"/>
        <w:rPr>
          <w:rFonts w:asciiTheme="majorHAnsi" w:hAnsiTheme="majorHAnsi" w:cs="Times New Roman"/>
          <w:lang w:val="sr-Cyrl-BA"/>
        </w:rPr>
      </w:pPr>
      <w:r>
        <w:rPr>
          <w:rFonts w:asciiTheme="majorHAnsi" w:hAnsiTheme="majorHAnsi" w:cs="Times New Roman"/>
          <w:noProof/>
          <w:lang w:val="en-US"/>
        </w:rPr>
        <w:lastRenderedPageBreak/>
        <w:drawing>
          <wp:inline distT="0" distB="0" distL="0" distR="0">
            <wp:extent cx="4689231" cy="6395005"/>
            <wp:effectExtent l="0" t="0" r="0" b="6350"/>
            <wp:docPr id="20" name="Picture 20" descr="C:\Users\lab04\AppData\Local\Temp\Temp1_PP_Orjen_karte.zip\Orjen_KO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ab04\AppData\Local\Temp\Temp1_PP_Orjen_karte.zip\Orjen_KO_CIR-01.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889" b="1569"/>
                    <a:stretch/>
                  </pic:blipFill>
                  <pic:spPr bwMode="auto">
                    <a:xfrm>
                      <a:off x="0" y="0"/>
                      <a:ext cx="4690527" cy="6396772"/>
                    </a:xfrm>
                    <a:prstGeom prst="rect">
                      <a:avLst/>
                    </a:prstGeom>
                    <a:noFill/>
                    <a:ln>
                      <a:noFill/>
                    </a:ln>
                    <a:extLst>
                      <a:ext uri="{53640926-AAD7-44D8-BBD7-CCE9431645EC}">
                        <a14:shadowObscured xmlns:a14="http://schemas.microsoft.com/office/drawing/2010/main"/>
                      </a:ext>
                    </a:extLst>
                  </pic:spPr>
                </pic:pic>
              </a:graphicData>
            </a:graphic>
          </wp:inline>
        </w:drawing>
      </w:r>
    </w:p>
    <w:p w:rsidR="008E7233" w:rsidRDefault="008E7233" w:rsidP="009B3587">
      <w:pPr>
        <w:autoSpaceDE w:val="0"/>
        <w:autoSpaceDN w:val="0"/>
        <w:adjustRightInd w:val="0"/>
        <w:spacing w:after="0"/>
        <w:ind w:right="141"/>
        <w:jc w:val="center"/>
        <w:rPr>
          <w:rFonts w:asciiTheme="majorHAnsi" w:hAnsiTheme="majorHAnsi" w:cs="Times New Roman"/>
          <w:i/>
          <w:lang w:val="sr-Cyrl-BA"/>
        </w:rPr>
      </w:pPr>
      <w:r w:rsidRPr="000544FA">
        <w:rPr>
          <w:rFonts w:asciiTheme="majorHAnsi" w:hAnsiTheme="majorHAnsi" w:cs="Times New Roman"/>
          <w:i/>
          <w:lang w:val="sr-Cyrl-BA"/>
        </w:rPr>
        <w:t>Слика</w:t>
      </w:r>
      <w:r w:rsidR="00CE32D0" w:rsidRPr="006D1E01">
        <w:rPr>
          <w:rFonts w:asciiTheme="majorHAnsi" w:hAnsiTheme="majorHAnsi" w:cs="Times New Roman"/>
          <w:i/>
          <w:lang w:val="ru-RU"/>
        </w:rPr>
        <w:t xml:space="preserve"> </w:t>
      </w:r>
      <w:r w:rsidR="00CE32D0">
        <w:rPr>
          <w:rFonts w:asciiTheme="majorHAnsi" w:hAnsiTheme="majorHAnsi" w:cs="Times New Roman"/>
          <w:i/>
          <w:lang w:val="sr-Cyrl-BA"/>
        </w:rPr>
        <w:t>2</w:t>
      </w:r>
      <w:r w:rsidR="000544FA" w:rsidRPr="006D1E01">
        <w:rPr>
          <w:rFonts w:asciiTheme="majorHAnsi" w:hAnsiTheme="majorHAnsi" w:cs="Times New Roman"/>
          <w:i/>
          <w:lang w:val="ru-RU"/>
        </w:rPr>
        <w:t>.</w:t>
      </w:r>
      <w:r w:rsidR="00CB3DAE">
        <w:rPr>
          <w:rFonts w:asciiTheme="majorHAnsi" w:hAnsiTheme="majorHAnsi" w:cs="Times New Roman"/>
          <w:i/>
          <w:lang w:val="sr-Cyrl-BA"/>
        </w:rPr>
        <w:t xml:space="preserve"> Границе к</w:t>
      </w:r>
      <w:r w:rsidRPr="000544FA">
        <w:rPr>
          <w:rFonts w:asciiTheme="majorHAnsi" w:hAnsiTheme="majorHAnsi" w:cs="Times New Roman"/>
          <w:i/>
          <w:lang w:val="sr-Cyrl-BA"/>
        </w:rPr>
        <w:t>атастарских општина Парка природе „Орјен“</w:t>
      </w:r>
    </w:p>
    <w:p w:rsidR="00375B71" w:rsidRPr="000544FA" w:rsidRDefault="00375B71" w:rsidP="009B3587">
      <w:pPr>
        <w:autoSpaceDE w:val="0"/>
        <w:autoSpaceDN w:val="0"/>
        <w:adjustRightInd w:val="0"/>
        <w:spacing w:after="0"/>
        <w:ind w:right="141"/>
        <w:jc w:val="center"/>
        <w:rPr>
          <w:rFonts w:asciiTheme="majorHAnsi" w:hAnsiTheme="majorHAnsi" w:cs="Times New Roman"/>
          <w:i/>
          <w:lang w:val="sr-Cyrl-BA"/>
        </w:rPr>
      </w:pPr>
    </w:p>
    <w:p w:rsidR="00D83392" w:rsidRPr="001F0AC3" w:rsidRDefault="002E200F"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Граница Парка пр</w:t>
      </w:r>
      <w:r w:rsidR="00542E2E" w:rsidRPr="001F0AC3">
        <w:rPr>
          <w:rFonts w:asciiTheme="majorHAnsi" w:hAnsiTheme="majorHAnsi" w:cs="Times New Roman"/>
        </w:rPr>
        <w:t xml:space="preserve">ироде „Орјен“ полази са споја </w:t>
      </w:r>
      <w:r w:rsidRPr="001F0AC3">
        <w:rPr>
          <w:rFonts w:asciiTheme="majorHAnsi" w:hAnsiTheme="majorHAnsi" w:cs="Times New Roman"/>
        </w:rPr>
        <w:t xml:space="preserve">КО Коњско и Жупа, на граници са Црном Гором,  одакле граница даље иде сјевероисточно границом КО Ластва и уједно државном границом са Црном Гором, до споја са границом КО Жупа на граници са Црном Гором. Даље, граница наставља источно границом КО Жупа и уједно државном границом са Црном Гором све до Билећког језера. Граница наставља јужно путем и </w:t>
      </w:r>
      <w:r w:rsidR="008E7233">
        <w:rPr>
          <w:rFonts w:asciiTheme="majorHAnsi" w:hAnsiTheme="majorHAnsi" w:cs="Times New Roman"/>
        </w:rPr>
        <w:t>границом  к.ч. 1706, 532/1 у КО</w:t>
      </w:r>
      <w:r w:rsidR="008E7233">
        <w:rPr>
          <w:rFonts w:asciiTheme="majorHAnsi" w:hAnsiTheme="majorHAnsi" w:cs="Times New Roman"/>
          <w:lang w:val="sr-Cyrl-BA"/>
        </w:rPr>
        <w:t xml:space="preserve"> </w:t>
      </w:r>
      <w:r w:rsidRPr="001F0AC3">
        <w:rPr>
          <w:rFonts w:asciiTheme="majorHAnsi" w:hAnsiTheme="majorHAnsi" w:cs="Times New Roman"/>
        </w:rPr>
        <w:t xml:space="preserve">Жупа ,које су у обухвату Парка. Даље граница наставља </w:t>
      </w:r>
      <w:r w:rsidR="00CE32D0">
        <w:rPr>
          <w:rFonts w:asciiTheme="majorHAnsi" w:hAnsiTheme="majorHAnsi" w:cs="Times New Roman"/>
        </w:rPr>
        <w:t>границом к.ч. 1672/2 у КО Жупа</w:t>
      </w:r>
      <w:r w:rsidRPr="001F0AC3">
        <w:rPr>
          <w:rFonts w:asciiTheme="majorHAnsi" w:hAnsiTheme="majorHAnsi" w:cs="Times New Roman"/>
        </w:rPr>
        <w:t xml:space="preserve">. Даље граница иде јужно праволинијски преко к.ч. 536/1 , одакле граница наставља јужно </w:t>
      </w:r>
      <w:r w:rsidR="00CE32D0">
        <w:rPr>
          <w:rFonts w:asciiTheme="majorHAnsi" w:hAnsiTheme="majorHAnsi" w:cs="Times New Roman"/>
        </w:rPr>
        <w:t xml:space="preserve">границом к.ч.1672/3 у КО Жупа  </w:t>
      </w:r>
      <w:r w:rsidRPr="001F0AC3">
        <w:rPr>
          <w:rFonts w:asciiTheme="majorHAnsi" w:hAnsiTheme="majorHAnsi" w:cs="Times New Roman"/>
        </w:rPr>
        <w:t xml:space="preserve">све до споја са к.ч.1677, гдје граница даље наставља </w:t>
      </w:r>
      <w:r w:rsidR="00CE32D0">
        <w:rPr>
          <w:rFonts w:asciiTheme="majorHAnsi" w:hAnsiTheme="majorHAnsi" w:cs="Times New Roman"/>
        </w:rPr>
        <w:t>границом к.ч. 1677 у КО Жупа</w:t>
      </w:r>
      <w:r w:rsidRPr="001F0AC3">
        <w:rPr>
          <w:rFonts w:asciiTheme="majorHAnsi" w:hAnsiTheme="majorHAnsi" w:cs="Times New Roman"/>
        </w:rPr>
        <w:t>. Од ове тачке граница иде југозападно праволинијски  потом иде сјеверозападно</w:t>
      </w:r>
      <w:r w:rsidR="00BD39D9" w:rsidRPr="001F0AC3">
        <w:rPr>
          <w:rFonts w:asciiTheme="majorHAnsi" w:hAnsiTheme="majorHAnsi" w:cs="Times New Roman"/>
        </w:rPr>
        <w:t xml:space="preserve"> </w:t>
      </w:r>
      <w:r w:rsidRPr="001F0AC3">
        <w:rPr>
          <w:rFonts w:asciiTheme="majorHAnsi" w:hAnsiTheme="majorHAnsi" w:cs="Times New Roman"/>
        </w:rPr>
        <w:t xml:space="preserve">границама к.ч. 600 и 2809/1 у КО Ластва.  Од ове тачке граница наставља низводно средином ријеке Требишњице све до   споја са границом КО Арсланагића Мост. Даље граница наставља сјеверозападно низводно </w:t>
      </w:r>
      <w:r w:rsidRPr="001F0AC3">
        <w:rPr>
          <w:rFonts w:asciiTheme="majorHAnsi" w:hAnsiTheme="majorHAnsi" w:cs="Times New Roman"/>
        </w:rPr>
        <w:lastRenderedPageBreak/>
        <w:t>ријеком Требишњицом и уједно границом КО Арсланагића Мост,     граница се ломи на југозапад и наставља границом КО Арсланагића Мост све до споја са границом КО Коњско. Даље граница наставља југоисточно границом КО Коњско  и споја се са границом КО Благојевић Село. Од ове тачке граница иде југозападно границом КО Благојевић Село</w:t>
      </w:r>
      <w:r w:rsidR="00C966A8" w:rsidRPr="001F0AC3">
        <w:rPr>
          <w:rFonts w:asciiTheme="majorHAnsi" w:hAnsiTheme="majorHAnsi" w:cs="Times New Roman"/>
        </w:rPr>
        <w:t>.Потом</w:t>
      </w:r>
      <w:r w:rsidRPr="001F0AC3">
        <w:rPr>
          <w:rFonts w:asciiTheme="majorHAnsi" w:hAnsiTheme="majorHAnsi" w:cs="Times New Roman"/>
        </w:rPr>
        <w:t xml:space="preserve">   граница</w:t>
      </w:r>
      <w:r w:rsidR="00C966A8" w:rsidRPr="001F0AC3">
        <w:rPr>
          <w:rFonts w:asciiTheme="majorHAnsi" w:hAnsiTheme="majorHAnsi" w:cs="Times New Roman"/>
        </w:rPr>
        <w:t xml:space="preserve"> </w:t>
      </w:r>
      <w:r w:rsidRPr="001F0AC3">
        <w:rPr>
          <w:rFonts w:asciiTheme="majorHAnsi" w:hAnsiTheme="majorHAnsi" w:cs="Times New Roman"/>
        </w:rPr>
        <w:t xml:space="preserve">иде локалним путем, </w:t>
      </w:r>
      <w:r w:rsidR="00C966A8" w:rsidRPr="001F0AC3">
        <w:rPr>
          <w:rFonts w:asciiTheme="majorHAnsi" w:hAnsiTheme="majorHAnsi" w:cs="Times New Roman"/>
        </w:rPr>
        <w:t xml:space="preserve"> и </w:t>
      </w:r>
      <w:r w:rsidRPr="001F0AC3">
        <w:rPr>
          <w:rFonts w:asciiTheme="majorHAnsi" w:hAnsiTheme="majorHAnsi" w:cs="Times New Roman"/>
        </w:rPr>
        <w:t xml:space="preserve"> спаја </w:t>
      </w:r>
      <w:r w:rsidR="00C966A8" w:rsidRPr="001F0AC3">
        <w:rPr>
          <w:rFonts w:asciiTheme="majorHAnsi" w:hAnsiTheme="majorHAnsi" w:cs="Times New Roman"/>
        </w:rPr>
        <w:t xml:space="preserve">се </w:t>
      </w:r>
      <w:r w:rsidRPr="001F0AC3">
        <w:rPr>
          <w:rFonts w:asciiTheme="majorHAnsi" w:hAnsiTheme="majorHAnsi" w:cs="Times New Roman"/>
        </w:rPr>
        <w:t>са магистралним путем Требиње – Херцег</w:t>
      </w:r>
      <w:r w:rsidR="00C966A8" w:rsidRPr="001F0AC3">
        <w:rPr>
          <w:rFonts w:asciiTheme="majorHAnsi" w:hAnsiTheme="majorHAnsi" w:cs="Times New Roman"/>
        </w:rPr>
        <w:t xml:space="preserve"> </w:t>
      </w:r>
      <w:r w:rsidRPr="001F0AC3">
        <w:rPr>
          <w:rFonts w:asciiTheme="majorHAnsi" w:hAnsiTheme="majorHAnsi" w:cs="Times New Roman"/>
        </w:rPr>
        <w:t>Нови</w:t>
      </w:r>
      <w:r w:rsidR="00C966A8" w:rsidRPr="001F0AC3">
        <w:rPr>
          <w:rFonts w:asciiTheme="majorHAnsi" w:hAnsiTheme="majorHAnsi" w:cs="Times New Roman"/>
        </w:rPr>
        <w:t>.</w:t>
      </w:r>
      <w:r w:rsidRPr="001F0AC3">
        <w:rPr>
          <w:rFonts w:asciiTheme="majorHAnsi" w:hAnsiTheme="majorHAnsi" w:cs="Times New Roman"/>
        </w:rPr>
        <w:t xml:space="preserve"> Даље граница наставља југоисточно магистралним</w:t>
      </w:r>
      <w:r w:rsidR="00C966A8" w:rsidRPr="001F0AC3">
        <w:rPr>
          <w:rFonts w:asciiTheme="majorHAnsi" w:hAnsiTheme="majorHAnsi" w:cs="Times New Roman"/>
        </w:rPr>
        <w:t xml:space="preserve"> </w:t>
      </w:r>
      <w:r w:rsidRPr="001F0AC3">
        <w:rPr>
          <w:rFonts w:asciiTheme="majorHAnsi" w:hAnsiTheme="majorHAnsi" w:cs="Times New Roman"/>
        </w:rPr>
        <w:t xml:space="preserve">путем Требиње – Херцег Нови, </w:t>
      </w:r>
      <w:r w:rsidR="00C966A8" w:rsidRPr="001F0AC3">
        <w:rPr>
          <w:rFonts w:asciiTheme="majorHAnsi" w:hAnsiTheme="majorHAnsi" w:cs="Times New Roman"/>
        </w:rPr>
        <w:t xml:space="preserve">  потом</w:t>
      </w:r>
      <w:r w:rsidRPr="001F0AC3">
        <w:rPr>
          <w:rFonts w:asciiTheme="majorHAnsi" w:hAnsiTheme="majorHAnsi" w:cs="Times New Roman"/>
        </w:rPr>
        <w:t xml:space="preserve"> напушта</w:t>
      </w:r>
      <w:r w:rsidR="00C966A8" w:rsidRPr="001F0AC3">
        <w:rPr>
          <w:rFonts w:asciiTheme="majorHAnsi" w:hAnsiTheme="majorHAnsi" w:cs="Times New Roman"/>
        </w:rPr>
        <w:t xml:space="preserve"> </w:t>
      </w:r>
      <w:r w:rsidRPr="001F0AC3">
        <w:rPr>
          <w:rFonts w:asciiTheme="majorHAnsi" w:hAnsiTheme="majorHAnsi" w:cs="Times New Roman"/>
        </w:rPr>
        <w:t xml:space="preserve">магистрални пут и југозападно иде праволинијски до </w:t>
      </w:r>
      <w:r w:rsidR="00C966A8" w:rsidRPr="001F0AC3">
        <w:rPr>
          <w:rFonts w:asciiTheme="majorHAnsi" w:hAnsiTheme="majorHAnsi" w:cs="Times New Roman"/>
        </w:rPr>
        <w:t xml:space="preserve"> </w:t>
      </w:r>
      <w:r w:rsidRPr="001F0AC3">
        <w:rPr>
          <w:rFonts w:asciiTheme="majorHAnsi" w:hAnsiTheme="majorHAnsi" w:cs="Times New Roman"/>
        </w:rPr>
        <w:t>споја</w:t>
      </w:r>
      <w:r w:rsidR="00C966A8" w:rsidRPr="001F0AC3">
        <w:rPr>
          <w:rFonts w:asciiTheme="majorHAnsi" w:hAnsiTheme="majorHAnsi" w:cs="Times New Roman"/>
        </w:rPr>
        <w:t xml:space="preserve"> </w:t>
      </w:r>
      <w:r w:rsidRPr="001F0AC3">
        <w:rPr>
          <w:rFonts w:asciiTheme="majorHAnsi" w:hAnsiTheme="majorHAnsi" w:cs="Times New Roman"/>
        </w:rPr>
        <w:t>са границом КО Граб. Даље граница иде југоисточно границом КО Граб и истовремено</w:t>
      </w:r>
      <w:r w:rsidR="00C966A8" w:rsidRPr="001F0AC3">
        <w:rPr>
          <w:rFonts w:asciiTheme="majorHAnsi" w:hAnsiTheme="majorHAnsi" w:cs="Times New Roman"/>
        </w:rPr>
        <w:t xml:space="preserve"> </w:t>
      </w:r>
      <w:r w:rsidRPr="001F0AC3">
        <w:rPr>
          <w:rFonts w:asciiTheme="majorHAnsi" w:hAnsiTheme="majorHAnsi" w:cs="Times New Roman"/>
        </w:rPr>
        <w:t>државном границом са Црном Гором до споја са границом КО Благојевић Село, те даље</w:t>
      </w:r>
      <w:r w:rsidR="00C966A8" w:rsidRPr="001F0AC3">
        <w:rPr>
          <w:rFonts w:asciiTheme="majorHAnsi" w:hAnsiTheme="majorHAnsi" w:cs="Times New Roman"/>
        </w:rPr>
        <w:t xml:space="preserve"> </w:t>
      </w:r>
      <w:r w:rsidRPr="001F0AC3">
        <w:rPr>
          <w:rFonts w:asciiTheme="majorHAnsi" w:hAnsiTheme="majorHAnsi" w:cs="Times New Roman"/>
        </w:rPr>
        <w:t>границом КО Коњско, и даље наставља границом КО Коњско и уједно државном границом са</w:t>
      </w:r>
      <w:r w:rsidR="00C966A8" w:rsidRPr="001F0AC3">
        <w:rPr>
          <w:rFonts w:asciiTheme="majorHAnsi" w:hAnsiTheme="majorHAnsi" w:cs="Times New Roman"/>
        </w:rPr>
        <w:t xml:space="preserve"> </w:t>
      </w:r>
      <w:r w:rsidRPr="001F0AC3">
        <w:rPr>
          <w:rFonts w:asciiTheme="majorHAnsi" w:hAnsiTheme="majorHAnsi" w:cs="Times New Roman"/>
        </w:rPr>
        <w:t>Црном Гором</w:t>
      </w:r>
      <w:r w:rsidR="00C966A8" w:rsidRPr="001F0AC3">
        <w:rPr>
          <w:rFonts w:asciiTheme="majorHAnsi" w:hAnsiTheme="majorHAnsi" w:cs="Times New Roman"/>
        </w:rPr>
        <w:t>.</w:t>
      </w:r>
    </w:p>
    <w:p w:rsidR="003F3DF9" w:rsidRPr="001F0AC3" w:rsidRDefault="003F3DF9" w:rsidP="009B3587">
      <w:pPr>
        <w:autoSpaceDE w:val="0"/>
        <w:autoSpaceDN w:val="0"/>
        <w:adjustRightInd w:val="0"/>
        <w:spacing w:after="0"/>
        <w:ind w:right="141"/>
        <w:rPr>
          <w:rFonts w:asciiTheme="majorHAnsi" w:hAnsiTheme="majorHAnsi" w:cs="Times New Roman"/>
        </w:rPr>
      </w:pPr>
    </w:p>
    <w:p w:rsidR="003F3DF9" w:rsidRPr="001F0AC3" w:rsidRDefault="00721725" w:rsidP="009B3587">
      <w:pPr>
        <w:pStyle w:val="Heading3"/>
        <w:spacing w:line="276" w:lineRule="auto"/>
        <w:ind w:right="141"/>
      </w:pPr>
      <w:bookmarkStart w:id="25" w:name="_Toc150327987"/>
      <w:bookmarkStart w:id="26" w:name="_Toc168136769"/>
      <w:r w:rsidRPr="001F0AC3">
        <w:t>1.6.4</w:t>
      </w:r>
      <w:r w:rsidR="00542E2E" w:rsidRPr="001F0AC3">
        <w:t>.</w:t>
      </w:r>
      <w:r w:rsidR="00270C66" w:rsidRPr="001F0AC3">
        <w:t xml:space="preserve"> Влас</w:t>
      </w:r>
      <w:r w:rsidR="00542E2E" w:rsidRPr="001F0AC3">
        <w:t>ничка структура</w:t>
      </w:r>
      <w:bookmarkEnd w:id="25"/>
      <w:bookmarkEnd w:id="26"/>
    </w:p>
    <w:p w:rsidR="003F3DF9" w:rsidRPr="001F0AC3" w:rsidRDefault="003F3DF9" w:rsidP="009B3587">
      <w:pPr>
        <w:autoSpaceDE w:val="0"/>
        <w:autoSpaceDN w:val="0"/>
        <w:adjustRightInd w:val="0"/>
        <w:spacing w:after="0"/>
        <w:ind w:right="141"/>
        <w:rPr>
          <w:rFonts w:asciiTheme="majorHAnsi" w:hAnsiTheme="majorHAnsi" w:cs="Times New Roman"/>
        </w:rPr>
      </w:pPr>
    </w:p>
    <w:p w:rsidR="003F3DF9" w:rsidRPr="001F0AC3" w:rsidRDefault="001F0AC3" w:rsidP="009B3587">
      <w:pPr>
        <w:autoSpaceDE w:val="0"/>
        <w:autoSpaceDN w:val="0"/>
        <w:adjustRightInd w:val="0"/>
        <w:spacing w:after="0"/>
        <w:ind w:right="141"/>
        <w:jc w:val="both"/>
        <w:rPr>
          <w:rFonts w:asciiTheme="majorHAnsi" w:hAnsiTheme="majorHAnsi" w:cs="Times New Roman"/>
        </w:rPr>
      </w:pPr>
      <w:r>
        <w:rPr>
          <w:rFonts w:asciiTheme="majorHAnsi" w:hAnsiTheme="majorHAnsi" w:cs="Times New Roman"/>
        </w:rPr>
        <w:t>Парк природе</w:t>
      </w:r>
      <w:r w:rsidR="003F3DF9" w:rsidRPr="001F0AC3">
        <w:rPr>
          <w:rFonts w:asciiTheme="majorHAnsi" w:hAnsiTheme="majorHAnsi" w:cs="Times New Roman"/>
        </w:rPr>
        <w:t xml:space="preserve"> „Орјен“ се налази на територији општине Требиње. У својини Републике Српске</w:t>
      </w:r>
      <w:r w:rsidR="000544FA">
        <w:rPr>
          <w:rFonts w:asciiTheme="majorHAnsi" w:hAnsiTheme="majorHAnsi" w:cs="Times New Roman"/>
        </w:rPr>
        <w:t xml:space="preserve"> </w:t>
      </w:r>
      <w:r w:rsidR="000431F2">
        <w:rPr>
          <w:rFonts w:asciiTheme="majorHAnsi" w:hAnsiTheme="majorHAnsi" w:cs="Times New Roman"/>
        </w:rPr>
        <w:t>се налази 11 037,</w:t>
      </w:r>
      <w:r w:rsidR="003F3DF9" w:rsidRPr="001F0AC3">
        <w:rPr>
          <w:rFonts w:asciiTheme="majorHAnsi" w:hAnsiTheme="majorHAnsi" w:cs="Times New Roman"/>
        </w:rPr>
        <w:t>28 ha или 66,03 % подручја. Остатак</w:t>
      </w:r>
      <w:r w:rsidR="00542E2E" w:rsidRPr="001F0AC3">
        <w:rPr>
          <w:rFonts w:asciiTheme="majorHAnsi" w:hAnsiTheme="majorHAnsi" w:cs="Times New Roman"/>
        </w:rPr>
        <w:t xml:space="preserve"> површинe 33.97% је у приватном</w:t>
      </w:r>
      <w:r w:rsidR="00542E2E" w:rsidRPr="001F0AC3">
        <w:rPr>
          <w:rFonts w:asciiTheme="majorHAnsi" w:hAnsiTheme="majorHAnsi" w:cs="Times New Roman"/>
          <w:lang w:val="sr-Cyrl-BA"/>
        </w:rPr>
        <w:t xml:space="preserve"> </w:t>
      </w:r>
      <w:r w:rsidR="003F3DF9" w:rsidRPr="001F0AC3">
        <w:rPr>
          <w:rFonts w:asciiTheme="majorHAnsi" w:hAnsiTheme="majorHAnsi" w:cs="Times New Roman"/>
        </w:rPr>
        <w:t>власништву.</w:t>
      </w:r>
    </w:p>
    <w:p w:rsidR="003F3DF9" w:rsidRPr="001F0AC3" w:rsidRDefault="003F3DF9" w:rsidP="009B3587">
      <w:pPr>
        <w:autoSpaceDE w:val="0"/>
        <w:autoSpaceDN w:val="0"/>
        <w:adjustRightInd w:val="0"/>
        <w:spacing w:after="0"/>
        <w:ind w:right="141"/>
        <w:jc w:val="both"/>
        <w:rPr>
          <w:rFonts w:asciiTheme="majorHAnsi" w:hAnsiTheme="majorHAnsi" w:cs="Times New Roman"/>
          <w:lang w:val="sr-Cyrl-BA"/>
        </w:rPr>
      </w:pPr>
      <w:r w:rsidRPr="001F0AC3">
        <w:rPr>
          <w:rFonts w:asciiTheme="majorHAnsi" w:hAnsiTheme="majorHAnsi" w:cs="Times New Roman"/>
        </w:rPr>
        <w:t>Значајно учешће површине у приватном власништву у први план истиче проблем усклађива</w:t>
      </w:r>
      <w:r w:rsidR="002C169F">
        <w:rPr>
          <w:rFonts w:asciiTheme="majorHAnsi" w:hAnsiTheme="majorHAnsi" w:cs="Times New Roman"/>
        </w:rPr>
        <w:t>ња интереса и циљева од посебних и појединачних ка општи</w:t>
      </w:r>
      <w:r w:rsidRPr="001F0AC3">
        <w:rPr>
          <w:rFonts w:asciiTheme="majorHAnsi" w:hAnsiTheme="majorHAnsi" w:cs="Times New Roman"/>
        </w:rPr>
        <w:t>м.</w:t>
      </w:r>
      <w:r w:rsidR="00542E2E" w:rsidRPr="001F0AC3">
        <w:rPr>
          <w:rFonts w:asciiTheme="majorHAnsi" w:hAnsiTheme="majorHAnsi" w:cs="Times New Roman"/>
          <w:lang w:val="sr-Cyrl-BA"/>
        </w:rPr>
        <w:t xml:space="preserve"> </w:t>
      </w:r>
      <w:r w:rsidRPr="001F0AC3">
        <w:rPr>
          <w:rFonts w:asciiTheme="majorHAnsi" w:hAnsiTheme="majorHAnsi" w:cs="Times New Roman"/>
        </w:rPr>
        <w:t>Наиме вриједни екосистеми у првом кораку вредновања не</w:t>
      </w:r>
      <w:r w:rsidR="00BD39D9" w:rsidRPr="001F0AC3">
        <w:rPr>
          <w:rFonts w:asciiTheme="majorHAnsi" w:hAnsiTheme="majorHAnsi" w:cs="Times New Roman"/>
        </w:rPr>
        <w:t xml:space="preserve"> </w:t>
      </w:r>
      <w:r w:rsidRPr="001F0AC3">
        <w:rPr>
          <w:rFonts w:asciiTheme="majorHAnsi" w:hAnsiTheme="majorHAnsi" w:cs="Times New Roman"/>
        </w:rPr>
        <w:t>познају власништво јер екосистем је екосистем (аналогно, шума је шума)</w:t>
      </w:r>
      <w:r w:rsidR="00542E2E" w:rsidRPr="001F0AC3">
        <w:rPr>
          <w:rFonts w:asciiTheme="majorHAnsi" w:hAnsiTheme="majorHAnsi" w:cs="Times New Roman"/>
          <w:lang w:val="sr-Cyrl-BA"/>
        </w:rPr>
        <w:t>. Б</w:t>
      </w:r>
      <w:r w:rsidR="00542E2E" w:rsidRPr="001F0AC3">
        <w:rPr>
          <w:rFonts w:asciiTheme="majorHAnsi" w:hAnsiTheme="majorHAnsi" w:cs="Times New Roman"/>
        </w:rPr>
        <w:t>ез обзира на власништво</w:t>
      </w:r>
      <w:r w:rsidRPr="001F0AC3">
        <w:rPr>
          <w:rFonts w:asciiTheme="majorHAnsi" w:hAnsiTheme="majorHAnsi" w:cs="Times New Roman"/>
        </w:rPr>
        <w:t>,</w:t>
      </w:r>
      <w:r w:rsidR="00542E2E" w:rsidRPr="001F0AC3">
        <w:rPr>
          <w:rFonts w:asciiTheme="majorHAnsi" w:hAnsiTheme="majorHAnsi" w:cs="Times New Roman"/>
          <w:lang w:val="sr-Cyrl-BA"/>
        </w:rPr>
        <w:t xml:space="preserve"> </w:t>
      </w:r>
      <w:r w:rsidRPr="001F0AC3">
        <w:rPr>
          <w:rFonts w:asciiTheme="majorHAnsi" w:hAnsiTheme="majorHAnsi" w:cs="Times New Roman"/>
        </w:rPr>
        <w:t>проблем су власнички интереси исказани кроз циљеве управљања</w:t>
      </w:r>
      <w:r w:rsidR="00542E2E" w:rsidRPr="001F0AC3">
        <w:rPr>
          <w:rFonts w:asciiTheme="majorHAnsi" w:hAnsiTheme="majorHAnsi" w:cs="Times New Roman"/>
          <w:lang w:val="sr-Cyrl-BA"/>
        </w:rPr>
        <w:t xml:space="preserve"> </w:t>
      </w:r>
      <w:r w:rsidR="004C71E4" w:rsidRPr="001F0AC3">
        <w:rPr>
          <w:rFonts w:asciiTheme="majorHAnsi" w:hAnsiTheme="majorHAnsi" w:cs="Times New Roman"/>
        </w:rPr>
        <w:t>(реални конфликти циљева</w:t>
      </w:r>
      <w:r w:rsidR="00270C66" w:rsidRPr="001F0AC3">
        <w:rPr>
          <w:rFonts w:asciiTheme="majorHAnsi" w:hAnsiTheme="majorHAnsi" w:cs="Times New Roman"/>
        </w:rPr>
        <w:t xml:space="preserve"> и услед тога ограничено коришћење</w:t>
      </w:r>
      <w:r w:rsidR="004C71E4" w:rsidRPr="001F0AC3">
        <w:rPr>
          <w:rFonts w:asciiTheme="majorHAnsi" w:hAnsiTheme="majorHAnsi" w:cs="Times New Roman"/>
        </w:rPr>
        <w:t>)</w:t>
      </w:r>
      <w:r w:rsidRPr="001F0AC3">
        <w:rPr>
          <w:rFonts w:asciiTheme="majorHAnsi" w:hAnsiTheme="majorHAnsi" w:cs="Times New Roman"/>
        </w:rPr>
        <w:t>.</w:t>
      </w:r>
    </w:p>
    <w:p w:rsidR="00737B80" w:rsidRDefault="00737B80"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Default="00E31577" w:rsidP="009B3587">
      <w:pPr>
        <w:autoSpaceDE w:val="0"/>
        <w:autoSpaceDN w:val="0"/>
        <w:adjustRightInd w:val="0"/>
        <w:spacing w:after="0"/>
        <w:ind w:right="141"/>
        <w:jc w:val="both"/>
        <w:rPr>
          <w:rFonts w:asciiTheme="majorHAnsi" w:hAnsiTheme="majorHAnsi" w:cs="Times New Roman"/>
          <w:lang w:val="sr-Cyrl-BA"/>
        </w:rPr>
      </w:pPr>
    </w:p>
    <w:p w:rsidR="00E31577" w:rsidRPr="001F0AC3" w:rsidRDefault="00E31577" w:rsidP="009B3587">
      <w:pPr>
        <w:autoSpaceDE w:val="0"/>
        <w:autoSpaceDN w:val="0"/>
        <w:adjustRightInd w:val="0"/>
        <w:spacing w:after="0"/>
        <w:ind w:right="141"/>
        <w:jc w:val="both"/>
        <w:rPr>
          <w:rFonts w:asciiTheme="majorHAnsi" w:hAnsiTheme="majorHAnsi" w:cs="Times New Roman"/>
          <w:lang w:val="sr-Cyrl-BA"/>
        </w:rPr>
      </w:pPr>
    </w:p>
    <w:p w:rsidR="00575FA4" w:rsidRPr="006D1E01" w:rsidRDefault="004107A2" w:rsidP="00A171A9">
      <w:pPr>
        <w:pStyle w:val="Heading1"/>
        <w:rPr>
          <w:lang w:val="ru-RU"/>
        </w:rPr>
      </w:pPr>
      <w:bookmarkStart w:id="27" w:name="_Toc150327988"/>
      <w:bookmarkStart w:id="28" w:name="_Toc168136770"/>
      <w:r w:rsidRPr="001F0AC3">
        <w:lastRenderedPageBreak/>
        <w:t>II</w:t>
      </w:r>
      <w:r w:rsidR="00575FA4" w:rsidRPr="006D1E01">
        <w:rPr>
          <w:lang w:val="ru-RU"/>
        </w:rPr>
        <w:t xml:space="preserve">  ЦИЉЕВИ ЗАШТИТЕ И ОЧУВАЊА ПОДРУЧЈА НА ПРИНЦИПИМА ОДРЖИВОГ РАЗВОЈА</w:t>
      </w:r>
      <w:bookmarkEnd w:id="27"/>
      <w:bookmarkEnd w:id="28"/>
    </w:p>
    <w:p w:rsidR="00737B80" w:rsidRPr="001F0AC3" w:rsidRDefault="00737B80" w:rsidP="009B3587">
      <w:pPr>
        <w:spacing w:after="0"/>
        <w:ind w:right="141"/>
        <w:jc w:val="both"/>
        <w:rPr>
          <w:rFonts w:asciiTheme="majorHAnsi" w:hAnsiTheme="majorHAnsi" w:cs="Times New Roman"/>
          <w:spacing w:val="-4"/>
          <w:lang w:val="ru-RU"/>
        </w:rPr>
      </w:pPr>
    </w:p>
    <w:p w:rsidR="00255D1E" w:rsidRPr="006D1E01" w:rsidRDefault="00255D1E" w:rsidP="009B3587">
      <w:pPr>
        <w:spacing w:after="0"/>
        <w:ind w:right="141"/>
        <w:jc w:val="both"/>
        <w:rPr>
          <w:rFonts w:asciiTheme="majorHAnsi" w:hAnsiTheme="majorHAnsi" w:cs="Times New Roman"/>
          <w:lang w:val="ru-RU"/>
        </w:rPr>
      </w:pPr>
      <w:r w:rsidRPr="001F0AC3">
        <w:rPr>
          <w:rFonts w:asciiTheme="majorHAnsi" w:hAnsiTheme="majorHAnsi" w:cs="Times New Roman"/>
          <w:spacing w:val="-4"/>
          <w:lang w:val="ru-RU"/>
        </w:rPr>
        <w:t>Природ</w:t>
      </w:r>
      <w:r w:rsidR="00737B80" w:rsidRPr="001F0AC3">
        <w:rPr>
          <w:rFonts w:asciiTheme="majorHAnsi" w:hAnsiTheme="majorHAnsi" w:cs="Times New Roman"/>
          <w:spacing w:val="-4"/>
          <w:lang w:val="ru-RU"/>
        </w:rPr>
        <w:t>не вриједности, тј. природно насљ</w:t>
      </w:r>
      <w:r w:rsidRPr="001F0AC3">
        <w:rPr>
          <w:rFonts w:asciiTheme="majorHAnsi" w:hAnsiTheme="majorHAnsi" w:cs="Times New Roman"/>
          <w:spacing w:val="-4"/>
          <w:lang w:val="ru-RU"/>
        </w:rPr>
        <w:t>еђе или природна добра, као д</w:t>
      </w:r>
      <w:r w:rsidR="004C69FB" w:rsidRPr="001F0AC3">
        <w:rPr>
          <w:rFonts w:asciiTheme="majorHAnsi" w:hAnsiTheme="majorHAnsi" w:cs="Times New Roman"/>
          <w:spacing w:val="-4"/>
          <w:lang w:val="ru-RU"/>
        </w:rPr>
        <w:t>иј</w:t>
      </w:r>
      <w:r w:rsidRPr="001F0AC3">
        <w:rPr>
          <w:rFonts w:asciiTheme="majorHAnsi" w:hAnsiTheme="majorHAnsi" w:cs="Times New Roman"/>
          <w:spacing w:val="-4"/>
          <w:lang w:val="ru-RU"/>
        </w:rPr>
        <w:t xml:space="preserve">елови природе </w:t>
      </w:r>
      <w:r w:rsidR="00966634" w:rsidRPr="001F0AC3">
        <w:rPr>
          <w:rFonts w:asciiTheme="majorHAnsi" w:hAnsiTheme="majorHAnsi" w:cs="Times New Roman"/>
          <w:spacing w:val="-4"/>
          <w:lang w:val="ru-RU"/>
        </w:rPr>
        <w:t xml:space="preserve"> </w:t>
      </w:r>
      <w:r w:rsidR="00737B80" w:rsidRPr="001F0AC3">
        <w:rPr>
          <w:rFonts w:asciiTheme="majorHAnsi" w:hAnsiTheme="majorHAnsi" w:cs="Times New Roman"/>
          <w:spacing w:val="-4"/>
          <w:lang w:val="ru-RU"/>
        </w:rPr>
        <w:t xml:space="preserve"> заслужују посебну заштиту</w:t>
      </w:r>
      <w:r w:rsidRPr="001F0AC3">
        <w:rPr>
          <w:rFonts w:asciiTheme="majorHAnsi" w:hAnsiTheme="majorHAnsi" w:cs="Times New Roman"/>
          <w:lang w:val="ru-RU"/>
        </w:rPr>
        <w:t>, обухватају три кључне категорије садржаја простора: дивљи живи св</w:t>
      </w:r>
      <w:r w:rsidR="004C69FB" w:rsidRPr="001F0AC3">
        <w:rPr>
          <w:rFonts w:asciiTheme="majorHAnsi" w:hAnsiTheme="majorHAnsi" w:cs="Times New Roman"/>
          <w:lang w:val="ru-RU"/>
        </w:rPr>
        <w:t>иј</w:t>
      </w:r>
      <w:r w:rsidRPr="001F0AC3">
        <w:rPr>
          <w:rFonts w:asciiTheme="majorHAnsi" w:hAnsiTheme="majorHAnsi" w:cs="Times New Roman"/>
          <w:lang w:val="ru-RU"/>
        </w:rPr>
        <w:t>ет (биолошку разноврсност или биодиверзитет), земљишну подлогу, рељеф, воде (геолошку разновр</w:t>
      </w:r>
      <w:r w:rsidR="00966634" w:rsidRPr="001F0AC3">
        <w:rPr>
          <w:rFonts w:asciiTheme="majorHAnsi" w:hAnsiTheme="majorHAnsi" w:cs="Times New Roman"/>
          <w:lang w:val="ru-RU"/>
        </w:rPr>
        <w:t>сност или геодиверзитет) и преди</w:t>
      </w:r>
      <w:r w:rsidRPr="001F0AC3">
        <w:rPr>
          <w:rFonts w:asciiTheme="majorHAnsi" w:hAnsiTheme="majorHAnsi" w:cs="Times New Roman"/>
          <w:lang w:val="ru-RU"/>
        </w:rPr>
        <w:t>о</w:t>
      </w:r>
      <w:r w:rsidR="00966634" w:rsidRPr="001F0AC3">
        <w:rPr>
          <w:rFonts w:asciiTheme="majorHAnsi" w:hAnsiTheme="majorHAnsi" w:cs="Times New Roman"/>
          <w:lang w:val="ru-RU"/>
        </w:rPr>
        <w:t>.</w:t>
      </w:r>
    </w:p>
    <w:p w:rsidR="00F36103" w:rsidRPr="006D1E01" w:rsidRDefault="00F36103" w:rsidP="009B3587">
      <w:pPr>
        <w:spacing w:after="0"/>
        <w:ind w:right="141"/>
        <w:jc w:val="both"/>
        <w:rPr>
          <w:rFonts w:asciiTheme="majorHAnsi" w:hAnsiTheme="majorHAnsi" w:cs="Times New Roman"/>
          <w:lang w:val="ru-RU"/>
        </w:rPr>
      </w:pPr>
    </w:p>
    <w:p w:rsidR="00966634" w:rsidRPr="001F0AC3" w:rsidRDefault="00966634" w:rsidP="009B3587">
      <w:pPr>
        <w:spacing w:after="0"/>
        <w:ind w:right="141"/>
        <w:jc w:val="both"/>
        <w:rPr>
          <w:rFonts w:asciiTheme="majorHAnsi" w:hAnsiTheme="majorHAnsi" w:cs="Times New Roman"/>
          <w:i/>
          <w:lang w:val="sr-Cyrl-CS"/>
        </w:rPr>
      </w:pPr>
      <w:r w:rsidRPr="001F0AC3">
        <w:rPr>
          <w:rFonts w:asciiTheme="majorHAnsi" w:hAnsiTheme="majorHAnsi" w:cs="Times New Roman"/>
          <w:i/>
          <w:lang w:val="sr-Cyrl-CS"/>
        </w:rPr>
        <w:t xml:space="preserve">Категорија </w:t>
      </w:r>
      <w:r w:rsidRPr="001F0AC3">
        <w:rPr>
          <w:rFonts w:asciiTheme="majorHAnsi" w:hAnsiTheme="majorHAnsi" w:cs="Times New Roman"/>
          <w:i/>
        </w:rPr>
        <w:t>V</w:t>
      </w:r>
      <w:r w:rsidRPr="001F0AC3">
        <w:rPr>
          <w:rFonts w:asciiTheme="majorHAnsi" w:hAnsiTheme="majorHAnsi" w:cs="Times New Roman"/>
          <w:i/>
          <w:lang w:val="sr-Cyrl-CS"/>
        </w:rPr>
        <w:t xml:space="preserve"> заштићених подручја</w:t>
      </w:r>
      <w:r w:rsidR="000544FA" w:rsidRPr="006D1E01">
        <w:rPr>
          <w:rFonts w:asciiTheme="majorHAnsi" w:hAnsiTheme="majorHAnsi" w:cs="Times New Roman"/>
          <w:i/>
          <w:lang w:val="ru-RU"/>
        </w:rPr>
        <w:t xml:space="preserve"> </w:t>
      </w:r>
      <w:r w:rsidRPr="001F0AC3">
        <w:rPr>
          <w:rFonts w:asciiTheme="majorHAnsi" w:hAnsiTheme="majorHAnsi" w:cs="Times New Roman"/>
          <w:i/>
          <w:lang w:val="sr-Cyrl-CS"/>
        </w:rPr>
        <w:t>(према IUCN) обухвата она подручја где је дуготрајна интеракција човјека и природе произвела посебне еколошке, биолошке, културне и естетске вр</w:t>
      </w:r>
      <w:r w:rsidRPr="001F0AC3">
        <w:rPr>
          <w:rFonts w:asciiTheme="majorHAnsi" w:hAnsiTheme="majorHAnsi" w:cs="Times New Roman"/>
          <w:i/>
        </w:rPr>
        <w:t>иј</w:t>
      </w:r>
      <w:r w:rsidRPr="001F0AC3">
        <w:rPr>
          <w:rFonts w:asciiTheme="majorHAnsi" w:hAnsiTheme="majorHAnsi" w:cs="Times New Roman"/>
          <w:i/>
          <w:lang w:val="sr-Cyrl-CS"/>
        </w:rPr>
        <w:t>едности, и гд</w:t>
      </w:r>
      <w:r w:rsidRPr="001F0AC3">
        <w:rPr>
          <w:rFonts w:asciiTheme="majorHAnsi" w:hAnsiTheme="majorHAnsi" w:cs="Times New Roman"/>
          <w:i/>
        </w:rPr>
        <w:t>j</w:t>
      </w:r>
      <w:r w:rsidRPr="001F0AC3">
        <w:rPr>
          <w:rFonts w:asciiTheme="majorHAnsi" w:hAnsiTheme="majorHAnsi" w:cs="Times New Roman"/>
          <w:i/>
          <w:lang w:val="sr-Cyrl-CS"/>
        </w:rPr>
        <w:t>е је одржавање тог односа нужно да би се ове вр</w:t>
      </w:r>
      <w:r w:rsidR="00CE32D0">
        <w:rPr>
          <w:rFonts w:asciiTheme="majorHAnsi" w:hAnsiTheme="majorHAnsi" w:cs="Times New Roman"/>
          <w:i/>
          <w:lang w:val="sr-Cyrl-CS"/>
        </w:rPr>
        <w:t>иј</w:t>
      </w:r>
      <w:r w:rsidRPr="001F0AC3">
        <w:rPr>
          <w:rFonts w:asciiTheme="majorHAnsi" w:hAnsiTheme="majorHAnsi" w:cs="Times New Roman"/>
          <w:i/>
          <w:lang w:val="sr-Cyrl-CS"/>
        </w:rPr>
        <w:t>едности сачувале.</w:t>
      </w:r>
    </w:p>
    <w:p w:rsidR="00737B80" w:rsidRPr="001F0AC3" w:rsidRDefault="00737B80" w:rsidP="009B3587">
      <w:pPr>
        <w:spacing w:after="0"/>
        <w:ind w:right="141"/>
        <w:jc w:val="both"/>
        <w:rPr>
          <w:rFonts w:asciiTheme="majorHAnsi" w:hAnsiTheme="majorHAnsi" w:cs="Times New Roman"/>
          <w:i/>
          <w:lang w:val="sr-Cyrl-CS"/>
        </w:rPr>
      </w:pPr>
    </w:p>
    <w:p w:rsidR="004614C4" w:rsidRPr="001F0AC3" w:rsidRDefault="004614C4" w:rsidP="009B3587">
      <w:pPr>
        <w:spacing w:after="0"/>
        <w:ind w:right="141"/>
        <w:jc w:val="both"/>
        <w:rPr>
          <w:rFonts w:asciiTheme="majorHAnsi" w:hAnsiTheme="majorHAnsi" w:cs="Times New Roman"/>
          <w:color w:val="333333"/>
          <w:shd w:val="clear" w:color="auto" w:fill="FFFFFF"/>
          <w:lang w:val="sr-Cyrl-CS"/>
        </w:rPr>
      </w:pPr>
      <w:r w:rsidRPr="001F0AC3">
        <w:rPr>
          <w:rFonts w:asciiTheme="majorHAnsi" w:hAnsiTheme="majorHAnsi" w:cs="Times New Roman"/>
          <w:b/>
          <w:i/>
          <w:iCs/>
          <w:color w:val="333333"/>
          <w:shd w:val="clear" w:color="auto" w:fill="FFFFFF"/>
          <w:lang w:val="sr-Cyrl-CS"/>
        </w:rPr>
        <w:t xml:space="preserve">Одрживо коришћење природних добара </w:t>
      </w:r>
      <w:r w:rsidRPr="000544FA">
        <w:rPr>
          <w:rFonts w:asciiTheme="majorHAnsi" w:hAnsiTheme="majorHAnsi" w:cs="Times New Roman"/>
          <w:b/>
          <w:i/>
          <w:iCs/>
          <w:color w:val="333333"/>
          <w:shd w:val="clear" w:color="auto" w:fill="FFFFFF"/>
          <w:lang w:val="sr-Cyrl-CS"/>
        </w:rPr>
        <w:t>и/или ресурса</w:t>
      </w:r>
      <w:r w:rsidR="00CE32D0">
        <w:rPr>
          <w:rFonts w:asciiTheme="majorHAnsi" w:hAnsiTheme="majorHAnsi" w:cs="Times New Roman"/>
          <w:color w:val="333333"/>
          <w:shd w:val="clear" w:color="auto" w:fill="FFFFFF"/>
          <w:lang w:val="sr-Cyrl-CS"/>
        </w:rPr>
        <w:t> је коришћење компонената</w:t>
      </w:r>
      <w:r w:rsidRPr="001F0AC3">
        <w:rPr>
          <w:rFonts w:asciiTheme="majorHAnsi" w:hAnsiTheme="majorHAnsi" w:cs="Times New Roman"/>
          <w:color w:val="333333"/>
          <w:shd w:val="clear" w:color="auto" w:fill="FFFFFF"/>
          <w:lang w:val="sr-Cyrl-CS"/>
        </w:rPr>
        <w:t xml:space="preserve"> биодиверзитета или геодиверзитета на начин и у обиму који не води ка дугорочном смањењу биодиверзитета, односно геодиверзитета, одржавајући њихов потенцијал ради задовољења потреба и тежњи садашњих и будућих генерација;</w:t>
      </w:r>
    </w:p>
    <w:p w:rsidR="00737B80" w:rsidRPr="001F0AC3" w:rsidRDefault="00737B80" w:rsidP="009B3587">
      <w:pPr>
        <w:spacing w:after="0"/>
        <w:ind w:right="141"/>
        <w:jc w:val="both"/>
        <w:rPr>
          <w:rFonts w:asciiTheme="majorHAnsi" w:hAnsiTheme="majorHAnsi" w:cs="Times New Roman"/>
          <w:color w:val="333333"/>
          <w:shd w:val="clear" w:color="auto" w:fill="FFFFFF"/>
          <w:lang w:val="sr-Cyrl-CS"/>
        </w:rPr>
      </w:pPr>
    </w:p>
    <w:p w:rsidR="00F31A5D" w:rsidRPr="001F0AC3" w:rsidRDefault="00F31A5D" w:rsidP="009B3587">
      <w:pPr>
        <w:spacing w:after="0"/>
        <w:ind w:right="141"/>
        <w:jc w:val="both"/>
        <w:rPr>
          <w:rFonts w:asciiTheme="majorHAnsi" w:hAnsiTheme="majorHAnsi" w:cs="Times New Roman"/>
          <w:lang w:val="sr-Cyrl-CS"/>
        </w:rPr>
      </w:pPr>
      <w:r w:rsidRPr="001F0AC3">
        <w:rPr>
          <w:rFonts w:asciiTheme="majorHAnsi" w:hAnsiTheme="majorHAnsi" w:cs="Times New Roman"/>
          <w:lang w:val="sr-Cyrl-CS"/>
        </w:rPr>
        <w:t>У управљању заштићеним подручјем, Управљач је дужан да у складу са Законом</w:t>
      </w:r>
      <w:r w:rsidR="00CE5813">
        <w:rPr>
          <w:rFonts w:asciiTheme="majorHAnsi" w:hAnsiTheme="majorHAnsi" w:cs="Times New Roman"/>
          <w:lang w:val="sr-Cyrl-CS"/>
        </w:rPr>
        <w:t xml:space="preserve"> о заштити природе и Одлуком о проглашењу ПП</w:t>
      </w:r>
      <w:r w:rsidR="001521A5">
        <w:rPr>
          <w:rFonts w:asciiTheme="majorHAnsi" w:hAnsiTheme="majorHAnsi" w:cs="Times New Roman"/>
          <w:lang w:val="sr-Cyrl-CS"/>
        </w:rPr>
        <w:t xml:space="preserve"> „Орјен“</w:t>
      </w:r>
      <w:r w:rsidR="00CE32D0">
        <w:rPr>
          <w:rFonts w:asciiTheme="majorHAnsi" w:hAnsiTheme="majorHAnsi" w:cs="Times New Roman"/>
          <w:lang w:val="sr-Cyrl-CS"/>
        </w:rPr>
        <w:t xml:space="preserve"> спроводи сљ</w:t>
      </w:r>
      <w:r w:rsidRPr="001F0AC3">
        <w:rPr>
          <w:rFonts w:asciiTheme="majorHAnsi" w:hAnsiTheme="majorHAnsi" w:cs="Times New Roman"/>
          <w:lang w:val="sr-Cyrl-CS"/>
        </w:rPr>
        <w:t>едеће активности:</w:t>
      </w:r>
    </w:p>
    <w:p w:rsidR="00737B80" w:rsidRPr="001F0AC3" w:rsidRDefault="00737B80" w:rsidP="009B3587">
      <w:pPr>
        <w:spacing w:after="0"/>
        <w:ind w:right="141"/>
        <w:jc w:val="both"/>
        <w:rPr>
          <w:rFonts w:asciiTheme="majorHAnsi" w:hAnsiTheme="majorHAnsi" w:cs="Times New Roman"/>
          <w:lang w:val="sr-Cyrl-CS"/>
        </w:rPr>
      </w:pPr>
    </w:p>
    <w:p w:rsidR="00F31A5D" w:rsidRPr="001F0AC3" w:rsidRDefault="00F31A5D" w:rsidP="009B3587">
      <w:pPr>
        <w:spacing w:after="0"/>
        <w:ind w:right="141"/>
        <w:jc w:val="both"/>
        <w:rPr>
          <w:rFonts w:asciiTheme="majorHAnsi" w:hAnsiTheme="majorHAnsi" w:cs="Times New Roman"/>
          <w:lang w:val="sr-Cyrl-CS"/>
        </w:rPr>
      </w:pPr>
      <w:r w:rsidRPr="001F0AC3">
        <w:rPr>
          <w:rFonts w:asciiTheme="majorHAnsi" w:hAnsiTheme="majorHAnsi" w:cs="Times New Roman"/>
          <w:lang w:val="sr-Cyrl-CS"/>
        </w:rPr>
        <w:t xml:space="preserve">а) чува заштићено подручје и спроводи прописане мјере заштите, </w:t>
      </w:r>
    </w:p>
    <w:p w:rsidR="00F31A5D" w:rsidRPr="001F0AC3" w:rsidRDefault="00F31A5D" w:rsidP="009B3587">
      <w:pPr>
        <w:spacing w:after="0"/>
        <w:ind w:right="141"/>
        <w:jc w:val="both"/>
        <w:rPr>
          <w:rFonts w:asciiTheme="majorHAnsi" w:hAnsiTheme="majorHAnsi" w:cs="Times New Roman"/>
          <w:lang w:val="sr-Cyrl-CS"/>
        </w:rPr>
      </w:pPr>
      <w:r w:rsidRPr="001F0AC3">
        <w:rPr>
          <w:rFonts w:asciiTheme="majorHAnsi" w:hAnsiTheme="majorHAnsi" w:cs="Times New Roman"/>
          <w:lang w:val="sr-Cyrl-CS"/>
        </w:rPr>
        <w:t xml:space="preserve">б) унапрјеђује и промовише заштићено подручје, </w:t>
      </w:r>
    </w:p>
    <w:p w:rsidR="00F31A5D" w:rsidRPr="001F0AC3" w:rsidRDefault="00CE32D0" w:rsidP="009B3587">
      <w:pPr>
        <w:spacing w:after="0"/>
        <w:ind w:right="141"/>
        <w:jc w:val="both"/>
        <w:rPr>
          <w:rFonts w:asciiTheme="majorHAnsi" w:hAnsiTheme="majorHAnsi" w:cs="Times New Roman"/>
          <w:lang w:val="sr-Cyrl-CS"/>
        </w:rPr>
      </w:pPr>
      <w:r>
        <w:rPr>
          <w:rFonts w:asciiTheme="majorHAnsi" w:hAnsiTheme="majorHAnsi" w:cs="Times New Roman"/>
          <w:lang w:val="sr-Cyrl-CS"/>
        </w:rPr>
        <w:t>в) припреми П</w:t>
      </w:r>
      <w:r w:rsidR="00F31A5D" w:rsidRPr="001F0AC3">
        <w:rPr>
          <w:rFonts w:asciiTheme="majorHAnsi" w:hAnsiTheme="majorHAnsi" w:cs="Times New Roman"/>
          <w:lang w:val="sr-Cyrl-CS"/>
        </w:rPr>
        <w:t xml:space="preserve">лан управљања, </w:t>
      </w:r>
    </w:p>
    <w:p w:rsidR="00F31A5D" w:rsidRPr="001F0AC3" w:rsidRDefault="00F31A5D" w:rsidP="009B3587">
      <w:pPr>
        <w:spacing w:after="0"/>
        <w:ind w:right="141"/>
        <w:jc w:val="both"/>
        <w:rPr>
          <w:rFonts w:asciiTheme="majorHAnsi" w:hAnsiTheme="majorHAnsi" w:cs="Times New Roman"/>
          <w:lang w:val="sr-Cyrl-CS"/>
        </w:rPr>
      </w:pPr>
      <w:r w:rsidRPr="001F0AC3">
        <w:rPr>
          <w:rFonts w:asciiTheme="majorHAnsi" w:hAnsiTheme="majorHAnsi" w:cs="Times New Roman"/>
          <w:lang w:val="sr-Cyrl-CS"/>
        </w:rPr>
        <w:t xml:space="preserve">г) обиљежи границе заштићеног подручја и зоне заштите,  </w:t>
      </w:r>
    </w:p>
    <w:p w:rsidR="00F31A5D" w:rsidRPr="001F0AC3" w:rsidRDefault="00F31A5D" w:rsidP="009B3587">
      <w:pPr>
        <w:spacing w:after="0"/>
        <w:ind w:right="141"/>
        <w:jc w:val="both"/>
        <w:rPr>
          <w:rFonts w:asciiTheme="majorHAnsi" w:hAnsiTheme="majorHAnsi" w:cs="Times New Roman"/>
          <w:lang w:val="sr-Cyrl-CS"/>
        </w:rPr>
      </w:pPr>
      <w:r w:rsidRPr="001F0AC3">
        <w:rPr>
          <w:rFonts w:asciiTheme="majorHAnsi" w:hAnsiTheme="majorHAnsi" w:cs="Times New Roman"/>
          <w:lang w:val="sr-Cyrl-CS"/>
        </w:rPr>
        <w:t xml:space="preserve">д) осигура неометано одвијање природних процеса и одрживог коришћења заштићеног подручја, </w:t>
      </w:r>
    </w:p>
    <w:p w:rsidR="00F31A5D" w:rsidRPr="001F0AC3" w:rsidRDefault="00F31A5D" w:rsidP="009B3587">
      <w:pPr>
        <w:tabs>
          <w:tab w:val="left" w:pos="284"/>
        </w:tabs>
        <w:spacing w:after="0"/>
        <w:ind w:right="141"/>
        <w:jc w:val="both"/>
        <w:rPr>
          <w:rFonts w:asciiTheme="majorHAnsi" w:hAnsiTheme="majorHAnsi" w:cs="Times New Roman"/>
          <w:lang w:val="sr-Cyrl-CS"/>
        </w:rPr>
      </w:pPr>
      <w:r w:rsidRPr="001F0AC3">
        <w:rPr>
          <w:rFonts w:asciiTheme="majorHAnsi" w:hAnsiTheme="majorHAnsi" w:cs="Times New Roman"/>
          <w:lang w:val="sr-Cyrl-CS"/>
        </w:rPr>
        <w:t>ђ) врши надзор над обављањем научних радова и стручних истраживања, да</w:t>
      </w:r>
      <w:r w:rsidR="00CE32D0">
        <w:rPr>
          <w:rFonts w:asciiTheme="majorHAnsi" w:hAnsiTheme="majorHAnsi" w:cs="Times New Roman"/>
          <w:lang w:val="sr-Cyrl-CS"/>
        </w:rPr>
        <w:t>је сагласност за снимање филмских садржаја</w:t>
      </w:r>
      <w:r w:rsidRPr="001F0AC3">
        <w:rPr>
          <w:rFonts w:asciiTheme="majorHAnsi" w:hAnsiTheme="majorHAnsi" w:cs="Times New Roman"/>
          <w:lang w:val="sr-Cyrl-CS"/>
        </w:rPr>
        <w:t xml:space="preserve">, постављање привремених објеката на површинама у заштићеном подручју и даје друга одобрења у складу са законом </w:t>
      </w:r>
      <w:r w:rsidR="00435A22" w:rsidRPr="001F0AC3">
        <w:rPr>
          <w:rFonts w:asciiTheme="majorHAnsi" w:hAnsiTheme="majorHAnsi" w:cs="Times New Roman"/>
          <w:lang w:val="sr-Cyrl-CS"/>
        </w:rPr>
        <w:t xml:space="preserve">о заштити природе </w:t>
      </w:r>
      <w:r w:rsidRPr="001F0AC3">
        <w:rPr>
          <w:rFonts w:asciiTheme="majorHAnsi" w:hAnsiTheme="majorHAnsi" w:cs="Times New Roman"/>
          <w:lang w:val="sr-Cyrl-CS"/>
        </w:rPr>
        <w:t xml:space="preserve">и подзаконским актима, </w:t>
      </w:r>
    </w:p>
    <w:p w:rsidR="00F31A5D" w:rsidRPr="001F0AC3" w:rsidRDefault="00F31A5D" w:rsidP="009B3587">
      <w:pPr>
        <w:spacing w:after="0"/>
        <w:ind w:right="141"/>
        <w:jc w:val="both"/>
        <w:rPr>
          <w:rFonts w:asciiTheme="majorHAnsi" w:hAnsiTheme="majorHAnsi" w:cs="Times New Roman"/>
          <w:lang w:val="sr-Cyrl-CS"/>
        </w:rPr>
      </w:pPr>
      <w:r w:rsidRPr="001F0AC3">
        <w:rPr>
          <w:rFonts w:asciiTheme="majorHAnsi" w:hAnsiTheme="majorHAnsi" w:cs="Times New Roman"/>
          <w:lang w:val="sr-Cyrl-CS"/>
        </w:rPr>
        <w:t xml:space="preserve">е) обезбиједи надзор над спровођењем услова и мјера заштите природе, </w:t>
      </w:r>
    </w:p>
    <w:p w:rsidR="00F31A5D" w:rsidRPr="001F0AC3" w:rsidRDefault="00F31A5D" w:rsidP="009B3587">
      <w:pPr>
        <w:spacing w:after="0"/>
        <w:ind w:right="141"/>
        <w:jc w:val="both"/>
        <w:rPr>
          <w:rFonts w:asciiTheme="majorHAnsi" w:hAnsiTheme="majorHAnsi" w:cs="Times New Roman"/>
          <w:lang w:val="sr-Cyrl-CS"/>
        </w:rPr>
      </w:pPr>
      <w:r w:rsidRPr="001F0AC3">
        <w:rPr>
          <w:rFonts w:asciiTheme="majorHAnsi" w:hAnsiTheme="majorHAnsi" w:cs="Times New Roman"/>
          <w:lang w:val="sr-Cyrl-CS"/>
        </w:rPr>
        <w:t xml:space="preserve">ж) прати кретање и активности посјетилаца и обезбјеђује обучене водиче за туристичке посјете, </w:t>
      </w:r>
    </w:p>
    <w:p w:rsidR="00F31A5D" w:rsidRPr="001F0AC3" w:rsidRDefault="00F31A5D" w:rsidP="009B3587">
      <w:pPr>
        <w:spacing w:after="0"/>
        <w:ind w:right="141"/>
        <w:jc w:val="both"/>
        <w:rPr>
          <w:rFonts w:asciiTheme="majorHAnsi" w:hAnsiTheme="majorHAnsi" w:cs="Times New Roman"/>
          <w:lang w:val="sr-Cyrl-CS"/>
        </w:rPr>
      </w:pPr>
      <w:r w:rsidRPr="001F0AC3">
        <w:rPr>
          <w:rFonts w:asciiTheme="majorHAnsi" w:hAnsiTheme="majorHAnsi" w:cs="Times New Roman"/>
          <w:lang w:val="sr-Cyrl-CS"/>
        </w:rPr>
        <w:t xml:space="preserve">з) води евиденцију о природним вриједностима и о томе доставља податке Заводу, </w:t>
      </w:r>
    </w:p>
    <w:p w:rsidR="00F31A5D" w:rsidRPr="001F0AC3" w:rsidRDefault="00CE32D0" w:rsidP="009B3587">
      <w:pPr>
        <w:spacing w:after="0"/>
        <w:ind w:right="141"/>
        <w:jc w:val="both"/>
        <w:rPr>
          <w:rFonts w:asciiTheme="majorHAnsi" w:hAnsiTheme="majorHAnsi" w:cs="Times New Roman"/>
          <w:lang w:val="sr-Cyrl-CS"/>
        </w:rPr>
      </w:pPr>
      <w:r>
        <w:rPr>
          <w:rFonts w:asciiTheme="majorHAnsi" w:hAnsiTheme="majorHAnsi" w:cs="Times New Roman"/>
          <w:lang w:val="sr-Cyrl-CS"/>
        </w:rPr>
        <w:t>и)</w:t>
      </w:r>
      <w:r w:rsidR="00F31A5D" w:rsidRPr="001F0AC3">
        <w:rPr>
          <w:rFonts w:asciiTheme="majorHAnsi" w:hAnsiTheme="majorHAnsi" w:cs="Times New Roman"/>
          <w:lang w:val="sr-Cyrl-CS"/>
        </w:rPr>
        <w:t xml:space="preserve">води евиденцију о људским активностима, дјелатностима и процесима који представљају фактор угрожавања и оштећења заштићеног подручја и о томе доставља податке Заводу и Министарству, </w:t>
      </w:r>
    </w:p>
    <w:p w:rsidR="00F31A5D" w:rsidRPr="001F0AC3" w:rsidRDefault="00CE32D0" w:rsidP="009B3587">
      <w:pPr>
        <w:spacing w:after="0"/>
        <w:ind w:right="141"/>
        <w:jc w:val="both"/>
        <w:rPr>
          <w:rFonts w:asciiTheme="majorHAnsi" w:hAnsiTheme="majorHAnsi" w:cs="Times New Roman"/>
          <w:lang w:val="sr-Cyrl-CS"/>
        </w:rPr>
      </w:pPr>
      <w:r>
        <w:rPr>
          <w:rFonts w:asciiTheme="majorHAnsi" w:hAnsiTheme="majorHAnsi" w:cs="Times New Roman"/>
          <w:lang w:val="sr-Cyrl-CS"/>
        </w:rPr>
        <w:t>ј)</w:t>
      </w:r>
      <w:r w:rsidR="000E0456">
        <w:rPr>
          <w:rFonts w:asciiTheme="majorHAnsi" w:hAnsiTheme="majorHAnsi" w:cs="Times New Roman"/>
          <w:lang w:val="sr-Cyrl-CS"/>
        </w:rPr>
        <w:t xml:space="preserve"> </w:t>
      </w:r>
      <w:r w:rsidR="00F31A5D" w:rsidRPr="001F0AC3">
        <w:rPr>
          <w:rFonts w:asciiTheme="majorHAnsi" w:hAnsiTheme="majorHAnsi" w:cs="Times New Roman"/>
          <w:lang w:val="sr-Cyrl-CS"/>
        </w:rPr>
        <w:t xml:space="preserve"> спречава све активности и дјелатности које су у супротности са Актом о заштити и представљају фактор угрожавања и девастације заштићеног подручја, </w:t>
      </w:r>
      <w:r w:rsidR="000E0456" w:rsidRPr="001F0AC3">
        <w:rPr>
          <w:rFonts w:asciiTheme="majorHAnsi" w:hAnsiTheme="majorHAnsi" w:cs="Times New Roman"/>
          <w:lang w:val="sr-Cyrl-CS"/>
        </w:rPr>
        <w:t>у сарадњи са инспекцијом надлежном за заштиту животне средине и органима безбједности</w:t>
      </w:r>
      <w:r w:rsidR="000E0456">
        <w:rPr>
          <w:rFonts w:asciiTheme="majorHAnsi" w:hAnsiTheme="majorHAnsi" w:cs="Times New Roman"/>
          <w:lang w:val="sr-Cyrl-CS"/>
        </w:rPr>
        <w:t>,и</w:t>
      </w:r>
    </w:p>
    <w:p w:rsidR="00F31A5D" w:rsidRPr="001F0AC3" w:rsidRDefault="00F31A5D" w:rsidP="009B3587">
      <w:pPr>
        <w:spacing w:after="0"/>
        <w:ind w:right="141"/>
        <w:jc w:val="both"/>
        <w:rPr>
          <w:rFonts w:asciiTheme="majorHAnsi" w:hAnsiTheme="majorHAnsi" w:cs="Times New Roman"/>
          <w:lang w:val="sr-Cyrl-CS"/>
        </w:rPr>
      </w:pPr>
      <w:r w:rsidRPr="001F0AC3">
        <w:rPr>
          <w:rFonts w:asciiTheme="majorHAnsi" w:hAnsiTheme="majorHAnsi" w:cs="Times New Roman"/>
          <w:lang w:val="sr-Cyrl-CS"/>
        </w:rPr>
        <w:t xml:space="preserve">к) врши и друге послове утврђене законом и Актом о заштити.  </w:t>
      </w:r>
    </w:p>
    <w:p w:rsidR="00737B80" w:rsidRPr="001F0AC3" w:rsidRDefault="00737B80" w:rsidP="009B3587">
      <w:pPr>
        <w:spacing w:after="0"/>
        <w:ind w:right="141"/>
        <w:jc w:val="both"/>
        <w:rPr>
          <w:rFonts w:asciiTheme="majorHAnsi" w:hAnsiTheme="majorHAnsi" w:cs="Times New Roman"/>
          <w:lang w:val="sr-Cyrl-CS"/>
        </w:rPr>
      </w:pPr>
    </w:p>
    <w:p w:rsidR="00F31A5D" w:rsidRPr="001F0AC3" w:rsidRDefault="00F31A5D" w:rsidP="009B3587">
      <w:pPr>
        <w:spacing w:after="0"/>
        <w:ind w:right="141"/>
        <w:jc w:val="both"/>
        <w:rPr>
          <w:rFonts w:asciiTheme="majorHAnsi" w:hAnsiTheme="majorHAnsi" w:cs="Times New Roman"/>
          <w:lang w:val="sr-Cyrl-CS"/>
        </w:rPr>
      </w:pPr>
      <w:r w:rsidRPr="001F0AC3">
        <w:rPr>
          <w:rFonts w:asciiTheme="majorHAnsi" w:hAnsiTheme="majorHAnsi" w:cs="Times New Roman"/>
          <w:lang w:val="sr-Cyrl-CS"/>
        </w:rPr>
        <w:t>Концепт заштите Парк</w:t>
      </w:r>
      <w:r w:rsidR="00435A22" w:rsidRPr="001F0AC3">
        <w:rPr>
          <w:rFonts w:asciiTheme="majorHAnsi" w:hAnsiTheme="majorHAnsi" w:cs="Times New Roman"/>
          <w:lang w:val="sr-Cyrl-CS"/>
        </w:rPr>
        <w:t>а природе</w:t>
      </w:r>
      <w:r w:rsidRPr="001F0AC3">
        <w:rPr>
          <w:rFonts w:asciiTheme="majorHAnsi" w:hAnsiTheme="majorHAnsi" w:cs="Times New Roman"/>
          <w:lang w:val="sr-Cyrl-CS"/>
        </w:rPr>
        <w:t xml:space="preserve"> „</w:t>
      </w:r>
      <w:r w:rsidR="00435A22" w:rsidRPr="001F0AC3">
        <w:rPr>
          <w:rFonts w:asciiTheme="majorHAnsi" w:hAnsiTheme="majorHAnsi" w:cs="Times New Roman"/>
          <w:lang w:val="sr-Cyrl-CS"/>
        </w:rPr>
        <w:t xml:space="preserve"> Орјен</w:t>
      </w:r>
      <w:r w:rsidRPr="001F0AC3">
        <w:rPr>
          <w:rFonts w:asciiTheme="majorHAnsi" w:hAnsiTheme="majorHAnsi" w:cs="Times New Roman"/>
          <w:lang w:val="sr-Cyrl-CS"/>
        </w:rPr>
        <w:t>“ заснива се на заштити, раз</w:t>
      </w:r>
      <w:r w:rsidR="000B58DC" w:rsidRPr="001F0AC3">
        <w:rPr>
          <w:rFonts w:asciiTheme="majorHAnsi" w:hAnsiTheme="majorHAnsi" w:cs="Times New Roman"/>
          <w:lang w:val="sr-Cyrl-CS"/>
        </w:rPr>
        <w:t>воју, уређењу и управљању Парком</w:t>
      </w:r>
      <w:r w:rsidRPr="001F0AC3">
        <w:rPr>
          <w:rFonts w:asciiTheme="majorHAnsi" w:hAnsiTheme="majorHAnsi" w:cs="Times New Roman"/>
          <w:lang w:val="sr-Cyrl-CS"/>
        </w:rPr>
        <w:t>, који се базира на:</w:t>
      </w:r>
    </w:p>
    <w:p w:rsidR="00F31A5D" w:rsidRPr="001F0AC3" w:rsidRDefault="00F31A5D" w:rsidP="009B3587">
      <w:pPr>
        <w:pStyle w:val="ListParagraph"/>
        <w:numPr>
          <w:ilvl w:val="0"/>
          <w:numId w:val="1"/>
        </w:numPr>
        <w:spacing w:after="0"/>
        <w:ind w:right="141"/>
        <w:jc w:val="both"/>
        <w:rPr>
          <w:rFonts w:asciiTheme="majorHAnsi" w:hAnsiTheme="majorHAnsi" w:cs="Times New Roman"/>
          <w:lang w:val="sr-Cyrl-CS"/>
        </w:rPr>
      </w:pPr>
      <w:r w:rsidRPr="001F0AC3">
        <w:rPr>
          <w:rFonts w:asciiTheme="majorHAnsi" w:hAnsiTheme="majorHAnsi" w:cs="Times New Roman"/>
          <w:lang w:val="sr-Cyrl-CS"/>
        </w:rPr>
        <w:t>очувању и унапређивању укупних природних вриједности и ресурса,</w:t>
      </w:r>
    </w:p>
    <w:p w:rsidR="00F31A5D" w:rsidRPr="001F0AC3" w:rsidRDefault="00F31A5D" w:rsidP="009B3587">
      <w:pPr>
        <w:pStyle w:val="ListParagraph"/>
        <w:numPr>
          <w:ilvl w:val="0"/>
          <w:numId w:val="1"/>
        </w:numPr>
        <w:spacing w:after="0"/>
        <w:ind w:right="141"/>
        <w:jc w:val="both"/>
        <w:rPr>
          <w:rFonts w:asciiTheme="majorHAnsi" w:hAnsiTheme="majorHAnsi" w:cs="Times New Roman"/>
        </w:rPr>
      </w:pPr>
      <w:r w:rsidRPr="001F0AC3">
        <w:rPr>
          <w:rFonts w:asciiTheme="majorHAnsi" w:hAnsiTheme="majorHAnsi" w:cs="Times New Roman"/>
        </w:rPr>
        <w:t>очувању пејзажних карактеристика,</w:t>
      </w:r>
    </w:p>
    <w:p w:rsidR="004E54AB" w:rsidRPr="001F0AC3" w:rsidRDefault="004E54AB" w:rsidP="009B3587">
      <w:pPr>
        <w:pStyle w:val="ListParagraph"/>
        <w:numPr>
          <w:ilvl w:val="0"/>
          <w:numId w:val="1"/>
        </w:numPr>
        <w:spacing w:after="0"/>
        <w:ind w:right="141"/>
        <w:jc w:val="both"/>
        <w:rPr>
          <w:rFonts w:asciiTheme="majorHAnsi" w:hAnsiTheme="majorHAnsi" w:cs="Times New Roman"/>
        </w:rPr>
      </w:pPr>
      <w:r w:rsidRPr="001F0AC3">
        <w:rPr>
          <w:rFonts w:asciiTheme="majorHAnsi" w:hAnsiTheme="majorHAnsi" w:cs="Times New Roman"/>
        </w:rPr>
        <w:lastRenderedPageBreak/>
        <w:t>очувању културно-историјског насљеђа,</w:t>
      </w:r>
    </w:p>
    <w:p w:rsidR="004E54AB" w:rsidRPr="001F0AC3" w:rsidRDefault="00F31A5D" w:rsidP="009B3587">
      <w:pPr>
        <w:pStyle w:val="ListParagraph"/>
        <w:numPr>
          <w:ilvl w:val="0"/>
          <w:numId w:val="1"/>
        </w:numPr>
        <w:spacing w:after="0"/>
        <w:ind w:right="141"/>
        <w:jc w:val="both"/>
        <w:rPr>
          <w:rFonts w:asciiTheme="majorHAnsi" w:hAnsiTheme="majorHAnsi" w:cs="Times New Roman"/>
        </w:rPr>
      </w:pPr>
      <w:r w:rsidRPr="001F0AC3">
        <w:rPr>
          <w:rFonts w:asciiTheme="majorHAnsi" w:hAnsiTheme="majorHAnsi" w:cs="Times New Roman"/>
        </w:rPr>
        <w:t>усклађеном развоју човјека и природе.</w:t>
      </w:r>
    </w:p>
    <w:p w:rsidR="00737B80" w:rsidRPr="001F0AC3" w:rsidRDefault="00737B80" w:rsidP="009B3587">
      <w:pPr>
        <w:pStyle w:val="ListParagraph"/>
        <w:spacing w:after="0"/>
        <w:ind w:right="141"/>
        <w:jc w:val="both"/>
        <w:rPr>
          <w:rFonts w:asciiTheme="majorHAnsi" w:hAnsiTheme="majorHAnsi" w:cs="Times New Roman"/>
        </w:rPr>
      </w:pPr>
    </w:p>
    <w:p w:rsidR="001D62D2" w:rsidRPr="001F0AC3" w:rsidRDefault="00F31A5D" w:rsidP="009B3587">
      <w:pPr>
        <w:pStyle w:val="Default"/>
        <w:spacing w:line="276" w:lineRule="auto"/>
        <w:ind w:right="141"/>
        <w:jc w:val="both"/>
        <w:rPr>
          <w:rFonts w:asciiTheme="majorHAnsi" w:hAnsiTheme="majorHAnsi" w:cs="Times New Roman"/>
          <w:sz w:val="22"/>
          <w:szCs w:val="22"/>
          <w:lang w:val="sr-Cyrl-CS"/>
        </w:rPr>
      </w:pPr>
      <w:r w:rsidRPr="001F0AC3">
        <w:rPr>
          <w:rFonts w:asciiTheme="majorHAnsi" w:hAnsiTheme="majorHAnsi" w:cs="Times New Roman"/>
          <w:b/>
          <w:i/>
          <w:sz w:val="22"/>
          <w:szCs w:val="22"/>
        </w:rPr>
        <w:t>Циљеви заштите Парк</w:t>
      </w:r>
      <w:r w:rsidR="00435A22" w:rsidRPr="001F0AC3">
        <w:rPr>
          <w:rFonts w:asciiTheme="majorHAnsi" w:hAnsiTheme="majorHAnsi" w:cs="Times New Roman"/>
          <w:b/>
          <w:i/>
          <w:sz w:val="22"/>
          <w:szCs w:val="22"/>
        </w:rPr>
        <w:t>а</w:t>
      </w:r>
      <w:r w:rsidRPr="001F0AC3">
        <w:rPr>
          <w:rFonts w:asciiTheme="majorHAnsi" w:hAnsiTheme="majorHAnsi" w:cs="Times New Roman"/>
          <w:b/>
          <w:i/>
          <w:sz w:val="22"/>
          <w:szCs w:val="22"/>
        </w:rPr>
        <w:t xml:space="preserve"> </w:t>
      </w:r>
      <w:r w:rsidR="00435A22" w:rsidRPr="001F0AC3">
        <w:rPr>
          <w:rFonts w:asciiTheme="majorHAnsi" w:hAnsiTheme="majorHAnsi" w:cs="Times New Roman"/>
          <w:b/>
          <w:i/>
          <w:sz w:val="22"/>
          <w:szCs w:val="22"/>
        </w:rPr>
        <w:t xml:space="preserve"> природе</w:t>
      </w:r>
      <w:r w:rsidRPr="001F0AC3">
        <w:rPr>
          <w:rFonts w:asciiTheme="majorHAnsi" w:hAnsiTheme="majorHAnsi" w:cs="Times New Roman"/>
          <w:b/>
          <w:i/>
          <w:sz w:val="22"/>
          <w:szCs w:val="22"/>
        </w:rPr>
        <w:t xml:space="preserve"> „</w:t>
      </w:r>
      <w:r w:rsidR="00435A22" w:rsidRPr="001F0AC3">
        <w:rPr>
          <w:rFonts w:asciiTheme="majorHAnsi" w:hAnsiTheme="majorHAnsi" w:cs="Times New Roman"/>
          <w:b/>
          <w:i/>
          <w:sz w:val="22"/>
          <w:szCs w:val="22"/>
        </w:rPr>
        <w:t xml:space="preserve"> Орјен</w:t>
      </w:r>
      <w:r w:rsidRPr="001F0AC3">
        <w:rPr>
          <w:rFonts w:asciiTheme="majorHAnsi" w:hAnsiTheme="majorHAnsi" w:cs="Times New Roman"/>
          <w:b/>
          <w:i/>
          <w:sz w:val="22"/>
          <w:szCs w:val="22"/>
        </w:rPr>
        <w:t>“</w:t>
      </w:r>
      <w:r w:rsidRPr="001F0AC3">
        <w:rPr>
          <w:rFonts w:asciiTheme="majorHAnsi" w:hAnsiTheme="majorHAnsi" w:cs="Times New Roman"/>
          <w:sz w:val="22"/>
          <w:szCs w:val="22"/>
        </w:rPr>
        <w:t xml:space="preserve"> подразумјевају првенствено заштиту, очување и унапређење виталних елемената биодиверзитета</w:t>
      </w:r>
      <w:r w:rsidR="000B58DC" w:rsidRPr="001F0AC3">
        <w:rPr>
          <w:rFonts w:asciiTheme="majorHAnsi" w:hAnsiTheme="majorHAnsi" w:cs="Times New Roman"/>
          <w:sz w:val="22"/>
          <w:szCs w:val="22"/>
        </w:rPr>
        <w:t>,</w:t>
      </w:r>
      <w:r w:rsidR="00737B80" w:rsidRPr="001F0AC3">
        <w:rPr>
          <w:rFonts w:asciiTheme="majorHAnsi" w:hAnsiTheme="majorHAnsi" w:cs="Times New Roman"/>
          <w:sz w:val="22"/>
          <w:szCs w:val="22"/>
          <w:lang w:val="sr-Cyrl-BA"/>
        </w:rPr>
        <w:t xml:space="preserve"> </w:t>
      </w:r>
      <w:r w:rsidR="000B58DC" w:rsidRPr="001F0AC3">
        <w:rPr>
          <w:rFonts w:asciiTheme="majorHAnsi" w:hAnsiTheme="majorHAnsi" w:cs="Times New Roman"/>
          <w:sz w:val="22"/>
          <w:szCs w:val="22"/>
        </w:rPr>
        <w:t>геодиверзитета, природних феномена</w:t>
      </w:r>
      <w:r w:rsidR="00737B80" w:rsidRPr="001F0AC3">
        <w:rPr>
          <w:rFonts w:asciiTheme="majorHAnsi" w:hAnsiTheme="majorHAnsi" w:cs="Times New Roman"/>
          <w:sz w:val="22"/>
          <w:szCs w:val="22"/>
        </w:rPr>
        <w:t>,</w:t>
      </w:r>
      <w:r w:rsidR="00737B80" w:rsidRPr="001F0AC3">
        <w:rPr>
          <w:rFonts w:asciiTheme="majorHAnsi" w:hAnsiTheme="majorHAnsi" w:cs="Times New Roman"/>
          <w:sz w:val="22"/>
          <w:szCs w:val="22"/>
          <w:lang w:val="sr-Cyrl-BA"/>
        </w:rPr>
        <w:t xml:space="preserve"> </w:t>
      </w:r>
      <w:r w:rsidRPr="001F0AC3">
        <w:rPr>
          <w:rFonts w:asciiTheme="majorHAnsi" w:hAnsiTheme="majorHAnsi" w:cs="Times New Roman"/>
          <w:sz w:val="22"/>
          <w:szCs w:val="22"/>
        </w:rPr>
        <w:t>еколошки вриједних екосистема,</w:t>
      </w:r>
      <w:r w:rsidR="001D62D2" w:rsidRPr="001F0AC3">
        <w:rPr>
          <w:rFonts w:asciiTheme="majorHAnsi" w:hAnsiTheme="majorHAnsi" w:cs="Times New Roman"/>
          <w:sz w:val="22"/>
          <w:szCs w:val="22"/>
        </w:rPr>
        <w:t xml:space="preserve"> </w:t>
      </w:r>
      <w:r w:rsidR="001D62D2" w:rsidRPr="001F0AC3">
        <w:rPr>
          <w:rFonts w:asciiTheme="majorHAnsi" w:hAnsiTheme="majorHAnsi" w:cs="Times New Roman"/>
          <w:sz w:val="22"/>
          <w:szCs w:val="22"/>
          <w:lang w:val="sr-Cyrl-CS"/>
        </w:rPr>
        <w:t>пејзажне разноврсности</w:t>
      </w:r>
      <w:r w:rsidR="00283DA2">
        <w:rPr>
          <w:rFonts w:asciiTheme="majorHAnsi" w:hAnsiTheme="majorHAnsi" w:cs="Times New Roman"/>
          <w:sz w:val="22"/>
          <w:szCs w:val="22"/>
          <w:lang w:val="sr-Cyrl-CS"/>
        </w:rPr>
        <w:t>,</w:t>
      </w:r>
      <w:r w:rsidRPr="001F0AC3">
        <w:rPr>
          <w:rFonts w:asciiTheme="majorHAnsi" w:hAnsiTheme="majorHAnsi" w:cs="Times New Roman"/>
          <w:sz w:val="22"/>
          <w:szCs w:val="22"/>
          <w:lang w:val="sr-Cyrl-CS"/>
        </w:rPr>
        <w:t xml:space="preserve"> </w:t>
      </w:r>
      <w:r w:rsidR="00737B80" w:rsidRPr="001F0AC3">
        <w:rPr>
          <w:rFonts w:asciiTheme="majorHAnsi" w:hAnsiTheme="majorHAnsi" w:cs="Times New Roman"/>
          <w:sz w:val="22"/>
          <w:szCs w:val="22"/>
        </w:rPr>
        <w:t>обезбјеђивање одрживог</w:t>
      </w:r>
      <w:r w:rsidR="00737B80" w:rsidRPr="001F0AC3">
        <w:rPr>
          <w:rFonts w:asciiTheme="majorHAnsi" w:hAnsiTheme="majorHAnsi" w:cs="Times New Roman"/>
          <w:sz w:val="22"/>
          <w:szCs w:val="22"/>
          <w:lang w:val="sr-Cyrl-BA"/>
        </w:rPr>
        <w:t xml:space="preserve"> </w:t>
      </w:r>
      <w:r w:rsidRPr="001F0AC3">
        <w:rPr>
          <w:rFonts w:asciiTheme="majorHAnsi" w:hAnsiTheme="majorHAnsi" w:cs="Times New Roman"/>
          <w:sz w:val="22"/>
          <w:szCs w:val="22"/>
        </w:rPr>
        <w:t xml:space="preserve">коришћења природних ресурса ради задовољења </w:t>
      </w:r>
      <w:r w:rsidR="001D62D2" w:rsidRPr="001F0AC3">
        <w:rPr>
          <w:rFonts w:asciiTheme="majorHAnsi" w:hAnsiTheme="majorHAnsi" w:cs="Times New Roman"/>
          <w:sz w:val="22"/>
          <w:szCs w:val="22"/>
          <w:lang w:val="sr-Cyrl-CS"/>
        </w:rPr>
        <w:t>научних, образовних, духовних</w:t>
      </w:r>
      <w:r w:rsidR="001D62D2" w:rsidRPr="001F0AC3">
        <w:rPr>
          <w:rFonts w:asciiTheme="majorHAnsi" w:hAnsiTheme="majorHAnsi" w:cs="Times New Roman"/>
          <w:sz w:val="22"/>
          <w:szCs w:val="22"/>
        </w:rPr>
        <w:t xml:space="preserve">, </w:t>
      </w:r>
      <w:r w:rsidR="001D62D2" w:rsidRPr="001F0AC3">
        <w:rPr>
          <w:rFonts w:asciiTheme="majorHAnsi" w:hAnsiTheme="majorHAnsi" w:cs="Times New Roman"/>
          <w:sz w:val="22"/>
          <w:szCs w:val="22"/>
          <w:lang w:val="sr-Cyrl-CS"/>
        </w:rPr>
        <w:t xml:space="preserve">естетских, културних, туристичких, здравствено-рекреативних потреба и осталих дјелатности усклађених са традиционалним начином живота и начелима одрживог развоја. </w:t>
      </w:r>
    </w:p>
    <w:p w:rsidR="00737B80" w:rsidRPr="001F0AC3" w:rsidRDefault="00737B80" w:rsidP="009B3587">
      <w:pPr>
        <w:pStyle w:val="Default"/>
        <w:spacing w:line="276" w:lineRule="auto"/>
        <w:ind w:right="141"/>
        <w:jc w:val="both"/>
        <w:rPr>
          <w:rFonts w:asciiTheme="majorHAnsi" w:hAnsiTheme="majorHAnsi" w:cs="Times New Roman"/>
          <w:sz w:val="22"/>
          <w:szCs w:val="22"/>
          <w:lang w:val="sr-Cyrl-CS"/>
        </w:rPr>
      </w:pPr>
    </w:p>
    <w:p w:rsidR="00F31A5D" w:rsidRPr="001F0AC3" w:rsidRDefault="00F31A5D" w:rsidP="009B3587">
      <w:pPr>
        <w:spacing w:after="0"/>
        <w:ind w:right="141"/>
        <w:jc w:val="both"/>
        <w:rPr>
          <w:rFonts w:asciiTheme="majorHAnsi" w:hAnsiTheme="majorHAnsi" w:cs="Times New Roman"/>
        </w:rPr>
      </w:pPr>
      <w:r w:rsidRPr="001F0AC3">
        <w:rPr>
          <w:rFonts w:asciiTheme="majorHAnsi" w:hAnsiTheme="majorHAnsi" w:cs="Times New Roman"/>
        </w:rPr>
        <w:t>Општи циљеви управљања су:</w:t>
      </w:r>
    </w:p>
    <w:p w:rsidR="001D62D2" w:rsidRPr="001F0AC3" w:rsidRDefault="001D62D2" w:rsidP="009B3587">
      <w:pPr>
        <w:pStyle w:val="ListParagraph"/>
        <w:numPr>
          <w:ilvl w:val="0"/>
          <w:numId w:val="2"/>
        </w:numPr>
        <w:spacing w:after="0"/>
        <w:ind w:left="714" w:right="141" w:hanging="357"/>
        <w:jc w:val="both"/>
        <w:rPr>
          <w:rFonts w:asciiTheme="majorHAnsi" w:hAnsiTheme="majorHAnsi" w:cs="Times New Roman"/>
        </w:rPr>
      </w:pPr>
      <w:r w:rsidRPr="001F0AC3">
        <w:rPr>
          <w:rFonts w:asciiTheme="majorHAnsi" w:hAnsiTheme="majorHAnsi" w:cs="Times New Roman"/>
        </w:rPr>
        <w:t xml:space="preserve"> очување изворног стања репрезентативних примјера биотичких заједница, генетичких ресурса и врста, осигурање еколошке стабилности и разноврсности,</w:t>
      </w:r>
    </w:p>
    <w:p w:rsidR="004C2D92" w:rsidRPr="001F0AC3" w:rsidRDefault="004C2D92" w:rsidP="009B3587">
      <w:pPr>
        <w:pStyle w:val="ListParagraph"/>
        <w:numPr>
          <w:ilvl w:val="0"/>
          <w:numId w:val="2"/>
        </w:numPr>
        <w:spacing w:after="0"/>
        <w:ind w:right="141"/>
        <w:jc w:val="both"/>
        <w:rPr>
          <w:rFonts w:asciiTheme="majorHAnsi" w:hAnsiTheme="majorHAnsi" w:cs="Times New Roman"/>
        </w:rPr>
      </w:pPr>
      <w:r w:rsidRPr="001F0AC3">
        <w:rPr>
          <w:rFonts w:asciiTheme="majorHAnsi" w:hAnsiTheme="majorHAnsi" w:cs="Times New Roman"/>
        </w:rPr>
        <w:t>очување геоморфолошке разноврсности,природних феномена и естетских карактеристика због којих је подручје проглашено заштићеним,</w:t>
      </w:r>
    </w:p>
    <w:p w:rsidR="001D62D2" w:rsidRPr="001F0AC3" w:rsidRDefault="00283DA2" w:rsidP="009B3587">
      <w:pPr>
        <w:pStyle w:val="ListParagraph"/>
        <w:numPr>
          <w:ilvl w:val="0"/>
          <w:numId w:val="2"/>
        </w:numPr>
        <w:spacing w:after="0"/>
        <w:ind w:right="141"/>
        <w:jc w:val="both"/>
        <w:rPr>
          <w:rFonts w:asciiTheme="majorHAnsi" w:hAnsiTheme="majorHAnsi" w:cs="Times New Roman"/>
        </w:rPr>
      </w:pPr>
      <w:r>
        <w:rPr>
          <w:rFonts w:asciiTheme="majorHAnsi" w:hAnsiTheme="majorHAnsi" w:cs="Times New Roman"/>
        </w:rPr>
        <w:t>одржавање разноликости пејз</w:t>
      </w:r>
      <w:r w:rsidR="004C2D92" w:rsidRPr="001F0AC3">
        <w:rPr>
          <w:rFonts w:asciiTheme="majorHAnsi" w:hAnsiTheme="majorHAnsi" w:cs="Times New Roman"/>
        </w:rPr>
        <w:t>ажа и станишта сродних врста и екосистема,</w:t>
      </w:r>
    </w:p>
    <w:p w:rsidR="00F31A5D" w:rsidRPr="001F0AC3" w:rsidRDefault="00F31A5D" w:rsidP="009B3587">
      <w:pPr>
        <w:pStyle w:val="ListParagraph"/>
        <w:numPr>
          <w:ilvl w:val="0"/>
          <w:numId w:val="2"/>
        </w:numPr>
        <w:spacing w:after="0"/>
        <w:ind w:right="141"/>
        <w:jc w:val="both"/>
        <w:rPr>
          <w:rFonts w:asciiTheme="majorHAnsi" w:hAnsiTheme="majorHAnsi" w:cs="Times New Roman"/>
        </w:rPr>
      </w:pPr>
      <w:r w:rsidRPr="001F0AC3">
        <w:rPr>
          <w:rFonts w:asciiTheme="majorHAnsi" w:hAnsiTheme="majorHAnsi" w:cs="Times New Roman"/>
        </w:rPr>
        <w:t>одржавање усклађености међусобног дјеловања природе и културе путем заштите подручја и традиционалног коришћења простора, грађења, друштвених и културних манифестација,</w:t>
      </w:r>
    </w:p>
    <w:p w:rsidR="004C2D92" w:rsidRPr="001F0AC3" w:rsidRDefault="00F31A5D" w:rsidP="009B3587">
      <w:pPr>
        <w:pStyle w:val="ListParagraph"/>
        <w:numPr>
          <w:ilvl w:val="0"/>
          <w:numId w:val="2"/>
        </w:numPr>
        <w:spacing w:after="0"/>
        <w:ind w:right="141"/>
        <w:jc w:val="both"/>
        <w:rPr>
          <w:rFonts w:asciiTheme="majorHAnsi" w:hAnsiTheme="majorHAnsi" w:cs="Times New Roman"/>
        </w:rPr>
      </w:pPr>
      <w:r w:rsidRPr="001F0AC3">
        <w:rPr>
          <w:rFonts w:asciiTheme="majorHAnsi" w:hAnsiTheme="majorHAnsi" w:cs="Times New Roman"/>
        </w:rPr>
        <w:t>подстицање научних и образовних активности</w:t>
      </w:r>
      <w:r w:rsidR="004C2D92" w:rsidRPr="001F0AC3">
        <w:rPr>
          <w:rFonts w:asciiTheme="majorHAnsi" w:hAnsiTheme="majorHAnsi" w:cs="Times New Roman"/>
        </w:rPr>
        <w:t>,</w:t>
      </w:r>
    </w:p>
    <w:p w:rsidR="00F31A5D" w:rsidRPr="001F0AC3" w:rsidRDefault="004C2D92" w:rsidP="009B3587">
      <w:pPr>
        <w:pStyle w:val="ListParagraph"/>
        <w:numPr>
          <w:ilvl w:val="0"/>
          <w:numId w:val="2"/>
        </w:numPr>
        <w:spacing w:after="0"/>
        <w:ind w:right="141"/>
        <w:jc w:val="both"/>
        <w:rPr>
          <w:rFonts w:asciiTheme="majorHAnsi" w:hAnsiTheme="majorHAnsi" w:cs="Times New Roman"/>
        </w:rPr>
      </w:pPr>
      <w:r w:rsidRPr="001F0AC3">
        <w:rPr>
          <w:rFonts w:asciiTheme="majorHAnsi" w:hAnsiTheme="majorHAnsi" w:cs="Times New Roman"/>
        </w:rPr>
        <w:t xml:space="preserve">заштита природних вриједности и </w:t>
      </w:r>
      <w:r w:rsidR="00F31A5D" w:rsidRPr="001F0AC3">
        <w:rPr>
          <w:rFonts w:asciiTheme="majorHAnsi" w:hAnsiTheme="majorHAnsi" w:cs="Times New Roman"/>
        </w:rPr>
        <w:t>обезбјеђење коришћења у инспиративне, образовне, културне и рекреационе сврхе на начин који ће одржати природно или приближно природно стање подручја,</w:t>
      </w:r>
    </w:p>
    <w:p w:rsidR="00737B80" w:rsidRPr="001F0AC3" w:rsidRDefault="00F31A5D" w:rsidP="009B3587">
      <w:pPr>
        <w:pStyle w:val="ListParagraph"/>
        <w:numPr>
          <w:ilvl w:val="0"/>
          <w:numId w:val="2"/>
        </w:numPr>
        <w:spacing w:after="0"/>
        <w:ind w:right="141"/>
        <w:jc w:val="both"/>
        <w:rPr>
          <w:rFonts w:asciiTheme="majorHAnsi" w:hAnsiTheme="majorHAnsi" w:cs="Times New Roman"/>
        </w:rPr>
      </w:pPr>
      <w:r w:rsidRPr="001F0AC3">
        <w:rPr>
          <w:rFonts w:asciiTheme="majorHAnsi" w:hAnsiTheme="majorHAnsi" w:cs="Times New Roman"/>
        </w:rPr>
        <w:t>искључивање експлоатације или посјета које могу проузроковати промјене или оштећења природе</w:t>
      </w:r>
      <w:r w:rsidR="00890E6C" w:rsidRPr="001F0AC3">
        <w:rPr>
          <w:rFonts w:asciiTheme="majorHAnsi" w:hAnsiTheme="majorHAnsi" w:cs="Times New Roman"/>
        </w:rPr>
        <w:t>.</w:t>
      </w:r>
    </w:p>
    <w:p w:rsidR="00F31A5D" w:rsidRPr="001F0AC3" w:rsidRDefault="004C2D92" w:rsidP="009B3587">
      <w:pPr>
        <w:pStyle w:val="ListParagraph"/>
        <w:spacing w:after="0"/>
        <w:ind w:right="141"/>
        <w:jc w:val="both"/>
        <w:rPr>
          <w:rFonts w:asciiTheme="majorHAnsi" w:hAnsiTheme="majorHAnsi" w:cs="Times New Roman"/>
        </w:rPr>
      </w:pPr>
      <w:r w:rsidRPr="001F0AC3">
        <w:rPr>
          <w:rFonts w:asciiTheme="majorHAnsi" w:hAnsiTheme="majorHAnsi" w:cs="Times New Roman"/>
        </w:rPr>
        <w:t xml:space="preserve"> </w:t>
      </w:r>
    </w:p>
    <w:p w:rsidR="008A03C8" w:rsidRPr="001F0AC3" w:rsidRDefault="00F31A5D"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Р</w:t>
      </w:r>
      <w:r w:rsidR="004C2D92" w:rsidRPr="001F0AC3">
        <w:rPr>
          <w:rFonts w:asciiTheme="majorHAnsi" w:hAnsiTheme="majorHAnsi" w:cs="Times New Roman"/>
        </w:rPr>
        <w:t>ежим</w:t>
      </w:r>
      <w:r w:rsidR="00283DA2">
        <w:rPr>
          <w:rFonts w:asciiTheme="majorHAnsi" w:hAnsiTheme="majorHAnsi" w:cs="Times New Roman"/>
        </w:rPr>
        <w:t>и</w:t>
      </w:r>
      <w:r w:rsidR="004C2D92" w:rsidRPr="001F0AC3">
        <w:rPr>
          <w:rFonts w:asciiTheme="majorHAnsi" w:hAnsiTheme="majorHAnsi" w:cs="Times New Roman"/>
        </w:rPr>
        <w:t xml:space="preserve"> заштите </w:t>
      </w:r>
      <w:r w:rsidR="00843982" w:rsidRPr="001F0AC3">
        <w:rPr>
          <w:rFonts w:asciiTheme="majorHAnsi" w:hAnsiTheme="majorHAnsi" w:cs="Times New Roman"/>
        </w:rPr>
        <w:t>I, II и III</w:t>
      </w:r>
      <w:r w:rsidRPr="001F0AC3">
        <w:rPr>
          <w:rFonts w:asciiTheme="majorHAnsi" w:hAnsiTheme="majorHAnsi" w:cs="Times New Roman"/>
        </w:rPr>
        <w:t xml:space="preserve"> степена установљен</w:t>
      </w:r>
      <w:r w:rsidR="00283DA2">
        <w:rPr>
          <w:rFonts w:asciiTheme="majorHAnsi" w:hAnsiTheme="majorHAnsi" w:cs="Times New Roman"/>
        </w:rPr>
        <w:t>и су</w:t>
      </w:r>
      <w:r w:rsidRPr="001F0AC3">
        <w:rPr>
          <w:rFonts w:asciiTheme="majorHAnsi" w:hAnsiTheme="majorHAnsi" w:cs="Times New Roman"/>
        </w:rPr>
        <w:t xml:space="preserve"> на </w:t>
      </w:r>
      <w:r w:rsidR="00843982" w:rsidRPr="001F0AC3">
        <w:rPr>
          <w:rFonts w:asciiTheme="majorHAnsi" w:hAnsiTheme="majorHAnsi" w:cs="Times New Roman"/>
        </w:rPr>
        <w:t xml:space="preserve"> овом заштићеном</w:t>
      </w:r>
      <w:r w:rsidRPr="001F0AC3">
        <w:rPr>
          <w:rFonts w:asciiTheme="majorHAnsi" w:hAnsiTheme="majorHAnsi" w:cs="Times New Roman"/>
        </w:rPr>
        <w:t xml:space="preserve"> подручју </w:t>
      </w:r>
      <w:r w:rsidR="00AF5DF4" w:rsidRPr="001F0AC3">
        <w:rPr>
          <w:rFonts w:asciiTheme="majorHAnsi" w:hAnsiTheme="majorHAnsi" w:cs="Times New Roman"/>
        </w:rPr>
        <w:t xml:space="preserve"> у оквиру којих</w:t>
      </w:r>
      <w:r w:rsidR="00283DA2">
        <w:rPr>
          <w:rFonts w:asciiTheme="majorHAnsi" w:hAnsiTheme="majorHAnsi" w:cs="Times New Roman"/>
        </w:rPr>
        <w:t xml:space="preserve"> се</w:t>
      </w:r>
      <w:r w:rsidRPr="001F0AC3">
        <w:rPr>
          <w:rFonts w:asciiTheme="majorHAnsi" w:hAnsiTheme="majorHAnsi" w:cs="Times New Roman"/>
        </w:rPr>
        <w:t xml:space="preserve"> утврђује селективно и ограничено коришћење природних богатстава и контролисане интервенције и активности у простору </w:t>
      </w:r>
      <w:r w:rsidR="008A03C8" w:rsidRPr="001F0AC3">
        <w:rPr>
          <w:rFonts w:asciiTheme="majorHAnsi" w:hAnsiTheme="majorHAnsi" w:cs="Times New Roman"/>
        </w:rPr>
        <w:t xml:space="preserve"> </w:t>
      </w:r>
      <w:r w:rsidRPr="001F0AC3">
        <w:rPr>
          <w:rFonts w:asciiTheme="majorHAnsi" w:hAnsiTheme="majorHAnsi" w:cs="Times New Roman"/>
        </w:rPr>
        <w:t xml:space="preserve"> усклађене с функцијама заштићеног природног добра, или су везане за насљеђене традиционалне облике обављања привредних дјелатности и становања, укључујући и туристичку</w:t>
      </w:r>
      <w:r w:rsidR="009F188A">
        <w:rPr>
          <w:rFonts w:asciiTheme="majorHAnsi" w:hAnsiTheme="majorHAnsi" w:cs="Times New Roman"/>
          <w:lang w:val="sr-Cyrl-BA"/>
        </w:rPr>
        <w:t xml:space="preserve"> (Слика 3)</w:t>
      </w:r>
      <w:r w:rsidRPr="001F0AC3">
        <w:rPr>
          <w:rFonts w:asciiTheme="majorHAnsi" w:hAnsiTheme="majorHAnsi" w:cs="Times New Roman"/>
        </w:rPr>
        <w:t xml:space="preserve"> </w:t>
      </w:r>
      <w:r w:rsidR="00843982" w:rsidRPr="001F0AC3">
        <w:rPr>
          <w:rFonts w:asciiTheme="majorHAnsi" w:hAnsiTheme="majorHAnsi" w:cs="Times New Roman"/>
        </w:rPr>
        <w:t xml:space="preserve">. </w:t>
      </w:r>
    </w:p>
    <w:p w:rsidR="005C751B" w:rsidRPr="001F0AC3" w:rsidRDefault="00B16DF2" w:rsidP="009B3587">
      <w:pPr>
        <w:autoSpaceDE w:val="0"/>
        <w:autoSpaceDN w:val="0"/>
        <w:adjustRightInd w:val="0"/>
        <w:spacing w:after="0"/>
        <w:ind w:right="141"/>
        <w:jc w:val="center"/>
        <w:rPr>
          <w:rFonts w:asciiTheme="majorHAnsi" w:hAnsiTheme="majorHAnsi" w:cs="Times New Roman"/>
        </w:rPr>
      </w:pPr>
      <w:r>
        <w:rPr>
          <w:rFonts w:asciiTheme="majorHAnsi" w:hAnsiTheme="majorHAnsi" w:cs="Times New Roman"/>
          <w:noProof/>
          <w:lang w:val="en-US"/>
        </w:rPr>
        <w:lastRenderedPageBreak/>
        <w:drawing>
          <wp:inline distT="0" distB="0" distL="0" distR="0">
            <wp:extent cx="5086630" cy="6961909"/>
            <wp:effectExtent l="0" t="0" r="0" b="0"/>
            <wp:docPr id="16" name="Picture 16" descr="C:\Users\lab04\AppData\Local\Temp\Temp1_PP_Orjen_karte.zip\A4_PP_Orjen_zone_zastite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ab04\AppData\Local\Temp\Temp1_PP_Orjen_karte.zip\A4_PP_Orjen_zone_zastite_CIR-0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084184" cy="6958562"/>
                    </a:xfrm>
                    <a:prstGeom prst="rect">
                      <a:avLst/>
                    </a:prstGeom>
                    <a:noFill/>
                    <a:ln>
                      <a:noFill/>
                    </a:ln>
                  </pic:spPr>
                </pic:pic>
              </a:graphicData>
            </a:graphic>
          </wp:inline>
        </w:drawing>
      </w:r>
    </w:p>
    <w:p w:rsidR="005C751B" w:rsidRPr="009F188A" w:rsidRDefault="005C751B" w:rsidP="009B3587">
      <w:pPr>
        <w:autoSpaceDE w:val="0"/>
        <w:autoSpaceDN w:val="0"/>
        <w:adjustRightInd w:val="0"/>
        <w:spacing w:after="0"/>
        <w:ind w:right="141"/>
        <w:jc w:val="center"/>
        <w:rPr>
          <w:rFonts w:asciiTheme="majorHAnsi" w:hAnsiTheme="majorHAnsi" w:cs="Calibri"/>
          <w:i/>
          <w:lang w:val="sr-Cyrl-BA"/>
        </w:rPr>
      </w:pPr>
      <w:r w:rsidRPr="009F188A">
        <w:rPr>
          <w:rFonts w:asciiTheme="majorHAnsi" w:hAnsiTheme="majorHAnsi" w:cs="Calibri,Bold"/>
          <w:bCs/>
          <w:i/>
        </w:rPr>
        <w:t>Слика</w:t>
      </w:r>
      <w:r w:rsidR="009F188A" w:rsidRPr="009F188A">
        <w:rPr>
          <w:rFonts w:asciiTheme="majorHAnsi" w:hAnsiTheme="majorHAnsi" w:cs="Calibri,Bold"/>
          <w:bCs/>
          <w:i/>
          <w:lang w:val="sr-Cyrl-BA"/>
        </w:rPr>
        <w:t xml:space="preserve"> 3</w:t>
      </w:r>
      <w:r w:rsidR="009C3CCB">
        <w:rPr>
          <w:rFonts w:asciiTheme="majorHAnsi" w:hAnsiTheme="majorHAnsi" w:cs="Calibri,Bold"/>
          <w:bCs/>
          <w:i/>
          <w:lang w:val="sr-Cyrl-BA"/>
        </w:rPr>
        <w:t>.</w:t>
      </w:r>
      <w:r w:rsidRPr="009F188A">
        <w:rPr>
          <w:rFonts w:asciiTheme="majorHAnsi" w:hAnsiTheme="majorHAnsi" w:cs="Calibri,Bold"/>
          <w:bCs/>
          <w:i/>
        </w:rPr>
        <w:t xml:space="preserve"> </w:t>
      </w:r>
      <w:r w:rsidRPr="009F188A">
        <w:rPr>
          <w:rFonts w:asciiTheme="majorHAnsi" w:hAnsiTheme="majorHAnsi" w:cs="Calibri"/>
          <w:i/>
        </w:rPr>
        <w:t>Режими заштите I, II, III степена Парка природе „Орјен“</w:t>
      </w:r>
    </w:p>
    <w:p w:rsidR="00737B80" w:rsidRPr="001F0AC3" w:rsidRDefault="00737B80" w:rsidP="009B3587">
      <w:pPr>
        <w:autoSpaceDE w:val="0"/>
        <w:autoSpaceDN w:val="0"/>
        <w:adjustRightInd w:val="0"/>
        <w:spacing w:after="0"/>
        <w:ind w:right="141"/>
        <w:rPr>
          <w:rFonts w:asciiTheme="majorHAnsi" w:hAnsiTheme="majorHAnsi" w:cs="Times New Roman"/>
          <w:lang w:val="sr-Cyrl-BA"/>
        </w:rPr>
      </w:pPr>
    </w:p>
    <w:p w:rsidR="008A03C8" w:rsidRPr="001F0AC3" w:rsidRDefault="008A03C8" w:rsidP="009B3587">
      <w:pPr>
        <w:autoSpaceDE w:val="0"/>
        <w:autoSpaceDN w:val="0"/>
        <w:adjustRightInd w:val="0"/>
        <w:spacing w:after="0"/>
        <w:ind w:right="141"/>
        <w:jc w:val="both"/>
        <w:rPr>
          <w:rFonts w:asciiTheme="majorHAnsi" w:hAnsiTheme="majorHAnsi" w:cs="Times New Roman"/>
          <w:lang w:val="sr-Cyrl-BA"/>
        </w:rPr>
      </w:pPr>
      <w:r w:rsidRPr="001F0AC3">
        <w:rPr>
          <w:rFonts w:asciiTheme="majorHAnsi" w:hAnsiTheme="majorHAnsi" w:cs="Times New Roman"/>
          <w:b/>
        </w:rPr>
        <w:t>Режим заштите I степена</w:t>
      </w:r>
      <w:r w:rsidRPr="001F0AC3">
        <w:rPr>
          <w:rFonts w:asciiTheme="majorHAnsi" w:hAnsiTheme="majorHAnsi" w:cs="Times New Roman"/>
        </w:rPr>
        <w:t xml:space="preserve"> установљ</w:t>
      </w:r>
      <w:r w:rsidR="009F188A">
        <w:rPr>
          <w:rFonts w:asciiTheme="majorHAnsi" w:hAnsiTheme="majorHAnsi" w:cs="Times New Roman"/>
        </w:rPr>
        <w:t>ава се на простору од 255,58 hа</w:t>
      </w:r>
      <w:r w:rsidRPr="001F0AC3">
        <w:rPr>
          <w:rFonts w:asciiTheme="majorHAnsi" w:hAnsiTheme="majorHAnsi" w:cs="Times New Roman"/>
        </w:rPr>
        <w:t>.</w:t>
      </w:r>
      <w:r w:rsidR="009F188A">
        <w:rPr>
          <w:rFonts w:asciiTheme="majorHAnsi" w:hAnsiTheme="majorHAnsi" w:cs="Times New Roman"/>
          <w:lang w:val="sr-Cyrl-BA"/>
        </w:rPr>
        <w:t xml:space="preserve"> </w:t>
      </w:r>
      <w:r w:rsidR="00843982" w:rsidRPr="001F0AC3">
        <w:rPr>
          <w:rFonts w:asciiTheme="majorHAnsi" w:hAnsiTheme="majorHAnsi" w:cs="Times New Roman"/>
        </w:rPr>
        <w:t>У оквиру режима заштите I</w:t>
      </w:r>
      <w:r w:rsidR="00F31A5D" w:rsidRPr="001F0AC3">
        <w:rPr>
          <w:rFonts w:asciiTheme="majorHAnsi" w:hAnsiTheme="majorHAnsi" w:cs="Times New Roman"/>
        </w:rPr>
        <w:t xml:space="preserve"> степена заштите могуће су управљачке интервенције </w:t>
      </w:r>
      <w:r w:rsidRPr="001F0AC3">
        <w:rPr>
          <w:rFonts w:asciiTheme="majorHAnsi" w:hAnsiTheme="majorHAnsi" w:cs="Times New Roman"/>
        </w:rPr>
        <w:t>-   прихватљиви облици   коришћења простора и активности,  везане за научна истраживања, контролисану едукацију и интервентне активности у акцидентним ситуацијама.</w:t>
      </w:r>
    </w:p>
    <w:p w:rsidR="00737B80" w:rsidRPr="001F0AC3" w:rsidRDefault="00737B80" w:rsidP="009B3587">
      <w:pPr>
        <w:autoSpaceDE w:val="0"/>
        <w:autoSpaceDN w:val="0"/>
        <w:adjustRightInd w:val="0"/>
        <w:spacing w:after="0"/>
        <w:ind w:right="141"/>
        <w:jc w:val="both"/>
        <w:rPr>
          <w:rFonts w:asciiTheme="majorHAnsi" w:hAnsiTheme="majorHAnsi" w:cs="Times New Roman"/>
          <w:lang w:val="sr-Cyrl-BA"/>
        </w:rPr>
      </w:pPr>
    </w:p>
    <w:p w:rsidR="00135C6B" w:rsidRPr="001F0AC3" w:rsidRDefault="00135C6B" w:rsidP="009B3587">
      <w:pPr>
        <w:autoSpaceDE w:val="0"/>
        <w:autoSpaceDN w:val="0"/>
        <w:adjustRightInd w:val="0"/>
        <w:spacing w:after="0"/>
        <w:ind w:right="141"/>
        <w:jc w:val="both"/>
        <w:rPr>
          <w:rFonts w:asciiTheme="majorHAnsi" w:hAnsiTheme="majorHAnsi" w:cs="Times New Roman"/>
          <w:lang w:val="sr-Cyrl-BA"/>
        </w:rPr>
      </w:pPr>
      <w:r w:rsidRPr="001F0AC3">
        <w:rPr>
          <w:rFonts w:asciiTheme="majorHAnsi" w:hAnsiTheme="majorHAnsi" w:cs="Times New Roman"/>
          <w:b/>
        </w:rPr>
        <w:t>Режим заштите II степена</w:t>
      </w:r>
      <w:r w:rsidRPr="001F0AC3">
        <w:rPr>
          <w:rFonts w:asciiTheme="majorHAnsi" w:hAnsiTheme="majorHAnsi" w:cs="Times New Roman"/>
        </w:rPr>
        <w:t xml:space="preserve"> установљава се на простору од 7 349,00 hа, гдје се утврђује ограничено и контролисано коришћење природних богатстава. Режим заштите II степена заштитe спроводи се на дијелу заштићеног подручја са дјелимично измијењеним екосистемима у којем су могућ</w:t>
      </w:r>
      <w:r w:rsidR="009F188A">
        <w:rPr>
          <w:rFonts w:asciiTheme="majorHAnsi" w:hAnsiTheme="majorHAnsi" w:cs="Times New Roman"/>
        </w:rPr>
        <w:t>е одрећене привредне</w:t>
      </w:r>
      <w:r w:rsidR="00337958">
        <w:rPr>
          <w:rFonts w:asciiTheme="majorHAnsi" w:hAnsiTheme="majorHAnsi" w:cs="Times New Roman"/>
        </w:rPr>
        <w:t xml:space="preserve"> природи блиске</w:t>
      </w:r>
      <w:r w:rsidR="009F188A">
        <w:rPr>
          <w:rFonts w:asciiTheme="majorHAnsi" w:hAnsiTheme="majorHAnsi" w:cs="Times New Roman"/>
        </w:rPr>
        <w:t xml:space="preserve"> активности</w:t>
      </w:r>
      <w:r w:rsidRPr="001F0AC3">
        <w:rPr>
          <w:rFonts w:asciiTheme="majorHAnsi" w:hAnsiTheme="majorHAnsi" w:cs="Times New Roman"/>
        </w:rPr>
        <w:t xml:space="preserve">. </w:t>
      </w:r>
      <w:r w:rsidRPr="001F0AC3">
        <w:rPr>
          <w:rFonts w:asciiTheme="majorHAnsi" w:hAnsiTheme="majorHAnsi" w:cs="Times New Roman"/>
        </w:rPr>
        <w:lastRenderedPageBreak/>
        <w:t>Управљање посјетилачким активностима усмјеравају се у инспиративне, едукативне, културне,</w:t>
      </w:r>
      <w:r w:rsidR="009F188A">
        <w:rPr>
          <w:rFonts w:asciiTheme="majorHAnsi" w:hAnsiTheme="majorHAnsi" w:cs="Times New Roman"/>
          <w:lang w:val="sr-Cyrl-BA"/>
        </w:rPr>
        <w:t xml:space="preserve"> </w:t>
      </w:r>
      <w:r w:rsidR="00337958">
        <w:rPr>
          <w:rFonts w:asciiTheme="majorHAnsi" w:hAnsiTheme="majorHAnsi" w:cs="Times New Roman"/>
          <w:lang w:val="sr-Cyrl-BA"/>
        </w:rPr>
        <w:t xml:space="preserve"> </w:t>
      </w:r>
      <w:r w:rsidRPr="001F0AC3">
        <w:rPr>
          <w:rFonts w:asciiTheme="majorHAnsi" w:hAnsiTheme="majorHAnsi" w:cs="Times New Roman"/>
        </w:rPr>
        <w:t>туристичке и рекреационе сврхе на нивоу који неће узроковати значајну биолошку или еколошку деградацију природних ресурса.</w:t>
      </w:r>
    </w:p>
    <w:p w:rsidR="00737B80" w:rsidRPr="001F0AC3" w:rsidRDefault="00737B80" w:rsidP="009B3587">
      <w:pPr>
        <w:autoSpaceDE w:val="0"/>
        <w:autoSpaceDN w:val="0"/>
        <w:adjustRightInd w:val="0"/>
        <w:spacing w:after="0"/>
        <w:ind w:right="141"/>
        <w:jc w:val="both"/>
        <w:rPr>
          <w:rFonts w:asciiTheme="majorHAnsi" w:hAnsiTheme="majorHAnsi" w:cs="Times New Roman"/>
          <w:lang w:val="sr-Cyrl-BA"/>
        </w:rPr>
      </w:pPr>
    </w:p>
    <w:p w:rsidR="00135C6B" w:rsidRPr="001F0AC3" w:rsidRDefault="00135C6B"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b/>
        </w:rPr>
        <w:t>Режим заштите III степена</w:t>
      </w:r>
      <w:r w:rsidRPr="001F0AC3">
        <w:rPr>
          <w:rFonts w:asciiTheme="majorHAnsi" w:hAnsiTheme="majorHAnsi" w:cs="Times New Roman"/>
        </w:rPr>
        <w:t xml:space="preserve"> установљава се на простору површине од 9.111,25 hа, гдје се утврђује селективно и ограничено коришћење природних богатстава и контролисане интервенције и активности у простору уколико су усклађене с функцијама заштићеног природног добра, или су везане за насљеђене традиционалне облике обављања привредних дјелатности и становања, укључујући и туристичку изградњу.</w:t>
      </w:r>
    </w:p>
    <w:p w:rsidR="00F31A5D" w:rsidRPr="001F0AC3" w:rsidRDefault="00135C6B" w:rsidP="009B3587">
      <w:pPr>
        <w:autoSpaceDE w:val="0"/>
        <w:autoSpaceDN w:val="0"/>
        <w:adjustRightInd w:val="0"/>
        <w:spacing w:after="0"/>
        <w:ind w:right="141"/>
        <w:jc w:val="both"/>
        <w:rPr>
          <w:rFonts w:asciiTheme="majorHAnsi" w:hAnsiTheme="majorHAnsi" w:cs="Times New Roman"/>
          <w:lang w:val="sr-Cyrl-BA"/>
        </w:rPr>
      </w:pPr>
      <w:r w:rsidRPr="001F0AC3">
        <w:rPr>
          <w:rFonts w:asciiTheme="majorHAnsi" w:hAnsiTheme="majorHAnsi" w:cs="Times New Roman"/>
        </w:rPr>
        <w:t>Обухват активности је усмјерен на</w:t>
      </w:r>
      <w:r w:rsidR="00F31A5D" w:rsidRPr="001F0AC3">
        <w:rPr>
          <w:rFonts w:asciiTheme="majorHAnsi" w:hAnsiTheme="majorHAnsi" w:cs="Times New Roman"/>
        </w:rPr>
        <w:t xml:space="preserve"> уређење објеката културно-историјског насљеђа и традиционалног градитељства, очувања традиционалних дјелатности локалног становништва, развој инфраструктуре усклађене с вриједностима, потенцијалима и капацитетима заштићеног простора намијењене развоју еколошког, руралног, здравственог, спортско-рекреационог и осталих видова туризма у складу са принципима одрживог развоја.</w:t>
      </w:r>
    </w:p>
    <w:p w:rsidR="00737B80" w:rsidRPr="001F0AC3" w:rsidRDefault="00737B80" w:rsidP="009B3587">
      <w:pPr>
        <w:autoSpaceDE w:val="0"/>
        <w:autoSpaceDN w:val="0"/>
        <w:adjustRightInd w:val="0"/>
        <w:spacing w:after="0"/>
        <w:ind w:right="141"/>
        <w:jc w:val="both"/>
        <w:rPr>
          <w:rFonts w:asciiTheme="majorHAnsi" w:hAnsiTheme="majorHAnsi" w:cs="Times New Roman"/>
          <w:lang w:val="sr-Cyrl-BA"/>
        </w:rPr>
      </w:pPr>
    </w:p>
    <w:p w:rsidR="00B00A2E" w:rsidRPr="001F0AC3" w:rsidRDefault="00B00A2E" w:rsidP="009B3587">
      <w:pPr>
        <w:spacing w:after="0"/>
        <w:ind w:right="141"/>
        <w:jc w:val="both"/>
        <w:rPr>
          <w:rFonts w:asciiTheme="majorHAnsi" w:hAnsiTheme="majorHAnsi" w:cs="Times New Roman"/>
          <w:b/>
          <w:lang w:val="sr-Cyrl-BA"/>
        </w:rPr>
      </w:pPr>
      <w:r w:rsidRPr="001F0AC3">
        <w:rPr>
          <w:rFonts w:asciiTheme="majorHAnsi" w:hAnsiTheme="majorHAnsi" w:cs="Times New Roman"/>
          <w:b/>
        </w:rPr>
        <w:t>Претпостављене мјере и активности у оквиру појединих режима заштите  у  нужном оквиру ће се активно адаптирати на претпостављене сценарије климатских промјена и њима узрокованим факторима ризика.</w:t>
      </w:r>
    </w:p>
    <w:p w:rsidR="00737B80" w:rsidRPr="001F0AC3" w:rsidRDefault="00737B80" w:rsidP="009B3587">
      <w:pPr>
        <w:spacing w:after="0"/>
        <w:ind w:right="141"/>
        <w:jc w:val="both"/>
        <w:rPr>
          <w:rFonts w:asciiTheme="majorHAnsi" w:hAnsiTheme="majorHAnsi" w:cs="Times New Roman"/>
          <w:b/>
          <w:lang w:val="sr-Cyrl-BA"/>
        </w:rPr>
      </w:pPr>
    </w:p>
    <w:p w:rsidR="00F31A5D" w:rsidRPr="001F0AC3" w:rsidRDefault="009F188A" w:rsidP="009B3587">
      <w:pPr>
        <w:spacing w:after="0"/>
        <w:ind w:right="141"/>
        <w:jc w:val="both"/>
        <w:rPr>
          <w:rFonts w:asciiTheme="majorHAnsi" w:hAnsiTheme="majorHAnsi" w:cs="Times New Roman"/>
        </w:rPr>
      </w:pPr>
      <w:r>
        <w:rPr>
          <w:rFonts w:asciiTheme="majorHAnsi" w:hAnsiTheme="majorHAnsi" w:cs="Times New Roman"/>
        </w:rPr>
        <w:t xml:space="preserve">Мјере заштите и развоја </w:t>
      </w:r>
      <w:r>
        <w:rPr>
          <w:rFonts w:asciiTheme="majorHAnsi" w:hAnsiTheme="majorHAnsi" w:cs="Times New Roman"/>
          <w:lang w:val="sr-Cyrl-BA"/>
        </w:rPr>
        <w:t>п</w:t>
      </w:r>
      <w:r w:rsidR="00F31A5D" w:rsidRPr="001F0AC3">
        <w:rPr>
          <w:rFonts w:asciiTheme="majorHAnsi" w:hAnsiTheme="majorHAnsi" w:cs="Times New Roman"/>
        </w:rPr>
        <w:t>а</w:t>
      </w:r>
      <w:r>
        <w:rPr>
          <w:rFonts w:asciiTheme="majorHAnsi" w:hAnsiTheme="majorHAnsi" w:cs="Times New Roman"/>
        </w:rPr>
        <w:t>рк</w:t>
      </w:r>
      <w:r>
        <w:rPr>
          <w:rFonts w:asciiTheme="majorHAnsi" w:hAnsiTheme="majorHAnsi" w:cs="Times New Roman"/>
          <w:lang w:val="sr-Cyrl-BA"/>
        </w:rPr>
        <w:t>ова</w:t>
      </w:r>
      <w:r w:rsidR="006510DA" w:rsidRPr="001F0AC3">
        <w:rPr>
          <w:rFonts w:asciiTheme="majorHAnsi" w:hAnsiTheme="majorHAnsi" w:cs="Times New Roman"/>
        </w:rPr>
        <w:t xml:space="preserve"> природе</w:t>
      </w:r>
      <w:r w:rsidR="00F31A5D" w:rsidRPr="001F0AC3">
        <w:rPr>
          <w:rFonts w:asciiTheme="majorHAnsi" w:hAnsiTheme="majorHAnsi" w:cs="Times New Roman"/>
        </w:rPr>
        <w:t xml:space="preserve"> саставни су дио планова управљања, и других докумената који уређују питања </w:t>
      </w:r>
      <w:r w:rsidR="006510DA" w:rsidRPr="001F0AC3">
        <w:rPr>
          <w:rFonts w:asciiTheme="majorHAnsi" w:hAnsiTheme="majorHAnsi" w:cs="Times New Roman"/>
        </w:rPr>
        <w:t xml:space="preserve">његове </w:t>
      </w:r>
      <w:r w:rsidR="00F31A5D" w:rsidRPr="001F0AC3">
        <w:rPr>
          <w:rFonts w:asciiTheme="majorHAnsi" w:hAnsiTheme="majorHAnsi" w:cs="Times New Roman"/>
        </w:rPr>
        <w:t>заштите, очувања, унап</w:t>
      </w:r>
      <w:r>
        <w:rPr>
          <w:rFonts w:asciiTheme="majorHAnsi" w:hAnsiTheme="majorHAnsi" w:cs="Times New Roman"/>
        </w:rPr>
        <w:t>ређења и коришћења</w:t>
      </w:r>
      <w:r w:rsidR="00F31A5D" w:rsidRPr="001F0AC3">
        <w:rPr>
          <w:rFonts w:asciiTheme="majorHAnsi" w:hAnsiTheme="majorHAnsi" w:cs="Times New Roman"/>
        </w:rPr>
        <w:t>.</w:t>
      </w:r>
    </w:p>
    <w:p w:rsidR="00F31A5D" w:rsidRPr="001F0AC3" w:rsidRDefault="00F31A5D" w:rsidP="009B3587">
      <w:pPr>
        <w:spacing w:after="0"/>
        <w:ind w:right="141"/>
        <w:jc w:val="both"/>
        <w:rPr>
          <w:rFonts w:asciiTheme="majorHAnsi" w:hAnsiTheme="majorHAnsi" w:cs="Times New Roman"/>
        </w:rPr>
      </w:pPr>
      <w:r w:rsidRPr="001F0AC3">
        <w:rPr>
          <w:rFonts w:asciiTheme="majorHAnsi" w:hAnsiTheme="majorHAnsi" w:cs="Times New Roman"/>
        </w:rPr>
        <w:t>Основни циљ заштите комплекса Парк</w:t>
      </w:r>
      <w:r w:rsidR="003873ED" w:rsidRPr="001F0AC3">
        <w:rPr>
          <w:rFonts w:asciiTheme="majorHAnsi" w:hAnsiTheme="majorHAnsi" w:cs="Times New Roman"/>
        </w:rPr>
        <w:t>a природ</w:t>
      </w:r>
      <w:r w:rsidRPr="001F0AC3">
        <w:rPr>
          <w:rFonts w:asciiTheme="majorHAnsi" w:hAnsiTheme="majorHAnsi" w:cs="Times New Roman"/>
        </w:rPr>
        <w:t xml:space="preserve">е </w:t>
      </w:r>
      <w:r w:rsidR="003873ED" w:rsidRPr="001F0AC3">
        <w:rPr>
          <w:rFonts w:asciiTheme="majorHAnsi" w:hAnsiTheme="majorHAnsi" w:cs="Times New Roman"/>
        </w:rPr>
        <w:t xml:space="preserve">Орјен </w:t>
      </w:r>
      <w:r w:rsidRPr="001F0AC3">
        <w:rPr>
          <w:rFonts w:asciiTheme="majorHAnsi" w:hAnsiTheme="majorHAnsi" w:cs="Times New Roman"/>
        </w:rPr>
        <w:t>је</w:t>
      </w:r>
      <w:r w:rsidR="00246823">
        <w:rPr>
          <w:rFonts w:asciiTheme="majorHAnsi" w:hAnsiTheme="majorHAnsi" w:cs="Times New Roman"/>
          <w:lang w:val="sr-Cyrl-BA"/>
        </w:rPr>
        <w:t xml:space="preserve"> </w:t>
      </w:r>
      <w:r w:rsidRPr="001F0AC3">
        <w:rPr>
          <w:rFonts w:asciiTheme="majorHAnsi" w:hAnsiTheme="majorHAnsi" w:cs="Times New Roman"/>
        </w:rPr>
        <w:t xml:space="preserve">очување </w:t>
      </w:r>
      <w:r w:rsidR="004C2D92" w:rsidRPr="001F0AC3">
        <w:rPr>
          <w:rFonts w:asciiTheme="majorHAnsi" w:hAnsiTheme="majorHAnsi" w:cs="Times New Roman"/>
          <w:lang w:val="sr-Cyrl-CS"/>
        </w:rPr>
        <w:t xml:space="preserve">изузетних </w:t>
      </w:r>
      <w:r w:rsidRPr="001F0AC3">
        <w:rPr>
          <w:rFonts w:asciiTheme="majorHAnsi" w:hAnsiTheme="majorHAnsi" w:cs="Times New Roman"/>
        </w:rPr>
        <w:t xml:space="preserve">природних </w:t>
      </w:r>
      <w:r w:rsidR="004C2D92" w:rsidRPr="001F0AC3">
        <w:rPr>
          <w:rFonts w:asciiTheme="majorHAnsi" w:hAnsiTheme="majorHAnsi" w:cs="Times New Roman"/>
        </w:rPr>
        <w:t xml:space="preserve"> </w:t>
      </w:r>
      <w:r w:rsidRPr="001F0AC3">
        <w:rPr>
          <w:rFonts w:asciiTheme="majorHAnsi" w:hAnsiTheme="majorHAnsi" w:cs="Times New Roman"/>
        </w:rPr>
        <w:t xml:space="preserve"> вриједности,</w:t>
      </w:r>
      <w:r w:rsidR="009F188A">
        <w:rPr>
          <w:rFonts w:asciiTheme="majorHAnsi" w:hAnsiTheme="majorHAnsi" w:cs="Times New Roman"/>
          <w:lang w:val="sr-Cyrl-BA"/>
        </w:rPr>
        <w:t xml:space="preserve"> </w:t>
      </w:r>
      <w:r w:rsidR="004C2D92" w:rsidRPr="001F0AC3">
        <w:rPr>
          <w:rFonts w:asciiTheme="majorHAnsi" w:hAnsiTheme="majorHAnsi" w:cs="Times New Roman"/>
        </w:rPr>
        <w:t>уз</w:t>
      </w:r>
      <w:r w:rsidR="003873ED" w:rsidRPr="001F0AC3">
        <w:rPr>
          <w:rFonts w:asciiTheme="majorHAnsi" w:hAnsiTheme="majorHAnsi" w:cs="Times New Roman"/>
        </w:rPr>
        <w:t xml:space="preserve"> стављање у функцију коришћења у спортско-рекреационе и туристичке сврхе  </w:t>
      </w:r>
      <w:r w:rsidRPr="001F0AC3">
        <w:rPr>
          <w:rFonts w:asciiTheme="majorHAnsi" w:hAnsiTheme="majorHAnsi" w:cs="Times New Roman"/>
        </w:rPr>
        <w:t xml:space="preserve">чиме ће се унаприједити квалитет живота </w:t>
      </w:r>
      <w:r w:rsidR="004C2D92" w:rsidRPr="001F0AC3">
        <w:rPr>
          <w:rFonts w:asciiTheme="majorHAnsi" w:hAnsiTheme="majorHAnsi" w:cs="Times New Roman"/>
        </w:rPr>
        <w:t>у ближем и  регионалном окружењу</w:t>
      </w:r>
      <w:r w:rsidRPr="001F0AC3">
        <w:rPr>
          <w:rFonts w:asciiTheme="majorHAnsi" w:hAnsiTheme="majorHAnsi" w:cs="Times New Roman"/>
        </w:rPr>
        <w:t xml:space="preserve">. Такође, један од важнијих циљева јесте </w:t>
      </w:r>
      <w:r w:rsidR="003873ED" w:rsidRPr="001F0AC3">
        <w:rPr>
          <w:rFonts w:asciiTheme="majorHAnsi" w:hAnsiTheme="majorHAnsi" w:cs="Times New Roman"/>
        </w:rPr>
        <w:t xml:space="preserve">спречавање и </w:t>
      </w:r>
      <w:r w:rsidRPr="001F0AC3">
        <w:rPr>
          <w:rFonts w:asciiTheme="majorHAnsi" w:hAnsiTheme="majorHAnsi" w:cs="Times New Roman"/>
        </w:rPr>
        <w:t>заустављање деградационих процеса у овом комплесу, изазва</w:t>
      </w:r>
      <w:r w:rsidR="003873ED" w:rsidRPr="001F0AC3">
        <w:rPr>
          <w:rFonts w:asciiTheme="majorHAnsi" w:hAnsiTheme="majorHAnsi" w:cs="Times New Roman"/>
        </w:rPr>
        <w:t>них</w:t>
      </w:r>
      <w:r w:rsidRPr="001F0AC3">
        <w:rPr>
          <w:rFonts w:asciiTheme="majorHAnsi" w:hAnsiTheme="majorHAnsi" w:cs="Times New Roman"/>
        </w:rPr>
        <w:t xml:space="preserve"> прије свега </w:t>
      </w:r>
      <w:r w:rsidR="004C2D92" w:rsidRPr="001F0AC3">
        <w:rPr>
          <w:rFonts w:asciiTheme="majorHAnsi" w:hAnsiTheme="majorHAnsi" w:cs="Times New Roman"/>
        </w:rPr>
        <w:t>климатским промјенама (и негативним дјеловањем абиотичких и биотичких фактора ризика),</w:t>
      </w:r>
      <w:r w:rsidR="009F188A">
        <w:rPr>
          <w:rFonts w:asciiTheme="majorHAnsi" w:hAnsiTheme="majorHAnsi" w:cs="Times New Roman"/>
          <w:lang w:val="sr-Cyrl-BA"/>
        </w:rPr>
        <w:t xml:space="preserve"> </w:t>
      </w:r>
      <w:r w:rsidRPr="001F0AC3">
        <w:rPr>
          <w:rFonts w:asciiTheme="majorHAnsi" w:hAnsiTheme="majorHAnsi" w:cs="Times New Roman"/>
        </w:rPr>
        <w:t>антропогеним факторима (</w:t>
      </w:r>
      <w:r w:rsidR="006510DA" w:rsidRPr="001F0AC3">
        <w:rPr>
          <w:rFonts w:asciiTheme="majorHAnsi" w:hAnsiTheme="majorHAnsi" w:cs="Times New Roman"/>
        </w:rPr>
        <w:t>штетно спонтано коришћење</w:t>
      </w:r>
      <w:r w:rsidRPr="001F0AC3">
        <w:rPr>
          <w:rFonts w:asciiTheme="majorHAnsi" w:hAnsiTheme="majorHAnsi" w:cs="Times New Roman"/>
        </w:rPr>
        <w:t>), те увођење нових садржаја на начин којим се неће нарушити темељне вриједности. Ти садржаји треба да одговарају намјени простора (</w:t>
      </w:r>
      <w:r w:rsidR="009F188A">
        <w:rPr>
          <w:rFonts w:asciiTheme="majorHAnsi" w:hAnsiTheme="majorHAnsi" w:cs="Times New Roman"/>
        </w:rPr>
        <w:t>очувању природне вриједности</w:t>
      </w:r>
      <w:r w:rsidR="006510DA" w:rsidRPr="001F0AC3">
        <w:rPr>
          <w:rFonts w:asciiTheme="majorHAnsi" w:hAnsiTheme="majorHAnsi" w:cs="Times New Roman"/>
        </w:rPr>
        <w:t>,</w:t>
      </w:r>
      <w:r w:rsidR="009F188A">
        <w:rPr>
          <w:rFonts w:asciiTheme="majorHAnsi" w:hAnsiTheme="majorHAnsi" w:cs="Times New Roman"/>
          <w:lang w:val="sr-Cyrl-BA"/>
        </w:rPr>
        <w:t xml:space="preserve"> </w:t>
      </w:r>
      <w:r w:rsidR="006510DA" w:rsidRPr="001F0AC3">
        <w:rPr>
          <w:rFonts w:asciiTheme="majorHAnsi" w:hAnsiTheme="majorHAnsi" w:cs="Times New Roman"/>
        </w:rPr>
        <w:t>био, еко и георазноврсности уз одмјерено контролисано коришћење традиционално руралног типа  и одмор, спорт  и рекреација који неће угрозити основну вриједност и ријеткост</w:t>
      </w:r>
      <w:r w:rsidRPr="001F0AC3">
        <w:rPr>
          <w:rFonts w:asciiTheme="majorHAnsi" w:hAnsiTheme="majorHAnsi" w:cs="Times New Roman"/>
        </w:rPr>
        <w:t>.</w:t>
      </w:r>
    </w:p>
    <w:p w:rsidR="00F31A5D" w:rsidRPr="001F0AC3" w:rsidRDefault="00F31A5D" w:rsidP="009B3587">
      <w:pPr>
        <w:spacing w:after="0"/>
        <w:ind w:right="141"/>
        <w:jc w:val="both"/>
        <w:rPr>
          <w:rFonts w:asciiTheme="majorHAnsi" w:hAnsiTheme="majorHAnsi" w:cs="Times New Roman"/>
        </w:rPr>
      </w:pPr>
      <w:r w:rsidRPr="001F0AC3">
        <w:rPr>
          <w:rFonts w:asciiTheme="majorHAnsi" w:hAnsiTheme="majorHAnsi" w:cs="Times New Roman"/>
        </w:rPr>
        <w:t>У том</w:t>
      </w:r>
      <w:r w:rsidR="003873ED" w:rsidRPr="001F0AC3">
        <w:rPr>
          <w:rFonts w:asciiTheme="majorHAnsi" w:hAnsiTheme="majorHAnsi" w:cs="Times New Roman"/>
        </w:rPr>
        <w:t xml:space="preserve"> смислу, на цијелој територији П</w:t>
      </w:r>
      <w:r w:rsidRPr="001F0AC3">
        <w:rPr>
          <w:rFonts w:asciiTheme="majorHAnsi" w:hAnsiTheme="majorHAnsi" w:cs="Times New Roman"/>
        </w:rPr>
        <w:t>арк</w:t>
      </w:r>
      <w:r w:rsidR="003873ED" w:rsidRPr="001F0AC3">
        <w:rPr>
          <w:rFonts w:asciiTheme="majorHAnsi" w:hAnsiTheme="majorHAnsi" w:cs="Times New Roman"/>
        </w:rPr>
        <w:t>а природе</w:t>
      </w:r>
      <w:r w:rsidRPr="001F0AC3">
        <w:rPr>
          <w:rFonts w:asciiTheme="majorHAnsi" w:hAnsiTheme="majorHAnsi" w:cs="Times New Roman"/>
        </w:rPr>
        <w:t>, утврђују се опште мјере заштите и развоја прописане у складу са Законом о заштити природе</w:t>
      </w:r>
      <w:r w:rsidR="006510DA" w:rsidRPr="001F0AC3">
        <w:rPr>
          <w:rFonts w:asciiTheme="majorHAnsi" w:hAnsiTheme="majorHAnsi" w:cs="Times New Roman"/>
        </w:rPr>
        <w:t xml:space="preserve"> и Актом о установљењу заштите</w:t>
      </w:r>
      <w:r w:rsidRPr="001F0AC3">
        <w:rPr>
          <w:rFonts w:asciiTheme="majorHAnsi" w:hAnsiTheme="majorHAnsi" w:cs="Times New Roman"/>
        </w:rPr>
        <w:t>.</w:t>
      </w:r>
    </w:p>
    <w:p w:rsidR="00F31A5D" w:rsidRPr="001F0AC3" w:rsidRDefault="006510DA" w:rsidP="009B3587">
      <w:pPr>
        <w:spacing w:after="0"/>
        <w:ind w:right="141"/>
        <w:jc w:val="both"/>
        <w:rPr>
          <w:rFonts w:asciiTheme="majorHAnsi" w:hAnsiTheme="majorHAnsi" w:cs="Times New Roman"/>
          <w:lang w:val="sr-Cyrl-BA"/>
        </w:rPr>
      </w:pPr>
      <w:r w:rsidRPr="001F0AC3">
        <w:rPr>
          <w:rFonts w:asciiTheme="majorHAnsi" w:hAnsiTheme="majorHAnsi" w:cs="Times New Roman"/>
        </w:rPr>
        <w:t>Актом о установљењу заштите н</w:t>
      </w:r>
      <w:r w:rsidR="00F31A5D" w:rsidRPr="001F0AC3">
        <w:rPr>
          <w:rFonts w:asciiTheme="majorHAnsi" w:hAnsiTheme="majorHAnsi" w:cs="Times New Roman"/>
        </w:rPr>
        <w:t>а подручју Парк</w:t>
      </w:r>
      <w:r w:rsidR="003873ED" w:rsidRPr="001F0AC3">
        <w:rPr>
          <w:rFonts w:asciiTheme="majorHAnsi" w:hAnsiTheme="majorHAnsi" w:cs="Times New Roman"/>
        </w:rPr>
        <w:t>а природ</w:t>
      </w:r>
      <w:r w:rsidR="00F31A5D" w:rsidRPr="001F0AC3">
        <w:rPr>
          <w:rFonts w:asciiTheme="majorHAnsi" w:hAnsiTheme="majorHAnsi" w:cs="Times New Roman"/>
        </w:rPr>
        <w:t>е „</w:t>
      </w:r>
      <w:r w:rsidR="003873ED" w:rsidRPr="001F0AC3">
        <w:rPr>
          <w:rFonts w:asciiTheme="majorHAnsi" w:hAnsiTheme="majorHAnsi" w:cs="Times New Roman"/>
        </w:rPr>
        <w:t>Орјен</w:t>
      </w:r>
      <w:r w:rsidR="00F31A5D" w:rsidRPr="001F0AC3">
        <w:rPr>
          <w:rFonts w:asciiTheme="majorHAnsi" w:hAnsiTheme="majorHAnsi" w:cs="Times New Roman"/>
        </w:rPr>
        <w:t>” установљава се режим заштите</w:t>
      </w:r>
      <w:r w:rsidR="003873ED" w:rsidRPr="001F0AC3">
        <w:rPr>
          <w:rFonts w:asciiTheme="majorHAnsi" w:hAnsiTheme="majorHAnsi" w:cs="Times New Roman"/>
        </w:rPr>
        <w:t xml:space="preserve"> I, II и</w:t>
      </w:r>
      <w:r w:rsidR="00F31A5D" w:rsidRPr="001F0AC3">
        <w:rPr>
          <w:rFonts w:asciiTheme="majorHAnsi" w:hAnsiTheme="majorHAnsi" w:cs="Times New Roman"/>
        </w:rPr>
        <w:t xml:space="preserve"> I</w:t>
      </w:r>
      <w:r w:rsidR="009F188A">
        <w:rPr>
          <w:rFonts w:asciiTheme="majorHAnsi" w:hAnsiTheme="majorHAnsi" w:cs="Times New Roman"/>
        </w:rPr>
        <w:t xml:space="preserve">II степена, те се, у складу са </w:t>
      </w:r>
      <w:r w:rsidR="009F188A">
        <w:rPr>
          <w:rFonts w:asciiTheme="majorHAnsi" w:hAnsiTheme="majorHAnsi" w:cs="Times New Roman"/>
          <w:lang w:val="sr-Cyrl-BA"/>
        </w:rPr>
        <w:t>З</w:t>
      </w:r>
      <w:r w:rsidR="00F31A5D" w:rsidRPr="001F0AC3">
        <w:rPr>
          <w:rFonts w:asciiTheme="majorHAnsi" w:hAnsiTheme="majorHAnsi" w:cs="Times New Roman"/>
        </w:rPr>
        <w:t>аконом о заштити природе, на подручју Парк</w:t>
      </w:r>
      <w:r w:rsidR="003873ED" w:rsidRPr="001F0AC3">
        <w:rPr>
          <w:rFonts w:asciiTheme="majorHAnsi" w:hAnsiTheme="majorHAnsi" w:cs="Times New Roman"/>
        </w:rPr>
        <w:t>а</w:t>
      </w:r>
      <w:r w:rsidR="00F31A5D" w:rsidRPr="001F0AC3">
        <w:rPr>
          <w:rFonts w:asciiTheme="majorHAnsi" w:hAnsiTheme="majorHAnsi" w:cs="Times New Roman"/>
        </w:rPr>
        <w:t xml:space="preserve"> </w:t>
      </w:r>
      <w:r w:rsidR="003873ED" w:rsidRPr="001F0AC3">
        <w:rPr>
          <w:rFonts w:asciiTheme="majorHAnsi" w:hAnsiTheme="majorHAnsi" w:cs="Times New Roman"/>
        </w:rPr>
        <w:t xml:space="preserve"> </w:t>
      </w:r>
      <w:r w:rsidR="00F31A5D" w:rsidRPr="001F0AC3">
        <w:rPr>
          <w:rFonts w:asciiTheme="majorHAnsi" w:hAnsiTheme="majorHAnsi" w:cs="Times New Roman"/>
        </w:rPr>
        <w:t xml:space="preserve"> </w:t>
      </w:r>
      <w:r w:rsidR="00F31A5D" w:rsidRPr="001F0AC3">
        <w:rPr>
          <w:rFonts w:asciiTheme="majorHAnsi" w:hAnsiTheme="majorHAnsi" w:cs="Times New Roman"/>
          <w:b/>
        </w:rPr>
        <w:t>забрањује</w:t>
      </w:r>
      <w:r w:rsidR="00F31A5D" w:rsidRPr="001F0AC3">
        <w:rPr>
          <w:rFonts w:asciiTheme="majorHAnsi" w:hAnsiTheme="majorHAnsi" w:cs="Times New Roman"/>
        </w:rPr>
        <w:t>:</w:t>
      </w:r>
    </w:p>
    <w:p w:rsidR="00737B80" w:rsidRPr="001F0AC3" w:rsidRDefault="00737B80" w:rsidP="009B3587">
      <w:pPr>
        <w:spacing w:after="0"/>
        <w:ind w:right="141"/>
        <w:jc w:val="both"/>
        <w:rPr>
          <w:rFonts w:asciiTheme="majorHAnsi" w:hAnsiTheme="majorHAnsi" w:cs="Times New Roman"/>
          <w:lang w:val="sr-Cyrl-BA"/>
        </w:rPr>
      </w:pPr>
    </w:p>
    <w:p w:rsidR="003873ED" w:rsidRPr="001F0AC3" w:rsidRDefault="003873ED" w:rsidP="009B3587">
      <w:pPr>
        <w:autoSpaceDE w:val="0"/>
        <w:autoSpaceDN w:val="0"/>
        <w:adjustRightInd w:val="0"/>
        <w:spacing w:after="0"/>
        <w:ind w:right="141"/>
        <w:jc w:val="both"/>
        <w:rPr>
          <w:rFonts w:asciiTheme="majorHAnsi" w:hAnsiTheme="majorHAnsi" w:cs="TimesNewRomanPSMT"/>
        </w:rPr>
      </w:pPr>
      <w:r w:rsidRPr="00E34B61">
        <w:rPr>
          <w:rFonts w:asciiTheme="majorHAnsi" w:hAnsiTheme="majorHAnsi" w:cs="TimesNewRomanPSMT"/>
          <w:b/>
          <w:i/>
        </w:rPr>
        <w:t>На површини под режимом заштите I степена</w:t>
      </w:r>
      <w:r w:rsidRPr="001F0AC3">
        <w:rPr>
          <w:rFonts w:asciiTheme="majorHAnsi" w:hAnsiTheme="majorHAnsi" w:cs="TimesNewRomanPSMT"/>
        </w:rPr>
        <w:t>, у складу са чланом 63. став 1. та</w:t>
      </w:r>
      <w:r w:rsidR="00E34B61">
        <w:rPr>
          <w:rFonts w:asciiTheme="majorHAnsi" w:hAnsiTheme="majorHAnsi" w:cs="TimesNewRomanPSMT"/>
        </w:rPr>
        <w:t>чка д) Закона о заштити природе</w:t>
      </w:r>
      <w:r w:rsidRPr="001F0AC3">
        <w:rPr>
          <w:rFonts w:asciiTheme="majorHAnsi" w:hAnsiTheme="majorHAnsi" w:cs="TimesNewRomanPSMT"/>
        </w:rPr>
        <w:t>, забрањује се:</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неконтролисан улазак,</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сјеча или уништавање дрвећа, жбуња и осталe вегетације, угрожавање или уништавање станишта,</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коришћење и уништавање врста биљака, гљива и њихових развојних облика од</w:t>
      </w:r>
      <w:r w:rsidR="00E34B61" w:rsidRPr="00590C32">
        <w:rPr>
          <w:rFonts w:asciiTheme="majorHAnsi" w:hAnsiTheme="majorHAnsi" w:cs="TimesNewRomanPSMT"/>
        </w:rPr>
        <w:t>ређених као природне ријеткости</w:t>
      </w:r>
      <w:r w:rsidR="00E34B61" w:rsidRPr="00590C32">
        <w:rPr>
          <w:rFonts w:asciiTheme="majorHAnsi" w:hAnsiTheme="majorHAnsi" w:cs="TimesNewRomanPSMT"/>
          <w:lang w:val="sr-Cyrl-BA"/>
        </w:rPr>
        <w:t xml:space="preserve"> </w:t>
      </w:r>
      <w:r w:rsidRPr="00590C32">
        <w:rPr>
          <w:rFonts w:asciiTheme="majorHAnsi" w:hAnsiTheme="majorHAnsi" w:cs="TimesNewRomanPSMT"/>
        </w:rPr>
        <w:t>брањем, сакупљањем, сјечењем или чупањем из к</w:t>
      </w:r>
      <w:r w:rsidR="007F218C">
        <w:rPr>
          <w:rFonts w:asciiTheme="majorHAnsi" w:hAnsiTheme="majorHAnsi" w:cs="TimesNewRomanPSMT"/>
          <w:lang w:val="sr-Cyrl-BA"/>
        </w:rPr>
        <w:t>о</w:t>
      </w:r>
      <w:r w:rsidR="00211399" w:rsidRPr="00590C32">
        <w:rPr>
          <w:rFonts w:asciiTheme="majorHAnsi" w:hAnsiTheme="majorHAnsi" w:cs="TimesNewRomanPSMT"/>
        </w:rPr>
        <w:t>рјен</w:t>
      </w:r>
      <w:r w:rsidRPr="00590C32">
        <w:rPr>
          <w:rFonts w:asciiTheme="majorHAnsi" w:hAnsiTheme="majorHAnsi" w:cs="TimesNewRomanPSMT"/>
        </w:rPr>
        <w:t>а,</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lastRenderedPageBreak/>
        <w:t>све активности са становишта гајења и коришћења дрвне запремине,</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забрана извлачења природно одумрлог дрвећа и осталих крупних дрвних остатака ради осигура</w:t>
      </w:r>
      <w:r w:rsidR="00E34B61" w:rsidRPr="00590C32">
        <w:rPr>
          <w:rFonts w:asciiTheme="majorHAnsi" w:hAnsiTheme="majorHAnsi" w:cs="TimesNewRomanPSMT"/>
        </w:rPr>
        <w:t>вања спонтаног</w:t>
      </w:r>
      <w:r w:rsidR="00E34B61" w:rsidRPr="00590C32">
        <w:rPr>
          <w:rFonts w:asciiTheme="majorHAnsi" w:hAnsiTheme="majorHAnsi" w:cs="TimesNewRomanPSMT"/>
          <w:lang w:val="sr-Cyrl-BA"/>
        </w:rPr>
        <w:t xml:space="preserve"> </w:t>
      </w:r>
      <w:r w:rsidRPr="00590C32">
        <w:rPr>
          <w:rFonts w:asciiTheme="majorHAnsi" w:hAnsiTheme="majorHAnsi" w:cs="TimesNewRomanPSMT"/>
        </w:rPr>
        <w:t>развоја природних процеса,</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узнемиравање, хватање и лов свих врста дивљих животиња,</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тровање дивљих животиња,</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испаша стоке,</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експлоатација земље и минералних сировина,</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уношење алохтоних врста биљака, животиња и гљива,</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уношење инвазивних врста,</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депоновање свих врста отпада,</w:t>
      </w:r>
    </w:p>
    <w:p w:rsidR="003873ED" w:rsidRPr="00590C32" w:rsidRDefault="00F36103"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w:t>
      </w:r>
      <w:r w:rsidR="003873ED" w:rsidRPr="00590C32">
        <w:rPr>
          <w:rFonts w:asciiTheme="majorHAnsi" w:hAnsiTheme="majorHAnsi" w:cs="TimesNewRomanPSMT"/>
        </w:rPr>
        <w:t>загађивање станишта, поготово отпадним канализационим водама и нафтним дериватима,</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употреба заштитних биолошких средстава, осим у случају сузбијања карантинских или регулисаних некаран-</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тинских штетних организама, у складу са посебним прописом,</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градња објеката и инфраструктуре,</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просијецање нових шумских камионских путева,</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промјена намјене земљишта,</w:t>
      </w:r>
    </w:p>
    <w:p w:rsidR="003873ED" w:rsidRPr="00590C32" w:rsidRDefault="003873ED"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паљење ватре,</w:t>
      </w:r>
    </w:p>
    <w:p w:rsidR="003873ED" w:rsidRPr="00590C32" w:rsidRDefault="00F36103" w:rsidP="00590C32">
      <w:pPr>
        <w:pStyle w:val="ListParagraph"/>
        <w:numPr>
          <w:ilvl w:val="0"/>
          <w:numId w:val="52"/>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w:t>
      </w:r>
      <w:r w:rsidR="003873ED" w:rsidRPr="00590C32">
        <w:rPr>
          <w:rFonts w:asciiTheme="majorHAnsi" w:hAnsiTheme="majorHAnsi" w:cs="TimesNewRomanPSMT"/>
        </w:rPr>
        <w:t>обављање дјелатности и предузимање других радњи којима се уништава природа, односно угрожавају станишта</w:t>
      </w:r>
    </w:p>
    <w:p w:rsidR="003873ED" w:rsidRPr="001F0AC3" w:rsidRDefault="003873ED" w:rsidP="009B3587">
      <w:pPr>
        <w:autoSpaceDE w:val="0"/>
        <w:autoSpaceDN w:val="0"/>
        <w:adjustRightInd w:val="0"/>
        <w:spacing w:after="0"/>
        <w:ind w:right="141"/>
        <w:jc w:val="both"/>
        <w:rPr>
          <w:rFonts w:asciiTheme="majorHAnsi" w:hAnsiTheme="majorHAnsi" w:cs="TimesNewRomanPSMT"/>
          <w:b/>
        </w:rPr>
      </w:pPr>
    </w:p>
    <w:p w:rsidR="003873ED" w:rsidRPr="001F0AC3" w:rsidRDefault="003873ED" w:rsidP="009B3587">
      <w:pPr>
        <w:autoSpaceDE w:val="0"/>
        <w:autoSpaceDN w:val="0"/>
        <w:adjustRightInd w:val="0"/>
        <w:spacing w:after="0"/>
        <w:ind w:right="141"/>
        <w:jc w:val="both"/>
        <w:rPr>
          <w:rFonts w:asciiTheme="majorHAnsi" w:hAnsiTheme="majorHAnsi" w:cs="TimesNewRomanPSMT"/>
        </w:rPr>
      </w:pPr>
      <w:r w:rsidRPr="00E34B61">
        <w:rPr>
          <w:rFonts w:asciiTheme="majorHAnsi" w:hAnsiTheme="majorHAnsi" w:cs="TimesNewRomanPSMT"/>
          <w:b/>
          <w:i/>
        </w:rPr>
        <w:t>На површини под режимом заштите II степена</w:t>
      </w:r>
      <w:r w:rsidRPr="001F0AC3">
        <w:rPr>
          <w:rFonts w:asciiTheme="majorHAnsi" w:hAnsiTheme="majorHAnsi" w:cs="TimesNewRomanPSMT"/>
        </w:rPr>
        <w:t>, у складу са са чланом 63. став 1. тачка д) Закона, забрањује се:</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експлоатација минералних сировина,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сакупљање и коришћење строго заштићених биљних и животињских врста и гљива, осим у научноист</w:t>
      </w:r>
      <w:r w:rsidR="00E34B61" w:rsidRPr="00590C32">
        <w:rPr>
          <w:rFonts w:asciiTheme="majorHAnsi" w:hAnsiTheme="majorHAnsi" w:cs="TimesNewRomanPSMT"/>
        </w:rPr>
        <w:t>раживачке</w:t>
      </w:r>
      <w:r w:rsidR="00E34B61" w:rsidRPr="00590C32">
        <w:rPr>
          <w:rFonts w:asciiTheme="majorHAnsi" w:hAnsiTheme="majorHAnsi" w:cs="TimesNewRomanPSMT"/>
          <w:lang w:val="sr-Cyrl-BA"/>
        </w:rPr>
        <w:t xml:space="preserve"> </w:t>
      </w:r>
      <w:r w:rsidRPr="00590C32">
        <w:rPr>
          <w:rFonts w:asciiTheme="majorHAnsi" w:hAnsiTheme="majorHAnsi" w:cs="TimesNewRomanPSMT"/>
        </w:rPr>
        <w:t>сврхе с циљем унапређења природних вриједности,</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 xml:space="preserve">уништавање, чупање и ископавање врста биљака и гљива, </w:t>
      </w:r>
      <w:r w:rsidR="005846F8">
        <w:rPr>
          <w:rFonts w:asciiTheme="majorHAnsi" w:hAnsiTheme="majorHAnsi" w:cs="TimesNewRomanPSMT"/>
        </w:rPr>
        <w:t xml:space="preserve">дефинисаних и </w:t>
      </w:r>
      <w:r w:rsidRPr="00590C32">
        <w:rPr>
          <w:rFonts w:asciiTheme="majorHAnsi" w:hAnsiTheme="majorHAnsi" w:cs="TimesNewRomanPSMT"/>
        </w:rPr>
        <w:t>издвојених као природне вриједности,</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уношење алохтоних врста биљака, животиња и гљива,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уношење инвазивних врста,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паљење ватре,</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тровање дивљих животиња,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депоновање свих врста отпада,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експлоатација земље и минералних сировина,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загађивање станишта, поготово отпадним канализационим водама и нафтним дериватима,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промјена намјене земљишта,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употреба средстава за заштиту биља, осим у случају</w:t>
      </w:r>
      <w:r w:rsidR="00E66D5D" w:rsidRPr="00590C32">
        <w:rPr>
          <w:rFonts w:asciiTheme="majorHAnsi" w:hAnsiTheme="majorHAnsi" w:cs="TimesNewRomanPSMT"/>
        </w:rPr>
        <w:t xml:space="preserve"> </w:t>
      </w:r>
      <w:r w:rsidRPr="00590C32">
        <w:rPr>
          <w:rFonts w:asciiTheme="majorHAnsi" w:hAnsiTheme="majorHAnsi" w:cs="TimesNewRomanPSMT"/>
        </w:rPr>
        <w:t>сузбијања карантинских</w:t>
      </w:r>
      <w:r w:rsidR="00E34B61" w:rsidRPr="00590C32">
        <w:rPr>
          <w:rFonts w:asciiTheme="majorHAnsi" w:hAnsiTheme="majorHAnsi" w:cs="TimesNewRomanPSMT"/>
        </w:rPr>
        <w:t xml:space="preserve"> или регулисаних некарантинских</w:t>
      </w:r>
      <w:r w:rsidR="00E34B61" w:rsidRPr="00590C32">
        <w:rPr>
          <w:rFonts w:asciiTheme="majorHAnsi" w:hAnsiTheme="majorHAnsi" w:cs="TimesNewRomanPSMT"/>
          <w:lang w:val="sr-Cyrl-BA"/>
        </w:rPr>
        <w:t xml:space="preserve"> </w:t>
      </w:r>
      <w:r w:rsidRPr="00590C32">
        <w:rPr>
          <w:rFonts w:asciiTheme="majorHAnsi" w:hAnsiTheme="majorHAnsi" w:cs="TimesNewRomanPSMT"/>
        </w:rPr>
        <w:t>штетних организама и других штетних организама у складу са посебним прописом,</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промјена водног режима,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обављање дјелатности и предузимање других радњи</w:t>
      </w:r>
      <w:r w:rsidR="00E66D5D" w:rsidRPr="00590C32">
        <w:rPr>
          <w:rFonts w:asciiTheme="majorHAnsi" w:hAnsiTheme="majorHAnsi" w:cs="TimesNewRomanPSMT"/>
        </w:rPr>
        <w:t xml:space="preserve"> </w:t>
      </w:r>
      <w:r w:rsidRPr="00590C32">
        <w:rPr>
          <w:rFonts w:asciiTheme="majorHAnsi" w:hAnsiTheme="majorHAnsi" w:cs="TimesNewRomanPSMT"/>
        </w:rPr>
        <w:t>којима се уништава природа, односно угрожавају станишта,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градња стамбених и помоћних објеката,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уклањање травнатог покривача са површинским</w:t>
      </w:r>
      <w:r w:rsidR="00E66D5D" w:rsidRPr="00590C32">
        <w:rPr>
          <w:rFonts w:asciiTheme="majorHAnsi" w:hAnsiTheme="majorHAnsi" w:cs="TimesNewRomanPSMT"/>
        </w:rPr>
        <w:t xml:space="preserve"> </w:t>
      </w:r>
      <w:r w:rsidRPr="00590C32">
        <w:rPr>
          <w:rFonts w:asciiTheme="majorHAnsi" w:hAnsiTheme="majorHAnsi" w:cs="TimesNewRomanPSMT"/>
        </w:rPr>
        <w:t>слојем,</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lastRenderedPageBreak/>
        <w:t>употреба заштитних биолошких средстава, осим у</w:t>
      </w:r>
      <w:r w:rsidR="00E66D5D" w:rsidRPr="00590C32">
        <w:rPr>
          <w:rFonts w:asciiTheme="majorHAnsi" w:hAnsiTheme="majorHAnsi" w:cs="TimesNewRomanPSMT"/>
        </w:rPr>
        <w:t xml:space="preserve"> </w:t>
      </w:r>
      <w:r w:rsidRPr="00590C32">
        <w:rPr>
          <w:rFonts w:asciiTheme="majorHAnsi" w:hAnsiTheme="majorHAnsi" w:cs="TimesNewRomanPSMT"/>
        </w:rPr>
        <w:t>случају сузбијања карантинских или регулисаних некарантинских штетних организама у складу са посебним прописом,</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уништавање, кидање или на други начин пустошење</w:t>
      </w:r>
      <w:r w:rsidR="00E66D5D" w:rsidRPr="00590C32">
        <w:rPr>
          <w:rFonts w:asciiTheme="majorHAnsi" w:hAnsiTheme="majorHAnsi" w:cs="TimesNewRomanPSMT"/>
        </w:rPr>
        <w:t xml:space="preserve"> </w:t>
      </w:r>
      <w:r w:rsidRPr="00590C32">
        <w:rPr>
          <w:rFonts w:asciiTheme="majorHAnsi" w:hAnsiTheme="majorHAnsi" w:cs="TimesNewRomanPSMT"/>
        </w:rPr>
        <w:t>дивље флоре, односно у</w:t>
      </w:r>
      <w:r w:rsidR="00E34B61" w:rsidRPr="00590C32">
        <w:rPr>
          <w:rFonts w:asciiTheme="majorHAnsi" w:hAnsiTheme="majorHAnsi" w:cs="TimesNewRomanPSMT"/>
        </w:rPr>
        <w:t>ништавање и разарање њених ста</w:t>
      </w:r>
      <w:r w:rsidRPr="00590C32">
        <w:rPr>
          <w:rFonts w:asciiTheme="majorHAnsi" w:hAnsiTheme="majorHAnsi" w:cs="TimesNewRomanPSMT"/>
        </w:rPr>
        <w:t>ништа,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узнемиравање, злостављање, озљеђивање и уништавање дивље фауне и разарање њених станишта,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паљење биљног покривача, односно вегетације,</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пошумљавање влажних ливада, депресија, бара и пашњака, осим с циљем ревитализације станишта,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сјеча аутохтоних врста дрвећа, осим ако није у складу</w:t>
      </w:r>
      <w:r w:rsidR="00E66D5D" w:rsidRPr="00590C32">
        <w:rPr>
          <w:rFonts w:asciiTheme="majorHAnsi" w:hAnsiTheme="majorHAnsi" w:cs="TimesNewRomanPSMT"/>
        </w:rPr>
        <w:t xml:space="preserve"> </w:t>
      </w:r>
      <w:r w:rsidRPr="00590C32">
        <w:rPr>
          <w:rFonts w:asciiTheme="majorHAnsi" w:hAnsiTheme="majorHAnsi" w:cs="TimesNewRomanPSMT"/>
        </w:rPr>
        <w:t xml:space="preserve">са </w:t>
      </w:r>
      <w:r w:rsidR="005846F8">
        <w:rPr>
          <w:rFonts w:asciiTheme="majorHAnsi" w:hAnsiTheme="majorHAnsi" w:cs="TimesNewRomanPSMT"/>
        </w:rPr>
        <w:t xml:space="preserve">актуелним </w:t>
      </w:r>
      <w:r w:rsidRPr="00590C32">
        <w:rPr>
          <w:rFonts w:asciiTheme="majorHAnsi" w:hAnsiTheme="majorHAnsi" w:cs="TimesNewRomanPSMT"/>
        </w:rPr>
        <w:t>Програмом газдовања подручјем крша ,</w:t>
      </w:r>
    </w:p>
    <w:p w:rsidR="003873ED" w:rsidRPr="00590C32" w:rsidRDefault="00E34B61"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w:t>
      </w:r>
      <w:r w:rsidR="003873ED" w:rsidRPr="00590C32">
        <w:rPr>
          <w:rFonts w:asciiTheme="majorHAnsi" w:hAnsiTheme="majorHAnsi" w:cs="TimesNewRomanPSMT"/>
        </w:rPr>
        <w:t>извлачење природно одумрлог дрвећа и осталих крупних дрвних остатака ради осигурања спонтаног развоја</w:t>
      </w:r>
      <w:r w:rsidRPr="00590C32">
        <w:rPr>
          <w:rFonts w:asciiTheme="majorHAnsi" w:hAnsiTheme="majorHAnsi" w:cs="TimesNewRomanPSMT"/>
          <w:lang w:val="sr-Cyrl-BA"/>
        </w:rPr>
        <w:t xml:space="preserve"> </w:t>
      </w:r>
      <w:r w:rsidR="003873ED" w:rsidRPr="00590C32">
        <w:rPr>
          <w:rFonts w:asciiTheme="majorHAnsi" w:hAnsiTheme="majorHAnsi" w:cs="TimesNewRomanPSMT"/>
        </w:rPr>
        <w:t>природних процеса, изузев оправданих интервенција управљача,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ометање, односно узнемиравање рибе у вријеме</w:t>
      </w:r>
      <w:r w:rsidR="00E66D5D" w:rsidRPr="00590C32">
        <w:rPr>
          <w:rFonts w:asciiTheme="majorHAnsi" w:hAnsiTheme="majorHAnsi" w:cs="TimesNewRomanPSMT"/>
        </w:rPr>
        <w:t xml:space="preserve"> </w:t>
      </w:r>
      <w:r w:rsidRPr="00590C32">
        <w:rPr>
          <w:rFonts w:asciiTheme="majorHAnsi" w:hAnsiTheme="majorHAnsi" w:cs="TimesNewRomanPSMT"/>
        </w:rPr>
        <w:t>мријеста,</w:t>
      </w:r>
    </w:p>
    <w:p w:rsidR="003873ED" w:rsidRPr="00590C32" w:rsidRDefault="003873ED" w:rsidP="00590C32">
      <w:pPr>
        <w:pStyle w:val="ListParagraph"/>
        <w:numPr>
          <w:ilvl w:val="0"/>
          <w:numId w:val="54"/>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коришћење риболовне воде, њихових корита и обала</w:t>
      </w:r>
      <w:r w:rsidR="00E66D5D" w:rsidRPr="00590C32">
        <w:rPr>
          <w:rFonts w:asciiTheme="majorHAnsi" w:hAnsiTheme="majorHAnsi" w:cs="TimesNewRomanPSMT"/>
        </w:rPr>
        <w:t xml:space="preserve"> </w:t>
      </w:r>
      <w:r w:rsidRPr="00590C32">
        <w:rPr>
          <w:rFonts w:asciiTheme="majorHAnsi" w:hAnsiTheme="majorHAnsi" w:cs="TimesNewRomanPSMT"/>
        </w:rPr>
        <w:t>као саобраћајнице за превоз грађе и кретање механизације.</w:t>
      </w:r>
    </w:p>
    <w:p w:rsidR="00832F59" w:rsidRPr="001F0AC3" w:rsidRDefault="00832F59" w:rsidP="009B3587">
      <w:pPr>
        <w:autoSpaceDE w:val="0"/>
        <w:autoSpaceDN w:val="0"/>
        <w:adjustRightInd w:val="0"/>
        <w:spacing w:after="0"/>
        <w:ind w:right="141"/>
        <w:jc w:val="both"/>
        <w:rPr>
          <w:rFonts w:asciiTheme="majorHAnsi" w:hAnsiTheme="majorHAnsi" w:cs="TimesNewRomanPSMT"/>
          <w:b/>
        </w:rPr>
      </w:pPr>
    </w:p>
    <w:p w:rsidR="00832F59" w:rsidRPr="001F0AC3" w:rsidRDefault="00832F59" w:rsidP="009B3587">
      <w:pPr>
        <w:autoSpaceDE w:val="0"/>
        <w:autoSpaceDN w:val="0"/>
        <w:adjustRightInd w:val="0"/>
        <w:spacing w:after="0"/>
        <w:ind w:right="141"/>
        <w:jc w:val="both"/>
        <w:rPr>
          <w:rFonts w:asciiTheme="majorHAnsi" w:hAnsiTheme="majorHAnsi" w:cs="TimesNewRomanPSMT"/>
        </w:rPr>
      </w:pPr>
      <w:r w:rsidRPr="00E34B61">
        <w:rPr>
          <w:rFonts w:asciiTheme="majorHAnsi" w:hAnsiTheme="majorHAnsi" w:cs="TimesNewRomanPSMT"/>
          <w:b/>
          <w:i/>
        </w:rPr>
        <w:t>На површини под режимом заштите III степена</w:t>
      </w:r>
      <w:r w:rsidRPr="001F0AC3">
        <w:rPr>
          <w:rFonts w:asciiTheme="majorHAnsi" w:hAnsiTheme="majorHAnsi" w:cs="TimesNewRomanPSMT"/>
        </w:rPr>
        <w:t>, у складу са чланом 63. став 1. тачка д) Закона, забрањује се:</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спровођење мелиоративних активности које нарушавају природну динамику водног режима,</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сакупљање и коришћење строго заштићених биљних и животињских врста и г</w:t>
      </w:r>
      <w:r w:rsidR="00E34B61" w:rsidRPr="00590C32">
        <w:rPr>
          <w:rFonts w:asciiTheme="majorHAnsi" w:hAnsiTheme="majorHAnsi" w:cs="TimesNewRomanPSMT"/>
        </w:rPr>
        <w:t>љива, осим у научноистраживачке</w:t>
      </w:r>
      <w:r w:rsidR="00E34B61" w:rsidRPr="00590C32">
        <w:rPr>
          <w:rFonts w:asciiTheme="majorHAnsi" w:hAnsiTheme="majorHAnsi" w:cs="TimesNewRomanPSMT"/>
          <w:lang w:val="sr-Cyrl-BA"/>
        </w:rPr>
        <w:t xml:space="preserve"> </w:t>
      </w:r>
      <w:r w:rsidRPr="00590C32">
        <w:rPr>
          <w:rFonts w:asciiTheme="majorHAnsi" w:hAnsiTheme="majorHAnsi" w:cs="TimesNewRomanPSMT"/>
        </w:rPr>
        <w:t>сврхе,</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уношење алохтоних врста биљака, животиња и гљива,</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уношење инвазивних врста,</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тровање дивљих животиња,</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експлоатација земље и минералних сировина,</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непланско порибљавање вода,</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неконтролисано паљење вегетације,</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уништавање, кидање или на други начин пустошење дивље флоре, односно у</w:t>
      </w:r>
      <w:r w:rsidR="003405D4" w:rsidRPr="00590C32">
        <w:rPr>
          <w:rFonts w:asciiTheme="majorHAnsi" w:hAnsiTheme="majorHAnsi" w:cs="TimesNewRomanPSMT"/>
        </w:rPr>
        <w:t>ништавање и разарање њених ста</w:t>
      </w:r>
      <w:r w:rsidRPr="00590C32">
        <w:rPr>
          <w:rFonts w:asciiTheme="majorHAnsi" w:hAnsiTheme="majorHAnsi" w:cs="TimesNewRomanPSMT"/>
        </w:rPr>
        <w:t>ништа,</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привремено и трајно одлагање свих врста опасних и отпадних материја, као и транспорт опасног отпада,</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сјеча аутохтоних врста дрвећа, осим ако није у складу са Програмом газдовања подручјем крша</w:t>
      </w:r>
      <w:r w:rsidR="00CC5E66">
        <w:rPr>
          <w:rFonts w:asciiTheme="majorHAnsi" w:hAnsiTheme="majorHAnsi" w:cs="TimesNewRomanPSMT"/>
        </w:rPr>
        <w:t>,2024-2033</w:t>
      </w:r>
      <w:r w:rsidRPr="00590C32">
        <w:rPr>
          <w:rFonts w:asciiTheme="majorHAnsi" w:hAnsiTheme="majorHAnsi" w:cs="TimesNewRomanPSMT"/>
        </w:rPr>
        <w:t xml:space="preserve"> </w:t>
      </w:r>
      <w:r w:rsidR="00145364" w:rsidRPr="00590C32">
        <w:rPr>
          <w:rFonts w:asciiTheme="majorHAnsi" w:hAnsiTheme="majorHAnsi" w:cs="TimesNewRomanPSMT"/>
        </w:rPr>
        <w:t xml:space="preserve"> </w:t>
      </w:r>
      <w:r w:rsidRPr="00590C32">
        <w:rPr>
          <w:rFonts w:asciiTheme="majorHAnsi" w:hAnsiTheme="majorHAnsi" w:cs="TimesNewRomanPSMT"/>
        </w:rPr>
        <w:t xml:space="preserve"> године,</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изградња објеката за депоновање опасног отпада и других објеката којима би с</w:t>
      </w:r>
      <w:r w:rsidR="003405D4" w:rsidRPr="00590C32">
        <w:rPr>
          <w:rFonts w:asciiTheme="majorHAnsi" w:hAnsiTheme="majorHAnsi" w:cs="TimesNewRomanPSMT"/>
        </w:rPr>
        <w:t>е могли загадити ваздух, вода и</w:t>
      </w:r>
      <w:r w:rsidR="003405D4" w:rsidRPr="00590C32">
        <w:rPr>
          <w:rFonts w:asciiTheme="majorHAnsi" w:hAnsiTheme="majorHAnsi" w:cs="TimesNewRomanPSMT"/>
          <w:lang w:val="sr-Cyrl-BA"/>
        </w:rPr>
        <w:t xml:space="preserve"> </w:t>
      </w:r>
      <w:r w:rsidRPr="00590C32">
        <w:rPr>
          <w:rFonts w:asciiTheme="majorHAnsi" w:hAnsiTheme="majorHAnsi" w:cs="TimesNewRomanPSMT"/>
        </w:rPr>
        <w:t>земљиште и угрозити биодиверзитет,</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промјена намјене земљишта, ако није у складу са просторно</w:t>
      </w:r>
      <w:r w:rsidR="00CC5E66">
        <w:rPr>
          <w:rFonts w:asciiTheme="majorHAnsi" w:hAnsiTheme="majorHAnsi" w:cs="TimesNewRomanPSMT"/>
        </w:rPr>
        <w:t xml:space="preserve"> </w:t>
      </w:r>
      <w:r w:rsidRPr="00590C32">
        <w:rPr>
          <w:rFonts w:asciiTheme="majorHAnsi" w:hAnsiTheme="majorHAnsi" w:cs="TimesNewRomanPSMT"/>
        </w:rPr>
        <w:t>планском документацијом,</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ометање, односно узнемиравање рибе у вријеме мријеста,</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коришћење риболовних вода, њихових корита и обале као саобраћајнице за превоз грађе и кретање механизације,</w:t>
      </w:r>
    </w:p>
    <w:p w:rsidR="00832F59" w:rsidRPr="00590C32" w:rsidRDefault="00832F59" w:rsidP="00590C32">
      <w:pPr>
        <w:pStyle w:val="ListParagraph"/>
        <w:numPr>
          <w:ilvl w:val="0"/>
          <w:numId w:val="55"/>
        </w:numPr>
        <w:autoSpaceDE w:val="0"/>
        <w:autoSpaceDN w:val="0"/>
        <w:adjustRightInd w:val="0"/>
        <w:spacing w:after="0"/>
        <w:ind w:right="141"/>
        <w:jc w:val="both"/>
        <w:rPr>
          <w:rFonts w:asciiTheme="majorHAnsi" w:hAnsiTheme="majorHAnsi" w:cs="TimesNewRomanPSMT"/>
        </w:rPr>
      </w:pPr>
      <w:r w:rsidRPr="00590C32">
        <w:rPr>
          <w:rFonts w:asciiTheme="majorHAnsi" w:hAnsiTheme="majorHAnsi" w:cs="TimesNewRomanPSMT"/>
        </w:rPr>
        <w:t>све друге радње које на било који начин могу угрозити валоризоване вриједности подручја.</w:t>
      </w:r>
    </w:p>
    <w:p w:rsidR="003405D4" w:rsidRDefault="003405D4" w:rsidP="009B3587">
      <w:pPr>
        <w:spacing w:after="0"/>
        <w:ind w:right="141"/>
        <w:jc w:val="both"/>
        <w:rPr>
          <w:rFonts w:asciiTheme="majorHAnsi" w:hAnsiTheme="majorHAnsi" w:cs="Times New Roman"/>
          <w:b/>
          <w:lang w:val="ru-RU"/>
        </w:rPr>
      </w:pPr>
    </w:p>
    <w:p w:rsidR="00F31A5D" w:rsidRPr="001F0AC3" w:rsidRDefault="00F31A5D" w:rsidP="009B3587">
      <w:pPr>
        <w:spacing w:after="0"/>
        <w:ind w:right="141"/>
        <w:jc w:val="both"/>
        <w:rPr>
          <w:rFonts w:asciiTheme="majorHAnsi" w:hAnsiTheme="majorHAnsi" w:cs="Times New Roman"/>
          <w:lang w:val="ru-RU"/>
        </w:rPr>
      </w:pPr>
      <w:r w:rsidRPr="001F0AC3">
        <w:rPr>
          <w:rFonts w:asciiTheme="majorHAnsi" w:hAnsiTheme="majorHAnsi" w:cs="Times New Roman"/>
          <w:b/>
          <w:lang w:val="ru-RU"/>
        </w:rPr>
        <w:lastRenderedPageBreak/>
        <w:t>Дозвољене</w:t>
      </w:r>
      <w:r w:rsidR="00737B80" w:rsidRPr="001F0AC3">
        <w:rPr>
          <w:rFonts w:asciiTheme="majorHAnsi" w:hAnsiTheme="majorHAnsi" w:cs="Times New Roman"/>
          <w:lang w:val="ru-RU"/>
        </w:rPr>
        <w:t xml:space="preserve"> </w:t>
      </w:r>
      <w:r w:rsidRPr="001F0AC3">
        <w:rPr>
          <w:rFonts w:asciiTheme="majorHAnsi" w:hAnsiTheme="majorHAnsi" w:cs="Times New Roman"/>
          <w:lang w:val="ru-RU"/>
        </w:rPr>
        <w:t>активности</w:t>
      </w:r>
      <w:r w:rsidR="00270C66" w:rsidRPr="001F0AC3">
        <w:rPr>
          <w:rFonts w:asciiTheme="majorHAnsi" w:hAnsiTheme="majorHAnsi" w:cs="Times New Roman"/>
          <w:lang w:val="ru-RU"/>
        </w:rPr>
        <w:t>, у складу са Законом, су садржајно развијене у оквиру одговарајућих поглавља овог плана управљања.</w:t>
      </w:r>
    </w:p>
    <w:p w:rsidR="00737B80" w:rsidRPr="001F0AC3" w:rsidRDefault="00737B80" w:rsidP="009B3587">
      <w:pPr>
        <w:autoSpaceDE w:val="0"/>
        <w:autoSpaceDN w:val="0"/>
        <w:adjustRightInd w:val="0"/>
        <w:spacing w:after="0"/>
        <w:ind w:right="141"/>
        <w:rPr>
          <w:rFonts w:asciiTheme="majorHAnsi" w:hAnsiTheme="majorHAnsi"/>
          <w:b/>
          <w:lang w:val="sr-Cyrl-BA"/>
        </w:rPr>
      </w:pPr>
    </w:p>
    <w:p w:rsidR="0001620C" w:rsidRPr="006D1E01" w:rsidRDefault="009C5F1E" w:rsidP="00A171A9">
      <w:pPr>
        <w:pStyle w:val="Heading1"/>
        <w:rPr>
          <w:lang w:val="ru-RU"/>
        </w:rPr>
      </w:pPr>
      <w:bookmarkStart w:id="29" w:name="_Toc150327989"/>
      <w:bookmarkStart w:id="30" w:name="_Toc168136771"/>
      <w:r w:rsidRPr="001F0AC3">
        <w:t>I</w:t>
      </w:r>
      <w:r w:rsidR="00C252AD" w:rsidRPr="001F0AC3">
        <w:t>II</w:t>
      </w:r>
      <w:r w:rsidR="00C252AD" w:rsidRPr="006D1E01">
        <w:rPr>
          <w:lang w:val="ru-RU"/>
        </w:rPr>
        <w:t xml:space="preserve"> ПРИКАЗ ГЛАВНИХ ПРИРОДНИХ И СТВОРЕНИХ ВРИЈЕДНОСТИ И</w:t>
      </w:r>
      <w:r w:rsidR="0001620C" w:rsidRPr="006D1E01">
        <w:rPr>
          <w:lang w:val="ru-RU"/>
        </w:rPr>
        <w:t xml:space="preserve"> </w:t>
      </w:r>
      <w:r w:rsidR="00C252AD" w:rsidRPr="006D1E01">
        <w:rPr>
          <w:lang w:val="ru-RU"/>
        </w:rPr>
        <w:t>ПРИРОДНИХ РЕСУРСА</w:t>
      </w:r>
      <w:bookmarkEnd w:id="29"/>
      <w:bookmarkEnd w:id="30"/>
    </w:p>
    <w:p w:rsidR="00C252AD" w:rsidRPr="001F0AC3" w:rsidRDefault="009C5F1E" w:rsidP="009B3587">
      <w:pPr>
        <w:autoSpaceDE w:val="0"/>
        <w:autoSpaceDN w:val="0"/>
        <w:adjustRightInd w:val="0"/>
        <w:spacing w:after="0"/>
        <w:ind w:right="141"/>
        <w:rPr>
          <w:rFonts w:asciiTheme="majorHAnsi" w:hAnsiTheme="majorHAnsi" w:cs="Times New Roman"/>
          <w:b/>
          <w:sz w:val="20"/>
          <w:szCs w:val="20"/>
        </w:rPr>
      </w:pPr>
      <w:r w:rsidRPr="001F0AC3">
        <w:rPr>
          <w:rFonts w:asciiTheme="majorHAnsi" w:hAnsiTheme="majorHAnsi" w:cs="Times New Roman"/>
          <w:b/>
          <w:sz w:val="20"/>
          <w:szCs w:val="20"/>
        </w:rPr>
        <w:t xml:space="preserve"> </w:t>
      </w:r>
    </w:p>
    <w:p w:rsidR="00C252AD" w:rsidRPr="001F0AC3" w:rsidRDefault="009C5F1E" w:rsidP="00FB0528">
      <w:pPr>
        <w:pStyle w:val="Heading2"/>
      </w:pPr>
      <w:bookmarkStart w:id="31" w:name="_Toc150327990"/>
      <w:bookmarkStart w:id="32" w:name="_Toc168136772"/>
      <w:r w:rsidRPr="001F0AC3">
        <w:t>3</w:t>
      </w:r>
      <w:r w:rsidR="00C252AD" w:rsidRPr="001F0AC3">
        <w:t>.1. Природне вриједности</w:t>
      </w:r>
      <w:bookmarkEnd w:id="31"/>
      <w:bookmarkEnd w:id="32"/>
      <w:r w:rsidRPr="001F0AC3">
        <w:t xml:space="preserve"> </w:t>
      </w:r>
      <w:r w:rsidR="00C252AD" w:rsidRPr="001F0AC3">
        <w:t xml:space="preserve"> </w:t>
      </w:r>
    </w:p>
    <w:p w:rsidR="0001620C" w:rsidRPr="001F0AC3" w:rsidRDefault="0001620C" w:rsidP="009B3587">
      <w:pPr>
        <w:autoSpaceDE w:val="0"/>
        <w:autoSpaceDN w:val="0"/>
        <w:adjustRightInd w:val="0"/>
        <w:spacing w:after="0"/>
        <w:ind w:right="141"/>
        <w:rPr>
          <w:rFonts w:asciiTheme="majorHAnsi" w:hAnsiTheme="majorHAnsi" w:cs="Times New Roman"/>
          <w:sz w:val="24"/>
          <w:szCs w:val="24"/>
        </w:rPr>
      </w:pPr>
    </w:p>
    <w:p w:rsidR="00FD4554" w:rsidRPr="001F0AC3" w:rsidRDefault="0001620C" w:rsidP="009B3587">
      <w:pPr>
        <w:pStyle w:val="Heading3"/>
        <w:spacing w:line="276" w:lineRule="auto"/>
        <w:ind w:right="141"/>
      </w:pPr>
      <w:bookmarkStart w:id="33" w:name="_Toc150327991"/>
      <w:bookmarkStart w:id="34" w:name="_Toc168136773"/>
      <w:r w:rsidRPr="001F0AC3">
        <w:t>3</w:t>
      </w:r>
      <w:r w:rsidR="00C252AD" w:rsidRPr="001F0AC3">
        <w:t>.1.1. Геоморфолошке карактеристике</w:t>
      </w:r>
      <w:bookmarkEnd w:id="33"/>
      <w:bookmarkEnd w:id="34"/>
    </w:p>
    <w:p w:rsidR="00C252AD" w:rsidRPr="001F0AC3" w:rsidRDefault="0001620C" w:rsidP="009B3587">
      <w:pPr>
        <w:autoSpaceDE w:val="0"/>
        <w:autoSpaceDN w:val="0"/>
        <w:adjustRightInd w:val="0"/>
        <w:spacing w:after="0"/>
        <w:ind w:right="141"/>
        <w:rPr>
          <w:rFonts w:asciiTheme="majorHAnsi" w:hAnsiTheme="majorHAnsi" w:cs="Times New Roman"/>
          <w:sz w:val="24"/>
          <w:szCs w:val="24"/>
        </w:rPr>
      </w:pPr>
      <w:r w:rsidRPr="001F0AC3">
        <w:rPr>
          <w:rFonts w:asciiTheme="majorHAnsi" w:hAnsiTheme="majorHAnsi" w:cs="Times New Roman"/>
          <w:sz w:val="24"/>
          <w:szCs w:val="24"/>
        </w:rPr>
        <w:t xml:space="preserve"> </w:t>
      </w:r>
    </w:p>
    <w:p w:rsidR="0001620C" w:rsidRPr="001F0AC3" w:rsidRDefault="0001620C" w:rsidP="009B3587">
      <w:pPr>
        <w:autoSpaceDE w:val="0"/>
        <w:autoSpaceDN w:val="0"/>
        <w:adjustRightInd w:val="0"/>
        <w:spacing w:after="0"/>
        <w:ind w:right="141"/>
        <w:jc w:val="both"/>
        <w:rPr>
          <w:rFonts w:asciiTheme="majorHAnsi" w:hAnsiTheme="majorHAnsi" w:cs="Calibri"/>
        </w:rPr>
      </w:pPr>
      <w:r w:rsidRPr="001F0AC3">
        <w:rPr>
          <w:rFonts w:asciiTheme="majorHAnsi" w:hAnsiTheme="majorHAnsi"/>
          <w:b/>
        </w:rPr>
        <w:t>Геоморфолошки локалитети</w:t>
      </w:r>
      <w:r w:rsidRPr="001F0AC3">
        <w:rPr>
          <w:rFonts w:asciiTheme="majorHAnsi" w:hAnsiTheme="majorHAnsi"/>
        </w:rPr>
        <w:t xml:space="preserve"> – </w:t>
      </w:r>
      <w:r w:rsidRPr="001F0AC3">
        <w:rPr>
          <w:rFonts w:asciiTheme="majorHAnsi" w:hAnsiTheme="majorHAnsi" w:cs="Calibri"/>
        </w:rPr>
        <w:t>Увидом у доступну документацију (</w:t>
      </w:r>
      <w:r w:rsidR="001F0AC3">
        <w:rPr>
          <w:rFonts w:asciiTheme="majorHAnsi" w:hAnsiTheme="majorHAnsi" w:cs="Calibri"/>
        </w:rPr>
        <w:t>Парк природе</w:t>
      </w:r>
      <w:r w:rsidRPr="001F0AC3">
        <w:rPr>
          <w:rFonts w:asciiTheme="majorHAnsi" w:hAnsiTheme="majorHAnsi" w:cs="Calibri"/>
        </w:rPr>
        <w:t xml:space="preserve"> "Орјен"– Студија заштите), могуће је константовати да постоје бројни геоморфолошки локалитети у оквирима граница </w:t>
      </w:r>
      <w:r w:rsidR="001F0AC3">
        <w:rPr>
          <w:rFonts w:asciiTheme="majorHAnsi" w:hAnsiTheme="majorHAnsi" w:cs="Calibri"/>
        </w:rPr>
        <w:t>Парк природе</w:t>
      </w:r>
      <w:r w:rsidRPr="001F0AC3">
        <w:rPr>
          <w:rFonts w:asciiTheme="majorHAnsi" w:hAnsiTheme="majorHAnsi" w:cs="Calibri"/>
        </w:rPr>
        <w:t xml:space="preserve"> "Орјен". </w:t>
      </w:r>
      <w:r w:rsidRPr="001F0AC3">
        <w:rPr>
          <w:rFonts w:asciiTheme="majorHAnsi" w:hAnsiTheme="majorHAnsi"/>
        </w:rPr>
        <w:t xml:space="preserve">Узимајући у обзир значај геоморфолошких локалитета, </w:t>
      </w:r>
      <w:r w:rsidRPr="001F0AC3">
        <w:rPr>
          <w:rFonts w:asciiTheme="majorHAnsi" w:hAnsiTheme="majorHAnsi" w:cs="Calibri"/>
        </w:rPr>
        <w:t>њихов потенцијал за коришћење, као и потребу за њиховим очувањем и заштитом нужна је темељна инвентаризација ових вриједности.</w:t>
      </w:r>
    </w:p>
    <w:p w:rsidR="0001620C" w:rsidRPr="001F0AC3" w:rsidRDefault="0001620C" w:rsidP="009B3587">
      <w:pPr>
        <w:shd w:val="clear" w:color="auto" w:fill="FFFFFF"/>
        <w:spacing w:after="0"/>
        <w:ind w:right="141" w:firstLine="567"/>
        <w:jc w:val="both"/>
        <w:rPr>
          <w:rFonts w:asciiTheme="majorHAnsi" w:hAnsiTheme="majorHAnsi" w:cs="Calibri"/>
        </w:rPr>
      </w:pPr>
      <w:r w:rsidRPr="001F0AC3">
        <w:rPr>
          <w:rFonts w:asciiTheme="majorHAnsi" w:hAnsiTheme="majorHAnsi"/>
          <w:bCs/>
        </w:rPr>
        <w:t xml:space="preserve">Сходно извршеној зонацији (зоне и режим заштите) </w:t>
      </w:r>
      <w:r w:rsidR="001F0AC3">
        <w:rPr>
          <w:rFonts w:asciiTheme="majorHAnsi" w:hAnsiTheme="majorHAnsi" w:cs="Calibri"/>
        </w:rPr>
        <w:t>Парк природе</w:t>
      </w:r>
      <w:r w:rsidRPr="001F0AC3">
        <w:rPr>
          <w:rFonts w:asciiTheme="majorHAnsi" w:hAnsiTheme="majorHAnsi" w:cs="Calibri"/>
        </w:rPr>
        <w:t xml:space="preserve"> "Орјен"</w:t>
      </w:r>
      <w:r w:rsidRPr="001F0AC3">
        <w:rPr>
          <w:rFonts w:asciiTheme="majorHAnsi" w:hAnsiTheme="majorHAnsi"/>
          <w:bCs/>
        </w:rPr>
        <w:t>, те јасно дефинисаним природно и антропогено вриједним просторима, потребно је израдити пејзажну основу</w:t>
      </w:r>
      <w:r w:rsidR="00CC5E66">
        <w:rPr>
          <w:rFonts w:asciiTheme="majorHAnsi" w:hAnsiTheme="majorHAnsi"/>
          <w:bCs/>
        </w:rPr>
        <w:t>(план предјела)</w:t>
      </w:r>
      <w:r w:rsidRPr="001F0AC3">
        <w:rPr>
          <w:rFonts w:asciiTheme="majorHAnsi" w:hAnsiTheme="majorHAnsi"/>
          <w:bCs/>
        </w:rPr>
        <w:t xml:space="preserve"> – провести инвентаризацију и категоризацију пејзажа на основу типизације; издвојити специфичне пејзаже; процијенити стање и угроженост пејзажа, разрадити акциони план заштите и унапређења пејзажа </w:t>
      </w:r>
      <w:r w:rsidR="001F0AC3">
        <w:rPr>
          <w:rFonts w:asciiTheme="majorHAnsi" w:hAnsiTheme="majorHAnsi" w:cs="Calibri"/>
        </w:rPr>
        <w:t>Парк природе</w:t>
      </w:r>
      <w:r w:rsidRPr="001F0AC3">
        <w:rPr>
          <w:rFonts w:asciiTheme="majorHAnsi" w:hAnsiTheme="majorHAnsi" w:cs="Calibri"/>
        </w:rPr>
        <w:t xml:space="preserve"> "Орјен".</w:t>
      </w:r>
    </w:p>
    <w:p w:rsidR="003A6388" w:rsidRPr="00684EF6" w:rsidRDefault="003A6388" w:rsidP="009B3587">
      <w:pPr>
        <w:autoSpaceDE w:val="0"/>
        <w:autoSpaceDN w:val="0"/>
        <w:adjustRightInd w:val="0"/>
        <w:spacing w:after="0"/>
        <w:ind w:right="141"/>
        <w:rPr>
          <w:rFonts w:asciiTheme="majorHAnsi" w:hAnsiTheme="majorHAnsi" w:cs="Times New Roman"/>
          <w:sz w:val="20"/>
          <w:szCs w:val="20"/>
          <w:lang w:val="sr-Cyrl-BA"/>
        </w:rPr>
      </w:pPr>
    </w:p>
    <w:p w:rsidR="00C252AD" w:rsidRPr="001F0AC3" w:rsidRDefault="0001620C" w:rsidP="009B3587">
      <w:pPr>
        <w:pStyle w:val="Heading3"/>
        <w:spacing w:line="276" w:lineRule="auto"/>
        <w:ind w:right="141"/>
      </w:pPr>
      <w:bookmarkStart w:id="35" w:name="_Toc150327992"/>
      <w:bookmarkStart w:id="36" w:name="_Toc168136774"/>
      <w:r w:rsidRPr="001F0AC3">
        <w:t>3</w:t>
      </w:r>
      <w:r w:rsidR="00C252AD" w:rsidRPr="001F0AC3">
        <w:t>.1.2. Геолошке карактеристике</w:t>
      </w:r>
      <w:bookmarkEnd w:id="35"/>
      <w:bookmarkEnd w:id="36"/>
      <w:r w:rsidR="00106CB6" w:rsidRPr="001F0AC3">
        <w:t xml:space="preserve"> </w:t>
      </w:r>
    </w:p>
    <w:p w:rsidR="003A6388" w:rsidRPr="001F0AC3" w:rsidRDefault="003A6388" w:rsidP="009B3587">
      <w:pPr>
        <w:autoSpaceDE w:val="0"/>
        <w:autoSpaceDN w:val="0"/>
        <w:adjustRightInd w:val="0"/>
        <w:spacing w:after="0"/>
        <w:ind w:right="141"/>
        <w:rPr>
          <w:rFonts w:asciiTheme="majorHAnsi" w:hAnsiTheme="majorHAnsi" w:cs="Times New Roman"/>
          <w:b/>
          <w:sz w:val="24"/>
          <w:szCs w:val="24"/>
        </w:rPr>
      </w:pPr>
    </w:p>
    <w:p w:rsidR="003405D4" w:rsidRDefault="00106CB6" w:rsidP="009B3587">
      <w:pPr>
        <w:autoSpaceDE w:val="0"/>
        <w:autoSpaceDN w:val="0"/>
        <w:adjustRightInd w:val="0"/>
        <w:spacing w:after="0"/>
        <w:ind w:right="141" w:firstLine="567"/>
        <w:jc w:val="both"/>
        <w:rPr>
          <w:rFonts w:asciiTheme="majorHAnsi" w:hAnsiTheme="majorHAnsi"/>
          <w:lang w:val="sr-Cyrl-BA"/>
        </w:rPr>
      </w:pPr>
      <w:r w:rsidRPr="001F0AC3">
        <w:rPr>
          <w:rFonts w:asciiTheme="majorHAnsi" w:hAnsiTheme="majorHAnsi"/>
        </w:rPr>
        <w:t xml:space="preserve">Према </w:t>
      </w:r>
      <w:r w:rsidRPr="000431F2">
        <w:rPr>
          <w:rFonts w:asciiTheme="majorHAnsi" w:hAnsiTheme="majorHAnsi"/>
        </w:rPr>
        <w:t>подацима Основне геолошке карте 1:</w:t>
      </w:r>
      <w:r w:rsidR="0070362C">
        <w:rPr>
          <w:rFonts w:asciiTheme="majorHAnsi" w:hAnsiTheme="majorHAnsi"/>
        </w:rPr>
        <w:t>100</w:t>
      </w:r>
      <w:r w:rsidR="00CC5E66">
        <w:rPr>
          <w:rFonts w:asciiTheme="majorHAnsi" w:hAnsiTheme="majorHAnsi"/>
        </w:rPr>
        <w:t xml:space="preserve"> </w:t>
      </w:r>
      <w:r w:rsidR="0070362C">
        <w:rPr>
          <w:rFonts w:asciiTheme="majorHAnsi" w:hAnsiTheme="majorHAnsi"/>
        </w:rPr>
        <w:t xml:space="preserve">000 </w:t>
      </w:r>
      <w:r w:rsidRPr="001F0AC3">
        <w:rPr>
          <w:rFonts w:asciiTheme="majorHAnsi" w:hAnsiTheme="majorHAnsi"/>
        </w:rPr>
        <w:t xml:space="preserve">масив Орјена и Бијеле горе граде мезозојски кречњаци и доломити. </w:t>
      </w:r>
      <w:r w:rsidRPr="001F0AC3">
        <w:rPr>
          <w:rFonts w:asciiTheme="majorHAnsi" w:hAnsiTheme="majorHAnsi"/>
          <w:lang w:val="sr-Cyrl-BA"/>
        </w:rPr>
        <w:t>Г</w:t>
      </w:r>
      <w:r w:rsidRPr="001F0AC3">
        <w:rPr>
          <w:rFonts w:asciiTheme="majorHAnsi" w:hAnsiTheme="majorHAnsi"/>
        </w:rPr>
        <w:t xml:space="preserve">еолошке јединице су, према своме утицају на процес стварања земљишта и опште потребе, груписане у 5 категорија: алувијални наноси, глацијални материјали, кречњаци и претежно кречњаци, доломити и претежно доломити, мјешовито кречњаци и доломити. </w:t>
      </w:r>
    </w:p>
    <w:p w:rsidR="00106CB6" w:rsidRPr="001F0AC3" w:rsidRDefault="00106CB6" w:rsidP="009B3587">
      <w:pPr>
        <w:autoSpaceDE w:val="0"/>
        <w:autoSpaceDN w:val="0"/>
        <w:adjustRightInd w:val="0"/>
        <w:spacing w:after="0"/>
        <w:ind w:right="141" w:firstLine="567"/>
        <w:jc w:val="both"/>
        <w:rPr>
          <w:rFonts w:asciiTheme="majorHAnsi" w:hAnsiTheme="majorHAnsi"/>
        </w:rPr>
      </w:pPr>
      <w:r w:rsidRPr="001F0AC3">
        <w:rPr>
          <w:rFonts w:asciiTheme="majorHAnsi" w:hAnsiTheme="majorHAnsi"/>
        </w:rPr>
        <w:t>Алувијални наноси забиљежени су локално уз водотоке Требишњице, Сушице и Јазине, а карактерише их знатно ситнији и сортиран слојевит материјал. Под именом глацијални материјали обједињени су моренски, флувиоглацијални и лимноглацијални наноси</w:t>
      </w:r>
      <w:r w:rsidR="0070362C">
        <w:rPr>
          <w:rFonts w:asciiTheme="majorHAnsi" w:hAnsiTheme="majorHAnsi"/>
        </w:rPr>
        <w:t>. Они се међусобно разликују по</w:t>
      </w:r>
      <w:r w:rsidR="0070362C">
        <w:rPr>
          <w:rFonts w:asciiTheme="majorHAnsi" w:hAnsiTheme="majorHAnsi"/>
          <w:lang w:val="sr-Cyrl-BA"/>
        </w:rPr>
        <w:t xml:space="preserve"> </w:t>
      </w:r>
      <w:r w:rsidRPr="001F0AC3">
        <w:rPr>
          <w:rFonts w:asciiTheme="majorHAnsi" w:hAnsiTheme="majorHAnsi"/>
        </w:rPr>
        <w:t>(не)сортираности и гранулацији наноса.   Забиљежени су у предјелу Коњског и Царевог поља, Граб поља, Убала, Ораховца, Доброг дола и Бегових корита  На значајном дијелу површине доломити су сахароидног карактера, па на терену доминира пржина. Ипак, врло је тешко одвојити просторе на којима су доломити чисти, од оних на којима је евидентирана мања примјеса кречњака. Стога су дијелови гдје је доломит доминантан, а прослојци кречњака фрагментарни, картирани посебном јединицом доломити и претежно доломити. Подручја на којима се тешко може утврдити доминантност одређеног супстрата картирана су као комбинација кречњака и доломита. Унутар овог комплекса могу се наћи и мања тијела конгломерата и бреча. Кречњаци су већим дијелом чисти и дају нерастворни остатак за грађу, углавном, смеђих земљишта.  Кречњачке површине у великом дијелу површине, посебно у вишим теренима, карактерише врло висока стјеновитост, али међу њима постоји и значајна разлика</w:t>
      </w:r>
      <w:r w:rsidR="00054132" w:rsidRPr="001F0AC3">
        <w:rPr>
          <w:rFonts w:asciiTheme="majorHAnsi" w:hAnsiTheme="majorHAnsi"/>
        </w:rPr>
        <w:t>.</w:t>
      </w:r>
    </w:p>
    <w:p w:rsidR="009C3CCB" w:rsidRDefault="009C3CCB" w:rsidP="009B3587">
      <w:pPr>
        <w:pStyle w:val="Default"/>
        <w:spacing w:line="276" w:lineRule="auto"/>
        <w:ind w:right="141" w:firstLine="567"/>
        <w:jc w:val="both"/>
        <w:rPr>
          <w:rFonts w:asciiTheme="majorHAnsi" w:hAnsiTheme="majorHAnsi"/>
          <w:color w:val="auto"/>
          <w:sz w:val="22"/>
          <w:szCs w:val="22"/>
          <w:lang w:val="sr-Cyrl-BA"/>
        </w:rPr>
      </w:pPr>
    </w:p>
    <w:p w:rsidR="00054132" w:rsidRPr="001F0AC3" w:rsidRDefault="00054132" w:rsidP="009B3587">
      <w:pPr>
        <w:pStyle w:val="Default"/>
        <w:spacing w:line="276" w:lineRule="auto"/>
        <w:ind w:right="141" w:firstLine="567"/>
        <w:jc w:val="both"/>
        <w:rPr>
          <w:rFonts w:asciiTheme="majorHAnsi" w:hAnsiTheme="majorHAnsi"/>
          <w:color w:val="auto"/>
          <w:sz w:val="22"/>
          <w:szCs w:val="22"/>
        </w:rPr>
      </w:pPr>
      <w:r w:rsidRPr="001F0AC3">
        <w:rPr>
          <w:rFonts w:asciiTheme="majorHAnsi" w:hAnsiTheme="majorHAnsi"/>
          <w:color w:val="auto"/>
          <w:sz w:val="22"/>
          <w:szCs w:val="22"/>
          <w:lang w:val="sr-Cyrl-BA"/>
        </w:rPr>
        <w:lastRenderedPageBreak/>
        <w:t xml:space="preserve">У контексту </w:t>
      </w:r>
      <w:r w:rsidRPr="001F0AC3">
        <w:rPr>
          <w:rFonts w:asciiTheme="majorHAnsi" w:hAnsiTheme="majorHAnsi"/>
          <w:b/>
          <w:color w:val="auto"/>
          <w:sz w:val="22"/>
          <w:szCs w:val="22"/>
          <w:u w:val="single"/>
          <w:lang w:val="sr-Cyrl-BA"/>
        </w:rPr>
        <w:t>геотектонике,</w:t>
      </w:r>
      <w:r w:rsidRPr="001F0AC3">
        <w:rPr>
          <w:rFonts w:asciiTheme="majorHAnsi" w:hAnsiTheme="majorHAnsi"/>
          <w:color w:val="auto"/>
          <w:sz w:val="22"/>
          <w:szCs w:val="22"/>
          <w:lang w:val="sr-Cyrl-BA"/>
        </w:rPr>
        <w:t xml:space="preserve"> издвајају се </w:t>
      </w:r>
      <w:r w:rsidRPr="001F0AC3">
        <w:rPr>
          <w:rFonts w:asciiTheme="majorHAnsi" w:hAnsiTheme="majorHAnsi"/>
          <w:color w:val="auto"/>
          <w:sz w:val="22"/>
          <w:szCs w:val="22"/>
        </w:rPr>
        <w:t>три геотектонске јединице: пара-аутохтона, цукали зоне и навлаке високог крша. Пара-аутохтон</w:t>
      </w:r>
      <w:r w:rsidR="002939BB">
        <w:rPr>
          <w:rFonts w:asciiTheme="majorHAnsi" w:hAnsiTheme="majorHAnsi"/>
          <w:color w:val="auto"/>
          <w:sz w:val="22"/>
          <w:szCs w:val="22"/>
        </w:rPr>
        <w:t>а</w:t>
      </w:r>
      <w:r w:rsidRPr="001F0AC3">
        <w:rPr>
          <w:rFonts w:asciiTheme="majorHAnsi" w:hAnsiTheme="majorHAnsi"/>
          <w:color w:val="auto"/>
          <w:sz w:val="22"/>
          <w:szCs w:val="22"/>
        </w:rPr>
        <w:t xml:space="preserve"> или приморска зона обухвата крајњи југозападни дио ширег обухвата, односно подручје од долине Суторине према Конавлима. Овај дио терена изграђен је од кредних и флишних наслага палеоцена, еоцена и олигоцена. У грађи ових наслага учествују: конгломерати, пјешчари, глинци, лапорци и нумулитски кречњаци. Стијене пара-аутохтона подилазе под цукали зону у југоисточним дијеловима терена, а западно од Зубачког расједа под навлаку високог крша. Од структурних облика највише су заступљени пликативни, које карактеришу преврнути набори динарског пружања и југозападне вергенце. Расједи су скоро попречни на пружање структура и паралелни Зубачком расједу.</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Цукали зона је у погледу тектонске грађе најсложенија јединица и на овом простору је заступљена у мањем, западном дијелу Орјенског масива. Седименти ове навлаке су у великој мјери искраљуштани и тектонски редуцирани тако да на овом терену граде уску зону. На челу навученог дела налазе се седименти горње креде који ненормално леже преко палеогеног флиша пара-аутохтона Суторине и Конавала. Унутар зоне, усљед краљуштасте грађе, више пута се смјењују седименти креде и палеогена.</w:t>
      </w:r>
    </w:p>
    <w:p w:rsidR="003A6388" w:rsidRPr="001F0AC3" w:rsidRDefault="001F171A" w:rsidP="009B3587">
      <w:pPr>
        <w:pStyle w:val="Default"/>
        <w:spacing w:line="276" w:lineRule="auto"/>
        <w:ind w:right="141"/>
        <w:jc w:val="center"/>
        <w:rPr>
          <w:rFonts w:asciiTheme="majorHAnsi" w:hAnsiTheme="majorHAnsi"/>
          <w:color w:val="auto"/>
        </w:rPr>
      </w:pPr>
      <w:r>
        <w:rPr>
          <w:rFonts w:asciiTheme="majorHAnsi" w:hAnsiTheme="majorHAnsi"/>
          <w:noProof/>
          <w:color w:val="auto"/>
          <w:lang w:val="en-US"/>
        </w:rPr>
        <w:lastRenderedPageBreak/>
        <w:drawing>
          <wp:inline distT="0" distB="0" distL="0" distR="0">
            <wp:extent cx="5490524" cy="7250723"/>
            <wp:effectExtent l="0" t="0" r="0" b="7620"/>
            <wp:docPr id="10" name="Picture 10" descr="C:\Users\lab04\AppData\Local\Temp\Temp1_PP_Orjen_karte.zip\A3_PP_Orjen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b04\AppData\Local\Temp\Temp1_PP_Orjen_karte.zip\A3_PP_Orjen_CIR-0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92014" cy="7252691"/>
                    </a:xfrm>
                    <a:prstGeom prst="rect">
                      <a:avLst/>
                    </a:prstGeom>
                    <a:noFill/>
                    <a:ln>
                      <a:noFill/>
                    </a:ln>
                  </pic:spPr>
                </pic:pic>
              </a:graphicData>
            </a:graphic>
          </wp:inline>
        </w:drawing>
      </w:r>
    </w:p>
    <w:p w:rsidR="003A6388" w:rsidRPr="00384CBA" w:rsidRDefault="003A6388" w:rsidP="009B3587">
      <w:pPr>
        <w:pStyle w:val="Default"/>
        <w:spacing w:line="276" w:lineRule="auto"/>
        <w:ind w:right="141" w:firstLine="567"/>
        <w:jc w:val="both"/>
        <w:rPr>
          <w:rFonts w:asciiTheme="majorHAnsi" w:hAnsiTheme="majorHAnsi" w:cs="Calibri"/>
          <w:i/>
          <w:sz w:val="22"/>
          <w:szCs w:val="22"/>
          <w:lang w:val="sr-Cyrl-BA"/>
        </w:rPr>
      </w:pPr>
      <w:r w:rsidRPr="00384CBA">
        <w:rPr>
          <w:rFonts w:asciiTheme="majorHAnsi" w:hAnsiTheme="majorHAnsi"/>
          <w:i/>
          <w:color w:val="auto"/>
          <w:sz w:val="22"/>
          <w:szCs w:val="22"/>
        </w:rPr>
        <w:t xml:space="preserve">                           </w:t>
      </w:r>
      <w:r w:rsidR="00384CBA">
        <w:rPr>
          <w:rFonts w:asciiTheme="majorHAnsi" w:hAnsiTheme="majorHAnsi" w:cs="Calibri,Bold"/>
          <w:bCs/>
          <w:i/>
          <w:sz w:val="22"/>
          <w:szCs w:val="22"/>
        </w:rPr>
        <w:t>Слика</w:t>
      </w:r>
      <w:r w:rsidR="00384CBA">
        <w:rPr>
          <w:rFonts w:asciiTheme="majorHAnsi" w:hAnsiTheme="majorHAnsi" w:cs="Calibri,Bold"/>
          <w:bCs/>
          <w:i/>
          <w:sz w:val="22"/>
          <w:szCs w:val="22"/>
          <w:lang w:val="sr-Cyrl-BA"/>
        </w:rPr>
        <w:t xml:space="preserve"> </w:t>
      </w:r>
      <w:r w:rsidR="00384CBA" w:rsidRPr="00384CBA">
        <w:rPr>
          <w:rFonts w:asciiTheme="majorHAnsi" w:hAnsiTheme="majorHAnsi" w:cs="Calibri,Bold"/>
          <w:bCs/>
          <w:i/>
          <w:sz w:val="22"/>
          <w:szCs w:val="22"/>
          <w:lang w:val="sr-Cyrl-BA"/>
        </w:rPr>
        <w:t>4</w:t>
      </w:r>
      <w:r w:rsidR="00D025F1" w:rsidRPr="006D1E01">
        <w:rPr>
          <w:rFonts w:asciiTheme="majorHAnsi" w:hAnsiTheme="majorHAnsi" w:cs="Calibri,Bold"/>
          <w:bCs/>
          <w:i/>
          <w:sz w:val="22"/>
          <w:szCs w:val="22"/>
          <w:lang w:val="ru-RU"/>
        </w:rPr>
        <w:t xml:space="preserve">. </w:t>
      </w:r>
      <w:r w:rsidRPr="00384CBA">
        <w:rPr>
          <w:rFonts w:asciiTheme="majorHAnsi" w:hAnsiTheme="majorHAnsi" w:cs="Calibri,Bold"/>
          <w:bCs/>
          <w:i/>
          <w:sz w:val="22"/>
          <w:szCs w:val="22"/>
        </w:rPr>
        <w:t xml:space="preserve"> </w:t>
      </w:r>
      <w:r w:rsidR="001F171A" w:rsidRPr="00384CBA">
        <w:rPr>
          <w:rFonts w:asciiTheme="majorHAnsi" w:hAnsiTheme="majorHAnsi" w:cs="Calibri"/>
          <w:i/>
          <w:sz w:val="22"/>
          <w:szCs w:val="22"/>
          <w:lang w:val="sr-Cyrl-BA"/>
        </w:rPr>
        <w:t>Геолошка карта Парка природе „Орјен“</w:t>
      </w:r>
    </w:p>
    <w:p w:rsidR="00B34266" w:rsidRPr="001F0AC3" w:rsidRDefault="00B34266" w:rsidP="009B3587">
      <w:pPr>
        <w:pStyle w:val="Default"/>
        <w:spacing w:line="276" w:lineRule="auto"/>
        <w:ind w:right="141" w:firstLine="567"/>
        <w:jc w:val="both"/>
        <w:rPr>
          <w:rFonts w:asciiTheme="majorHAnsi" w:hAnsiTheme="majorHAnsi"/>
          <w:color w:val="auto"/>
          <w:lang w:val="sr-Cyrl-BA"/>
        </w:rPr>
      </w:pPr>
    </w:p>
    <w:p w:rsidR="00054132" w:rsidRPr="001F0AC3" w:rsidRDefault="00054132" w:rsidP="009B3587">
      <w:pPr>
        <w:pStyle w:val="Default"/>
        <w:spacing w:line="276" w:lineRule="auto"/>
        <w:ind w:right="141" w:firstLine="567"/>
        <w:jc w:val="both"/>
        <w:rPr>
          <w:rFonts w:asciiTheme="majorHAnsi" w:hAnsiTheme="majorHAnsi"/>
          <w:color w:val="auto"/>
          <w:sz w:val="22"/>
          <w:szCs w:val="22"/>
          <w:lang w:val="sr-Cyrl-BA"/>
        </w:rPr>
      </w:pPr>
      <w:r w:rsidRPr="001F0AC3">
        <w:rPr>
          <w:rFonts w:asciiTheme="majorHAnsi" w:hAnsiTheme="majorHAnsi"/>
          <w:b/>
          <w:color w:val="auto"/>
          <w:sz w:val="22"/>
          <w:szCs w:val="22"/>
        </w:rPr>
        <w:t>Геоморфологија</w:t>
      </w:r>
      <w:r w:rsidR="006B5B8E">
        <w:rPr>
          <w:rFonts w:asciiTheme="majorHAnsi" w:hAnsiTheme="majorHAnsi"/>
          <w:color w:val="auto"/>
          <w:sz w:val="22"/>
          <w:szCs w:val="22"/>
        </w:rPr>
        <w:t xml:space="preserve"> –</w:t>
      </w:r>
      <w:r w:rsidRPr="001F0AC3">
        <w:rPr>
          <w:rFonts w:asciiTheme="majorHAnsi" w:hAnsiTheme="majorHAnsi"/>
          <w:color w:val="auto"/>
          <w:sz w:val="22"/>
          <w:szCs w:val="22"/>
          <w:lang w:val="sr-Cyrl-BA"/>
        </w:rPr>
        <w:t>У р</w:t>
      </w:r>
      <w:r w:rsidRPr="001F0AC3">
        <w:rPr>
          <w:rFonts w:asciiTheme="majorHAnsi" w:hAnsiTheme="majorHAnsi"/>
          <w:color w:val="auto"/>
          <w:sz w:val="22"/>
          <w:szCs w:val="22"/>
        </w:rPr>
        <w:t>ељеф</w:t>
      </w:r>
      <w:r w:rsidRPr="001F0AC3">
        <w:rPr>
          <w:rFonts w:asciiTheme="majorHAnsi" w:hAnsiTheme="majorHAnsi"/>
          <w:color w:val="auto"/>
          <w:sz w:val="22"/>
          <w:szCs w:val="22"/>
          <w:lang w:val="sr-Cyrl-BA"/>
        </w:rPr>
        <w:t>у</w:t>
      </w:r>
      <w:r w:rsidRPr="001F0AC3">
        <w:rPr>
          <w:rFonts w:asciiTheme="majorHAnsi" w:hAnsiTheme="majorHAnsi"/>
          <w:color w:val="auto"/>
          <w:sz w:val="22"/>
          <w:szCs w:val="22"/>
        </w:rPr>
        <w:t xml:space="preserve"> </w:t>
      </w:r>
      <w:r w:rsidRPr="001F0AC3">
        <w:rPr>
          <w:rFonts w:asciiTheme="majorHAnsi" w:hAnsiTheme="majorHAnsi"/>
          <w:color w:val="auto"/>
          <w:sz w:val="22"/>
          <w:szCs w:val="22"/>
          <w:lang w:val="sr-Cyrl-BA"/>
        </w:rPr>
        <w:t xml:space="preserve">простора Парка природе "Орјен" издвајају се: </w:t>
      </w:r>
      <w:r w:rsidRPr="001F0AC3">
        <w:rPr>
          <w:rFonts w:asciiTheme="majorHAnsi" w:hAnsiTheme="majorHAnsi"/>
          <w:color w:val="auto"/>
          <w:sz w:val="22"/>
          <w:szCs w:val="22"/>
        </w:rPr>
        <w:t>клисур</w:t>
      </w:r>
      <w:r w:rsidRPr="001F0AC3">
        <w:rPr>
          <w:rFonts w:asciiTheme="majorHAnsi" w:hAnsiTheme="majorHAnsi"/>
          <w:color w:val="auto"/>
          <w:sz w:val="22"/>
          <w:szCs w:val="22"/>
          <w:lang w:val="sr-Cyrl-BA"/>
        </w:rPr>
        <w:t>а</w:t>
      </w:r>
      <w:r w:rsidRPr="001F0AC3">
        <w:rPr>
          <w:rFonts w:asciiTheme="majorHAnsi" w:hAnsiTheme="majorHAnsi"/>
          <w:color w:val="auto"/>
          <w:sz w:val="22"/>
          <w:szCs w:val="22"/>
        </w:rPr>
        <w:t xml:space="preserve"> Требињског језера, тектонск</w:t>
      </w:r>
      <w:r w:rsidRPr="001F0AC3">
        <w:rPr>
          <w:rFonts w:asciiTheme="majorHAnsi" w:hAnsiTheme="majorHAnsi"/>
          <w:color w:val="auto"/>
          <w:sz w:val="22"/>
          <w:szCs w:val="22"/>
          <w:lang w:val="sr-Cyrl-BA"/>
        </w:rPr>
        <w:t>а</w:t>
      </w:r>
      <w:r w:rsidRPr="001F0AC3">
        <w:rPr>
          <w:rFonts w:asciiTheme="majorHAnsi" w:hAnsiTheme="majorHAnsi"/>
          <w:color w:val="auto"/>
          <w:sz w:val="22"/>
          <w:szCs w:val="22"/>
        </w:rPr>
        <w:t xml:space="preserve"> потолине Ластве, простран</w:t>
      </w:r>
      <w:r w:rsidRPr="001F0AC3">
        <w:rPr>
          <w:rFonts w:asciiTheme="majorHAnsi" w:hAnsiTheme="majorHAnsi"/>
          <w:color w:val="auto"/>
          <w:sz w:val="22"/>
          <w:szCs w:val="22"/>
          <w:lang w:val="sr-Cyrl-BA"/>
        </w:rPr>
        <w:t>и</w:t>
      </w:r>
      <w:r w:rsidRPr="001F0AC3">
        <w:rPr>
          <w:rFonts w:asciiTheme="majorHAnsi" w:hAnsiTheme="majorHAnsi"/>
          <w:color w:val="auto"/>
          <w:sz w:val="22"/>
          <w:szCs w:val="22"/>
        </w:rPr>
        <w:t xml:space="preserve"> плато Зубаца, те планинских масива Бијеле горе и Орјена. </w:t>
      </w:r>
    </w:p>
    <w:p w:rsidR="009C3CCB" w:rsidRDefault="009C3CCB" w:rsidP="009B3587">
      <w:pPr>
        <w:pStyle w:val="Default"/>
        <w:spacing w:line="276" w:lineRule="auto"/>
        <w:ind w:right="141" w:firstLine="567"/>
        <w:jc w:val="both"/>
        <w:rPr>
          <w:rFonts w:asciiTheme="majorHAnsi" w:hAnsiTheme="majorHAnsi"/>
          <w:color w:val="auto"/>
          <w:sz w:val="22"/>
          <w:szCs w:val="22"/>
          <w:lang w:val="sr-Cyrl-BA"/>
        </w:rPr>
      </w:pPr>
    </w:p>
    <w:p w:rsidR="00054132" w:rsidRPr="001F0AC3" w:rsidRDefault="00054132" w:rsidP="009B3587">
      <w:pPr>
        <w:pStyle w:val="Default"/>
        <w:spacing w:line="276" w:lineRule="auto"/>
        <w:ind w:right="141" w:firstLine="567"/>
        <w:jc w:val="both"/>
        <w:rPr>
          <w:rFonts w:asciiTheme="majorHAnsi" w:hAnsiTheme="majorHAnsi"/>
          <w:color w:val="auto"/>
          <w:sz w:val="22"/>
          <w:szCs w:val="22"/>
          <w:lang w:val="sr-Cyrl-BA"/>
        </w:rPr>
      </w:pPr>
      <w:r w:rsidRPr="001F0AC3">
        <w:rPr>
          <w:rFonts w:asciiTheme="majorHAnsi" w:hAnsiTheme="majorHAnsi"/>
          <w:color w:val="auto"/>
          <w:sz w:val="22"/>
          <w:szCs w:val="22"/>
        </w:rPr>
        <w:t xml:space="preserve">На сјеверозападном дијелу налази се ток ријеке Требишњице, која већ од насеља Ластва постаје уско и дугачко Требињско језеро. Обале овог језера су углавном стрме, изузевши лијеву обалу језера на крајњем СЗ дијелу, око извора Око. Нижи дио чине </w:t>
      </w:r>
      <w:r w:rsidRPr="001F0AC3">
        <w:rPr>
          <w:rFonts w:asciiTheme="majorHAnsi" w:hAnsiTheme="majorHAnsi"/>
          <w:color w:val="auto"/>
          <w:sz w:val="22"/>
          <w:szCs w:val="22"/>
        </w:rPr>
        <w:lastRenderedPageBreak/>
        <w:t xml:space="preserve">простране котлине уз долине </w:t>
      </w:r>
      <w:r w:rsidR="009C3CCB">
        <w:rPr>
          <w:rFonts w:asciiTheme="majorHAnsi" w:hAnsiTheme="majorHAnsi"/>
          <w:color w:val="auto"/>
          <w:sz w:val="22"/>
          <w:szCs w:val="22"/>
        </w:rPr>
        <w:t>рјечица Јазине, Ластве и Сушице</w:t>
      </w:r>
      <w:r w:rsidRPr="001F0AC3">
        <w:rPr>
          <w:rFonts w:asciiTheme="majorHAnsi" w:hAnsiTheme="majorHAnsi"/>
          <w:color w:val="auto"/>
          <w:sz w:val="22"/>
          <w:szCs w:val="22"/>
        </w:rPr>
        <w:t xml:space="preserve">. Најнижа тачка налази се на вјештачкој акумулацији Требињског језера (290 m), које почиње на крајњој тачки сјеверозапада и у највећој мјери дефинише његову сјеверну границу. Код мјеста Јазина у Требињско језеро, односно Требишњицу, улива се једина стална притока ове понорнице, звана Сушица, која тече правцем исток-запад. На сјеверној страни доминирају Миротинске греде, а на јужној Дјевојачка и Коритска греда. Средишњи дио је блаже заобљена антиклинала Височник (814 m), која раздваја долине Јазине и Сушице. Овај стрми дио на сјеверу прелази у блажу доломитну падину на којој је смјештено село Клобук, уз границу са Црном Гором. На јужној страни, изнад доломитних врлети, терен постепено постаје равнији, са благо уздигнутим кречњачким падинама, понегдје са прослојцима доломита, и типичним крашким елементима рељефа. Овакав пејзаж шири се дуж цијелог централног и западног дијела подручја, повремено прекинут заравнима на моренском материјалу, на коме су смјештена села и некадашња катунска насеља. Највиши дио представљају два изложена гребена на ЈИ подручја: Јастребице и Орјена, који се на истоку спајају преко врхова Прасе и Вучјег зуба. Овдје се терен постепено диже, достижући највише врхове на масивима Јастребице и Орјена (Велика Јастребица 1865 m; </w:t>
      </w:r>
      <w:r w:rsidR="0070362C">
        <w:rPr>
          <w:rFonts w:asciiTheme="majorHAnsi" w:hAnsiTheme="majorHAnsi"/>
          <w:color w:val="auto"/>
          <w:sz w:val="22"/>
          <w:szCs w:val="22"/>
        </w:rPr>
        <w:t>Бугања греда 1849 m)</w:t>
      </w:r>
      <w:r w:rsidRPr="001F0AC3">
        <w:rPr>
          <w:rFonts w:asciiTheme="majorHAnsi" w:hAnsiTheme="majorHAnsi"/>
          <w:color w:val="auto"/>
          <w:sz w:val="22"/>
          <w:szCs w:val="22"/>
        </w:rPr>
        <w:t xml:space="preserve">. Највиши врх овог ширег масива, Зубачки кабао (1892 m), налази се 470 m ваздушне линије јужно од најјужније тачке обухвата, у Црној Гори. Између њих је дубока глацијална долина, у којој су јасно видљиви трагови рада ледника, који је свој материјал депоновао на излазу из котлине, стварајући поља (Убли, Коњско, Царево, Граб поље) на глацијалном материјалу (морене, флувиоглацијални и лимноглацијални материјал). </w:t>
      </w:r>
    </w:p>
    <w:p w:rsidR="00F36103" w:rsidRDefault="00054132" w:rsidP="009B3587">
      <w:pPr>
        <w:pStyle w:val="Default"/>
        <w:spacing w:line="276" w:lineRule="auto"/>
        <w:ind w:right="141" w:firstLine="567"/>
        <w:jc w:val="both"/>
        <w:rPr>
          <w:rFonts w:asciiTheme="majorHAnsi" w:hAnsiTheme="majorHAnsi"/>
          <w:color w:val="auto"/>
          <w:sz w:val="22"/>
          <w:szCs w:val="22"/>
          <w:lang w:val="sr-Cyrl-BA"/>
        </w:rPr>
      </w:pPr>
      <w:r w:rsidRPr="001F0AC3">
        <w:rPr>
          <w:rFonts w:asciiTheme="majorHAnsi" w:hAnsiTheme="majorHAnsi"/>
          <w:color w:val="auto"/>
          <w:sz w:val="22"/>
          <w:szCs w:val="22"/>
        </w:rPr>
        <w:t>Најактивнији и најважнији фактор обликовања рељефа масива Орјена данас је свакако карстни процес. Са изузетком уског слива Сушице на сјеверу, практично читав Орјен има карактеристике типичног холокарста.</w:t>
      </w:r>
      <w:r w:rsidR="00F36103">
        <w:rPr>
          <w:rFonts w:asciiTheme="majorHAnsi" w:hAnsiTheme="majorHAnsi"/>
          <w:color w:val="auto"/>
          <w:sz w:val="22"/>
          <w:szCs w:val="22"/>
        </w:rPr>
        <w:t xml:space="preserve"> </w:t>
      </w:r>
      <w:r w:rsidRPr="001F0AC3">
        <w:rPr>
          <w:rFonts w:asciiTheme="majorHAnsi" w:hAnsiTheme="majorHAnsi"/>
          <w:color w:val="auto"/>
          <w:sz w:val="22"/>
          <w:szCs w:val="22"/>
        </w:rPr>
        <w:t xml:space="preserve">И у рецентним условима овај терен обликује интензиван карстни процес, али морфолошко обиљежје даје глацијални рељеф, а карстфикација се може схватити као њему подређена. У областима изграђеним од доломита, нарочито у подручју горњетријаских доломита сјеверног дијела подручја, рељеф је знатно „мирнији“. Већи карстни облици су ријетки, вртаче су плитке и тањирастог облика, а шкрапе ријеђе и углавном сантиметарских димензија.  Шкрапе су развијене на равним, мање или више нагнутим кречњачким блоковима, који су радом водене ерозије правилно или неправилно избраздане, понекад и више метара у дубину. Камене пустиње су, као и шкрапе, врло значајан геоморфолошки феномен на нашим планинама. То су заправо изузетно дубоки детритуси веома крупних камених блокова кречњака, развијени испод литица и на подножјима сипара субалпијског и алпијског појаса, углавном на сјеверним експозицијама. То су мјеста на којима изузетно дубоке наслаге снијега остају и до јуна мјесеца, те кратак период инсолације, велика варирања температура у периоду без снијега узрокују стално распадање и пристизање нових громада, а не дозвољавају настанак земљишта, што резултује да на овим пустошима, заправо, и нема вегетације. </w:t>
      </w:r>
    </w:p>
    <w:p w:rsidR="0070362C" w:rsidRPr="0070362C" w:rsidRDefault="0070362C" w:rsidP="009B3587">
      <w:pPr>
        <w:pStyle w:val="Default"/>
        <w:spacing w:line="276" w:lineRule="auto"/>
        <w:ind w:right="141" w:firstLine="567"/>
        <w:jc w:val="both"/>
        <w:rPr>
          <w:rFonts w:asciiTheme="majorHAnsi" w:hAnsiTheme="majorHAnsi"/>
          <w:color w:val="auto"/>
          <w:sz w:val="22"/>
          <w:szCs w:val="22"/>
          <w:lang w:val="sr-Cyrl-BA"/>
        </w:rPr>
      </w:pPr>
    </w:p>
    <w:p w:rsidR="00054132" w:rsidRDefault="00054132" w:rsidP="009B3587">
      <w:pPr>
        <w:pStyle w:val="Default"/>
        <w:spacing w:line="276" w:lineRule="auto"/>
        <w:ind w:right="141" w:firstLine="567"/>
        <w:jc w:val="both"/>
        <w:rPr>
          <w:rFonts w:asciiTheme="majorHAnsi" w:hAnsiTheme="majorHAnsi"/>
          <w:color w:val="auto"/>
          <w:sz w:val="22"/>
          <w:szCs w:val="22"/>
          <w:lang w:val="sr-Cyrl-BA"/>
        </w:rPr>
      </w:pPr>
      <w:r w:rsidRPr="001F0AC3">
        <w:rPr>
          <w:rFonts w:asciiTheme="majorHAnsi" w:hAnsiTheme="majorHAnsi"/>
          <w:b/>
          <w:color w:val="auto"/>
          <w:sz w:val="22"/>
          <w:szCs w:val="22"/>
        </w:rPr>
        <w:t>Спелеолошки објекти</w:t>
      </w:r>
      <w:r w:rsidRPr="001F0AC3">
        <w:rPr>
          <w:rFonts w:asciiTheme="majorHAnsi" w:hAnsiTheme="majorHAnsi"/>
          <w:color w:val="auto"/>
          <w:sz w:val="22"/>
          <w:szCs w:val="22"/>
        </w:rPr>
        <w:t xml:space="preserve"> </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 xml:space="preserve">У читавом масиву Орјена развијен је подземни карстни рељеф који је највећим дијелом представљен објектима јамског и понорског типа. Има и пећина али су оне претежно мањих димензија. На основу спелеолошких </w:t>
      </w:r>
      <w:r w:rsidR="005A0699" w:rsidRPr="001F0AC3">
        <w:rPr>
          <w:rFonts w:asciiTheme="majorHAnsi" w:hAnsiTheme="majorHAnsi"/>
          <w:color w:val="auto"/>
          <w:sz w:val="22"/>
          <w:szCs w:val="22"/>
        </w:rPr>
        <w:t xml:space="preserve">истраживања </w:t>
      </w:r>
      <w:r w:rsidRPr="001F0AC3">
        <w:rPr>
          <w:rFonts w:asciiTheme="majorHAnsi" w:hAnsiTheme="majorHAnsi"/>
          <w:color w:val="auto"/>
          <w:sz w:val="22"/>
          <w:szCs w:val="22"/>
        </w:rPr>
        <w:t>у Парку природе "Орјен" утврђено је и описано 47 спелеолошких објеката. Од тог броја, њих 13 има одлике пећина, од који је највише оних са дужином канала до</w:t>
      </w:r>
      <w:r w:rsidR="005A0699" w:rsidRPr="001F0AC3">
        <w:rPr>
          <w:rFonts w:asciiTheme="majorHAnsi" w:hAnsiTheme="majorHAnsi"/>
          <w:color w:val="auto"/>
          <w:sz w:val="22"/>
          <w:szCs w:val="22"/>
        </w:rPr>
        <w:t xml:space="preserve"> 50 метара. Евидентирани  спелеолошки објекти су</w:t>
      </w:r>
      <w:r w:rsidRPr="001F0AC3">
        <w:rPr>
          <w:rFonts w:asciiTheme="majorHAnsi" w:hAnsiTheme="majorHAnsi"/>
          <w:color w:val="auto"/>
          <w:sz w:val="22"/>
          <w:szCs w:val="22"/>
        </w:rPr>
        <w:t xml:space="preserve">: Јама испод Гребена </w:t>
      </w:r>
      <w:r w:rsidR="00211399">
        <w:rPr>
          <w:rFonts w:asciiTheme="majorHAnsi" w:hAnsiTheme="majorHAnsi"/>
          <w:color w:val="auto"/>
          <w:sz w:val="22"/>
          <w:szCs w:val="22"/>
        </w:rPr>
        <w:t>Орјен</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код Букве</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Раткуша</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Опасна</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Двије 1 – 2</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Убла 1</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Брњова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Коњско</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Дубока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w:t>
      </w:r>
      <w:r w:rsidRPr="001F0AC3">
        <w:rPr>
          <w:rFonts w:asciiTheme="majorHAnsi" w:hAnsiTheme="majorHAnsi"/>
          <w:color w:val="auto"/>
          <w:sz w:val="22"/>
          <w:szCs w:val="22"/>
        </w:rPr>
        <w:lastRenderedPageBreak/>
        <w:t>Пећина Врањеш</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више Ороваца</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код кућа Грубача</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Руђин до</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код Крушјеве густјерне</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Бравеник</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Пећина Граб-1</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Ноћна јама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Букова пећина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Уска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Потпећак 1</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Мала јама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Ледена пећина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Вучји зуб</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на Лисичијој греди</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у Дубокој рупини</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Понор Л1</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Бањалучанка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на Медовом долу</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Мала пећина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Мијатова торина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на коси изнад Бареног дола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изнад Влашког дола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Микушина јама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Сиљевачка пећина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Двогла јама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Сушићка јама</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Језерачка јама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Калуђерова јама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Калуђерова пећина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на брду Скорупан</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Дубоки ледници</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Пећина Дубоки ледници</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Јама Снијежница у Радовановој клачини</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Убла 2</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Пећина</w:t>
      </w:r>
      <w:r w:rsidRPr="001F0AC3">
        <w:rPr>
          <w:rFonts w:asciiTheme="majorHAnsi" w:hAnsiTheme="majorHAnsi"/>
          <w:color w:val="auto"/>
          <w:sz w:val="22"/>
          <w:szCs w:val="22"/>
          <w:lang w:val="sr-Cyrl-BA"/>
        </w:rPr>
        <w:t xml:space="preserve"> </w:t>
      </w:r>
      <w:r w:rsidRPr="001F0AC3">
        <w:rPr>
          <w:rFonts w:asciiTheme="majorHAnsi" w:hAnsiTheme="majorHAnsi"/>
          <w:color w:val="auto"/>
          <w:sz w:val="22"/>
          <w:szCs w:val="22"/>
        </w:rPr>
        <w:t>Ракуша код Клубука</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Растуша у Бијелој гори</w:t>
      </w:r>
      <w:r w:rsidRPr="001F0AC3">
        <w:rPr>
          <w:rFonts w:asciiTheme="majorHAnsi" w:hAnsiTheme="majorHAnsi"/>
          <w:color w:val="auto"/>
          <w:sz w:val="22"/>
          <w:szCs w:val="22"/>
          <w:lang w:val="sr-Cyrl-BA"/>
        </w:rPr>
        <w:t>,</w:t>
      </w:r>
      <w:r w:rsidRPr="001F0AC3">
        <w:rPr>
          <w:rFonts w:asciiTheme="majorHAnsi" w:hAnsiTheme="majorHAnsi"/>
          <w:color w:val="auto"/>
          <w:sz w:val="22"/>
          <w:szCs w:val="22"/>
        </w:rPr>
        <w:t xml:space="preserve"> Јама Бездан у Праси</w:t>
      </w:r>
      <w:r w:rsidRPr="001F0AC3">
        <w:rPr>
          <w:rFonts w:asciiTheme="majorHAnsi" w:hAnsiTheme="majorHAnsi"/>
          <w:color w:val="auto"/>
          <w:sz w:val="22"/>
          <w:szCs w:val="22"/>
          <w:lang w:val="sr-Cyrl-BA"/>
        </w:rPr>
        <w:t xml:space="preserve">. </w:t>
      </w:r>
      <w:r w:rsidRPr="001F0AC3">
        <w:rPr>
          <w:rFonts w:asciiTheme="majorHAnsi" w:hAnsiTheme="majorHAnsi" w:cstheme="minorBidi"/>
          <w:color w:val="auto"/>
          <w:sz w:val="22"/>
          <w:szCs w:val="22"/>
        </w:rPr>
        <w:t xml:space="preserve">Спелеолошки објекат са највећим димензијама је јама Бравеник, са дужином од 206 метара и доминантним вертикалним пружањем канала. Налази се у подручју Граба, у југозападном дијелу Парка природе „Орјен“.   Низ зидове јаме се салијева вода, а каскадно се налазе бигрена језерца. </w:t>
      </w:r>
      <w:r w:rsidRPr="001F0AC3">
        <w:rPr>
          <w:rFonts w:asciiTheme="majorHAnsi" w:hAnsiTheme="majorHAnsi"/>
          <w:color w:val="auto"/>
          <w:sz w:val="22"/>
          <w:szCs w:val="22"/>
        </w:rPr>
        <w:t>Значајна је и јама Дубока на локалитету Пајов до, на Бијелој гори (дубина 105 метара). Састоји се од двије вертикале , повезане уским пролазом. Димензијама од 90 метара истиче се јама на Лисичијој греди, у Оровцу на Бијелој гори. По зидовима јаме налазе се бројни сталагмити. Јама Бањалучанка дубине 63 метра налази се у близини Бегових корита на Бијелој гори. Јама код куће Грубача у Оровцу на Бијелој гори  (дубине од 60 метара) значајна је по накиту који краси завршну дворану. У дијелу завршне дворане висине 20 метара, скоро од врха до дна пружа се богат сигасти накит чија ширина износи 10 метара. Неки објекту су ледничког поријекла. Јама Руђин До2 налази се у близини истоименог села у сјеверозападном дијелу Парка природе „Орјен“, дубине је 60 метара. Претпоставља се да је настала као понор на крају задњег леденог доба. Ледничко поријекло има и Калуђерова јама на Бравенику у Зупцима</w:t>
      </w:r>
      <w:r w:rsidR="00560E01">
        <w:rPr>
          <w:rFonts w:asciiTheme="majorHAnsi" w:hAnsiTheme="majorHAnsi"/>
          <w:color w:val="auto"/>
          <w:sz w:val="22"/>
          <w:szCs w:val="22"/>
          <w:lang w:val="sr-Cyrl-BA"/>
        </w:rPr>
        <w:t xml:space="preserve"> </w:t>
      </w:r>
      <w:r w:rsidR="00CF4710" w:rsidRPr="001F0AC3">
        <w:rPr>
          <w:rFonts w:asciiTheme="majorHAnsi" w:hAnsiTheme="majorHAnsi"/>
          <w:color w:val="auto"/>
          <w:sz w:val="22"/>
          <w:szCs w:val="22"/>
        </w:rPr>
        <w:t>(</w:t>
      </w:r>
      <w:r w:rsidRPr="001F0AC3">
        <w:rPr>
          <w:rFonts w:asciiTheme="majorHAnsi" w:hAnsiTheme="majorHAnsi"/>
          <w:color w:val="auto"/>
          <w:sz w:val="22"/>
          <w:szCs w:val="22"/>
        </w:rPr>
        <w:t xml:space="preserve">дубина </w:t>
      </w:r>
      <w:r w:rsidR="00CF4710" w:rsidRPr="001F0AC3">
        <w:rPr>
          <w:rFonts w:asciiTheme="majorHAnsi" w:hAnsiTheme="majorHAnsi"/>
          <w:color w:val="auto"/>
          <w:sz w:val="22"/>
          <w:szCs w:val="22"/>
        </w:rPr>
        <w:t xml:space="preserve"> </w:t>
      </w:r>
      <w:r w:rsidRPr="001F0AC3">
        <w:rPr>
          <w:rFonts w:asciiTheme="majorHAnsi" w:hAnsiTheme="majorHAnsi"/>
          <w:color w:val="auto"/>
          <w:sz w:val="22"/>
          <w:szCs w:val="22"/>
        </w:rPr>
        <w:t xml:space="preserve"> 53 метра</w:t>
      </w:r>
      <w:r w:rsidR="00CF4710" w:rsidRPr="001F0AC3">
        <w:rPr>
          <w:rFonts w:asciiTheme="majorHAnsi" w:hAnsiTheme="majorHAnsi"/>
          <w:color w:val="auto"/>
          <w:sz w:val="22"/>
          <w:szCs w:val="22"/>
        </w:rPr>
        <w:t>)</w:t>
      </w:r>
      <w:r w:rsidRPr="001F0AC3">
        <w:rPr>
          <w:rFonts w:asciiTheme="majorHAnsi" w:hAnsiTheme="majorHAnsi"/>
          <w:color w:val="auto"/>
          <w:sz w:val="22"/>
          <w:szCs w:val="22"/>
        </w:rPr>
        <w:t xml:space="preserve">. Два јамска објекта су издвојена као еставеле, и оба се налазе у сјеверозападном дијелу обухвата, у селу Вучије, гдје је једино и развијена површинска хидрографска мрежа. То су Сушићка и Језерачка јама. Из Сушићке јаме </w:t>
      </w:r>
      <w:r w:rsidR="00BA0CA3" w:rsidRPr="001F0AC3">
        <w:rPr>
          <w:rFonts w:asciiTheme="majorHAnsi" w:hAnsiTheme="majorHAnsi"/>
          <w:color w:val="auto"/>
          <w:sz w:val="22"/>
          <w:szCs w:val="22"/>
        </w:rPr>
        <w:t>(дубине</w:t>
      </w:r>
      <w:r w:rsidRPr="001F0AC3">
        <w:rPr>
          <w:rFonts w:asciiTheme="majorHAnsi" w:hAnsiTheme="majorHAnsi"/>
          <w:color w:val="auto"/>
          <w:sz w:val="22"/>
          <w:szCs w:val="22"/>
        </w:rPr>
        <w:t xml:space="preserve"> 50 метара</w:t>
      </w:r>
      <w:r w:rsidR="00BA0CA3" w:rsidRPr="001F0AC3">
        <w:rPr>
          <w:rFonts w:asciiTheme="majorHAnsi" w:hAnsiTheme="majorHAnsi"/>
          <w:color w:val="auto"/>
          <w:sz w:val="22"/>
          <w:szCs w:val="22"/>
        </w:rPr>
        <w:t>)</w:t>
      </w:r>
      <w:r w:rsidRPr="001F0AC3">
        <w:rPr>
          <w:rFonts w:asciiTheme="majorHAnsi" w:hAnsiTheme="majorHAnsi"/>
          <w:color w:val="auto"/>
          <w:sz w:val="22"/>
          <w:szCs w:val="22"/>
        </w:rPr>
        <w:t>, у зимском периоду истиче велика количина воде. Поједине спелеолошке објекте карактерише снијег и лед који се у њиховим најудаљенијим дијеловима задржава током циј</w:t>
      </w:r>
      <w:r w:rsidR="00BA0CA3" w:rsidRPr="001F0AC3">
        <w:rPr>
          <w:rFonts w:asciiTheme="majorHAnsi" w:hAnsiTheme="majorHAnsi"/>
          <w:color w:val="auto"/>
          <w:sz w:val="22"/>
          <w:szCs w:val="22"/>
        </w:rPr>
        <w:t xml:space="preserve">еле године. Такве су двије јаме, </w:t>
      </w:r>
      <w:r w:rsidRPr="001F0AC3">
        <w:rPr>
          <w:rFonts w:asciiTheme="majorHAnsi" w:hAnsiTheme="majorHAnsi"/>
          <w:color w:val="auto"/>
          <w:sz w:val="22"/>
          <w:szCs w:val="22"/>
        </w:rPr>
        <w:t>Раткуша у Ратковића долу и Снијежница у Радовановој клачини те Ледена пећина на ободу Доброг дола на Орјену.</w:t>
      </w:r>
      <w:r w:rsidRPr="001F0AC3">
        <w:rPr>
          <w:rFonts w:asciiTheme="majorHAnsi" w:hAnsiTheme="majorHAnsi" w:cstheme="minorBidi"/>
          <w:color w:val="auto"/>
          <w:sz w:val="22"/>
          <w:szCs w:val="22"/>
          <w:lang w:val="sr-Cyrl-BA"/>
        </w:rPr>
        <w:t xml:space="preserve"> </w:t>
      </w:r>
      <w:r w:rsidRPr="001F0AC3">
        <w:rPr>
          <w:rFonts w:asciiTheme="majorHAnsi" w:hAnsiTheme="majorHAnsi"/>
          <w:color w:val="auto"/>
          <w:sz w:val="22"/>
          <w:szCs w:val="22"/>
        </w:rPr>
        <w:t>Најдужа пећина у Парку природе „Орјен“ је Мијатова торина која се налази на локали</w:t>
      </w:r>
      <w:r w:rsidR="00BA0CA3" w:rsidRPr="001F0AC3">
        <w:rPr>
          <w:rFonts w:asciiTheme="majorHAnsi" w:hAnsiTheme="majorHAnsi"/>
          <w:color w:val="auto"/>
          <w:sz w:val="22"/>
          <w:szCs w:val="22"/>
        </w:rPr>
        <w:t xml:space="preserve">тету Оровац, на Бијелој гори( дужине </w:t>
      </w:r>
      <w:r w:rsidRPr="001F0AC3">
        <w:rPr>
          <w:rFonts w:asciiTheme="majorHAnsi" w:hAnsiTheme="majorHAnsi"/>
          <w:color w:val="auto"/>
          <w:sz w:val="22"/>
          <w:szCs w:val="22"/>
        </w:rPr>
        <w:t xml:space="preserve"> 148 метара</w:t>
      </w:r>
      <w:r w:rsidR="00BA0CA3" w:rsidRPr="001F0AC3">
        <w:rPr>
          <w:rFonts w:asciiTheme="majorHAnsi" w:hAnsiTheme="majorHAnsi"/>
          <w:color w:val="auto"/>
          <w:sz w:val="22"/>
          <w:szCs w:val="22"/>
        </w:rPr>
        <w:t>)</w:t>
      </w:r>
      <w:r w:rsidRPr="001F0AC3">
        <w:rPr>
          <w:rFonts w:asciiTheme="majorHAnsi" w:hAnsiTheme="majorHAnsi"/>
          <w:color w:val="auto"/>
          <w:sz w:val="22"/>
          <w:szCs w:val="22"/>
        </w:rPr>
        <w:t>. Пећина се састоји од улазне дворане која наставља стрмим одсјеком висине 2 метара и на крају завршава јамом. Вертикална развијеност до најдубље тачке износи 40 метара. И преостале двије пећине, које се истичу нешто већом дужином, налазе се на ширем подручју Бијеле горе. Пећина Врашењ са дужином од 81 метра смјештена је у подручју Дјевојачке греде и хидролошки је активна с обзиром да из ње истиче мањи поток. Истраживањима других експерата, и прегледом топографске карте 1:250</w:t>
      </w:r>
      <w:r w:rsidR="00BA0CA3" w:rsidRPr="001F0AC3">
        <w:rPr>
          <w:rFonts w:asciiTheme="majorHAnsi" w:hAnsiTheme="majorHAnsi"/>
          <w:color w:val="auto"/>
          <w:sz w:val="22"/>
          <w:szCs w:val="22"/>
        </w:rPr>
        <w:t>00, утврђен је назив ове пећине-</w:t>
      </w:r>
      <w:r w:rsidRPr="001F0AC3">
        <w:rPr>
          <w:rFonts w:asciiTheme="majorHAnsi" w:hAnsiTheme="majorHAnsi"/>
          <w:color w:val="auto"/>
          <w:sz w:val="22"/>
          <w:szCs w:val="22"/>
        </w:rPr>
        <w:t xml:space="preserve"> Царица. С обзиром да вода отиче у Сушицу, може се сматрати њеним извори</w:t>
      </w:r>
      <w:r w:rsidR="00560E01">
        <w:rPr>
          <w:rFonts w:asciiTheme="majorHAnsi" w:hAnsiTheme="majorHAnsi"/>
          <w:color w:val="auto"/>
          <w:sz w:val="22"/>
          <w:szCs w:val="22"/>
        </w:rPr>
        <w:t>шним краком. Букова пећина (</w:t>
      </w:r>
      <w:r w:rsidR="00BA0CA3" w:rsidRPr="001F0AC3">
        <w:rPr>
          <w:rFonts w:asciiTheme="majorHAnsi" w:hAnsiTheme="majorHAnsi"/>
          <w:color w:val="auto"/>
          <w:sz w:val="22"/>
          <w:szCs w:val="22"/>
        </w:rPr>
        <w:t>дужине од</w:t>
      </w:r>
      <w:r w:rsidRPr="001F0AC3">
        <w:rPr>
          <w:rFonts w:asciiTheme="majorHAnsi" w:hAnsiTheme="majorHAnsi"/>
          <w:color w:val="auto"/>
          <w:sz w:val="22"/>
          <w:szCs w:val="22"/>
        </w:rPr>
        <w:t xml:space="preserve"> 80 метара</w:t>
      </w:r>
      <w:r w:rsidR="00BA0CA3" w:rsidRPr="001F0AC3">
        <w:rPr>
          <w:rFonts w:asciiTheme="majorHAnsi" w:hAnsiTheme="majorHAnsi"/>
          <w:color w:val="auto"/>
          <w:sz w:val="22"/>
          <w:szCs w:val="22"/>
        </w:rPr>
        <w:t>)</w:t>
      </w:r>
      <w:r w:rsidRPr="001F0AC3">
        <w:rPr>
          <w:rFonts w:asciiTheme="majorHAnsi" w:hAnsiTheme="majorHAnsi"/>
          <w:color w:val="auto"/>
          <w:sz w:val="22"/>
          <w:szCs w:val="22"/>
        </w:rPr>
        <w:t xml:space="preserve">, налази се испод брда Губар. </w:t>
      </w:r>
      <w:r w:rsidR="00851872">
        <w:rPr>
          <w:rFonts w:asciiTheme="majorHAnsi" w:hAnsiTheme="majorHAnsi"/>
          <w:color w:val="auto"/>
          <w:sz w:val="22"/>
          <w:szCs w:val="22"/>
          <w:lang w:val="sr-Cyrl-BA"/>
        </w:rPr>
        <w:t xml:space="preserve"> </w:t>
      </w:r>
      <w:r w:rsidRPr="001F0AC3">
        <w:rPr>
          <w:rFonts w:asciiTheme="majorHAnsi" w:hAnsiTheme="majorHAnsi"/>
          <w:color w:val="auto"/>
          <w:sz w:val="22"/>
          <w:szCs w:val="22"/>
        </w:rPr>
        <w:t>У Сиљевачкој пећини која се налази при врху брда Сиљевац, на Бијелој гори, забиљежене су знатне количине гуана од велике колоније слијепих мишева.</w:t>
      </w:r>
    </w:p>
    <w:p w:rsidR="0070362C" w:rsidRPr="0070362C" w:rsidRDefault="0070362C" w:rsidP="009B3587">
      <w:pPr>
        <w:pStyle w:val="Default"/>
        <w:spacing w:line="276" w:lineRule="auto"/>
        <w:ind w:right="141" w:firstLine="567"/>
        <w:jc w:val="both"/>
        <w:rPr>
          <w:rFonts w:asciiTheme="majorHAnsi" w:hAnsiTheme="majorHAnsi"/>
          <w:color w:val="auto"/>
          <w:sz w:val="22"/>
          <w:szCs w:val="22"/>
          <w:lang w:val="sr-Cyrl-BA"/>
        </w:rPr>
      </w:pPr>
    </w:p>
    <w:p w:rsidR="009C3CCB" w:rsidRDefault="00CD0802" w:rsidP="009B3587">
      <w:pPr>
        <w:pStyle w:val="Default"/>
        <w:spacing w:line="276" w:lineRule="auto"/>
        <w:ind w:right="141" w:firstLine="567"/>
        <w:jc w:val="both"/>
        <w:rPr>
          <w:rFonts w:asciiTheme="majorHAnsi" w:hAnsiTheme="majorHAnsi"/>
          <w:color w:val="auto"/>
          <w:sz w:val="22"/>
          <w:szCs w:val="22"/>
          <w:lang w:val="sr-Cyrl-BA"/>
        </w:rPr>
      </w:pPr>
      <w:r>
        <w:rPr>
          <w:rFonts w:asciiTheme="majorHAnsi" w:hAnsiTheme="majorHAnsi"/>
          <w:color w:val="auto"/>
          <w:sz w:val="22"/>
          <w:szCs w:val="22"/>
          <w:lang w:val="sr-Cyrl-BA"/>
        </w:rPr>
        <w:t>С о</w:t>
      </w:r>
      <w:r w:rsidR="00054132" w:rsidRPr="001F0AC3">
        <w:rPr>
          <w:rFonts w:asciiTheme="majorHAnsi" w:hAnsiTheme="majorHAnsi"/>
          <w:color w:val="auto"/>
          <w:sz w:val="22"/>
          <w:szCs w:val="22"/>
        </w:rPr>
        <w:t>бзиром да је рељеф масива Орјена резултат дјеловања више модификатора односно агенаса, прије свега карста и ледничких облика, у овом дијелу ће бити споменути облици формирани радом глацијалне ерозије и акумулације у комбинацији са карст</w:t>
      </w:r>
      <w:r w:rsidR="00BA0CA3" w:rsidRPr="001F0AC3">
        <w:rPr>
          <w:rFonts w:asciiTheme="majorHAnsi" w:hAnsiTheme="majorHAnsi"/>
          <w:color w:val="auto"/>
          <w:sz w:val="22"/>
          <w:szCs w:val="22"/>
        </w:rPr>
        <w:t>н</w:t>
      </w:r>
      <w:r w:rsidR="00054132" w:rsidRPr="001F0AC3">
        <w:rPr>
          <w:rFonts w:asciiTheme="majorHAnsi" w:hAnsiTheme="majorHAnsi"/>
          <w:color w:val="auto"/>
          <w:sz w:val="22"/>
          <w:szCs w:val="22"/>
        </w:rPr>
        <w:t>им, флувијалним и другим процесима. Процес</w:t>
      </w:r>
      <w:r w:rsidR="00C65E9B" w:rsidRPr="001F0AC3">
        <w:rPr>
          <w:rFonts w:asciiTheme="majorHAnsi" w:hAnsiTheme="majorHAnsi"/>
          <w:color w:val="auto"/>
          <w:sz w:val="22"/>
          <w:szCs w:val="22"/>
        </w:rPr>
        <w:t xml:space="preserve"> глацијације више није активан.</w:t>
      </w:r>
      <w:r w:rsidR="00054132" w:rsidRPr="001F0AC3">
        <w:rPr>
          <w:rFonts w:asciiTheme="majorHAnsi" w:hAnsiTheme="majorHAnsi"/>
          <w:color w:val="auto"/>
          <w:sz w:val="22"/>
          <w:szCs w:val="22"/>
        </w:rPr>
        <w:t xml:space="preserve"> Глацијалним типом као доминантним типом рељефа представљен је централни дио Орјена, који је </w:t>
      </w:r>
      <w:r w:rsidR="00054132" w:rsidRPr="001F0AC3">
        <w:rPr>
          <w:rFonts w:asciiTheme="majorHAnsi" w:hAnsiTheme="majorHAnsi"/>
          <w:color w:val="auto"/>
          <w:sz w:val="22"/>
          <w:szCs w:val="22"/>
        </w:rPr>
        <w:lastRenderedPageBreak/>
        <w:t xml:space="preserve">утврђен већ при најранијим морфолошким осматрањима. Највеће масе глациолимничких седимената </w:t>
      </w:r>
      <w:r w:rsidR="00C65E9B" w:rsidRPr="001F0AC3">
        <w:rPr>
          <w:rFonts w:asciiTheme="majorHAnsi" w:hAnsiTheme="majorHAnsi"/>
          <w:color w:val="auto"/>
          <w:sz w:val="22"/>
          <w:szCs w:val="22"/>
        </w:rPr>
        <w:t xml:space="preserve">су </w:t>
      </w:r>
      <w:r w:rsidR="00EA7EFC" w:rsidRPr="001F0AC3">
        <w:rPr>
          <w:rFonts w:asciiTheme="majorHAnsi" w:hAnsiTheme="majorHAnsi"/>
          <w:color w:val="auto"/>
          <w:sz w:val="22"/>
          <w:szCs w:val="22"/>
        </w:rPr>
        <w:t>утврђене</w:t>
      </w:r>
      <w:r w:rsidR="00054132" w:rsidRPr="001F0AC3">
        <w:rPr>
          <w:rFonts w:asciiTheme="majorHAnsi" w:hAnsiTheme="majorHAnsi"/>
          <w:color w:val="auto"/>
          <w:sz w:val="22"/>
          <w:szCs w:val="22"/>
        </w:rPr>
        <w:t xml:space="preserve"> упр</w:t>
      </w:r>
      <w:r w:rsidR="00C65E9B" w:rsidRPr="001F0AC3">
        <w:rPr>
          <w:rFonts w:asciiTheme="majorHAnsi" w:hAnsiTheme="majorHAnsi"/>
          <w:color w:val="auto"/>
          <w:sz w:val="22"/>
          <w:szCs w:val="22"/>
        </w:rPr>
        <w:t>аво у области Убала, у Зупцима.</w:t>
      </w:r>
      <w:r w:rsidR="00054132" w:rsidRPr="001F0AC3">
        <w:rPr>
          <w:rFonts w:asciiTheme="majorHAnsi" w:hAnsiTheme="majorHAnsi"/>
          <w:color w:val="auto"/>
          <w:sz w:val="22"/>
          <w:szCs w:val="22"/>
        </w:rPr>
        <w:t xml:space="preserve"> </w:t>
      </w:r>
    </w:p>
    <w:p w:rsidR="0070362C" w:rsidRPr="0070362C" w:rsidRDefault="0070362C" w:rsidP="009B3587">
      <w:pPr>
        <w:pStyle w:val="Default"/>
        <w:spacing w:line="276" w:lineRule="auto"/>
        <w:ind w:right="141" w:firstLine="567"/>
        <w:jc w:val="both"/>
        <w:rPr>
          <w:rFonts w:asciiTheme="majorHAnsi" w:hAnsiTheme="majorHAnsi"/>
          <w:color w:val="auto"/>
          <w:sz w:val="22"/>
          <w:szCs w:val="22"/>
          <w:lang w:val="sr-Cyrl-BA"/>
        </w:rPr>
      </w:pPr>
    </w:p>
    <w:p w:rsidR="00054132" w:rsidRPr="001F0AC3" w:rsidRDefault="00054132" w:rsidP="009B3587">
      <w:pPr>
        <w:pStyle w:val="Default"/>
        <w:spacing w:line="276" w:lineRule="auto"/>
        <w:ind w:right="141" w:firstLine="567"/>
        <w:jc w:val="both"/>
        <w:rPr>
          <w:rFonts w:asciiTheme="majorHAnsi" w:hAnsiTheme="majorHAnsi"/>
          <w:color w:val="auto"/>
          <w:sz w:val="22"/>
          <w:szCs w:val="22"/>
          <w:lang w:val="sr-Cyrl-BA"/>
        </w:rPr>
      </w:pPr>
      <w:r w:rsidRPr="001F0AC3">
        <w:rPr>
          <w:rFonts w:asciiTheme="majorHAnsi" w:hAnsiTheme="majorHAnsi"/>
          <w:color w:val="auto"/>
          <w:sz w:val="22"/>
          <w:szCs w:val="22"/>
        </w:rPr>
        <w:t>Глациолимнички седименти су развијени и изван подручја терминалних ба</w:t>
      </w:r>
      <w:r w:rsidR="000A39F1">
        <w:rPr>
          <w:rFonts w:asciiTheme="majorHAnsi" w:hAnsiTheme="majorHAnsi"/>
          <w:color w:val="auto"/>
          <w:sz w:val="22"/>
          <w:szCs w:val="22"/>
          <w:lang w:val="sr-Cyrl-BA"/>
        </w:rPr>
        <w:t>з</w:t>
      </w:r>
      <w:r w:rsidRPr="001F0AC3">
        <w:rPr>
          <w:rFonts w:asciiTheme="majorHAnsi" w:hAnsiTheme="majorHAnsi"/>
          <w:color w:val="auto"/>
          <w:sz w:val="22"/>
          <w:szCs w:val="22"/>
        </w:rPr>
        <w:t>ена. Отапањем ледника и процјеђивањем вода кроз чеоне морене преношене су веће количине материјала класификоване по крупноћи и преталожаване на спољним ободима морена. На тај начин су постали зандери. Највећи зандер је на Зубачким Ублима, ширине преко 1 km. Други присутан акумулациони облик су глациофлувијалне лепезе. Једном лепезом километарских димензија прекривено је практично цијело карстно поље Дубрава, које захвата дио заштићеног подручја на западу, код Граба. Глациофлувијалне лепезе леже преко глацилимничког материјала. Од ерозионих глациофлувијалних облика присутне су глациофлувијалне долине. Оне претежно представљају насљеђене облике ранијег преглацијалног флувијалног рељефа, који је у мањој или већој мјери карстификован. Глациофлувијалне долине су развијене на завршетку скоро свих ледника на западној страни Орјена. Велике масе глациофлувијалног материја исталожене су у источном дијелу Мокрог поља код Требиња што указује да су отапајући ледници Орјена транспортовали материјал и до кота 250 m. Бројни глацијални облици видљиви су на подручју Бијеле горе које је такође било под ледом, прије свега у виду моренског материјала. О глацијалном карактеру Бијеле горе можда највише говоре два топонима, који се налазе у граничном појасу између Републике Српске и Бих са Црном Гором - Доњи и Горњи леденик.</w:t>
      </w:r>
    </w:p>
    <w:p w:rsidR="009C3CCB" w:rsidRDefault="009C3CCB" w:rsidP="009B3587">
      <w:pPr>
        <w:pStyle w:val="Default"/>
        <w:spacing w:line="276" w:lineRule="auto"/>
        <w:ind w:right="141" w:firstLine="567"/>
        <w:jc w:val="both"/>
        <w:rPr>
          <w:rFonts w:asciiTheme="majorHAnsi" w:hAnsiTheme="majorHAnsi"/>
          <w:color w:val="auto"/>
          <w:sz w:val="22"/>
          <w:szCs w:val="22"/>
          <w:lang w:val="sr-Cyrl-BA"/>
        </w:rPr>
      </w:pPr>
    </w:p>
    <w:p w:rsidR="00054132" w:rsidRPr="001F0AC3" w:rsidRDefault="00054132" w:rsidP="009B3587">
      <w:pPr>
        <w:pStyle w:val="Default"/>
        <w:spacing w:line="276" w:lineRule="auto"/>
        <w:ind w:right="141" w:firstLine="567"/>
        <w:jc w:val="both"/>
        <w:rPr>
          <w:rFonts w:asciiTheme="majorHAnsi" w:hAnsiTheme="majorHAnsi"/>
          <w:color w:val="auto"/>
          <w:sz w:val="22"/>
          <w:szCs w:val="22"/>
          <w:lang w:val="sr-Cyrl-BA"/>
        </w:rPr>
      </w:pPr>
      <w:r w:rsidRPr="001F0AC3">
        <w:rPr>
          <w:rFonts w:asciiTheme="majorHAnsi" w:hAnsiTheme="majorHAnsi"/>
          <w:color w:val="auto"/>
          <w:sz w:val="22"/>
          <w:szCs w:val="22"/>
          <w:lang w:val="sr-Cyrl-BA"/>
        </w:rPr>
        <w:t xml:space="preserve">Падински процеси и </w:t>
      </w:r>
      <w:r w:rsidRPr="001F0AC3">
        <w:rPr>
          <w:rFonts w:asciiTheme="majorHAnsi" w:hAnsiTheme="majorHAnsi"/>
          <w:color w:val="auto"/>
          <w:sz w:val="22"/>
          <w:szCs w:val="22"/>
        </w:rPr>
        <w:t>рељеф</w:t>
      </w:r>
      <w:r w:rsidRPr="001F0AC3">
        <w:rPr>
          <w:rFonts w:asciiTheme="majorHAnsi" w:hAnsiTheme="majorHAnsi"/>
          <w:color w:val="auto"/>
          <w:sz w:val="22"/>
          <w:szCs w:val="22"/>
          <w:lang w:val="sr-Cyrl-BA"/>
        </w:rPr>
        <w:t xml:space="preserve"> настао наведнеим процесима, </w:t>
      </w:r>
      <w:r w:rsidRPr="001F0AC3">
        <w:rPr>
          <w:rFonts w:asciiTheme="majorHAnsi" w:hAnsiTheme="majorHAnsi"/>
          <w:color w:val="auto"/>
          <w:sz w:val="22"/>
          <w:szCs w:val="22"/>
        </w:rPr>
        <w:t>обухвата облике настале делувијалним, пролувијалним и колувијалним процесом. Солифлувидијални процеси, као посљедица дневних залеђивања и одлеђивања земљишта, запажени су углавном на највишим гребенима масива Орјена, гребену Велике Јастребице и Бугањске греде, и то израженије на сјеверним странама. Кречњачки сипари су детритуси стијена ситнијег или крупнијег гранулометријског састава, развијени на стрмим падинама испод кречњачких блокова и мање или више покретни усљед сталног распадања стијена и дјеловања гравитационе силе. Значајни су као геоморфолошки феномен и као станиште бројних ријетких и ендемичних биљних врста. На подручју су развијени само у субалпијском појасу, и, иако захватају мале површине, они су врло репрезентативни, типични, са специфичним биљним врстама које се једино овдје срећу на ширем подручју наших оромедитеранских планина овог сектора. Налазр се само испод Бугање греде (изнад Доброг дола) и испод Вучјег зуба.</w:t>
      </w:r>
    </w:p>
    <w:p w:rsidR="009C3CCB" w:rsidRDefault="009C3CCB" w:rsidP="009B3587">
      <w:pPr>
        <w:pStyle w:val="Default"/>
        <w:spacing w:line="276" w:lineRule="auto"/>
        <w:ind w:right="141" w:firstLine="567"/>
        <w:jc w:val="both"/>
        <w:rPr>
          <w:rFonts w:asciiTheme="majorHAnsi" w:hAnsiTheme="majorHAnsi"/>
          <w:color w:val="auto"/>
          <w:sz w:val="22"/>
          <w:szCs w:val="22"/>
          <w:lang w:val="sr-Cyrl-BA"/>
        </w:rPr>
      </w:pPr>
    </w:p>
    <w:p w:rsidR="00054132" w:rsidRDefault="00054132" w:rsidP="009B3587">
      <w:pPr>
        <w:pStyle w:val="Default"/>
        <w:spacing w:line="276" w:lineRule="auto"/>
        <w:ind w:right="141" w:firstLine="567"/>
        <w:jc w:val="both"/>
        <w:rPr>
          <w:rFonts w:asciiTheme="majorHAnsi" w:hAnsiTheme="majorHAnsi"/>
          <w:color w:val="auto"/>
          <w:sz w:val="22"/>
          <w:szCs w:val="22"/>
          <w:lang w:val="sr-Cyrl-BA"/>
        </w:rPr>
      </w:pPr>
      <w:r w:rsidRPr="001F0AC3">
        <w:rPr>
          <w:rFonts w:asciiTheme="majorHAnsi" w:hAnsiTheme="majorHAnsi"/>
          <w:color w:val="auto"/>
          <w:sz w:val="22"/>
          <w:szCs w:val="22"/>
        </w:rPr>
        <w:t xml:space="preserve">Активни флувијални процес је ограничен на дренажни систем Сушице (Нудољске ријеке) и Требишњице на сјеверном дијелу Парка природе „Орјен“. Ток Требишњице има изразито карстни карактер. Дубоко усјечена у карбонатну масу она прво гради трансверзалну долину </w:t>
      </w:r>
      <w:r w:rsidR="00211399">
        <w:rPr>
          <w:rFonts w:asciiTheme="majorHAnsi" w:hAnsiTheme="majorHAnsi"/>
          <w:color w:val="auto"/>
          <w:sz w:val="22"/>
          <w:szCs w:val="22"/>
        </w:rPr>
        <w:t>Орјен</w:t>
      </w:r>
      <w:r w:rsidRPr="001F0AC3">
        <w:rPr>
          <w:rFonts w:asciiTheme="majorHAnsi" w:hAnsiTheme="majorHAnsi"/>
          <w:color w:val="auto"/>
          <w:sz w:val="22"/>
          <w:szCs w:val="22"/>
        </w:rPr>
        <w:t xml:space="preserve">тисану од сјевера према југу, да би од Гранчарева нагло скренула у скоро лонгитудинални правац, од истока ка западу. Једина притока Требишњице је Сушица. Ток Сушице представља добро организовани дренажни систем изразито лонгитудиналног типа. Правац тока одговара пружању слојева (СЗ-ЈИ). Цијели дренажни систем Сушице припада комбинованом типу паралелне и правоугле дренаже. Формирање овако добро развијеног система у изразито карстном терену је предиспонирано литолошким саставом. Цијели слив Сушице формиран је на претежно водонепропусним до слабоводопропусним тријаским доломитима. Доломити су интензивно грусификовани, често до дубина већих од 100 m. У централном и западном као и највећем дијелу сјеверног подручја Орјена нема активних водотока. Постоје </w:t>
      </w:r>
      <w:r w:rsidRPr="001F0AC3">
        <w:rPr>
          <w:rFonts w:asciiTheme="majorHAnsi" w:hAnsiTheme="majorHAnsi"/>
          <w:color w:val="auto"/>
          <w:sz w:val="22"/>
          <w:szCs w:val="22"/>
        </w:rPr>
        <w:lastRenderedPageBreak/>
        <w:t>многобројне напуштене долине које су изгубиле своју првобитну форму јер су модификоване учинком других процеса.</w:t>
      </w:r>
    </w:p>
    <w:p w:rsidR="009C3CCB" w:rsidRDefault="009C3CCB" w:rsidP="009B3587">
      <w:pPr>
        <w:pStyle w:val="Default"/>
        <w:spacing w:line="276" w:lineRule="auto"/>
        <w:ind w:right="141" w:firstLine="567"/>
        <w:jc w:val="both"/>
        <w:rPr>
          <w:rFonts w:asciiTheme="majorHAnsi" w:hAnsiTheme="majorHAnsi"/>
          <w:color w:val="auto"/>
          <w:sz w:val="22"/>
          <w:szCs w:val="22"/>
          <w:lang w:val="sr-Cyrl-BA"/>
        </w:rPr>
      </w:pPr>
    </w:p>
    <w:p w:rsidR="00943F07" w:rsidRPr="001F0AC3" w:rsidRDefault="0001620C" w:rsidP="009B3587">
      <w:pPr>
        <w:pStyle w:val="Heading3"/>
        <w:spacing w:line="276" w:lineRule="auto"/>
        <w:ind w:right="141"/>
      </w:pPr>
      <w:bookmarkStart w:id="37" w:name="_Toc150327993"/>
      <w:bookmarkStart w:id="38" w:name="_Toc168136775"/>
      <w:r w:rsidRPr="001F0AC3">
        <w:t>3</w:t>
      </w:r>
      <w:r w:rsidR="00C252AD" w:rsidRPr="001F0AC3">
        <w:t>.1.3. Педолошке карактеристике</w:t>
      </w:r>
      <w:bookmarkEnd w:id="37"/>
      <w:bookmarkEnd w:id="38"/>
    </w:p>
    <w:p w:rsidR="00204E3A" w:rsidRPr="001F0AC3" w:rsidRDefault="00204E3A" w:rsidP="009B3587">
      <w:pPr>
        <w:autoSpaceDE w:val="0"/>
        <w:autoSpaceDN w:val="0"/>
        <w:adjustRightInd w:val="0"/>
        <w:spacing w:after="0"/>
        <w:ind w:right="141"/>
        <w:rPr>
          <w:rFonts w:asciiTheme="majorHAnsi" w:hAnsiTheme="majorHAnsi" w:cs="Times New Roman"/>
          <w:b/>
          <w:sz w:val="24"/>
          <w:szCs w:val="24"/>
        </w:rPr>
      </w:pPr>
    </w:p>
    <w:p w:rsidR="00943F07" w:rsidRPr="001F0AC3" w:rsidRDefault="00943F07" w:rsidP="009B3587">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Настанак и природу земљиш</w:t>
      </w:r>
      <w:r w:rsidR="00270C66" w:rsidRPr="001F0AC3">
        <w:rPr>
          <w:rFonts w:asciiTheme="majorHAnsi" w:hAnsiTheme="majorHAnsi" w:cs="Times New Roman"/>
        </w:rPr>
        <w:t>ног покривача подручја, одређују</w:t>
      </w:r>
      <w:r w:rsidRPr="001F0AC3">
        <w:rPr>
          <w:rFonts w:asciiTheme="majorHAnsi" w:hAnsiTheme="majorHAnsi" w:cs="Times New Roman"/>
        </w:rPr>
        <w:t>,</w:t>
      </w:r>
      <w:r w:rsidR="00D025F1">
        <w:rPr>
          <w:rFonts w:asciiTheme="majorHAnsi" w:hAnsiTheme="majorHAnsi" w:cs="Times New Roman"/>
        </w:rPr>
        <w:t xml:space="preserve"> прије свега, карактер геолошке </w:t>
      </w:r>
      <w:r w:rsidRPr="001F0AC3">
        <w:rPr>
          <w:rFonts w:asciiTheme="majorHAnsi" w:hAnsiTheme="majorHAnsi" w:cs="Times New Roman"/>
        </w:rPr>
        <w:t>подлоге и процеси који су ову подлогу накнадно захватили</w:t>
      </w:r>
      <w:r w:rsidR="009C3CCB">
        <w:rPr>
          <w:rFonts w:asciiTheme="majorHAnsi" w:hAnsiTheme="majorHAnsi" w:cs="Times New Roman"/>
          <w:lang w:val="sr-Cyrl-BA"/>
        </w:rPr>
        <w:t xml:space="preserve"> </w:t>
      </w:r>
      <w:r w:rsidR="00270C66" w:rsidRPr="001F0AC3">
        <w:rPr>
          <w:rFonts w:asciiTheme="majorHAnsi" w:hAnsiTheme="majorHAnsi" w:cs="Times New Roman"/>
        </w:rPr>
        <w:t>(</w:t>
      </w:r>
      <w:r w:rsidR="0070362C" w:rsidRPr="001F0AC3">
        <w:rPr>
          <w:rFonts w:asciiTheme="majorHAnsi" w:hAnsiTheme="majorHAnsi" w:cs="Times New Roman"/>
        </w:rPr>
        <w:t>Студију заштите за проглашење</w:t>
      </w:r>
      <w:r w:rsidR="0070362C" w:rsidRPr="001F0AC3">
        <w:rPr>
          <w:rFonts w:asciiTheme="majorHAnsi" w:hAnsiTheme="majorHAnsi" w:cs="Times New Roman"/>
          <w:lang w:val="sr-Cyrl-BA"/>
        </w:rPr>
        <w:t xml:space="preserve"> Парка природе „Орјен“ </w:t>
      </w:r>
      <w:r w:rsidR="00270C66" w:rsidRPr="001F0AC3">
        <w:rPr>
          <w:rFonts w:asciiTheme="majorHAnsi" w:hAnsiTheme="majorHAnsi" w:cs="Times New Roman"/>
        </w:rPr>
        <w:t>2020)</w:t>
      </w:r>
      <w:r w:rsidRPr="001F0AC3">
        <w:rPr>
          <w:rFonts w:asciiTheme="majorHAnsi" w:hAnsiTheme="majorHAnsi" w:cs="Times New Roman"/>
        </w:rPr>
        <w:t>. Релативно старе стијене мезозојске</w:t>
      </w:r>
      <w:r w:rsidR="0096610C" w:rsidRPr="001F0AC3">
        <w:rPr>
          <w:rFonts w:asciiTheme="majorHAnsi" w:hAnsiTheme="majorHAnsi" w:cs="Times New Roman"/>
        </w:rPr>
        <w:t xml:space="preserve"> </w:t>
      </w:r>
      <w:r w:rsidRPr="001F0AC3">
        <w:rPr>
          <w:rFonts w:asciiTheme="majorHAnsi" w:hAnsiTheme="majorHAnsi" w:cs="Times New Roman"/>
        </w:rPr>
        <w:t>старости, не тако давно у геолошком смислу ријечи, биле су захваћене глацијацијом, а посебно</w:t>
      </w:r>
      <w:r w:rsidR="0096610C" w:rsidRPr="001F0AC3">
        <w:rPr>
          <w:rFonts w:asciiTheme="majorHAnsi" w:hAnsiTheme="majorHAnsi" w:cs="Times New Roman"/>
        </w:rPr>
        <w:t xml:space="preserve"> </w:t>
      </w:r>
      <w:r w:rsidRPr="001F0AC3">
        <w:rPr>
          <w:rFonts w:asciiTheme="majorHAnsi" w:hAnsiTheme="majorHAnsi" w:cs="Times New Roman"/>
        </w:rPr>
        <w:t>процесима у вријеме интерглацијација. Зато су, на овом подручју, заступљена релативно млада</w:t>
      </w:r>
      <w:r w:rsidR="0096610C" w:rsidRPr="001F0AC3">
        <w:rPr>
          <w:rFonts w:asciiTheme="majorHAnsi" w:hAnsiTheme="majorHAnsi" w:cs="Times New Roman"/>
        </w:rPr>
        <w:t xml:space="preserve"> </w:t>
      </w:r>
      <w:r w:rsidRPr="001F0AC3">
        <w:rPr>
          <w:rFonts w:asciiTheme="majorHAnsi" w:hAnsiTheme="majorHAnsi" w:cs="Times New Roman"/>
        </w:rPr>
        <w:t>земљишта, обзиром да је процес стварања земљишта на кречњаку врло спор, тако да је период</w:t>
      </w:r>
      <w:r w:rsidR="0096610C" w:rsidRPr="001F0AC3">
        <w:rPr>
          <w:rFonts w:asciiTheme="majorHAnsi" w:hAnsiTheme="majorHAnsi" w:cs="Times New Roman"/>
        </w:rPr>
        <w:t xml:space="preserve"> </w:t>
      </w:r>
      <w:r w:rsidRPr="001F0AC3">
        <w:rPr>
          <w:rFonts w:asciiTheme="majorHAnsi" w:hAnsiTheme="majorHAnsi" w:cs="Times New Roman"/>
        </w:rPr>
        <w:t>прекратак за развој моћнијих земљишта. Наиме, ове карбонатне стијене углавном садрже врло</w:t>
      </w:r>
      <w:r w:rsidR="0096610C" w:rsidRPr="001F0AC3">
        <w:rPr>
          <w:rFonts w:asciiTheme="majorHAnsi" w:hAnsiTheme="majorHAnsi" w:cs="Times New Roman"/>
        </w:rPr>
        <w:t xml:space="preserve"> </w:t>
      </w:r>
      <w:r w:rsidRPr="001F0AC3">
        <w:rPr>
          <w:rFonts w:asciiTheme="majorHAnsi" w:hAnsiTheme="majorHAnsi" w:cs="Times New Roman"/>
        </w:rPr>
        <w:t>мало нерастворног остатка, из кога се ствара земљиште. Ово се посебно односи на дио</w:t>
      </w:r>
      <w:r w:rsidR="0096610C" w:rsidRPr="001F0AC3">
        <w:rPr>
          <w:rFonts w:asciiTheme="majorHAnsi" w:hAnsiTheme="majorHAnsi" w:cs="Times New Roman"/>
        </w:rPr>
        <w:t xml:space="preserve"> </w:t>
      </w:r>
      <w:r w:rsidRPr="001F0AC3">
        <w:rPr>
          <w:rFonts w:asciiTheme="majorHAnsi" w:hAnsiTheme="majorHAnsi" w:cs="Times New Roman"/>
        </w:rPr>
        <w:t>површина који граде сахароидни доломити; на изложеним дијеловима терена, интензивна</w:t>
      </w:r>
      <w:r w:rsidR="0096610C" w:rsidRPr="001F0AC3">
        <w:rPr>
          <w:rFonts w:asciiTheme="majorHAnsi" w:hAnsiTheme="majorHAnsi" w:cs="Times New Roman"/>
        </w:rPr>
        <w:t xml:space="preserve"> </w:t>
      </w:r>
      <w:r w:rsidRPr="001F0AC3">
        <w:rPr>
          <w:rFonts w:asciiTheme="majorHAnsi" w:hAnsiTheme="majorHAnsi" w:cs="Times New Roman"/>
        </w:rPr>
        <w:t>ерозија супстрата и земљишта условљава враћање педогенезе на почетак послије готово сваке</w:t>
      </w:r>
      <w:r w:rsidR="0096610C" w:rsidRPr="001F0AC3">
        <w:rPr>
          <w:rFonts w:asciiTheme="majorHAnsi" w:hAnsiTheme="majorHAnsi" w:cs="Times New Roman"/>
        </w:rPr>
        <w:t xml:space="preserve"> </w:t>
      </w:r>
      <w:r w:rsidRPr="001F0AC3">
        <w:rPr>
          <w:rFonts w:asciiTheme="majorHAnsi" w:hAnsiTheme="majorHAnsi" w:cs="Times New Roman"/>
        </w:rPr>
        <w:t>јаче кише. Зато те површине прекрива углавном доломитна „пржина“.</w:t>
      </w:r>
    </w:p>
    <w:p w:rsidR="00943F07" w:rsidRPr="001F0AC3" w:rsidRDefault="0096610C" w:rsidP="009B3587">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У педолошком смислу преовладавају земљишне комбинације типа мозаика калкомеланосола-калкокамбисола-лувисола као и мозаика калкомеланосола- калкокамбисола на кречњаку, а заступљене су и рендзине на доломиту.</w:t>
      </w:r>
    </w:p>
    <w:p w:rsidR="00C252AD" w:rsidRPr="001F0AC3" w:rsidRDefault="00C252AD" w:rsidP="009B3587">
      <w:pPr>
        <w:autoSpaceDE w:val="0"/>
        <w:autoSpaceDN w:val="0"/>
        <w:adjustRightInd w:val="0"/>
        <w:spacing w:after="0"/>
        <w:ind w:right="141"/>
        <w:jc w:val="center"/>
        <w:rPr>
          <w:rFonts w:asciiTheme="majorHAnsi" w:hAnsiTheme="majorHAnsi" w:cs="Times New Roman"/>
          <w:b/>
          <w:sz w:val="24"/>
          <w:szCs w:val="24"/>
        </w:rPr>
      </w:pPr>
    </w:p>
    <w:p w:rsidR="00943F07" w:rsidRPr="001F0AC3" w:rsidRDefault="00943F07" w:rsidP="009B3587">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Кречњаци и доломити, иако по биохемијском типу блиске стијене (карбонати), условљавају у</w:t>
      </w:r>
      <w:r w:rsidR="00D50BF7" w:rsidRPr="001F0AC3">
        <w:rPr>
          <w:rFonts w:asciiTheme="majorHAnsi" w:hAnsiTheme="majorHAnsi" w:cs="Times New Roman"/>
          <w:lang w:val="sr-Cyrl-BA"/>
        </w:rPr>
        <w:t xml:space="preserve"> </w:t>
      </w:r>
      <w:r w:rsidRPr="001F0AC3">
        <w:rPr>
          <w:rFonts w:asciiTheme="majorHAnsi" w:hAnsiTheme="majorHAnsi" w:cs="Times New Roman"/>
        </w:rPr>
        <w:t>почетним стадиј</w:t>
      </w:r>
      <w:r w:rsidR="00BD39D9" w:rsidRPr="001F0AC3">
        <w:rPr>
          <w:rFonts w:asciiTheme="majorHAnsi" w:hAnsiTheme="majorHAnsi" w:cs="Times New Roman"/>
        </w:rPr>
        <w:t>ум</w:t>
      </w:r>
      <w:r w:rsidRPr="001F0AC3">
        <w:rPr>
          <w:rFonts w:asciiTheme="majorHAnsi" w:hAnsiTheme="majorHAnsi" w:cs="Times New Roman"/>
        </w:rPr>
        <w:t>има различита земљишта. То је зато шт</w:t>
      </w:r>
      <w:r w:rsidR="00D50BF7" w:rsidRPr="001F0AC3">
        <w:rPr>
          <w:rFonts w:asciiTheme="majorHAnsi" w:hAnsiTheme="majorHAnsi" w:cs="Times New Roman"/>
        </w:rPr>
        <w:t>о се кречњаци углавном хемијски</w:t>
      </w:r>
      <w:r w:rsidRPr="001F0AC3">
        <w:rPr>
          <w:rFonts w:asciiTheme="majorHAnsi" w:hAnsiTheme="majorHAnsi" w:cs="Times New Roman"/>
        </w:rPr>
        <w:t>растварају и земљишта се формирају из нерастворног остатк</w:t>
      </w:r>
      <w:r w:rsidR="00D50BF7" w:rsidRPr="001F0AC3">
        <w:rPr>
          <w:rFonts w:asciiTheme="majorHAnsi" w:hAnsiTheme="majorHAnsi" w:cs="Times New Roman"/>
        </w:rPr>
        <w:t>а који је бескарбонатан, док се</w:t>
      </w:r>
      <w:r w:rsidR="00D50BF7" w:rsidRPr="001F0AC3">
        <w:rPr>
          <w:rFonts w:asciiTheme="majorHAnsi" w:hAnsiTheme="majorHAnsi" w:cs="Times New Roman"/>
          <w:lang w:val="sr-Cyrl-BA"/>
        </w:rPr>
        <w:t xml:space="preserve"> </w:t>
      </w:r>
      <w:r w:rsidRPr="001F0AC3">
        <w:rPr>
          <w:rFonts w:asciiTheme="majorHAnsi" w:hAnsiTheme="majorHAnsi" w:cs="Times New Roman"/>
        </w:rPr>
        <w:t>доломит углавном механички троши, формирајући реголитичан карбонатан материјал - пржину.</w:t>
      </w:r>
    </w:p>
    <w:p w:rsidR="00943F07" w:rsidRPr="001F0AC3" w:rsidRDefault="00943F07" w:rsidP="009B3587">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Педогенеза на кречњаку креће од камењара (литосола), пре</w:t>
      </w:r>
      <w:r w:rsidR="00D50BF7" w:rsidRPr="001F0AC3">
        <w:rPr>
          <w:rFonts w:asciiTheme="majorHAnsi" w:hAnsiTheme="majorHAnsi" w:cs="Times New Roman"/>
        </w:rPr>
        <w:t>ко црнице (калкомеланосола, или</w:t>
      </w:r>
      <w:r w:rsidR="00D50BF7" w:rsidRPr="001F0AC3">
        <w:rPr>
          <w:rFonts w:asciiTheme="majorHAnsi" w:hAnsiTheme="majorHAnsi" w:cs="Times New Roman"/>
          <w:lang w:val="sr-Cyrl-BA"/>
        </w:rPr>
        <w:t xml:space="preserve"> </w:t>
      </w:r>
      <w:r w:rsidRPr="001F0AC3">
        <w:rPr>
          <w:rFonts w:asciiTheme="majorHAnsi" w:hAnsiTheme="majorHAnsi" w:cs="Times New Roman"/>
        </w:rPr>
        <w:t>буавице), до смеђег земљишта (калкокамбисола), рјеђе црвенице (</w:t>
      </w:r>
      <w:r w:rsidRPr="001F0AC3">
        <w:rPr>
          <w:rFonts w:asciiTheme="majorHAnsi" w:hAnsiTheme="majorHAnsi" w:cs="Times New Roman"/>
          <w:i/>
          <w:iCs/>
        </w:rPr>
        <w:t>terra rossa</w:t>
      </w:r>
      <w:r w:rsidR="00D50BF7" w:rsidRPr="001F0AC3">
        <w:rPr>
          <w:rFonts w:asciiTheme="majorHAnsi" w:hAnsiTheme="majorHAnsi" w:cs="Times New Roman"/>
        </w:rPr>
        <w:t>). На доломиту</w:t>
      </w:r>
      <w:r w:rsidR="00D50BF7" w:rsidRPr="001F0AC3">
        <w:rPr>
          <w:rFonts w:asciiTheme="majorHAnsi" w:hAnsiTheme="majorHAnsi" w:cs="Times New Roman"/>
          <w:lang w:val="sr-Cyrl-BA"/>
        </w:rPr>
        <w:t xml:space="preserve"> </w:t>
      </w:r>
      <w:r w:rsidRPr="001F0AC3">
        <w:rPr>
          <w:rFonts w:asciiTheme="majorHAnsi" w:hAnsiTheme="majorHAnsi" w:cs="Times New Roman"/>
        </w:rPr>
        <w:t>развој земљишта започиње сироземом (регосол), преко ренд</w:t>
      </w:r>
      <w:r w:rsidR="00D50BF7" w:rsidRPr="001F0AC3">
        <w:rPr>
          <w:rFonts w:asciiTheme="majorHAnsi" w:hAnsiTheme="majorHAnsi" w:cs="Times New Roman"/>
        </w:rPr>
        <w:t>зине (са карбонатима у профилу)</w:t>
      </w:r>
      <w:r w:rsidR="00D50BF7" w:rsidRPr="001F0AC3">
        <w:rPr>
          <w:rFonts w:asciiTheme="majorHAnsi" w:hAnsiTheme="majorHAnsi" w:cs="Times New Roman"/>
          <w:lang w:val="sr-Cyrl-BA"/>
        </w:rPr>
        <w:t xml:space="preserve"> </w:t>
      </w:r>
      <w:r w:rsidRPr="001F0AC3">
        <w:rPr>
          <w:rFonts w:asciiTheme="majorHAnsi" w:hAnsiTheme="majorHAnsi" w:cs="Times New Roman"/>
        </w:rPr>
        <w:t>до смеђег земљишта (калкокамбисола). На сипарима је пе</w:t>
      </w:r>
      <w:r w:rsidR="00D50BF7" w:rsidRPr="001F0AC3">
        <w:rPr>
          <w:rFonts w:asciiTheme="majorHAnsi" w:hAnsiTheme="majorHAnsi" w:cs="Times New Roman"/>
        </w:rPr>
        <w:t>догенеза специфична; она води и</w:t>
      </w:r>
      <w:r w:rsidR="00D50BF7" w:rsidRPr="001F0AC3">
        <w:rPr>
          <w:rFonts w:asciiTheme="majorHAnsi" w:hAnsiTheme="majorHAnsi" w:cs="Times New Roman"/>
          <w:lang w:val="sr-Cyrl-BA"/>
        </w:rPr>
        <w:t xml:space="preserve"> </w:t>
      </w:r>
      <w:r w:rsidRPr="001F0AC3">
        <w:rPr>
          <w:rFonts w:asciiTheme="majorHAnsi" w:hAnsiTheme="majorHAnsi" w:cs="Times New Roman"/>
        </w:rPr>
        <w:t>завршава у фази колувијума. Земљишта на кречњаку су оби</w:t>
      </w:r>
      <w:r w:rsidR="00D50BF7" w:rsidRPr="001F0AC3">
        <w:rPr>
          <w:rFonts w:asciiTheme="majorHAnsi" w:hAnsiTheme="majorHAnsi" w:cs="Times New Roman"/>
        </w:rPr>
        <w:t>чно скелетна и јако стјеновита,</w:t>
      </w:r>
      <w:r w:rsidR="00D50BF7" w:rsidRPr="001F0AC3">
        <w:rPr>
          <w:rFonts w:asciiTheme="majorHAnsi" w:hAnsiTheme="majorHAnsi" w:cs="Times New Roman"/>
          <w:lang w:val="sr-Cyrl-BA"/>
        </w:rPr>
        <w:t xml:space="preserve"> </w:t>
      </w:r>
      <w:r w:rsidRPr="001F0AC3">
        <w:rPr>
          <w:rFonts w:asciiTheme="majorHAnsi" w:hAnsiTheme="majorHAnsi" w:cs="Times New Roman"/>
        </w:rPr>
        <w:t>бескарбонатна, док су на доломиту без изражене скелетн</w:t>
      </w:r>
      <w:r w:rsidR="00D50BF7" w:rsidRPr="001F0AC3">
        <w:rPr>
          <w:rFonts w:asciiTheme="majorHAnsi" w:hAnsiTheme="majorHAnsi" w:cs="Times New Roman"/>
        </w:rPr>
        <w:t>ости (а и стјеновитости), па су</w:t>
      </w:r>
      <w:r w:rsidR="00D50BF7" w:rsidRPr="001F0AC3">
        <w:rPr>
          <w:rFonts w:asciiTheme="majorHAnsi" w:hAnsiTheme="majorHAnsi" w:cs="Times New Roman"/>
          <w:lang w:val="sr-Cyrl-BA"/>
        </w:rPr>
        <w:t xml:space="preserve"> </w:t>
      </w:r>
      <w:r w:rsidRPr="001F0AC3">
        <w:rPr>
          <w:rFonts w:asciiTheme="majorHAnsi" w:hAnsiTheme="majorHAnsi" w:cs="Times New Roman"/>
        </w:rPr>
        <w:t>продуктивнија.</w:t>
      </w:r>
    </w:p>
    <w:p w:rsidR="005965CB" w:rsidRDefault="005965CB" w:rsidP="009B3587">
      <w:pPr>
        <w:autoSpaceDE w:val="0"/>
        <w:autoSpaceDN w:val="0"/>
        <w:adjustRightInd w:val="0"/>
        <w:spacing w:after="0"/>
        <w:ind w:right="141" w:firstLine="708"/>
        <w:jc w:val="both"/>
        <w:rPr>
          <w:rFonts w:asciiTheme="majorHAnsi" w:hAnsiTheme="majorHAnsi" w:cs="Times New Roman"/>
          <w:lang w:val="sr-Cyrl-BA"/>
        </w:rPr>
      </w:pPr>
    </w:p>
    <w:p w:rsidR="0070362C" w:rsidRDefault="00943F07" w:rsidP="009B3587">
      <w:pPr>
        <w:autoSpaceDE w:val="0"/>
        <w:autoSpaceDN w:val="0"/>
        <w:adjustRightInd w:val="0"/>
        <w:spacing w:after="0"/>
        <w:ind w:right="141" w:firstLine="708"/>
        <w:jc w:val="both"/>
        <w:rPr>
          <w:rFonts w:asciiTheme="majorHAnsi" w:hAnsiTheme="majorHAnsi" w:cs="Times New Roman"/>
          <w:lang w:val="sr-Cyrl-BA"/>
        </w:rPr>
      </w:pPr>
      <w:r w:rsidRPr="001F0AC3">
        <w:rPr>
          <w:rFonts w:asciiTheme="majorHAnsi" w:hAnsiTheme="majorHAnsi" w:cs="Times New Roman"/>
        </w:rPr>
        <w:t>Међутим, картографски приказ свих типова земљишта на кречњаку и доломиту је скоро</w:t>
      </w:r>
      <w:r w:rsidR="0070362C">
        <w:rPr>
          <w:rFonts w:asciiTheme="majorHAnsi" w:hAnsiTheme="majorHAnsi" w:cs="Times New Roman"/>
          <w:lang w:val="sr-Cyrl-BA"/>
        </w:rPr>
        <w:t xml:space="preserve"> </w:t>
      </w:r>
      <w:r w:rsidRPr="001F0AC3">
        <w:rPr>
          <w:rFonts w:asciiTheme="majorHAnsi" w:hAnsiTheme="majorHAnsi" w:cs="Times New Roman"/>
        </w:rPr>
        <w:t>немогућ, јер се они на малом простору смјењују и граде земљи</w:t>
      </w:r>
      <w:r w:rsidR="00D50BF7" w:rsidRPr="001F0AC3">
        <w:rPr>
          <w:rFonts w:asciiTheme="majorHAnsi" w:hAnsiTheme="majorHAnsi" w:cs="Times New Roman"/>
        </w:rPr>
        <w:t>шне комбинације, од којих се на</w:t>
      </w:r>
      <w:r w:rsidR="00D50BF7" w:rsidRPr="001F0AC3">
        <w:rPr>
          <w:rFonts w:asciiTheme="majorHAnsi" w:hAnsiTheme="majorHAnsi" w:cs="Times New Roman"/>
          <w:lang w:val="sr-Cyrl-BA"/>
        </w:rPr>
        <w:t xml:space="preserve"> </w:t>
      </w:r>
      <w:r w:rsidRPr="001F0AC3">
        <w:rPr>
          <w:rFonts w:asciiTheme="majorHAnsi" w:hAnsiTheme="majorHAnsi" w:cs="Times New Roman"/>
        </w:rPr>
        <w:t>подручју Орјена и Бијеле горе сусрећу само мозаици</w:t>
      </w:r>
      <w:r w:rsidR="005965CB">
        <w:rPr>
          <w:rFonts w:asciiTheme="majorHAnsi" w:hAnsiTheme="majorHAnsi" w:cs="Times New Roman"/>
          <w:lang w:val="sr-Cyrl-BA"/>
        </w:rPr>
        <w:t xml:space="preserve"> (Слика 5)</w:t>
      </w:r>
      <w:r w:rsidRPr="001F0AC3">
        <w:rPr>
          <w:rFonts w:asciiTheme="majorHAnsi" w:hAnsiTheme="majorHAnsi" w:cs="Times New Roman"/>
        </w:rPr>
        <w:t xml:space="preserve">. </w:t>
      </w:r>
    </w:p>
    <w:p w:rsidR="0070362C" w:rsidRPr="0070362C" w:rsidRDefault="0070362C" w:rsidP="00851872">
      <w:pPr>
        <w:autoSpaceDE w:val="0"/>
        <w:autoSpaceDN w:val="0"/>
        <w:adjustRightInd w:val="0"/>
        <w:spacing w:after="0"/>
        <w:ind w:right="141"/>
        <w:jc w:val="center"/>
        <w:rPr>
          <w:rFonts w:asciiTheme="majorHAnsi" w:hAnsiTheme="majorHAnsi" w:cs="Times New Roman"/>
          <w:lang w:val="sr-Cyrl-BA"/>
        </w:rPr>
      </w:pPr>
      <w:r>
        <w:rPr>
          <w:rFonts w:asciiTheme="majorHAnsi" w:hAnsiTheme="majorHAnsi" w:cs="Times New Roman"/>
          <w:b/>
          <w:noProof/>
          <w:sz w:val="24"/>
          <w:szCs w:val="24"/>
          <w:lang w:val="en-US"/>
        </w:rPr>
        <w:lastRenderedPageBreak/>
        <w:drawing>
          <wp:inline distT="0" distB="0" distL="0" distR="0">
            <wp:extent cx="4940873" cy="6726381"/>
            <wp:effectExtent l="0" t="0" r="0" b="0"/>
            <wp:docPr id="14" name="Picture 14" descr="C:\Users\lab04\AppData\Local\Temp\Temp1_PP_Orjen_karte.zip\A3_PP_Orjen_pedologija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b04\AppData\Local\Temp\Temp1_PP_Orjen_karte.zip\A3_PP_Orjen_pedologija_CIR-0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941395" cy="6727091"/>
                    </a:xfrm>
                    <a:prstGeom prst="rect">
                      <a:avLst/>
                    </a:prstGeom>
                    <a:noFill/>
                    <a:ln>
                      <a:noFill/>
                    </a:ln>
                  </pic:spPr>
                </pic:pic>
              </a:graphicData>
            </a:graphic>
          </wp:inline>
        </w:drawing>
      </w:r>
    </w:p>
    <w:p w:rsidR="00D50BF7" w:rsidRDefault="005965CB" w:rsidP="009B3587">
      <w:pPr>
        <w:autoSpaceDE w:val="0"/>
        <w:autoSpaceDN w:val="0"/>
        <w:adjustRightInd w:val="0"/>
        <w:spacing w:after="0"/>
        <w:ind w:right="141"/>
        <w:jc w:val="center"/>
        <w:rPr>
          <w:rFonts w:asciiTheme="majorHAnsi" w:hAnsiTheme="majorHAnsi" w:cs="Times New Roman"/>
          <w:i/>
          <w:sz w:val="20"/>
          <w:szCs w:val="20"/>
          <w:lang w:val="sr-Cyrl-BA"/>
        </w:rPr>
      </w:pPr>
      <w:r>
        <w:rPr>
          <w:rFonts w:asciiTheme="majorHAnsi" w:hAnsiTheme="majorHAnsi" w:cs="Times New Roman"/>
          <w:bCs/>
          <w:i/>
          <w:sz w:val="20"/>
          <w:szCs w:val="20"/>
        </w:rPr>
        <w:t xml:space="preserve">Слика </w:t>
      </w:r>
      <w:r>
        <w:rPr>
          <w:rFonts w:asciiTheme="majorHAnsi" w:hAnsiTheme="majorHAnsi" w:cs="Times New Roman"/>
          <w:bCs/>
          <w:i/>
          <w:sz w:val="20"/>
          <w:szCs w:val="20"/>
          <w:lang w:val="sr-Cyrl-BA"/>
        </w:rPr>
        <w:t>5</w:t>
      </w:r>
      <w:r w:rsidRPr="00F66242">
        <w:rPr>
          <w:rFonts w:asciiTheme="majorHAnsi" w:hAnsiTheme="majorHAnsi" w:cs="Times New Roman"/>
          <w:bCs/>
          <w:i/>
          <w:sz w:val="20"/>
          <w:szCs w:val="20"/>
        </w:rPr>
        <w:t xml:space="preserve">. </w:t>
      </w:r>
      <w:r w:rsidRPr="00F66242">
        <w:rPr>
          <w:rFonts w:asciiTheme="majorHAnsi" w:hAnsiTheme="majorHAnsi" w:cs="Times New Roman"/>
          <w:i/>
          <w:sz w:val="20"/>
          <w:szCs w:val="20"/>
          <w:lang w:val="sr-Cyrl-BA"/>
        </w:rPr>
        <w:t>Педолошка карта Парка прирде „Орјен“</w:t>
      </w:r>
    </w:p>
    <w:p w:rsidR="005965CB" w:rsidRPr="001F0AC3" w:rsidRDefault="005965CB" w:rsidP="009B3587">
      <w:pPr>
        <w:autoSpaceDE w:val="0"/>
        <w:autoSpaceDN w:val="0"/>
        <w:adjustRightInd w:val="0"/>
        <w:spacing w:after="0"/>
        <w:ind w:right="141"/>
        <w:jc w:val="center"/>
        <w:rPr>
          <w:rFonts w:asciiTheme="majorHAnsi" w:hAnsiTheme="majorHAnsi" w:cs="Times New Roman"/>
          <w:lang w:val="sr-Cyrl-BA"/>
        </w:rPr>
      </w:pPr>
    </w:p>
    <w:p w:rsidR="00943F07" w:rsidRDefault="00943F07" w:rsidP="009B3587">
      <w:pPr>
        <w:autoSpaceDE w:val="0"/>
        <w:autoSpaceDN w:val="0"/>
        <w:adjustRightInd w:val="0"/>
        <w:spacing w:after="0"/>
        <w:ind w:right="141"/>
        <w:jc w:val="both"/>
        <w:rPr>
          <w:rFonts w:asciiTheme="majorHAnsi" w:hAnsiTheme="majorHAnsi" w:cs="Times New Roman"/>
          <w:lang w:val="sr-Cyrl-BA"/>
        </w:rPr>
      </w:pPr>
      <w:r w:rsidRPr="00851872">
        <w:rPr>
          <w:rFonts w:asciiTheme="majorHAnsi" w:hAnsiTheme="majorHAnsi" w:cs="Times New Roman"/>
          <w:b/>
        </w:rPr>
        <w:t>1.</w:t>
      </w:r>
      <w:r w:rsidRPr="001F0AC3">
        <w:rPr>
          <w:rFonts w:asciiTheme="majorHAnsi" w:hAnsiTheme="majorHAnsi" w:cs="Times New Roman"/>
        </w:rPr>
        <w:t xml:space="preserve"> </w:t>
      </w:r>
      <w:r w:rsidR="00D27943">
        <w:rPr>
          <w:rFonts w:asciiTheme="majorHAnsi" w:hAnsiTheme="majorHAnsi" w:cs="Times New Roman"/>
          <w:b/>
          <w:lang w:val="sr-Cyrl-BA"/>
        </w:rPr>
        <w:t>А</w:t>
      </w:r>
      <w:r w:rsidRPr="001F0AC3">
        <w:rPr>
          <w:rFonts w:asciiTheme="majorHAnsi" w:hAnsiTheme="majorHAnsi" w:cs="Times New Roman"/>
          <w:b/>
        </w:rPr>
        <w:t>лувијално земљиште</w:t>
      </w:r>
      <w:r w:rsidRPr="001F0AC3">
        <w:rPr>
          <w:rFonts w:asciiTheme="majorHAnsi" w:hAnsiTheme="majorHAnsi" w:cs="Times New Roman"/>
        </w:rPr>
        <w:t>. Уз водотоке се</w:t>
      </w:r>
      <w:r w:rsidR="00D50BF7" w:rsidRPr="001F0AC3">
        <w:rPr>
          <w:rFonts w:asciiTheme="majorHAnsi" w:hAnsiTheme="majorHAnsi" w:cs="Times New Roman"/>
        </w:rPr>
        <w:t xml:space="preserve"> формирају релативно уске траке</w:t>
      </w:r>
      <w:r w:rsidR="00D50BF7" w:rsidRPr="001F0AC3">
        <w:rPr>
          <w:rFonts w:asciiTheme="majorHAnsi" w:hAnsiTheme="majorHAnsi" w:cs="Times New Roman"/>
          <w:lang w:val="sr-Cyrl-BA"/>
        </w:rPr>
        <w:t xml:space="preserve"> </w:t>
      </w:r>
      <w:r w:rsidRPr="001F0AC3">
        <w:rPr>
          <w:rFonts w:asciiTheme="majorHAnsi" w:hAnsiTheme="majorHAnsi" w:cs="Times New Roman"/>
        </w:rPr>
        <w:t xml:space="preserve">алувијалног земљишта (флувисола); овај комплекс обухвата </w:t>
      </w:r>
      <w:r w:rsidR="00D50BF7" w:rsidRPr="001F0AC3">
        <w:rPr>
          <w:rFonts w:asciiTheme="majorHAnsi" w:hAnsiTheme="majorHAnsi" w:cs="Times New Roman"/>
        </w:rPr>
        <w:t>шљунковито-пјесковите спрудове,</w:t>
      </w:r>
      <w:r w:rsidR="00D50BF7" w:rsidRPr="001F0AC3">
        <w:rPr>
          <w:rFonts w:asciiTheme="majorHAnsi" w:hAnsiTheme="majorHAnsi" w:cs="Times New Roman"/>
          <w:lang w:val="sr-Cyrl-BA"/>
        </w:rPr>
        <w:t xml:space="preserve"> </w:t>
      </w:r>
      <w:r w:rsidRPr="001F0AC3">
        <w:rPr>
          <w:rFonts w:asciiTheme="majorHAnsi" w:hAnsiTheme="majorHAnsi" w:cs="Times New Roman"/>
        </w:rPr>
        <w:t>развијена слојевита земљишта полоја, уз којих се, само мје</w:t>
      </w:r>
      <w:r w:rsidR="00D50BF7" w:rsidRPr="001F0AC3">
        <w:rPr>
          <w:rFonts w:asciiTheme="majorHAnsi" w:hAnsiTheme="majorHAnsi" w:cs="Times New Roman"/>
        </w:rPr>
        <w:t>стимично и ријетко, формирају и</w:t>
      </w:r>
      <w:r w:rsidR="00D50BF7" w:rsidRPr="001F0AC3">
        <w:rPr>
          <w:rFonts w:asciiTheme="majorHAnsi" w:hAnsiTheme="majorHAnsi" w:cs="Times New Roman"/>
          <w:lang w:val="sr-Cyrl-BA"/>
        </w:rPr>
        <w:t xml:space="preserve"> </w:t>
      </w:r>
      <w:r w:rsidRPr="001F0AC3">
        <w:rPr>
          <w:rFonts w:asciiTheme="majorHAnsi" w:hAnsiTheme="majorHAnsi" w:cs="Times New Roman"/>
        </w:rPr>
        <w:t>притерасна, мочварно-оглејена земљишта (глеј); ова земљишта су строго смјештена само у</w:t>
      </w:r>
      <w:r w:rsidR="00D50BF7" w:rsidRPr="001F0AC3">
        <w:rPr>
          <w:rFonts w:asciiTheme="majorHAnsi" w:hAnsiTheme="majorHAnsi" w:cs="Times New Roman"/>
          <w:lang w:val="sr-Cyrl-BA"/>
        </w:rPr>
        <w:t xml:space="preserve"> </w:t>
      </w:r>
      <w:r w:rsidRPr="001F0AC3">
        <w:rPr>
          <w:rFonts w:asciiTheme="majorHAnsi" w:hAnsiTheme="majorHAnsi" w:cs="Times New Roman"/>
        </w:rPr>
        <w:t>сјеверном дијелу Подручја – котлини и мјесту Ластва; захва</w:t>
      </w:r>
      <w:r w:rsidR="00D50BF7" w:rsidRPr="001F0AC3">
        <w:rPr>
          <w:rFonts w:asciiTheme="majorHAnsi" w:hAnsiTheme="majorHAnsi" w:cs="Times New Roman"/>
        </w:rPr>
        <w:t>љујући интензивној пољопривреди</w:t>
      </w:r>
      <w:r w:rsidR="00D50BF7" w:rsidRPr="001F0AC3">
        <w:rPr>
          <w:rFonts w:asciiTheme="majorHAnsi" w:hAnsiTheme="majorHAnsi" w:cs="Times New Roman"/>
          <w:lang w:val="sr-Cyrl-BA"/>
        </w:rPr>
        <w:t xml:space="preserve"> </w:t>
      </w:r>
      <w:r w:rsidRPr="001F0AC3">
        <w:rPr>
          <w:rFonts w:asciiTheme="majorHAnsi" w:hAnsiTheme="majorHAnsi" w:cs="Times New Roman"/>
        </w:rPr>
        <w:t>и искоришћавању наноса, значајан дио ових земљишта ј</w:t>
      </w:r>
      <w:r w:rsidR="00D50BF7" w:rsidRPr="001F0AC3">
        <w:rPr>
          <w:rFonts w:asciiTheme="majorHAnsi" w:hAnsiTheme="majorHAnsi" w:cs="Times New Roman"/>
        </w:rPr>
        <w:t>е антропоморфизиран (хортисоли,</w:t>
      </w:r>
      <w:r w:rsidR="00D50BF7" w:rsidRPr="001F0AC3">
        <w:rPr>
          <w:rFonts w:asciiTheme="majorHAnsi" w:hAnsiTheme="majorHAnsi" w:cs="Times New Roman"/>
          <w:lang w:val="sr-Cyrl-BA"/>
        </w:rPr>
        <w:t xml:space="preserve"> </w:t>
      </w:r>
      <w:r w:rsidRPr="001F0AC3">
        <w:rPr>
          <w:rFonts w:asciiTheme="majorHAnsi" w:hAnsiTheme="majorHAnsi" w:cs="Times New Roman"/>
        </w:rPr>
        <w:t xml:space="preserve">ригосоли, шљункаре, пржиништа и депосоли). Флувисоли </w:t>
      </w:r>
      <w:r w:rsidR="00D50BF7" w:rsidRPr="001F0AC3">
        <w:rPr>
          <w:rFonts w:asciiTheme="majorHAnsi" w:hAnsiTheme="majorHAnsi" w:cs="Times New Roman"/>
        </w:rPr>
        <w:t>су углавном карбонатни, некад и</w:t>
      </w:r>
      <w:r w:rsidR="00D50BF7" w:rsidRPr="001F0AC3">
        <w:rPr>
          <w:rFonts w:asciiTheme="majorHAnsi" w:hAnsiTheme="majorHAnsi" w:cs="Times New Roman"/>
          <w:lang w:val="sr-Cyrl-BA"/>
        </w:rPr>
        <w:t xml:space="preserve"> </w:t>
      </w:r>
      <w:r w:rsidRPr="001F0AC3">
        <w:rPr>
          <w:rFonts w:asciiTheme="majorHAnsi" w:hAnsiTheme="majorHAnsi" w:cs="Times New Roman"/>
        </w:rPr>
        <w:t>оглејени, дубљи, те разноврних форми по текстури (шљун</w:t>
      </w:r>
      <w:r w:rsidR="00D50BF7" w:rsidRPr="001F0AC3">
        <w:rPr>
          <w:rFonts w:asciiTheme="majorHAnsi" w:hAnsiTheme="majorHAnsi" w:cs="Times New Roman"/>
        </w:rPr>
        <w:t>ковити, пјесковити, иловасти до</w:t>
      </w:r>
      <w:r w:rsidR="00D50BF7" w:rsidRPr="001F0AC3">
        <w:rPr>
          <w:rFonts w:asciiTheme="majorHAnsi" w:hAnsiTheme="majorHAnsi" w:cs="Times New Roman"/>
          <w:lang w:val="sr-Cyrl-BA"/>
        </w:rPr>
        <w:t xml:space="preserve"> </w:t>
      </w:r>
      <w:r w:rsidRPr="001F0AC3">
        <w:rPr>
          <w:rFonts w:asciiTheme="majorHAnsi" w:hAnsiTheme="majorHAnsi" w:cs="Times New Roman"/>
        </w:rPr>
        <w:t xml:space="preserve">глиновити). Поред флувисола, унутар и </w:t>
      </w:r>
      <w:r w:rsidRPr="001F0AC3">
        <w:rPr>
          <w:rFonts w:asciiTheme="majorHAnsi" w:hAnsiTheme="majorHAnsi" w:cs="Times New Roman"/>
        </w:rPr>
        <w:lastRenderedPageBreak/>
        <w:t>по ободу ових а</w:t>
      </w:r>
      <w:r w:rsidR="00D50BF7" w:rsidRPr="001F0AC3">
        <w:rPr>
          <w:rFonts w:asciiTheme="majorHAnsi" w:hAnsiTheme="majorHAnsi" w:cs="Times New Roman"/>
        </w:rPr>
        <w:t>реала могу се срести ограничене</w:t>
      </w:r>
      <w:r w:rsidR="00D50BF7" w:rsidRPr="001F0AC3">
        <w:rPr>
          <w:rFonts w:asciiTheme="majorHAnsi" w:hAnsiTheme="majorHAnsi" w:cs="Times New Roman"/>
          <w:lang w:val="sr-Cyrl-BA"/>
        </w:rPr>
        <w:t xml:space="preserve"> </w:t>
      </w:r>
      <w:r w:rsidRPr="001F0AC3">
        <w:rPr>
          <w:rFonts w:asciiTheme="majorHAnsi" w:hAnsiTheme="majorHAnsi" w:cs="Times New Roman"/>
        </w:rPr>
        <w:t>површине хумофлувисола, семиглејева, амфиглејева, еуг</w:t>
      </w:r>
      <w:r w:rsidR="00D50BF7" w:rsidRPr="001F0AC3">
        <w:rPr>
          <w:rFonts w:asciiTheme="majorHAnsi" w:hAnsiTheme="majorHAnsi" w:cs="Times New Roman"/>
        </w:rPr>
        <w:t>лејева и планохистосола. Ово су</w:t>
      </w:r>
      <w:r w:rsidR="00D50BF7" w:rsidRPr="001F0AC3">
        <w:rPr>
          <w:rFonts w:asciiTheme="majorHAnsi" w:hAnsiTheme="majorHAnsi" w:cs="Times New Roman"/>
          <w:lang w:val="sr-Cyrl-BA"/>
        </w:rPr>
        <w:t xml:space="preserve"> </w:t>
      </w:r>
      <w:r w:rsidRPr="001F0AC3">
        <w:rPr>
          <w:rFonts w:asciiTheme="majorHAnsi" w:hAnsiTheme="majorHAnsi" w:cs="Times New Roman"/>
        </w:rPr>
        <w:t>углавном пољопривредна земљишта.</w:t>
      </w:r>
    </w:p>
    <w:p w:rsidR="005965CB" w:rsidRPr="005965CB" w:rsidRDefault="005965CB" w:rsidP="009B3587">
      <w:pPr>
        <w:autoSpaceDE w:val="0"/>
        <w:autoSpaceDN w:val="0"/>
        <w:adjustRightInd w:val="0"/>
        <w:spacing w:after="0"/>
        <w:ind w:right="141"/>
        <w:jc w:val="both"/>
        <w:rPr>
          <w:rFonts w:asciiTheme="majorHAnsi" w:hAnsiTheme="majorHAnsi" w:cs="Times New Roman"/>
          <w:lang w:val="sr-Cyrl-BA"/>
        </w:rPr>
      </w:pP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851872">
        <w:rPr>
          <w:rFonts w:asciiTheme="majorHAnsi" w:hAnsiTheme="majorHAnsi" w:cs="Times New Roman"/>
          <w:b/>
        </w:rPr>
        <w:t>2.</w:t>
      </w:r>
      <w:r w:rsidRPr="001F0AC3">
        <w:rPr>
          <w:rFonts w:asciiTheme="majorHAnsi" w:hAnsiTheme="majorHAnsi" w:cs="Times New Roman"/>
        </w:rPr>
        <w:t xml:space="preserve"> </w:t>
      </w:r>
      <w:r w:rsidR="00D27943">
        <w:rPr>
          <w:rFonts w:asciiTheme="majorHAnsi" w:hAnsiTheme="majorHAnsi" w:cs="Times New Roman"/>
          <w:b/>
          <w:lang w:val="sr-Cyrl-BA"/>
        </w:rPr>
        <w:t>К</w:t>
      </w:r>
      <w:r w:rsidRPr="001F0AC3">
        <w:rPr>
          <w:rFonts w:asciiTheme="majorHAnsi" w:hAnsiTheme="majorHAnsi" w:cs="Times New Roman"/>
          <w:b/>
        </w:rPr>
        <w:t xml:space="preserve">олувијално земљиште. </w:t>
      </w:r>
      <w:r w:rsidRPr="001F0AC3">
        <w:rPr>
          <w:rFonts w:asciiTheme="majorHAnsi" w:hAnsiTheme="majorHAnsi" w:cs="Times New Roman"/>
        </w:rPr>
        <w:t>На квартарним седи</w:t>
      </w:r>
      <w:r w:rsidR="00D50BF7" w:rsidRPr="001F0AC3">
        <w:rPr>
          <w:rFonts w:asciiTheme="majorHAnsi" w:hAnsiTheme="majorHAnsi" w:cs="Times New Roman"/>
        </w:rPr>
        <w:t>ментима, било да су флувио- или</w:t>
      </w:r>
      <w:r w:rsidR="00D50BF7" w:rsidRPr="001F0AC3">
        <w:rPr>
          <w:rFonts w:asciiTheme="majorHAnsi" w:hAnsiTheme="majorHAnsi" w:cs="Times New Roman"/>
          <w:lang w:val="sr-Cyrl-BA"/>
        </w:rPr>
        <w:t xml:space="preserve"> </w:t>
      </w:r>
      <w:r w:rsidRPr="001F0AC3">
        <w:rPr>
          <w:rFonts w:asciiTheme="majorHAnsi" w:hAnsiTheme="majorHAnsi" w:cs="Times New Roman"/>
        </w:rPr>
        <w:t>лимно-глацијални, јавља се земљиште које смо окарактерисали као колувијално земљиште -</w:t>
      </w:r>
      <w:r w:rsidR="00DE29A0" w:rsidRPr="001F0AC3">
        <w:rPr>
          <w:rFonts w:asciiTheme="majorHAnsi" w:hAnsiTheme="majorHAnsi" w:cs="Times New Roman"/>
          <w:lang w:val="sr-Cyrl-BA"/>
        </w:rPr>
        <w:t xml:space="preserve">  </w:t>
      </w:r>
      <w:r w:rsidRPr="001F0AC3">
        <w:rPr>
          <w:rFonts w:asciiTheme="majorHAnsi" w:hAnsiTheme="majorHAnsi" w:cs="Times New Roman"/>
        </w:rPr>
        <w:t>колувијум, према поријеклу материјала из ког настаје земљ</w:t>
      </w:r>
      <w:r w:rsidR="00DE29A0" w:rsidRPr="001F0AC3">
        <w:rPr>
          <w:rFonts w:asciiTheme="majorHAnsi" w:hAnsiTheme="majorHAnsi" w:cs="Times New Roman"/>
        </w:rPr>
        <w:t>иште. Обично су неоглејени и са</w:t>
      </w:r>
      <w:r w:rsidR="00DE29A0" w:rsidRPr="001F0AC3">
        <w:rPr>
          <w:rFonts w:asciiTheme="majorHAnsi" w:hAnsiTheme="majorHAnsi" w:cs="Times New Roman"/>
          <w:lang w:val="sr-Cyrl-BA"/>
        </w:rPr>
        <w:t xml:space="preserve"> </w:t>
      </w:r>
      <w:r w:rsidRPr="001F0AC3">
        <w:rPr>
          <w:rFonts w:asciiTheme="majorHAnsi" w:hAnsiTheme="majorHAnsi" w:cs="Times New Roman"/>
        </w:rPr>
        <w:t>превагом детритуса стијена, који имају веома широк распон производних могућности.</w:t>
      </w:r>
    </w:p>
    <w:p w:rsidR="00943F07" w:rsidRPr="001F0AC3" w:rsidRDefault="00943F07" w:rsidP="009B3587">
      <w:pPr>
        <w:autoSpaceDE w:val="0"/>
        <w:autoSpaceDN w:val="0"/>
        <w:adjustRightInd w:val="0"/>
        <w:spacing w:after="0"/>
        <w:ind w:right="141"/>
        <w:jc w:val="both"/>
        <w:rPr>
          <w:rFonts w:asciiTheme="majorHAnsi" w:hAnsiTheme="majorHAnsi" w:cs="Times New Roman"/>
          <w:lang w:val="sr-Cyrl-BA"/>
        </w:rPr>
      </w:pPr>
      <w:r w:rsidRPr="001F0AC3">
        <w:rPr>
          <w:rFonts w:asciiTheme="majorHAnsi" w:hAnsiTheme="majorHAnsi" w:cs="Times New Roman"/>
        </w:rPr>
        <w:t>Земљиште се, можда, може назвати и рендзином, али била би потребн</w:t>
      </w:r>
      <w:r w:rsidR="00DE29A0" w:rsidRPr="001F0AC3">
        <w:rPr>
          <w:rFonts w:asciiTheme="majorHAnsi" w:hAnsiTheme="majorHAnsi" w:cs="Times New Roman"/>
        </w:rPr>
        <w:t>а детаљнија</w:t>
      </w:r>
      <w:r w:rsidR="00DE29A0" w:rsidRPr="001F0AC3">
        <w:rPr>
          <w:rFonts w:asciiTheme="majorHAnsi" w:hAnsiTheme="majorHAnsi" w:cs="Times New Roman"/>
          <w:lang w:val="sr-Cyrl-BA"/>
        </w:rPr>
        <w:t xml:space="preserve"> </w:t>
      </w:r>
      <w:r w:rsidRPr="001F0AC3">
        <w:rPr>
          <w:rFonts w:asciiTheme="majorHAnsi" w:hAnsiTheme="majorHAnsi" w:cs="Times New Roman"/>
        </w:rPr>
        <w:t>истраживања да се утврди старост органског материјала, тј. да</w:t>
      </w:r>
      <w:r w:rsidR="00DE29A0" w:rsidRPr="001F0AC3">
        <w:rPr>
          <w:rFonts w:asciiTheme="majorHAnsi" w:hAnsiTheme="majorHAnsi" w:cs="Times New Roman"/>
        </w:rPr>
        <w:t xml:space="preserve"> се утврди да ли је преталожени</w:t>
      </w:r>
      <w:r w:rsidR="00DE29A0" w:rsidRPr="001F0AC3">
        <w:rPr>
          <w:rFonts w:asciiTheme="majorHAnsi" w:hAnsiTheme="majorHAnsi" w:cs="Times New Roman"/>
          <w:lang w:val="sr-Cyrl-BA"/>
        </w:rPr>
        <w:t xml:space="preserve"> </w:t>
      </w:r>
      <w:r w:rsidRPr="001F0AC3">
        <w:rPr>
          <w:rFonts w:asciiTheme="majorHAnsi" w:hAnsiTheme="majorHAnsi" w:cs="Times New Roman"/>
        </w:rPr>
        <w:t>материјал са собом донио и доста старог органског матер</w:t>
      </w:r>
      <w:r w:rsidR="00DE29A0" w:rsidRPr="001F0AC3">
        <w:rPr>
          <w:rFonts w:asciiTheme="majorHAnsi" w:hAnsiTheme="majorHAnsi" w:cs="Times New Roman"/>
        </w:rPr>
        <w:t>ијала или се већи дио органског</w:t>
      </w:r>
      <w:r w:rsidR="00DE29A0" w:rsidRPr="001F0AC3">
        <w:rPr>
          <w:rFonts w:asciiTheme="majorHAnsi" w:hAnsiTheme="majorHAnsi" w:cs="Times New Roman"/>
          <w:lang w:val="sr-Cyrl-BA"/>
        </w:rPr>
        <w:t xml:space="preserve"> </w:t>
      </w:r>
      <w:r w:rsidRPr="001F0AC3">
        <w:rPr>
          <w:rFonts w:asciiTheme="majorHAnsi" w:hAnsiTheme="majorHAnsi" w:cs="Times New Roman"/>
        </w:rPr>
        <w:t>материјала образовао тек по преталожавању моренских трошина. Физ</w:t>
      </w:r>
      <w:r w:rsidR="00DE29A0" w:rsidRPr="001F0AC3">
        <w:rPr>
          <w:rFonts w:asciiTheme="majorHAnsi" w:hAnsiTheme="majorHAnsi" w:cs="Times New Roman"/>
        </w:rPr>
        <w:t>иолошки профил овога</w:t>
      </w:r>
      <w:r w:rsidR="00DE29A0" w:rsidRPr="001F0AC3">
        <w:rPr>
          <w:rFonts w:asciiTheme="majorHAnsi" w:hAnsiTheme="majorHAnsi" w:cs="Times New Roman"/>
          <w:lang w:val="sr-Cyrl-BA"/>
        </w:rPr>
        <w:t xml:space="preserve"> </w:t>
      </w:r>
      <w:r w:rsidRPr="001F0AC3">
        <w:rPr>
          <w:rFonts w:asciiTheme="majorHAnsi" w:hAnsiTheme="majorHAnsi" w:cs="Times New Roman"/>
        </w:rPr>
        <w:t>земљишта је знатно дубљи и она су формирана у великим елементарним ареалима, доста често</w:t>
      </w:r>
      <w:r w:rsidR="00754B15" w:rsidRPr="001F0AC3">
        <w:rPr>
          <w:rFonts w:asciiTheme="majorHAnsi" w:hAnsiTheme="majorHAnsi" w:cs="Times New Roman"/>
        </w:rPr>
        <w:t xml:space="preserve"> </w:t>
      </w:r>
      <w:r w:rsidRPr="001F0AC3">
        <w:rPr>
          <w:rFonts w:asciiTheme="majorHAnsi" w:hAnsiTheme="majorHAnsi" w:cs="Times New Roman"/>
        </w:rPr>
        <w:t>су и оцрвеничена. То су земљишта поља, нпр. Царево, Коњско и Зубачко поље. То су земљишта</w:t>
      </w:r>
      <w:r w:rsidR="00754B15" w:rsidRPr="001F0AC3">
        <w:rPr>
          <w:rFonts w:asciiTheme="majorHAnsi" w:hAnsiTheme="majorHAnsi" w:cs="Times New Roman"/>
        </w:rPr>
        <w:t xml:space="preserve"> </w:t>
      </w:r>
      <w:r w:rsidRPr="001F0AC3">
        <w:rPr>
          <w:rFonts w:asciiTheme="majorHAnsi" w:hAnsiTheme="majorHAnsi" w:cs="Times New Roman"/>
        </w:rPr>
        <w:t>са највећим педонима. Поред ових, срећу се у клисурама (уз времењаке код Требињског језера)и „класични“ колувијуми, пролувијалног поријекла, од много грубљег и крупнијег детритуса;</w:t>
      </w:r>
      <w:r w:rsidR="00754B15" w:rsidRPr="001F0AC3">
        <w:rPr>
          <w:rFonts w:asciiTheme="majorHAnsi" w:hAnsiTheme="majorHAnsi" w:cs="Times New Roman"/>
        </w:rPr>
        <w:t xml:space="preserve"> </w:t>
      </w:r>
      <w:r w:rsidRPr="001F0AC3">
        <w:rPr>
          <w:rFonts w:asciiTheme="majorHAnsi" w:hAnsiTheme="majorHAnsi" w:cs="Times New Roman"/>
        </w:rPr>
        <w:t>ареали ових колувијума су врло мал</w:t>
      </w:r>
      <w:r w:rsidR="00DE29A0" w:rsidRPr="001F0AC3">
        <w:rPr>
          <w:rFonts w:asciiTheme="majorHAnsi" w:hAnsiTheme="majorHAnsi" w:cs="Times New Roman"/>
          <w:lang w:val="sr-Cyrl-BA"/>
        </w:rPr>
        <w:t>и.</w:t>
      </w:r>
    </w:p>
    <w:p w:rsidR="005965CB" w:rsidRDefault="005965CB" w:rsidP="009B3587">
      <w:pPr>
        <w:autoSpaceDE w:val="0"/>
        <w:autoSpaceDN w:val="0"/>
        <w:adjustRightInd w:val="0"/>
        <w:spacing w:after="0"/>
        <w:ind w:right="141"/>
        <w:jc w:val="both"/>
        <w:rPr>
          <w:rFonts w:asciiTheme="majorHAnsi" w:hAnsiTheme="majorHAnsi" w:cs="Times New Roman"/>
          <w:lang w:val="sr-Cyrl-BA"/>
        </w:rPr>
      </w:pP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851872">
        <w:rPr>
          <w:rFonts w:asciiTheme="majorHAnsi" w:hAnsiTheme="majorHAnsi" w:cs="Times New Roman"/>
          <w:b/>
        </w:rPr>
        <w:t>3.</w:t>
      </w:r>
      <w:r w:rsidRPr="001F0AC3">
        <w:rPr>
          <w:rFonts w:asciiTheme="majorHAnsi" w:hAnsiTheme="majorHAnsi" w:cs="Times New Roman"/>
        </w:rPr>
        <w:t xml:space="preserve"> </w:t>
      </w:r>
      <w:r w:rsidR="00D27943">
        <w:rPr>
          <w:rFonts w:asciiTheme="majorHAnsi" w:hAnsiTheme="majorHAnsi" w:cs="Times New Roman"/>
          <w:b/>
          <w:lang w:val="sr-Cyrl-BA"/>
        </w:rPr>
        <w:t>Р</w:t>
      </w:r>
      <w:r w:rsidRPr="001F0AC3">
        <w:rPr>
          <w:rFonts w:asciiTheme="majorHAnsi" w:hAnsiTheme="majorHAnsi" w:cs="Times New Roman"/>
          <w:b/>
        </w:rPr>
        <w:t>ендзина на морени</w:t>
      </w:r>
      <w:r w:rsidRPr="001F0AC3">
        <w:rPr>
          <w:rFonts w:asciiTheme="majorHAnsi" w:hAnsiTheme="majorHAnsi" w:cs="Times New Roman"/>
        </w:rPr>
        <w:t>. За њих је карактеристично обиље скелета најразличитијих</w:t>
      </w: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димензија, знатна укупна, као и дубина физиолошки активног профила, и базичност. У поређењу</w:t>
      </w:r>
      <w:r w:rsidR="00754B15" w:rsidRPr="001F0AC3">
        <w:rPr>
          <w:rFonts w:asciiTheme="majorHAnsi" w:hAnsiTheme="majorHAnsi" w:cs="Times New Roman"/>
        </w:rPr>
        <w:t xml:space="preserve"> </w:t>
      </w:r>
      <w:r w:rsidRPr="001F0AC3">
        <w:rPr>
          <w:rFonts w:asciiTheme="majorHAnsi" w:hAnsiTheme="majorHAnsi" w:cs="Times New Roman"/>
        </w:rPr>
        <w:t>са другим подтиповима ове рендзине су мезофилније. Налазимо их у два мања комплекса: код</w:t>
      </w:r>
      <w:r w:rsidR="00754B15" w:rsidRPr="001F0AC3">
        <w:rPr>
          <w:rFonts w:asciiTheme="majorHAnsi" w:hAnsiTheme="majorHAnsi" w:cs="Times New Roman"/>
        </w:rPr>
        <w:t xml:space="preserve"> </w:t>
      </w:r>
      <w:r w:rsidRPr="001F0AC3">
        <w:rPr>
          <w:rFonts w:asciiTheme="majorHAnsi" w:hAnsiTheme="majorHAnsi" w:cs="Times New Roman"/>
        </w:rPr>
        <w:t>Бегових Корита и села Оровац (Oраховац).</w:t>
      </w:r>
    </w:p>
    <w:p w:rsidR="005965CB" w:rsidRDefault="005965CB" w:rsidP="009B3587">
      <w:pPr>
        <w:autoSpaceDE w:val="0"/>
        <w:autoSpaceDN w:val="0"/>
        <w:adjustRightInd w:val="0"/>
        <w:spacing w:after="0"/>
        <w:ind w:right="141"/>
        <w:jc w:val="both"/>
        <w:rPr>
          <w:rFonts w:asciiTheme="majorHAnsi" w:hAnsiTheme="majorHAnsi" w:cs="Times New Roman"/>
          <w:lang w:val="sr-Cyrl-BA"/>
        </w:rPr>
      </w:pP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851872">
        <w:rPr>
          <w:rFonts w:asciiTheme="majorHAnsi" w:hAnsiTheme="majorHAnsi" w:cs="Times New Roman"/>
          <w:b/>
        </w:rPr>
        <w:t>4.</w:t>
      </w:r>
      <w:r w:rsidRPr="001F0AC3">
        <w:rPr>
          <w:rFonts w:asciiTheme="majorHAnsi" w:hAnsiTheme="majorHAnsi" w:cs="Times New Roman"/>
        </w:rPr>
        <w:t xml:space="preserve"> </w:t>
      </w:r>
      <w:r w:rsidR="00D27943">
        <w:rPr>
          <w:rFonts w:asciiTheme="majorHAnsi" w:hAnsiTheme="majorHAnsi" w:cs="Times New Roman"/>
          <w:b/>
          <w:lang w:val="sr-Cyrl-BA"/>
        </w:rPr>
        <w:t>С</w:t>
      </w:r>
      <w:r w:rsidRPr="001F0AC3">
        <w:rPr>
          <w:rFonts w:asciiTheme="majorHAnsi" w:hAnsiTheme="majorHAnsi" w:cs="Times New Roman"/>
          <w:b/>
        </w:rPr>
        <w:t>ложени мозаици на доломитима</w:t>
      </w:r>
      <w:r w:rsidRPr="001F0AC3">
        <w:rPr>
          <w:rFonts w:asciiTheme="majorHAnsi" w:hAnsiTheme="majorHAnsi" w:cs="Times New Roman"/>
        </w:rPr>
        <w:t xml:space="preserve"> (мозаик једрог доломита и рендзине, пржина-</w:t>
      </w:r>
      <w:r w:rsidR="00C208A0">
        <w:rPr>
          <w:rFonts w:asciiTheme="majorHAnsi" w:hAnsiTheme="majorHAnsi" w:cs="Times New Roman"/>
          <w:lang w:val="sr-Cyrl-BA"/>
        </w:rPr>
        <w:t xml:space="preserve"> </w:t>
      </w:r>
      <w:r w:rsidRPr="001F0AC3">
        <w:rPr>
          <w:rFonts w:asciiTheme="majorHAnsi" w:hAnsiTheme="majorHAnsi" w:cs="Times New Roman"/>
        </w:rPr>
        <w:t>регосола, мозаик рендзине и мјестимично посмеђене рендзине и калкокамбисола), на карти су</w:t>
      </w:r>
      <w:r w:rsidR="00C208A0">
        <w:rPr>
          <w:rFonts w:asciiTheme="majorHAnsi" w:hAnsiTheme="majorHAnsi" w:cs="Times New Roman"/>
          <w:lang w:val="sr-Cyrl-BA"/>
        </w:rPr>
        <w:t xml:space="preserve"> </w:t>
      </w:r>
      <w:r w:rsidRPr="001F0AC3">
        <w:rPr>
          <w:rFonts w:asciiTheme="majorHAnsi" w:hAnsiTheme="majorHAnsi" w:cs="Times New Roman"/>
        </w:rPr>
        <w:t>приказане под именом пржине, рендзине и мозаици на доломиту. Ову серију карактерише</w:t>
      </w:r>
      <w:r w:rsidR="00C208A0">
        <w:rPr>
          <w:rFonts w:asciiTheme="majorHAnsi" w:hAnsiTheme="majorHAnsi" w:cs="Times New Roman"/>
          <w:lang w:val="sr-Cyrl-BA"/>
        </w:rPr>
        <w:t xml:space="preserve"> </w:t>
      </w:r>
      <w:r w:rsidRPr="001F0AC3">
        <w:rPr>
          <w:rFonts w:asciiTheme="majorHAnsi" w:hAnsiTheme="majorHAnsi" w:cs="Times New Roman"/>
        </w:rPr>
        <w:t>слаба до умјерена базичност, широк C:N однос у сировом хумусу (физиолошки мањак азота и</w:t>
      </w:r>
      <w:r w:rsidR="00C208A0">
        <w:rPr>
          <w:rFonts w:asciiTheme="majorHAnsi" w:hAnsiTheme="majorHAnsi" w:cs="Times New Roman"/>
          <w:lang w:val="sr-Cyrl-BA"/>
        </w:rPr>
        <w:t xml:space="preserve"> </w:t>
      </w:r>
      <w:r w:rsidRPr="001F0AC3">
        <w:rPr>
          <w:rFonts w:asciiTheme="majorHAnsi" w:hAnsiTheme="majorHAnsi" w:cs="Times New Roman"/>
        </w:rPr>
        <w:t>фосфора), као и ксерофилност. Доминантне су рендзине, упечатљиве по јаком контрасту црног</w:t>
      </w:r>
      <w:r w:rsidR="00C208A0">
        <w:rPr>
          <w:rFonts w:asciiTheme="majorHAnsi" w:hAnsiTheme="majorHAnsi" w:cs="Times New Roman"/>
          <w:lang w:val="sr-Cyrl-BA"/>
        </w:rPr>
        <w:t xml:space="preserve"> </w:t>
      </w:r>
      <w:r w:rsidRPr="001F0AC3">
        <w:rPr>
          <w:rFonts w:asciiTheme="majorHAnsi" w:hAnsiTheme="majorHAnsi" w:cs="Times New Roman"/>
        </w:rPr>
        <w:t>хумусног хоризонта и бијеле доломитне пржине. Рендзина је хумусно-акумулативно земљиште</w:t>
      </w:r>
      <w:r w:rsidR="00C208A0">
        <w:rPr>
          <w:rFonts w:asciiTheme="majorHAnsi" w:hAnsiTheme="majorHAnsi" w:cs="Times New Roman"/>
          <w:lang w:val="sr-Cyrl-BA"/>
        </w:rPr>
        <w:t xml:space="preserve"> </w:t>
      </w:r>
      <w:r w:rsidRPr="001F0AC3">
        <w:rPr>
          <w:rFonts w:asciiTheme="majorHAnsi" w:hAnsiTheme="majorHAnsi" w:cs="Times New Roman"/>
        </w:rPr>
        <w:t>A-C профила, са карбонатима у профилу, веома хумусно, плитко и суво. Доминирају у сјеверном</w:t>
      </w:r>
      <w:r w:rsidR="00754B15" w:rsidRPr="001F0AC3">
        <w:rPr>
          <w:rFonts w:asciiTheme="majorHAnsi" w:hAnsiTheme="majorHAnsi" w:cs="Times New Roman"/>
        </w:rPr>
        <w:t xml:space="preserve"> </w:t>
      </w:r>
      <w:r w:rsidRPr="001F0AC3">
        <w:rPr>
          <w:rFonts w:asciiTheme="majorHAnsi" w:hAnsiTheme="majorHAnsi" w:cs="Times New Roman"/>
        </w:rPr>
        <w:t>дијелу (око мјеста Ластва).</w:t>
      </w:r>
    </w:p>
    <w:p w:rsidR="005965CB" w:rsidRDefault="005965CB" w:rsidP="009B3587">
      <w:pPr>
        <w:autoSpaceDE w:val="0"/>
        <w:autoSpaceDN w:val="0"/>
        <w:adjustRightInd w:val="0"/>
        <w:spacing w:after="0"/>
        <w:ind w:right="141"/>
        <w:jc w:val="both"/>
        <w:rPr>
          <w:rFonts w:asciiTheme="majorHAnsi" w:hAnsiTheme="majorHAnsi" w:cs="Times New Roman"/>
          <w:lang w:val="sr-Cyrl-BA"/>
        </w:rPr>
      </w:pP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851872">
        <w:rPr>
          <w:rFonts w:asciiTheme="majorHAnsi" w:hAnsiTheme="majorHAnsi" w:cs="Times New Roman"/>
          <w:b/>
        </w:rPr>
        <w:t>5.</w:t>
      </w:r>
      <w:r w:rsidRPr="001F0AC3">
        <w:rPr>
          <w:rFonts w:asciiTheme="majorHAnsi" w:hAnsiTheme="majorHAnsi" w:cs="Times New Roman"/>
        </w:rPr>
        <w:t xml:space="preserve"> </w:t>
      </w:r>
      <w:r w:rsidR="00D27943">
        <w:rPr>
          <w:rFonts w:asciiTheme="majorHAnsi" w:hAnsiTheme="majorHAnsi" w:cs="Times New Roman"/>
          <w:b/>
          <w:lang w:val="sr-Cyrl-BA"/>
        </w:rPr>
        <w:t>С</w:t>
      </w:r>
      <w:r w:rsidRPr="001F0AC3">
        <w:rPr>
          <w:rFonts w:asciiTheme="majorHAnsi" w:hAnsiTheme="majorHAnsi" w:cs="Times New Roman"/>
          <w:b/>
        </w:rPr>
        <w:t>ложени мозаици на доломитима и кречњацима</w:t>
      </w:r>
      <w:r w:rsidRPr="001F0AC3">
        <w:rPr>
          <w:rFonts w:asciiTheme="majorHAnsi" w:hAnsiTheme="majorHAnsi" w:cs="Times New Roman"/>
        </w:rPr>
        <w:t xml:space="preserve"> (мозаик једрог доломита и</w:t>
      </w: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рендзине, пржина, мозаик рендзине и мјестимично посмеђене рендзине и калкокамбисола,</w:t>
      </w:r>
      <w:r w:rsidR="00C208A0">
        <w:rPr>
          <w:rFonts w:asciiTheme="majorHAnsi" w:hAnsiTheme="majorHAnsi" w:cs="Times New Roman"/>
          <w:lang w:val="sr-Cyrl-BA"/>
        </w:rPr>
        <w:t xml:space="preserve"> </w:t>
      </w:r>
      <w:r w:rsidRPr="001F0AC3">
        <w:rPr>
          <w:rFonts w:asciiTheme="majorHAnsi" w:hAnsiTheme="majorHAnsi" w:cs="Times New Roman"/>
        </w:rPr>
        <w:t>мозаик стијене кречњака-црнице-(ријеђе и) калкокамбисола); сви они су на карти приказани као</w:t>
      </w:r>
      <w:r w:rsidR="00754B15" w:rsidRPr="001F0AC3">
        <w:rPr>
          <w:rFonts w:asciiTheme="majorHAnsi" w:hAnsiTheme="majorHAnsi" w:cs="Times New Roman"/>
        </w:rPr>
        <w:t xml:space="preserve"> </w:t>
      </w:r>
      <w:r w:rsidRPr="001F0AC3">
        <w:rPr>
          <w:rFonts w:asciiTheme="majorHAnsi" w:hAnsiTheme="majorHAnsi" w:cs="Times New Roman"/>
        </w:rPr>
        <w:t>комплекс доломитних и кречњачких земљишта. Већи комплекси се срећу код Клобука и</w:t>
      </w:r>
      <w:r w:rsidR="00C208A0">
        <w:rPr>
          <w:rFonts w:asciiTheme="majorHAnsi" w:hAnsiTheme="majorHAnsi" w:cs="Times New Roman"/>
          <w:lang w:val="sr-Cyrl-BA"/>
        </w:rPr>
        <w:t xml:space="preserve"> </w:t>
      </w:r>
      <w:r w:rsidRPr="001F0AC3">
        <w:rPr>
          <w:rFonts w:asciiTheme="majorHAnsi" w:hAnsiTheme="majorHAnsi" w:cs="Times New Roman"/>
        </w:rPr>
        <w:t>Свитавца, мањи око Рикала и Сиљевице.</w:t>
      </w:r>
    </w:p>
    <w:p w:rsidR="005965CB" w:rsidRDefault="005965CB" w:rsidP="009B3587">
      <w:pPr>
        <w:autoSpaceDE w:val="0"/>
        <w:autoSpaceDN w:val="0"/>
        <w:adjustRightInd w:val="0"/>
        <w:spacing w:after="0"/>
        <w:ind w:right="141"/>
        <w:jc w:val="both"/>
        <w:rPr>
          <w:rFonts w:asciiTheme="majorHAnsi" w:hAnsiTheme="majorHAnsi" w:cs="Times New Roman"/>
          <w:lang w:val="sr-Cyrl-BA"/>
        </w:rPr>
      </w:pP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851872">
        <w:rPr>
          <w:rFonts w:asciiTheme="majorHAnsi" w:hAnsiTheme="majorHAnsi" w:cs="Times New Roman"/>
          <w:b/>
        </w:rPr>
        <w:t>6.</w:t>
      </w:r>
      <w:r w:rsidRPr="001F0AC3">
        <w:rPr>
          <w:rFonts w:asciiTheme="majorHAnsi" w:hAnsiTheme="majorHAnsi" w:cs="Times New Roman"/>
        </w:rPr>
        <w:t xml:space="preserve"> </w:t>
      </w:r>
      <w:r w:rsidR="00D27943">
        <w:rPr>
          <w:rFonts w:asciiTheme="majorHAnsi" w:hAnsiTheme="majorHAnsi" w:cs="Times New Roman"/>
          <w:b/>
          <w:lang w:val="sr-Cyrl-BA"/>
        </w:rPr>
        <w:t>М</w:t>
      </w:r>
      <w:r w:rsidRPr="001F0AC3">
        <w:rPr>
          <w:rFonts w:asciiTheme="majorHAnsi" w:hAnsiTheme="majorHAnsi" w:cs="Times New Roman"/>
          <w:b/>
        </w:rPr>
        <w:t>озаици на кречњацима</w:t>
      </w:r>
      <w:r w:rsidRPr="001F0AC3">
        <w:rPr>
          <w:rFonts w:asciiTheme="majorHAnsi" w:hAnsiTheme="majorHAnsi" w:cs="Times New Roman"/>
        </w:rPr>
        <w:t xml:space="preserve"> са великим, плочастим, ареалима кречњака и уским,</w:t>
      </w: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тракастим ареалима, углавном органогене црнице, приказани су као мозаици на кречњаку саконтрастним величинама ареала; унутар ове картографске јединице јављају се квартарнетворевине – сипари, као и екстремно заступљене шкрапе. Овај мозаик обухвата лијеву (сјеверну)страну највећег палеоцирка (Бугиња Греда, Штировник).</w:t>
      </w:r>
    </w:p>
    <w:p w:rsidR="005965CB" w:rsidRDefault="005965CB" w:rsidP="009B3587">
      <w:pPr>
        <w:autoSpaceDE w:val="0"/>
        <w:autoSpaceDN w:val="0"/>
        <w:adjustRightInd w:val="0"/>
        <w:spacing w:after="0"/>
        <w:ind w:right="141"/>
        <w:jc w:val="both"/>
        <w:rPr>
          <w:rFonts w:asciiTheme="majorHAnsi" w:hAnsiTheme="majorHAnsi" w:cs="Times New Roman"/>
          <w:lang w:val="sr-Cyrl-BA"/>
        </w:rPr>
      </w:pP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851872">
        <w:rPr>
          <w:rFonts w:asciiTheme="majorHAnsi" w:hAnsiTheme="majorHAnsi" w:cs="Times New Roman"/>
          <w:b/>
        </w:rPr>
        <w:t>7.</w:t>
      </w:r>
      <w:r w:rsidRPr="001F0AC3">
        <w:rPr>
          <w:rFonts w:asciiTheme="majorHAnsi" w:hAnsiTheme="majorHAnsi" w:cs="Times New Roman"/>
        </w:rPr>
        <w:t xml:space="preserve"> </w:t>
      </w:r>
      <w:r w:rsidR="00D27943">
        <w:rPr>
          <w:rFonts w:asciiTheme="majorHAnsi" w:hAnsiTheme="majorHAnsi" w:cs="Times New Roman"/>
          <w:b/>
          <w:lang w:val="sr-Cyrl-BA"/>
        </w:rPr>
        <w:t>М</w:t>
      </w:r>
      <w:r w:rsidRPr="001F0AC3">
        <w:rPr>
          <w:rFonts w:asciiTheme="majorHAnsi" w:hAnsiTheme="majorHAnsi" w:cs="Times New Roman"/>
          <w:b/>
        </w:rPr>
        <w:t>озаици на кречњацима</w:t>
      </w:r>
      <w:r w:rsidRPr="001F0AC3">
        <w:rPr>
          <w:rFonts w:asciiTheme="majorHAnsi" w:hAnsiTheme="majorHAnsi" w:cs="Times New Roman"/>
        </w:rPr>
        <w:t>, велике стјеновитости са врло ситним ареалима</w:t>
      </w:r>
      <w:r w:rsidR="00C208A0">
        <w:rPr>
          <w:rFonts w:asciiTheme="majorHAnsi" w:hAnsiTheme="majorHAnsi" w:cs="Times New Roman"/>
          <w:lang w:val="sr-Cyrl-BA"/>
        </w:rPr>
        <w:t xml:space="preserve"> </w:t>
      </w:r>
      <w:r w:rsidRPr="001F0AC3">
        <w:rPr>
          <w:rFonts w:asciiTheme="majorHAnsi" w:hAnsiTheme="majorHAnsi" w:cs="Times New Roman"/>
        </w:rPr>
        <w:t>неправилних облика (кречњака и, углавном, органогене црнице) названи су мозаици на</w:t>
      </w:r>
      <w:r w:rsidR="00C208A0">
        <w:rPr>
          <w:rFonts w:asciiTheme="majorHAnsi" w:hAnsiTheme="majorHAnsi" w:cs="Times New Roman"/>
          <w:lang w:val="sr-Cyrl-BA"/>
        </w:rPr>
        <w:t xml:space="preserve"> </w:t>
      </w:r>
      <w:r w:rsidRPr="001F0AC3">
        <w:rPr>
          <w:rFonts w:asciiTheme="majorHAnsi" w:hAnsiTheme="majorHAnsi" w:cs="Times New Roman"/>
        </w:rPr>
        <w:t>кречњаку са уједначеном површином ареала. Обухватају валов на Орјену (Јастребица-Убла), те</w:t>
      </w:r>
      <w:r w:rsidR="00C15870" w:rsidRPr="001F0AC3">
        <w:rPr>
          <w:rFonts w:asciiTheme="majorHAnsi" w:hAnsiTheme="majorHAnsi" w:cs="Times New Roman"/>
        </w:rPr>
        <w:t xml:space="preserve"> </w:t>
      </w:r>
      <w:r w:rsidRPr="001F0AC3">
        <w:rPr>
          <w:rFonts w:asciiTheme="majorHAnsi" w:hAnsiTheme="majorHAnsi" w:cs="Times New Roman"/>
        </w:rPr>
        <w:t>западне и јужне стране Свитавца.</w:t>
      </w:r>
    </w:p>
    <w:p w:rsidR="005965CB" w:rsidRDefault="005965CB" w:rsidP="009B3587">
      <w:pPr>
        <w:autoSpaceDE w:val="0"/>
        <w:autoSpaceDN w:val="0"/>
        <w:adjustRightInd w:val="0"/>
        <w:spacing w:after="0"/>
        <w:ind w:right="141"/>
        <w:jc w:val="both"/>
        <w:rPr>
          <w:rFonts w:asciiTheme="majorHAnsi" w:hAnsiTheme="majorHAnsi" w:cs="Times New Roman"/>
          <w:b/>
          <w:lang w:val="sr-Cyrl-BA"/>
        </w:rPr>
      </w:pP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b/>
        </w:rPr>
        <w:t xml:space="preserve">8. </w:t>
      </w:r>
      <w:r w:rsidR="00D27943">
        <w:rPr>
          <w:rFonts w:asciiTheme="majorHAnsi" w:hAnsiTheme="majorHAnsi" w:cs="Times New Roman"/>
          <w:b/>
          <w:lang w:val="sr-Cyrl-BA"/>
        </w:rPr>
        <w:t>Т</w:t>
      </w:r>
      <w:r w:rsidRPr="001F0AC3">
        <w:rPr>
          <w:rFonts w:asciiTheme="majorHAnsi" w:hAnsiTheme="majorHAnsi" w:cs="Times New Roman"/>
          <w:b/>
        </w:rPr>
        <w:t>ипични мозаици на кречњацима</w:t>
      </w:r>
      <w:r w:rsidRPr="001F0AC3">
        <w:rPr>
          <w:rFonts w:asciiTheme="majorHAnsi" w:hAnsiTheme="majorHAnsi" w:cs="Times New Roman"/>
        </w:rPr>
        <w:t xml:space="preserve"> (калкониз): литосол, црница и калкокамбисол.</w:t>
      </w: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Литосоли (камењари) су иницијална земљишта (A)-R профила. Калкомеланосоли (црнице) су</w:t>
      </w:r>
      <w:r w:rsidR="00C15870" w:rsidRPr="001F0AC3">
        <w:rPr>
          <w:rFonts w:asciiTheme="majorHAnsi" w:hAnsiTheme="majorHAnsi" w:cs="Times New Roman"/>
        </w:rPr>
        <w:t xml:space="preserve"> </w:t>
      </w:r>
      <w:r w:rsidRPr="001F0AC3">
        <w:rPr>
          <w:rFonts w:asciiTheme="majorHAnsi" w:hAnsiTheme="majorHAnsi" w:cs="Times New Roman"/>
        </w:rPr>
        <w:t>релативно плитка земљишта, A-R профила, хумусна, без карбоната, али често скелетна,</w:t>
      </w:r>
      <w:r w:rsidR="00C15870" w:rsidRPr="001F0AC3">
        <w:rPr>
          <w:rFonts w:asciiTheme="majorHAnsi" w:hAnsiTheme="majorHAnsi" w:cs="Times New Roman"/>
        </w:rPr>
        <w:t xml:space="preserve"> </w:t>
      </w:r>
      <w:r w:rsidRPr="001F0AC3">
        <w:rPr>
          <w:rFonts w:asciiTheme="majorHAnsi" w:hAnsiTheme="majorHAnsi" w:cs="Times New Roman"/>
        </w:rPr>
        <w:t>пјесковито-иловасте текстуре. То су обично сува, аерисана и дренирана земљишта. Калијумом</w:t>
      </w:r>
      <w:r w:rsidR="00C15870" w:rsidRPr="001F0AC3">
        <w:rPr>
          <w:rFonts w:asciiTheme="majorHAnsi" w:hAnsiTheme="majorHAnsi" w:cs="Times New Roman"/>
        </w:rPr>
        <w:t xml:space="preserve"> </w:t>
      </w:r>
      <w:r w:rsidRPr="001F0AC3">
        <w:rPr>
          <w:rFonts w:asciiTheme="majorHAnsi" w:hAnsiTheme="majorHAnsi" w:cs="Times New Roman"/>
        </w:rPr>
        <w:t>су добро, азотом средње, а фосфором слабо обезбјеђена земљишта. Калкокамбисоли (смеђа</w:t>
      </w:r>
      <w:r w:rsidR="00C15870" w:rsidRPr="001F0AC3">
        <w:rPr>
          <w:rFonts w:asciiTheme="majorHAnsi" w:hAnsiTheme="majorHAnsi" w:cs="Times New Roman"/>
        </w:rPr>
        <w:t xml:space="preserve"> </w:t>
      </w:r>
      <w:r w:rsidRPr="001F0AC3">
        <w:rPr>
          <w:rFonts w:asciiTheme="majorHAnsi" w:hAnsiTheme="majorHAnsi" w:cs="Times New Roman"/>
        </w:rPr>
        <w:t>кречњачка земљишта) су A-(B)rz-R профила, обично средње дубине, изражене полиедричне</w:t>
      </w:r>
      <w:r w:rsidR="00C15870" w:rsidRPr="001F0AC3">
        <w:rPr>
          <w:rFonts w:asciiTheme="majorHAnsi" w:hAnsiTheme="majorHAnsi" w:cs="Times New Roman"/>
        </w:rPr>
        <w:t xml:space="preserve"> </w:t>
      </w:r>
      <w:r w:rsidRPr="001F0AC3">
        <w:rPr>
          <w:rFonts w:asciiTheme="majorHAnsi" w:hAnsiTheme="majorHAnsi" w:cs="Times New Roman"/>
        </w:rPr>
        <w:t>структуре, иловаста до глиновита. Обезбјеђеност базама је слична (нешто мањи % надокнађен</w:t>
      </w:r>
      <w:r w:rsidR="00C15870" w:rsidRPr="001F0AC3">
        <w:rPr>
          <w:rFonts w:asciiTheme="majorHAnsi" w:hAnsiTheme="majorHAnsi" w:cs="Times New Roman"/>
        </w:rPr>
        <w:t xml:space="preserve"> </w:t>
      </w:r>
      <w:r w:rsidRPr="001F0AC3">
        <w:rPr>
          <w:rFonts w:asciiTheme="majorHAnsi" w:hAnsiTheme="majorHAnsi" w:cs="Times New Roman"/>
        </w:rPr>
        <w:t>је апсолутном дубином), а мање су сува и пластичнијег водно-ваздушног режима. Terra rossa</w:t>
      </w:r>
      <w:r w:rsidR="00C15870" w:rsidRPr="001F0AC3">
        <w:rPr>
          <w:rFonts w:asciiTheme="majorHAnsi" w:hAnsiTheme="majorHAnsi" w:cs="Times New Roman"/>
        </w:rPr>
        <w:t xml:space="preserve"> </w:t>
      </w:r>
      <w:r w:rsidRPr="001F0AC3">
        <w:rPr>
          <w:rFonts w:asciiTheme="majorHAnsi" w:hAnsiTheme="majorHAnsi" w:cs="Times New Roman"/>
        </w:rPr>
        <w:t>(црвеница) се среће на јужном и западном рубу Подручја, на чистим кредним кречњацима и у</w:t>
      </w:r>
      <w:r w:rsidR="00C15870" w:rsidRPr="001F0AC3">
        <w:rPr>
          <w:rFonts w:asciiTheme="majorHAnsi" w:hAnsiTheme="majorHAnsi" w:cs="Times New Roman"/>
        </w:rPr>
        <w:t xml:space="preserve"> </w:t>
      </w:r>
      <w:r w:rsidRPr="001F0AC3">
        <w:rPr>
          <w:rFonts w:asciiTheme="majorHAnsi" w:hAnsiTheme="majorHAnsi" w:cs="Times New Roman"/>
        </w:rPr>
        <w:t>условима ближим еумедитеранској клими, са уским односом SiO2: R2O3у резидууму. Поред боје</w:t>
      </w:r>
      <w:r w:rsidR="00C15870" w:rsidRPr="001F0AC3">
        <w:rPr>
          <w:rFonts w:asciiTheme="majorHAnsi" w:hAnsiTheme="majorHAnsi" w:cs="Times New Roman"/>
        </w:rPr>
        <w:t xml:space="preserve"> </w:t>
      </w:r>
      <w:r w:rsidRPr="001F0AC3">
        <w:rPr>
          <w:rFonts w:asciiTheme="majorHAnsi" w:hAnsiTheme="majorHAnsi" w:cs="Times New Roman"/>
        </w:rPr>
        <w:t>(црвеница), коју даје хематит ослобођен у процесу рубификације, ово земљиште је дубље и</w:t>
      </w:r>
      <w:r w:rsidR="00C15870" w:rsidRPr="001F0AC3">
        <w:rPr>
          <w:rFonts w:asciiTheme="majorHAnsi" w:hAnsiTheme="majorHAnsi" w:cs="Times New Roman"/>
        </w:rPr>
        <w:t xml:space="preserve"> </w:t>
      </w:r>
      <w:r w:rsidRPr="001F0AC3">
        <w:rPr>
          <w:rFonts w:asciiTheme="majorHAnsi" w:hAnsiTheme="majorHAnsi" w:cs="Times New Roman"/>
        </w:rPr>
        <w:t>глиновитије од калкокамбисола. Неразвијена земљишта резултат су појединачног или</w:t>
      </w:r>
      <w:r w:rsidR="001F0AC3" w:rsidRPr="001F0AC3">
        <w:rPr>
          <w:rFonts w:asciiTheme="majorHAnsi" w:hAnsiTheme="majorHAnsi" w:cs="Times New Roman"/>
        </w:rPr>
        <w:t xml:space="preserve"> </w:t>
      </w:r>
      <w:r w:rsidRPr="001F0AC3">
        <w:rPr>
          <w:rFonts w:asciiTheme="majorHAnsi" w:hAnsiTheme="majorHAnsi" w:cs="Times New Roman"/>
        </w:rPr>
        <w:t>удруженог дјеловања више фактора: екстремно изворно сиромаштво нераствореног остатка</w:t>
      </w:r>
      <w:r w:rsidR="00C15870" w:rsidRPr="001F0AC3">
        <w:rPr>
          <w:rFonts w:asciiTheme="majorHAnsi" w:hAnsiTheme="majorHAnsi" w:cs="Times New Roman"/>
        </w:rPr>
        <w:t xml:space="preserve"> </w:t>
      </w:r>
      <w:r w:rsidRPr="001F0AC3">
        <w:rPr>
          <w:rFonts w:asciiTheme="majorHAnsi" w:hAnsiTheme="majorHAnsi" w:cs="Times New Roman"/>
        </w:rPr>
        <w:t>(кредни кречњаци), планински карактер климе и снажна (глацијална, еолска и карстна) ерозија.</w:t>
      </w:r>
      <w:r w:rsidR="001F0AC3" w:rsidRPr="001F0AC3">
        <w:rPr>
          <w:rFonts w:asciiTheme="majorHAnsi" w:hAnsiTheme="majorHAnsi" w:cs="Times New Roman"/>
        </w:rPr>
        <w:t xml:space="preserve"> </w:t>
      </w:r>
      <w:r w:rsidRPr="001F0AC3">
        <w:rPr>
          <w:rFonts w:asciiTheme="majorHAnsi" w:hAnsiTheme="majorHAnsi" w:cs="Times New Roman"/>
        </w:rPr>
        <w:t>Овој картографској јединици припада највећи дио Подручја (око ½).</w:t>
      </w:r>
    </w:p>
    <w:p w:rsidR="005965CB" w:rsidRDefault="005965CB" w:rsidP="009B3587">
      <w:pPr>
        <w:autoSpaceDE w:val="0"/>
        <w:autoSpaceDN w:val="0"/>
        <w:adjustRightInd w:val="0"/>
        <w:spacing w:after="0"/>
        <w:ind w:right="141"/>
        <w:jc w:val="both"/>
        <w:rPr>
          <w:rFonts w:asciiTheme="majorHAnsi" w:hAnsiTheme="majorHAnsi" w:cs="Times New Roman"/>
          <w:b/>
          <w:lang w:val="sr-Cyrl-BA"/>
        </w:rPr>
      </w:pP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b/>
        </w:rPr>
        <w:t xml:space="preserve">9. </w:t>
      </w:r>
      <w:r w:rsidR="00D27943">
        <w:rPr>
          <w:rFonts w:asciiTheme="majorHAnsi" w:hAnsiTheme="majorHAnsi" w:cs="Times New Roman"/>
          <w:b/>
          <w:lang w:val="sr-Cyrl-BA"/>
        </w:rPr>
        <w:t>М</w:t>
      </w:r>
      <w:r w:rsidRPr="001F0AC3">
        <w:rPr>
          <w:rFonts w:asciiTheme="majorHAnsi" w:hAnsiTheme="majorHAnsi" w:cs="Times New Roman"/>
          <w:b/>
        </w:rPr>
        <w:t>озаици купастих тераса (мјестимично) са вртачама</w:t>
      </w:r>
      <w:r w:rsidRPr="001F0AC3">
        <w:rPr>
          <w:rFonts w:asciiTheme="majorHAnsi" w:hAnsiTheme="majorHAnsi" w:cs="Times New Roman"/>
        </w:rPr>
        <w:t xml:space="preserve"> који обухватају: стијене</w:t>
      </w:r>
      <w:r w:rsidR="001F0AC3" w:rsidRPr="001F0AC3">
        <w:rPr>
          <w:rFonts w:asciiTheme="majorHAnsi" w:hAnsiTheme="majorHAnsi" w:cs="Times New Roman"/>
        </w:rPr>
        <w:t xml:space="preserve"> </w:t>
      </w:r>
      <w:r w:rsidRPr="001F0AC3">
        <w:rPr>
          <w:rFonts w:asciiTheme="majorHAnsi" w:hAnsiTheme="majorHAnsi" w:cs="Times New Roman"/>
        </w:rPr>
        <w:t>(кречњак или, рјеђе, доломит), црнице, и калкокамбисоле, названи су земљишта на купираним</w:t>
      </w:r>
      <w:r w:rsidR="001F0AC3" w:rsidRPr="001F0AC3">
        <w:rPr>
          <w:rFonts w:asciiTheme="majorHAnsi" w:hAnsiTheme="majorHAnsi" w:cs="Times New Roman"/>
        </w:rPr>
        <w:t xml:space="preserve"> </w:t>
      </w:r>
      <w:r w:rsidRPr="001F0AC3">
        <w:rPr>
          <w:rFonts w:asciiTheme="majorHAnsi" w:hAnsiTheme="majorHAnsi" w:cs="Times New Roman"/>
        </w:rPr>
        <w:t>кречњачким теренима. Издвојен је комплекс око Гумбара (Ржишта-М. Јастребица). На овом</w:t>
      </w:r>
      <w:r w:rsidR="001F0AC3" w:rsidRPr="001F0AC3">
        <w:rPr>
          <w:rFonts w:asciiTheme="majorHAnsi" w:hAnsiTheme="majorHAnsi" w:cs="Times New Roman"/>
        </w:rPr>
        <w:t xml:space="preserve"> </w:t>
      </w:r>
      <w:r w:rsidRPr="001F0AC3">
        <w:rPr>
          <w:rFonts w:asciiTheme="majorHAnsi" w:hAnsiTheme="majorHAnsi" w:cs="Times New Roman"/>
        </w:rPr>
        <w:t>мозаику је главнина шуме букве и јеле.</w:t>
      </w:r>
    </w:p>
    <w:p w:rsidR="005965CB" w:rsidRDefault="005965CB" w:rsidP="009B3587">
      <w:pPr>
        <w:autoSpaceDE w:val="0"/>
        <w:autoSpaceDN w:val="0"/>
        <w:adjustRightInd w:val="0"/>
        <w:spacing w:after="0"/>
        <w:ind w:right="141"/>
        <w:jc w:val="both"/>
        <w:rPr>
          <w:rFonts w:asciiTheme="majorHAnsi" w:hAnsiTheme="majorHAnsi" w:cs="Times New Roman"/>
          <w:b/>
          <w:lang w:val="sr-Cyrl-BA"/>
        </w:rPr>
      </w:pPr>
    </w:p>
    <w:p w:rsidR="00943F07" w:rsidRPr="001F0AC3" w:rsidRDefault="00943F07" w:rsidP="009B3587">
      <w:pPr>
        <w:autoSpaceDE w:val="0"/>
        <w:autoSpaceDN w:val="0"/>
        <w:adjustRightInd w:val="0"/>
        <w:spacing w:after="0"/>
        <w:ind w:right="141"/>
        <w:jc w:val="both"/>
        <w:rPr>
          <w:rFonts w:asciiTheme="majorHAnsi" w:hAnsiTheme="majorHAnsi" w:cs="Times New Roman"/>
        </w:rPr>
      </w:pPr>
      <w:r w:rsidRPr="005965CB">
        <w:rPr>
          <w:rFonts w:asciiTheme="majorHAnsi" w:hAnsiTheme="majorHAnsi" w:cs="Times New Roman"/>
          <w:b/>
        </w:rPr>
        <w:t>10.</w:t>
      </w:r>
      <w:r w:rsidRPr="001F0AC3">
        <w:rPr>
          <w:rFonts w:asciiTheme="majorHAnsi" w:hAnsiTheme="majorHAnsi" w:cs="Times New Roman"/>
        </w:rPr>
        <w:t xml:space="preserve"> </w:t>
      </w:r>
      <w:r w:rsidR="00D27943">
        <w:rPr>
          <w:rFonts w:asciiTheme="majorHAnsi" w:hAnsiTheme="majorHAnsi" w:cs="Times New Roman"/>
          <w:lang w:val="sr-Cyrl-BA"/>
        </w:rPr>
        <w:t>У</w:t>
      </w:r>
      <w:r w:rsidRPr="001F0AC3">
        <w:rPr>
          <w:rFonts w:asciiTheme="majorHAnsi" w:hAnsiTheme="majorHAnsi" w:cs="Times New Roman"/>
        </w:rPr>
        <w:t xml:space="preserve"> зони водотока се формирају </w:t>
      </w:r>
      <w:r w:rsidRPr="001F0AC3">
        <w:rPr>
          <w:rFonts w:asciiTheme="majorHAnsi" w:hAnsiTheme="majorHAnsi" w:cs="Times New Roman"/>
          <w:b/>
        </w:rPr>
        <w:t>субаквална (подводна) земљишта</w:t>
      </w:r>
      <w:r w:rsidRPr="001F0AC3">
        <w:rPr>
          <w:rFonts w:asciiTheme="majorHAnsi" w:hAnsiTheme="majorHAnsi" w:cs="Times New Roman"/>
        </w:rPr>
        <w:t>. Брана Горица и</w:t>
      </w:r>
      <w:r w:rsidR="001F0AC3" w:rsidRPr="001F0AC3">
        <w:rPr>
          <w:rFonts w:asciiTheme="majorHAnsi" w:hAnsiTheme="majorHAnsi" w:cs="Times New Roman"/>
        </w:rPr>
        <w:t xml:space="preserve"> </w:t>
      </w:r>
      <w:r w:rsidRPr="001F0AC3">
        <w:rPr>
          <w:rFonts w:asciiTheme="majorHAnsi" w:hAnsiTheme="majorHAnsi" w:cs="Times New Roman"/>
        </w:rPr>
        <w:t>формирање акумулације Требињског језера потопила је многа алувијална и друга земљишта.</w:t>
      </w:r>
    </w:p>
    <w:p w:rsidR="00943F07" w:rsidRDefault="00943F07" w:rsidP="009B3587">
      <w:pPr>
        <w:autoSpaceDE w:val="0"/>
        <w:autoSpaceDN w:val="0"/>
        <w:adjustRightInd w:val="0"/>
        <w:spacing w:after="0"/>
        <w:ind w:right="141"/>
        <w:jc w:val="both"/>
        <w:rPr>
          <w:rFonts w:asciiTheme="majorHAnsi" w:hAnsiTheme="majorHAnsi" w:cs="Times New Roman"/>
          <w:lang w:val="sr-Cyrl-BA"/>
        </w:rPr>
      </w:pPr>
      <w:r w:rsidRPr="001F0AC3">
        <w:rPr>
          <w:rFonts w:asciiTheme="majorHAnsi" w:hAnsiTheme="majorHAnsi" w:cs="Times New Roman"/>
        </w:rPr>
        <w:t>Упркос великој количини падавина и повољним биохемијским карактеристикама, глобално, сва</w:t>
      </w:r>
      <w:r w:rsidR="00754B15" w:rsidRPr="001F0AC3">
        <w:rPr>
          <w:rFonts w:asciiTheme="majorHAnsi" w:hAnsiTheme="majorHAnsi" w:cs="Times New Roman"/>
        </w:rPr>
        <w:t xml:space="preserve"> </w:t>
      </w:r>
      <w:r w:rsidRPr="001F0AC3">
        <w:rPr>
          <w:rFonts w:asciiTheme="majorHAnsi" w:hAnsiTheme="majorHAnsi" w:cs="Times New Roman"/>
        </w:rPr>
        <w:t>аутоморфна земљишта имају низак капацитет задржавања влаге, па су у љетњем периоду она</w:t>
      </w:r>
      <w:r w:rsidR="00754B15" w:rsidRPr="001F0AC3">
        <w:rPr>
          <w:rFonts w:asciiTheme="majorHAnsi" w:hAnsiTheme="majorHAnsi" w:cs="Times New Roman"/>
        </w:rPr>
        <w:t xml:space="preserve"> </w:t>
      </w:r>
      <w:r w:rsidRPr="001F0AC3">
        <w:rPr>
          <w:rFonts w:asciiTheme="majorHAnsi" w:hAnsiTheme="majorHAnsi" w:cs="Times New Roman"/>
        </w:rPr>
        <w:t xml:space="preserve">ипак сува земљишта, што им ограничава производне могућности. На кречњацима, пошто сукарстификовани и безводни (тј. порозни), хидролошки услови нису </w:t>
      </w:r>
      <w:r w:rsidR="00C208A0">
        <w:rPr>
          <w:rFonts w:asciiTheme="majorHAnsi" w:hAnsiTheme="majorHAnsi" w:cs="Times New Roman"/>
          <w:lang w:val="sr-Cyrl-BA"/>
        </w:rPr>
        <w:t xml:space="preserve"> </w:t>
      </w:r>
      <w:r w:rsidRPr="001F0AC3">
        <w:rPr>
          <w:rFonts w:asciiTheme="majorHAnsi" w:hAnsiTheme="majorHAnsi" w:cs="Times New Roman"/>
        </w:rPr>
        <w:t>повољни; распоред</w:t>
      </w:r>
      <w:r w:rsidR="001F0AC3" w:rsidRPr="001F0AC3">
        <w:rPr>
          <w:rFonts w:asciiTheme="majorHAnsi" w:hAnsiTheme="majorHAnsi" w:cs="Times New Roman"/>
        </w:rPr>
        <w:t xml:space="preserve"> </w:t>
      </w:r>
      <w:r w:rsidRPr="001F0AC3">
        <w:rPr>
          <w:rFonts w:asciiTheme="majorHAnsi" w:hAnsiTheme="majorHAnsi" w:cs="Times New Roman"/>
        </w:rPr>
        <w:t>падавина је такав да се у вегетационој сезони осјећа дефицит влаге. Оскуднија вегетација</w:t>
      </w:r>
      <w:r w:rsidR="001F0AC3" w:rsidRPr="001F0AC3">
        <w:rPr>
          <w:rFonts w:asciiTheme="majorHAnsi" w:hAnsiTheme="majorHAnsi" w:cs="Times New Roman"/>
        </w:rPr>
        <w:t xml:space="preserve"> </w:t>
      </w:r>
      <w:r w:rsidRPr="001F0AC3">
        <w:rPr>
          <w:rFonts w:asciiTheme="majorHAnsi" w:hAnsiTheme="majorHAnsi" w:cs="Times New Roman"/>
        </w:rPr>
        <w:t>слабије испољава своју заштитну улогу, па је земљишни покривач значајно оштећен</w:t>
      </w:r>
      <w:r w:rsidR="001F0AC3" w:rsidRPr="001F0AC3">
        <w:rPr>
          <w:rFonts w:asciiTheme="majorHAnsi" w:hAnsiTheme="majorHAnsi" w:cs="Times New Roman"/>
        </w:rPr>
        <w:t xml:space="preserve"> </w:t>
      </w:r>
      <w:r w:rsidRPr="001F0AC3">
        <w:rPr>
          <w:rFonts w:asciiTheme="majorHAnsi" w:hAnsiTheme="majorHAnsi" w:cs="Times New Roman"/>
        </w:rPr>
        <w:t>површинском, дубинском и еолском ерозијом.</w:t>
      </w:r>
      <w:r w:rsidR="001F0AC3" w:rsidRPr="001F0AC3">
        <w:rPr>
          <w:rFonts w:asciiTheme="majorHAnsi" w:hAnsiTheme="majorHAnsi" w:cs="Times New Roman"/>
        </w:rPr>
        <w:t xml:space="preserve"> </w:t>
      </w:r>
      <w:r w:rsidRPr="001F0AC3">
        <w:rPr>
          <w:rFonts w:asciiTheme="majorHAnsi" w:hAnsiTheme="majorHAnsi" w:cs="Times New Roman"/>
        </w:rPr>
        <w:t>Напомињемо да се на овако пропусним супстратима уопште не срећу псеудоглејна нити</w:t>
      </w:r>
      <w:r w:rsidR="001F0AC3" w:rsidRPr="001F0AC3">
        <w:rPr>
          <w:rFonts w:asciiTheme="majorHAnsi" w:hAnsiTheme="majorHAnsi" w:cs="Times New Roman"/>
        </w:rPr>
        <w:t xml:space="preserve"> </w:t>
      </w:r>
      <w:r w:rsidRPr="001F0AC3">
        <w:rPr>
          <w:rFonts w:asciiTheme="majorHAnsi" w:hAnsiTheme="majorHAnsi" w:cs="Times New Roman"/>
        </w:rPr>
        <w:t>илимеризована земљишта, упркос великим падавинама.</w:t>
      </w:r>
    </w:p>
    <w:p w:rsidR="005965CB" w:rsidRDefault="005965CB" w:rsidP="009B3587">
      <w:pPr>
        <w:pStyle w:val="Heading3"/>
        <w:spacing w:line="276" w:lineRule="auto"/>
        <w:ind w:right="141"/>
        <w:rPr>
          <w:lang w:val="sr-Cyrl-BA"/>
        </w:rPr>
      </w:pPr>
      <w:bookmarkStart w:id="39" w:name="_Toc150328001"/>
    </w:p>
    <w:p w:rsidR="004E6148" w:rsidRPr="004E6148" w:rsidRDefault="004E6148" w:rsidP="009B3587">
      <w:pPr>
        <w:pStyle w:val="Heading3"/>
        <w:spacing w:line="276" w:lineRule="auto"/>
        <w:ind w:right="141"/>
      </w:pPr>
      <w:bookmarkStart w:id="40" w:name="_Toc168136776"/>
      <w:r w:rsidRPr="004E6148">
        <w:t>3.1.4.  Хидролошке карактеристике</w:t>
      </w:r>
      <w:bookmarkEnd w:id="39"/>
      <w:bookmarkEnd w:id="40"/>
      <w:r w:rsidRPr="004E6148">
        <w:t xml:space="preserve"> </w:t>
      </w:r>
    </w:p>
    <w:p w:rsidR="004E6148" w:rsidRPr="001F0AC3" w:rsidRDefault="004E6148" w:rsidP="009B3587">
      <w:pPr>
        <w:autoSpaceDE w:val="0"/>
        <w:autoSpaceDN w:val="0"/>
        <w:adjustRightInd w:val="0"/>
        <w:spacing w:after="0"/>
        <w:ind w:right="141"/>
        <w:rPr>
          <w:rFonts w:asciiTheme="majorHAnsi" w:hAnsiTheme="majorHAnsi" w:cs="Times New Roman"/>
          <w:b/>
          <w:sz w:val="24"/>
          <w:szCs w:val="24"/>
        </w:rPr>
      </w:pPr>
    </w:p>
    <w:p w:rsidR="004E6148" w:rsidRPr="005965CB" w:rsidRDefault="004E6148" w:rsidP="009B3587">
      <w:pPr>
        <w:autoSpaceDE w:val="0"/>
        <w:autoSpaceDN w:val="0"/>
        <w:adjustRightInd w:val="0"/>
        <w:spacing w:after="0"/>
        <w:ind w:right="141" w:firstLine="708"/>
        <w:jc w:val="both"/>
        <w:rPr>
          <w:rFonts w:asciiTheme="majorHAnsi" w:hAnsiTheme="majorHAnsi" w:cs="Times New Roman"/>
          <w:color w:val="000000"/>
        </w:rPr>
      </w:pPr>
      <w:r w:rsidRPr="005965CB">
        <w:rPr>
          <w:rFonts w:asciiTheme="majorHAnsi" w:hAnsiTheme="majorHAnsi" w:cs="Times New Roman"/>
          <w:color w:val="000000"/>
        </w:rPr>
        <w:t>Површинска ријечна мрежа, формирана је само на сјеверном и сјевероисточном дијелу Парка природе „Орјен“. Окосницу ријечне мреже, односно укупног водног потенцијала  чине ријека Требишњица, односно Требињско језеро (Горичко), на потезу од ушћа Сушице низводно скоро до саме бране хидроелектране Требиње II, на дужини од 9,2 km и чини сјеверну границу заштићеног подручја. Карактеристике Требишњице у овом подручју јесте композитна долина са смјењивањем подручја нормалне, шире долине (у Ластви, односно на ушћу Сушице) и уже, клисурасте долине (низводно од Ластве, у предјелу Перућице).</w:t>
      </w:r>
    </w:p>
    <w:p w:rsidR="005965CB" w:rsidRPr="005965CB" w:rsidRDefault="004E6148" w:rsidP="009B3587">
      <w:pPr>
        <w:autoSpaceDE w:val="0"/>
        <w:autoSpaceDN w:val="0"/>
        <w:adjustRightInd w:val="0"/>
        <w:spacing w:after="0"/>
        <w:ind w:right="141" w:firstLine="708"/>
        <w:jc w:val="both"/>
        <w:rPr>
          <w:rFonts w:asciiTheme="majorHAnsi" w:hAnsiTheme="majorHAnsi" w:cs="Times New Roman"/>
          <w:color w:val="000000"/>
          <w:lang w:val="sr-Cyrl-BA"/>
        </w:rPr>
      </w:pPr>
      <w:r w:rsidRPr="005965CB">
        <w:rPr>
          <w:rFonts w:asciiTheme="majorHAnsi" w:hAnsiTheme="majorHAnsi" w:cs="Times New Roman"/>
          <w:color w:val="000000"/>
        </w:rPr>
        <w:lastRenderedPageBreak/>
        <w:t xml:space="preserve">Клисура у овом дијелу прелази дубину од 500 метара. Укупна дужина Требишњице, рачунајући површински и подземни дио тока, износи 93,8 километара дужине. Воду, која истиче на Билећким врелима, прима из пространог крашког слива на сјеверу, а даје је подземним путем Дубровачкој ријеци, Неретви и Јадранском мору (вруље код Стона). </w:t>
      </w:r>
    </w:p>
    <w:p w:rsidR="004E6148" w:rsidRPr="00A0468D" w:rsidRDefault="004E6148" w:rsidP="009B3587">
      <w:pPr>
        <w:autoSpaceDE w:val="0"/>
        <w:autoSpaceDN w:val="0"/>
        <w:adjustRightInd w:val="0"/>
        <w:spacing w:after="0"/>
        <w:ind w:right="141" w:firstLine="708"/>
        <w:jc w:val="both"/>
        <w:rPr>
          <w:rFonts w:asciiTheme="majorHAnsi" w:hAnsiTheme="majorHAnsi" w:cs="Times New Roman"/>
          <w:color w:val="000000"/>
          <w:sz w:val="20"/>
          <w:szCs w:val="20"/>
        </w:rPr>
      </w:pPr>
      <w:r w:rsidRPr="00A0468D">
        <w:rPr>
          <w:rFonts w:asciiTheme="majorHAnsi" w:hAnsiTheme="majorHAnsi" w:cs="Times New Roman"/>
          <w:color w:val="000000"/>
          <w:sz w:val="20"/>
          <w:szCs w:val="20"/>
        </w:rPr>
        <w:t xml:space="preserve"> </w:t>
      </w:r>
    </w:p>
    <w:p w:rsidR="004E6148" w:rsidRPr="005965CB" w:rsidRDefault="004E6148" w:rsidP="009B3587">
      <w:pPr>
        <w:pStyle w:val="Default"/>
        <w:spacing w:line="276" w:lineRule="auto"/>
        <w:ind w:right="141" w:firstLine="562"/>
        <w:jc w:val="both"/>
        <w:rPr>
          <w:rFonts w:asciiTheme="majorHAnsi" w:hAnsiTheme="majorHAnsi" w:cs="Times New Roman"/>
          <w:sz w:val="22"/>
          <w:szCs w:val="22"/>
        </w:rPr>
      </w:pPr>
      <w:r w:rsidRPr="005965CB">
        <w:rPr>
          <w:rFonts w:asciiTheme="majorHAnsi" w:hAnsiTheme="majorHAnsi" w:cs="Times New Roman"/>
          <w:sz w:val="22"/>
          <w:szCs w:val="22"/>
        </w:rPr>
        <w:t>Хидролошке карактеристике Требишњице знатно су промијењене изградњом хидроелектране Требиње I у Гранчареву (17 километара узводно од Требиња) и бране Требиње II у Горици (3 km узводно од Требиња), чиме је велики дио долине преобраћен у језера. Изградњом бране Гранчарево настало је Билећко језеро површине око 27 km2 са највећом дубином од 104 метра, док је преграђивањем код Горице настало Требињско језеро површине око 1,1 km2 и највећом дубином од 33 метра. Док је 1. фаза система (Требиње I) имала изразито енергетски значај, 2. фаза (Требиње II) има и водопри</w:t>
      </w:r>
      <w:r w:rsidRPr="005965CB">
        <w:rPr>
          <w:rFonts w:asciiTheme="majorHAnsi" w:hAnsiTheme="majorHAnsi" w:cs="Times New Roman"/>
          <w:sz w:val="22"/>
          <w:szCs w:val="22"/>
          <w:lang w:val="sr-Cyrl-BA"/>
        </w:rPr>
        <w:t>в</w:t>
      </w:r>
      <w:r w:rsidRPr="005965CB">
        <w:rPr>
          <w:rFonts w:asciiTheme="majorHAnsi" w:hAnsiTheme="majorHAnsi" w:cs="Times New Roman"/>
          <w:sz w:val="22"/>
          <w:szCs w:val="22"/>
        </w:rPr>
        <w:t>редни значај. Налази се у погону од 1981. године. Преграђивањем, градњом насипа и канала ово окружење Требишњице обилује пољопривредним и секундарним мочварним земљиштима (Студија) Једина стална притока Требишњице у Парку природе „Орјен“ је Сушица, чије извориште се налази сјеверно од Бијеле горе. Формира се од неколико мањих токова Тиса, Заврат и др. који се налазе испод Дјевојачке и Коритске греде. Дио воде добија из пећине Врањеш (Царица) из које истиче стални поток. Повремено, претежно у зимском дијелу године ток Сушице храни и еставела Сушићка јама, која се налази у засеоку Вучија. У непосредној близини, налази се и брана. У изворишном дијелу, Сушица са десне стране прима ток Заслапнице, из подручја Нудо у Црној Гори. Сушица је у доломитним стијенам</w:t>
      </w:r>
      <w:r w:rsidRPr="005965CB">
        <w:rPr>
          <w:rFonts w:asciiTheme="majorHAnsi" w:hAnsiTheme="majorHAnsi" w:cs="Times New Roman"/>
          <w:sz w:val="22"/>
          <w:szCs w:val="22"/>
          <w:lang w:val="sr-Cyrl-BA"/>
        </w:rPr>
        <w:t>а</w:t>
      </w:r>
      <w:r w:rsidRPr="005965CB">
        <w:rPr>
          <w:rFonts w:asciiTheme="majorHAnsi" w:hAnsiTheme="majorHAnsi" w:cs="Times New Roman"/>
          <w:sz w:val="22"/>
          <w:szCs w:val="22"/>
        </w:rPr>
        <w:t xml:space="preserve"> усјекла долину, која је на појединим мјестима дубока, клисураста. Одликује се обиљем мањих притока и повремених водотока, од којих је најзначајнија Јазина, која не пресушује ни за вријеме највећих суша. Подручје ове долине такође је богато бројним изворима, који су често каптирани за људске потребе. Најзначајнији су: Студенац, Добра вода, Трубљевина, Барбула, Требољ, Точак и Смоквица.</w:t>
      </w:r>
    </w:p>
    <w:p w:rsidR="004E6148" w:rsidRPr="005965CB" w:rsidRDefault="004E6148" w:rsidP="009B3587">
      <w:pPr>
        <w:pStyle w:val="Default"/>
        <w:spacing w:line="276" w:lineRule="auto"/>
        <w:ind w:right="141"/>
        <w:jc w:val="both"/>
        <w:rPr>
          <w:rFonts w:asciiTheme="majorHAnsi" w:hAnsiTheme="majorHAnsi" w:cs="Times New Roman"/>
          <w:sz w:val="22"/>
          <w:szCs w:val="22"/>
        </w:rPr>
      </w:pPr>
      <w:r w:rsidRPr="005965CB">
        <w:rPr>
          <w:rFonts w:asciiTheme="majorHAnsi" w:hAnsiTheme="majorHAnsi" w:cs="Times New Roman"/>
          <w:sz w:val="22"/>
          <w:szCs w:val="22"/>
        </w:rPr>
        <w:t xml:space="preserve"> </w:t>
      </w:r>
    </w:p>
    <w:p w:rsidR="004E6148" w:rsidRPr="005965CB" w:rsidRDefault="004E6148" w:rsidP="009B3587">
      <w:pPr>
        <w:spacing w:after="0"/>
        <w:ind w:right="141" w:firstLine="562"/>
        <w:jc w:val="both"/>
        <w:rPr>
          <w:rFonts w:asciiTheme="majorHAnsi" w:eastAsia="SimSun" w:hAnsiTheme="majorHAnsi" w:cs="Times New Roman"/>
        </w:rPr>
      </w:pPr>
      <w:r w:rsidRPr="005965CB">
        <w:rPr>
          <w:rFonts w:asciiTheme="majorHAnsi" w:eastAsia="SimSun" w:hAnsiTheme="majorHAnsi" w:cs="Times New Roman"/>
        </w:rPr>
        <w:t xml:space="preserve">   Истраживања, у оквиру израде овог плана, квалитета воде ријеке Сушице у сезонском аспекту показују да се ради о води доброг квалитета</w:t>
      </w:r>
      <w:r w:rsidRPr="005965CB">
        <w:rPr>
          <w:rFonts w:asciiTheme="majorHAnsi" w:eastAsia="SimSun" w:hAnsiTheme="majorHAnsi" w:cs="Times New Roman"/>
          <w:lang w:val="hr-BA"/>
        </w:rPr>
        <w:t xml:space="preserve">. </w:t>
      </w:r>
      <w:r w:rsidRPr="005965CB">
        <w:rPr>
          <w:rFonts w:asciiTheme="majorHAnsi" w:eastAsia="SimSun" w:hAnsiTheme="majorHAnsi" w:cs="Times New Roman"/>
        </w:rPr>
        <w:t>Температура воде се кретала од</w:t>
      </w:r>
      <w:r w:rsidRPr="005965CB">
        <w:rPr>
          <w:rFonts w:asciiTheme="majorHAnsi" w:eastAsia="SimSun" w:hAnsiTheme="majorHAnsi" w:cs="Times New Roman"/>
          <w:lang w:val="hr-BA"/>
        </w:rPr>
        <w:t xml:space="preserve"> 10.5</w:t>
      </w:r>
      <w:r w:rsidRPr="005965CB">
        <w:rPr>
          <w:rFonts w:asciiTheme="majorHAnsi" w:eastAsia="SimSun" w:hAnsiTheme="majorHAnsi" w:cs="Times New Roman"/>
          <w:lang w:val="sr-Cyrl-CS"/>
        </w:rPr>
        <w:t>˚</w:t>
      </w:r>
      <w:r w:rsidRPr="005965CB">
        <w:rPr>
          <w:rFonts w:asciiTheme="majorHAnsi" w:eastAsia="SimSun" w:hAnsiTheme="majorHAnsi" w:cs="Times New Roman"/>
          <w:lang w:val="hr-BA"/>
        </w:rPr>
        <w:t xml:space="preserve">C, </w:t>
      </w:r>
      <w:r w:rsidRPr="005965CB">
        <w:rPr>
          <w:rFonts w:asciiTheme="majorHAnsi" w:eastAsia="SimSun" w:hAnsiTheme="majorHAnsi" w:cs="Times New Roman"/>
        </w:rPr>
        <w:t xml:space="preserve">колико је измјерено у јануару до </w:t>
      </w:r>
      <w:r w:rsidRPr="005965CB">
        <w:rPr>
          <w:rFonts w:asciiTheme="majorHAnsi" w:eastAsia="SimSun" w:hAnsiTheme="majorHAnsi" w:cs="Times New Roman"/>
          <w:lang w:val="hr-BA"/>
        </w:rPr>
        <w:t>17.1</w:t>
      </w:r>
      <w:r w:rsidRPr="005965CB">
        <w:rPr>
          <w:rFonts w:asciiTheme="majorHAnsi" w:eastAsia="SimSun" w:hAnsiTheme="majorHAnsi" w:cs="Times New Roman"/>
          <w:lang w:val="sr-Cyrl-CS"/>
        </w:rPr>
        <w:t>˚</w:t>
      </w:r>
      <w:r w:rsidRPr="005965CB">
        <w:rPr>
          <w:rFonts w:asciiTheme="majorHAnsi" w:eastAsia="SimSun" w:hAnsiTheme="majorHAnsi" w:cs="Times New Roman"/>
          <w:lang w:val="hr-BA"/>
        </w:rPr>
        <w:t xml:space="preserve">C </w:t>
      </w:r>
      <w:r w:rsidRPr="005965CB">
        <w:rPr>
          <w:rFonts w:asciiTheme="majorHAnsi" w:eastAsia="SimSun" w:hAnsiTheme="majorHAnsi" w:cs="Times New Roman"/>
        </w:rPr>
        <w:t xml:space="preserve">измјерених у септембру. </w:t>
      </w:r>
      <w:r w:rsidR="00D27943">
        <w:rPr>
          <w:rFonts w:asciiTheme="majorHAnsi" w:eastAsia="SimSun" w:hAnsiTheme="majorHAnsi" w:cs="Times New Roman"/>
          <w:lang w:val="sr-Cyrl-BA"/>
        </w:rPr>
        <w:t xml:space="preserve"> </w:t>
      </w:r>
      <w:r w:rsidRPr="005965CB">
        <w:rPr>
          <w:rFonts w:asciiTheme="majorHAnsi" w:eastAsia="SimSun" w:hAnsiTheme="majorHAnsi" w:cs="Times New Roman"/>
        </w:rPr>
        <w:t>У јулу је констатована нешто нижа концентрација раствореног кисеоника, па је сатурација износила</w:t>
      </w:r>
      <w:r w:rsidRPr="005965CB">
        <w:rPr>
          <w:rFonts w:asciiTheme="majorHAnsi" w:eastAsia="SimSun" w:hAnsiTheme="majorHAnsi" w:cs="Times New Roman"/>
          <w:lang w:val="hr-BA"/>
        </w:rPr>
        <w:t xml:space="preserve"> 69.77%, a </w:t>
      </w:r>
      <w:r w:rsidRPr="005965CB">
        <w:rPr>
          <w:rFonts w:asciiTheme="majorHAnsi" w:eastAsia="SimSun" w:hAnsiTheme="majorHAnsi" w:cs="Times New Roman"/>
        </w:rPr>
        <w:t xml:space="preserve">у септембру и јануару је била изнад </w:t>
      </w:r>
      <w:r w:rsidRPr="005965CB">
        <w:rPr>
          <w:rFonts w:asciiTheme="majorHAnsi" w:eastAsia="SimSun" w:hAnsiTheme="majorHAnsi" w:cs="Times New Roman"/>
          <w:lang w:val="hr-BA"/>
        </w:rPr>
        <w:t xml:space="preserve"> 90%. Вриједности мутноће су у свим мјерењима биле изразито ниске, а суспендоване материје нису регистроване. Електропроводљивост је расла током године, са највећом вриједности из септембра мјесеца, али није прелазила Правилником предвиђене границе. Ортофосфати и азот у облику амонијака, нитрата и нитрита су у свим мјерењима били унутар дозвољених граница, а сулфати растворени у води су забиљежени само у марту.</w:t>
      </w:r>
    </w:p>
    <w:p w:rsidR="004E6148" w:rsidRPr="005965CB" w:rsidRDefault="004E6148" w:rsidP="009B3587">
      <w:pPr>
        <w:overflowPunct w:val="0"/>
        <w:autoSpaceDE w:val="0"/>
        <w:autoSpaceDN w:val="0"/>
        <w:adjustRightInd w:val="0"/>
        <w:spacing w:after="0"/>
        <w:ind w:right="141" w:firstLine="562"/>
        <w:jc w:val="both"/>
        <w:textAlignment w:val="baseline"/>
        <w:rPr>
          <w:rFonts w:asciiTheme="majorHAnsi" w:eastAsia="SimSun" w:hAnsiTheme="majorHAnsi" w:cs="Times New Roman"/>
          <w:lang w:val="hr-BA" w:eastAsia="zh-CN"/>
        </w:rPr>
      </w:pPr>
      <w:r w:rsidRPr="005965CB">
        <w:rPr>
          <w:rFonts w:asciiTheme="majorHAnsi" w:eastAsia="SimSun" w:hAnsiTheme="majorHAnsi" w:cs="Times New Roman"/>
          <w:lang w:val="hr-BA" w:eastAsia="zh-CN"/>
        </w:rPr>
        <w:t>Микробиолошка анализа воде ријеке Сушице је указала на изразито чисту воду која је здравствено безбиједна. Наиме у свим узорцима је забиљежено испод 300 kol/ml психрофилних и факултативно олиготрофних бактерија што указује да је вода сиромашна органским материјама.</w:t>
      </w:r>
    </w:p>
    <w:p w:rsidR="004E6148" w:rsidRPr="005965CB" w:rsidRDefault="004E6148" w:rsidP="009B3587">
      <w:pPr>
        <w:overflowPunct w:val="0"/>
        <w:autoSpaceDE w:val="0"/>
        <w:autoSpaceDN w:val="0"/>
        <w:adjustRightInd w:val="0"/>
        <w:spacing w:after="0"/>
        <w:ind w:right="141" w:firstLine="562"/>
        <w:jc w:val="both"/>
        <w:textAlignment w:val="baseline"/>
        <w:rPr>
          <w:rFonts w:asciiTheme="majorHAnsi" w:eastAsia="Times New Roman" w:hAnsiTheme="majorHAnsi" w:cs="Times New Roman"/>
          <w:lang w:val="hr-BA"/>
        </w:rPr>
      </w:pPr>
      <w:r w:rsidRPr="005965CB">
        <w:rPr>
          <w:rFonts w:asciiTheme="majorHAnsi" w:eastAsia="SimSun" w:hAnsiTheme="majorHAnsi" w:cs="Times New Roman"/>
          <w:lang w:val="hr-BA" w:eastAsia="zh-CN"/>
        </w:rPr>
        <w:t xml:space="preserve"> Највише потенцијално патогених аеробних мезофила је изоловано у јулу (70 kol/ml), али се њихов број налазио унутар Правилником прописаних вриједности. </w:t>
      </w:r>
    </w:p>
    <w:p w:rsidR="004E6148" w:rsidRPr="005965CB" w:rsidRDefault="004E6148" w:rsidP="009B3587">
      <w:pPr>
        <w:overflowPunct w:val="0"/>
        <w:autoSpaceDE w:val="0"/>
        <w:autoSpaceDN w:val="0"/>
        <w:adjustRightInd w:val="0"/>
        <w:spacing w:after="0"/>
        <w:ind w:right="141" w:firstLine="562"/>
        <w:jc w:val="both"/>
        <w:textAlignment w:val="baseline"/>
        <w:rPr>
          <w:rFonts w:asciiTheme="majorHAnsi" w:eastAsia="Times New Roman" w:hAnsiTheme="majorHAnsi" w:cs="Times New Roman"/>
        </w:rPr>
      </w:pPr>
      <w:r w:rsidRPr="005965CB">
        <w:rPr>
          <w:rFonts w:asciiTheme="majorHAnsi" w:eastAsia="SimSun" w:hAnsiTheme="majorHAnsi" w:cs="Times New Roman"/>
          <w:lang w:eastAsia="zh-CN"/>
        </w:rPr>
        <w:t>З</w:t>
      </w:r>
      <w:r w:rsidRPr="005965CB">
        <w:rPr>
          <w:rFonts w:asciiTheme="majorHAnsi" w:eastAsia="SimSun" w:hAnsiTheme="majorHAnsi" w:cs="Times New Roman"/>
          <w:lang w:val="hr-BA" w:eastAsia="zh-CN"/>
        </w:rPr>
        <w:t xml:space="preserve">абиљежено присуство малог броја укупних колиформних бактерија међу којима нису изоловани фекални колиформи нити </w:t>
      </w:r>
      <w:r w:rsidRPr="005965CB">
        <w:rPr>
          <w:rFonts w:asciiTheme="majorHAnsi" w:eastAsia="SimSun" w:hAnsiTheme="majorHAnsi" w:cs="Times New Roman"/>
          <w:i/>
          <w:iCs/>
          <w:lang w:val="hr-BA" w:eastAsia="zh-CN"/>
        </w:rPr>
        <w:t>Escherichia</w:t>
      </w:r>
      <w:r w:rsidRPr="005965CB">
        <w:rPr>
          <w:rFonts w:asciiTheme="majorHAnsi" w:eastAsia="SimSun" w:hAnsiTheme="majorHAnsi" w:cs="Times New Roman"/>
          <w:i/>
          <w:iCs/>
          <w:lang w:val="sr-Cyrl-CS" w:eastAsia="zh-CN"/>
        </w:rPr>
        <w:t xml:space="preserve"> </w:t>
      </w:r>
      <w:r w:rsidRPr="005965CB">
        <w:rPr>
          <w:rFonts w:asciiTheme="majorHAnsi" w:eastAsia="SimSun" w:hAnsiTheme="majorHAnsi" w:cs="Times New Roman"/>
          <w:i/>
          <w:iCs/>
          <w:lang w:eastAsia="zh-CN"/>
        </w:rPr>
        <w:t>c</w:t>
      </w:r>
      <w:r w:rsidRPr="005965CB">
        <w:rPr>
          <w:rFonts w:asciiTheme="majorHAnsi" w:eastAsia="SimSun" w:hAnsiTheme="majorHAnsi" w:cs="Times New Roman"/>
          <w:i/>
          <w:iCs/>
          <w:lang w:val="hr-BA" w:eastAsia="zh-CN"/>
        </w:rPr>
        <w:t xml:space="preserve">оli.  </w:t>
      </w:r>
      <w:r w:rsidRPr="005965CB">
        <w:rPr>
          <w:rFonts w:asciiTheme="majorHAnsi" w:eastAsia="SimSun" w:hAnsiTheme="majorHAnsi" w:cs="Times New Roman"/>
          <w:lang w:val="hr-BA" w:eastAsia="zh-CN"/>
        </w:rPr>
        <w:t xml:space="preserve">Није изолована нити једна од праћених патогених бактерија, а од алги су издвојени само преставници бентоса из разд‌јела </w:t>
      </w:r>
      <w:r w:rsidRPr="005965CB">
        <w:rPr>
          <w:rFonts w:asciiTheme="majorHAnsi" w:eastAsia="SimSun" w:hAnsiTheme="majorHAnsi" w:cs="Times New Roman"/>
          <w:i/>
          <w:iCs/>
          <w:lang w:val="hr-BA" w:eastAsia="zh-CN"/>
        </w:rPr>
        <w:t>Bacillariophyta</w:t>
      </w:r>
      <w:r w:rsidRPr="005965CB">
        <w:rPr>
          <w:rFonts w:asciiTheme="majorHAnsi" w:eastAsia="SimSun" w:hAnsiTheme="majorHAnsi" w:cs="Times New Roman"/>
          <w:lang w:val="hr-BA" w:eastAsia="zh-CN"/>
        </w:rPr>
        <w:t xml:space="preserve"> (</w:t>
      </w:r>
      <w:r w:rsidRPr="005965CB">
        <w:rPr>
          <w:rFonts w:asciiTheme="majorHAnsi" w:eastAsia="SimSun" w:hAnsiTheme="majorHAnsi" w:cs="Times New Roman"/>
          <w:lang w:eastAsia="zh-CN"/>
        </w:rPr>
        <w:t xml:space="preserve">Лолић и сар., 2011). </w:t>
      </w:r>
    </w:p>
    <w:p w:rsidR="004E6148" w:rsidRPr="005965CB" w:rsidRDefault="004E6148" w:rsidP="00590C32">
      <w:pPr>
        <w:autoSpaceDE w:val="0"/>
        <w:autoSpaceDN w:val="0"/>
        <w:adjustRightInd w:val="0"/>
        <w:spacing w:after="0"/>
        <w:ind w:right="141" w:firstLine="562"/>
        <w:jc w:val="both"/>
        <w:rPr>
          <w:rFonts w:asciiTheme="majorHAnsi" w:hAnsiTheme="majorHAnsi" w:cs="Times New Roman"/>
          <w:color w:val="000000"/>
        </w:rPr>
      </w:pPr>
      <w:r w:rsidRPr="005965CB">
        <w:rPr>
          <w:rFonts w:asciiTheme="majorHAnsi" w:hAnsiTheme="majorHAnsi" w:cs="Times New Roman"/>
          <w:color w:val="000000"/>
        </w:rPr>
        <w:lastRenderedPageBreak/>
        <w:t>Наша истраживања квалитета воде Горичког језера такође показују да се ради о води доброг квалиетата, са становишта физичко-хемијских и микробиолошких параметара, при чему већина праћених параметара показују воде прве или друге класе квалитета.</w:t>
      </w:r>
    </w:p>
    <w:p w:rsidR="004E6148" w:rsidRPr="005965CB" w:rsidRDefault="004E6148" w:rsidP="00590C32">
      <w:pPr>
        <w:pStyle w:val="Default"/>
        <w:spacing w:line="276" w:lineRule="auto"/>
        <w:ind w:right="141" w:firstLine="562"/>
        <w:jc w:val="both"/>
        <w:rPr>
          <w:rFonts w:asciiTheme="majorHAnsi" w:hAnsiTheme="majorHAnsi" w:cs="Times New Roman"/>
          <w:sz w:val="22"/>
          <w:szCs w:val="22"/>
          <w:lang w:val="sr-Cyrl-BA"/>
        </w:rPr>
      </w:pPr>
      <w:r w:rsidRPr="005965CB">
        <w:rPr>
          <w:rFonts w:asciiTheme="majorHAnsi" w:hAnsiTheme="majorHAnsi" w:cs="Times New Roman"/>
          <w:sz w:val="22"/>
          <w:szCs w:val="22"/>
        </w:rPr>
        <w:t>Ипак, највећи дио подручја обухвата типичне кречњачке оромедитеранске феномене краса, па је потпуно безводан. Овакав крашки предио заузима широка пространства јужног и централног дијела подручја Орјен-Бијела гора (</w:t>
      </w:r>
      <w:r w:rsidR="005965CB">
        <w:rPr>
          <w:rFonts w:asciiTheme="majorHAnsi" w:hAnsiTheme="majorHAnsi" w:cs="Times New Roman"/>
          <w:sz w:val="22"/>
          <w:szCs w:val="22"/>
        </w:rPr>
        <w:t>Студиј</w:t>
      </w:r>
      <w:r w:rsidR="005965CB">
        <w:rPr>
          <w:rFonts w:asciiTheme="majorHAnsi" w:hAnsiTheme="majorHAnsi" w:cs="Times New Roman"/>
          <w:sz w:val="22"/>
          <w:szCs w:val="22"/>
          <w:lang w:val="sr-Cyrl-BA"/>
        </w:rPr>
        <w:t>а</w:t>
      </w:r>
      <w:r w:rsidR="005965CB" w:rsidRPr="005965CB">
        <w:rPr>
          <w:rFonts w:asciiTheme="majorHAnsi" w:hAnsiTheme="majorHAnsi" w:cs="Times New Roman"/>
          <w:sz w:val="22"/>
          <w:szCs w:val="22"/>
        </w:rPr>
        <w:t xml:space="preserve"> заштите за проглашење</w:t>
      </w:r>
      <w:r w:rsidR="005965CB" w:rsidRPr="005965CB">
        <w:rPr>
          <w:rFonts w:asciiTheme="majorHAnsi" w:hAnsiTheme="majorHAnsi" w:cs="Times New Roman"/>
          <w:sz w:val="22"/>
          <w:szCs w:val="22"/>
          <w:lang w:val="sr-Cyrl-BA"/>
        </w:rPr>
        <w:t xml:space="preserve"> Парка природе „Орјен“ </w:t>
      </w:r>
      <w:r w:rsidR="005965CB" w:rsidRPr="005965CB">
        <w:rPr>
          <w:rFonts w:asciiTheme="majorHAnsi" w:hAnsiTheme="majorHAnsi" w:cs="Times New Roman"/>
          <w:sz w:val="22"/>
          <w:szCs w:val="22"/>
        </w:rPr>
        <w:t>2020</w:t>
      </w:r>
      <w:r w:rsidRPr="005965CB">
        <w:rPr>
          <w:rFonts w:asciiTheme="majorHAnsi" w:hAnsiTheme="majorHAnsi" w:cs="Times New Roman"/>
          <w:sz w:val="22"/>
          <w:szCs w:val="22"/>
        </w:rPr>
        <w:t>)</w:t>
      </w:r>
      <w:r w:rsidR="005965CB">
        <w:rPr>
          <w:rFonts w:asciiTheme="majorHAnsi" w:hAnsiTheme="majorHAnsi" w:cs="Times New Roman"/>
          <w:sz w:val="22"/>
          <w:szCs w:val="22"/>
          <w:lang w:val="sr-Cyrl-BA"/>
        </w:rPr>
        <w:t>.</w:t>
      </w:r>
    </w:p>
    <w:p w:rsidR="004E6148" w:rsidRPr="005965CB" w:rsidRDefault="004E6148" w:rsidP="009B3587">
      <w:pPr>
        <w:autoSpaceDE w:val="0"/>
        <w:autoSpaceDN w:val="0"/>
        <w:adjustRightInd w:val="0"/>
        <w:spacing w:after="0"/>
        <w:ind w:right="141"/>
        <w:jc w:val="both"/>
        <w:rPr>
          <w:rFonts w:asciiTheme="majorHAnsi" w:hAnsiTheme="majorHAnsi" w:cs="Times New Roman"/>
          <w:color w:val="000000"/>
        </w:rPr>
      </w:pPr>
    </w:p>
    <w:p w:rsidR="00754B15" w:rsidRPr="00163248" w:rsidRDefault="006C2F08" w:rsidP="009B3587">
      <w:pPr>
        <w:pStyle w:val="Heading3"/>
        <w:spacing w:line="276" w:lineRule="auto"/>
        <w:ind w:right="141"/>
      </w:pPr>
      <w:bookmarkStart w:id="41" w:name="_Toc150327994"/>
      <w:bookmarkStart w:id="42" w:name="_Toc168136777"/>
      <w:r w:rsidRPr="00163248">
        <w:t>3.</w:t>
      </w:r>
      <w:r w:rsidR="00353AAE" w:rsidRPr="00163248">
        <w:rPr>
          <w:lang w:val="sr-Cyrl-BA"/>
        </w:rPr>
        <w:t>1.5.</w:t>
      </w:r>
      <w:r w:rsidRPr="00163248">
        <w:rPr>
          <w:lang w:val="sr-Cyrl-BA"/>
        </w:rPr>
        <w:t xml:space="preserve"> </w:t>
      </w:r>
      <w:r w:rsidRPr="00163248">
        <w:t>КЛИМАТКС</w:t>
      </w:r>
      <w:r w:rsidR="004E6148" w:rsidRPr="00163248">
        <w:rPr>
          <w:lang w:val="sr-Cyrl-BA"/>
        </w:rPr>
        <w:t>Е</w:t>
      </w:r>
      <w:r w:rsidRPr="00163248">
        <w:t xml:space="preserve"> КАРАКТЕРИСТИКЕ И КЛИМАТСКЕ ПРОМЈЕНЕ</w:t>
      </w:r>
      <w:bookmarkEnd w:id="41"/>
      <w:bookmarkEnd w:id="42"/>
    </w:p>
    <w:p w:rsidR="00754B15" w:rsidRPr="00163248" w:rsidRDefault="00754B15" w:rsidP="009B3587">
      <w:pPr>
        <w:pStyle w:val="Heading3"/>
        <w:spacing w:line="276" w:lineRule="auto"/>
        <w:ind w:right="141"/>
        <w:rPr>
          <w:sz w:val="20"/>
          <w:szCs w:val="20"/>
        </w:rPr>
      </w:pPr>
    </w:p>
    <w:p w:rsidR="00754B15" w:rsidRDefault="00754B15" w:rsidP="009B3587">
      <w:pPr>
        <w:spacing w:after="0"/>
        <w:ind w:right="141" w:firstLine="720"/>
        <w:jc w:val="both"/>
        <w:rPr>
          <w:rFonts w:asciiTheme="majorHAnsi" w:hAnsiTheme="majorHAnsi" w:cs="Times New Roman"/>
          <w:lang w:val="sr-Cyrl-BA"/>
        </w:rPr>
      </w:pPr>
      <w:r w:rsidRPr="00163248">
        <w:rPr>
          <w:rFonts w:asciiTheme="majorHAnsi" w:hAnsiTheme="majorHAnsi" w:cs="Times New Roman"/>
          <w:lang w:val="sr-Latn-BA"/>
        </w:rPr>
        <w:t xml:space="preserve">Мапа за расподјеле температура ваздуха </w:t>
      </w:r>
      <w:r w:rsidRPr="00163248">
        <w:rPr>
          <w:rFonts w:asciiTheme="majorHAnsi" w:hAnsiTheme="majorHAnsi" w:cs="Times New Roman"/>
        </w:rPr>
        <w:t xml:space="preserve">и </w:t>
      </w:r>
      <w:r w:rsidRPr="00163248">
        <w:rPr>
          <w:rFonts w:asciiTheme="majorHAnsi" w:hAnsiTheme="majorHAnsi" w:cs="Times New Roman"/>
          <w:lang w:val="sr-Latn-BA"/>
        </w:rPr>
        <w:t xml:space="preserve">расподјеле падавина за </w:t>
      </w:r>
      <w:r w:rsidR="001F0AC3" w:rsidRPr="00163248">
        <w:rPr>
          <w:rFonts w:asciiTheme="majorHAnsi" w:hAnsiTheme="majorHAnsi" w:cs="Times New Roman"/>
          <w:lang w:val="sr-Latn-BA"/>
        </w:rPr>
        <w:t>П</w:t>
      </w:r>
      <w:r w:rsidR="005965CB" w:rsidRPr="00163248">
        <w:rPr>
          <w:rFonts w:asciiTheme="majorHAnsi" w:hAnsiTheme="majorHAnsi" w:cs="Times New Roman"/>
          <w:lang w:val="sr-Latn-BA"/>
        </w:rPr>
        <w:t xml:space="preserve">арк природе </w:t>
      </w:r>
      <w:r w:rsidR="005965CB">
        <w:rPr>
          <w:rFonts w:asciiTheme="majorHAnsi" w:hAnsiTheme="majorHAnsi" w:cs="Times New Roman"/>
          <w:lang w:val="sr-Cyrl-BA"/>
        </w:rPr>
        <w:t>„</w:t>
      </w:r>
      <w:r w:rsidRPr="00163248">
        <w:rPr>
          <w:rFonts w:asciiTheme="majorHAnsi" w:hAnsiTheme="majorHAnsi" w:cs="Times New Roman"/>
          <w:lang w:val="sr-Latn-BA"/>
        </w:rPr>
        <w:t>Орјен</w:t>
      </w:r>
      <w:r w:rsidR="005965CB">
        <w:rPr>
          <w:rFonts w:asciiTheme="majorHAnsi" w:hAnsiTheme="majorHAnsi" w:cs="Times New Roman"/>
          <w:lang w:val="sr-Cyrl-BA"/>
        </w:rPr>
        <w:t>“</w:t>
      </w:r>
      <w:r w:rsidRPr="00163248">
        <w:rPr>
          <w:rFonts w:asciiTheme="majorHAnsi" w:hAnsiTheme="majorHAnsi" w:cs="Times New Roman"/>
          <w:lang w:val="sr-Latn-BA"/>
        </w:rPr>
        <w:t xml:space="preserve"> урађена је на бази Климатског атласа Босне и Херцеговине (</w:t>
      </w:r>
      <w:r w:rsidRPr="00163248">
        <w:rPr>
          <w:rFonts w:asciiTheme="majorHAnsi" w:hAnsiTheme="majorHAnsi" w:cs="Times New Roman"/>
          <w:i/>
          <w:lang w:val="sr-Latn-BA"/>
        </w:rPr>
        <w:t>Бајић и Трби</w:t>
      </w:r>
      <w:r w:rsidRPr="00163248">
        <w:rPr>
          <w:rFonts w:asciiTheme="majorHAnsi" w:hAnsiTheme="majorHAnsi" w:cs="Times New Roman"/>
          <w:i/>
        </w:rPr>
        <w:t>ћ</w:t>
      </w:r>
      <w:r w:rsidRPr="00163248">
        <w:rPr>
          <w:rFonts w:asciiTheme="majorHAnsi" w:hAnsiTheme="majorHAnsi" w:cs="Times New Roman"/>
          <w:i/>
          <w:lang w:val="sr-Latn-BA"/>
        </w:rPr>
        <w:t>, 2016</w:t>
      </w:r>
      <w:r w:rsidRPr="00163248">
        <w:rPr>
          <w:rFonts w:asciiTheme="majorHAnsi" w:hAnsiTheme="majorHAnsi" w:cs="Times New Roman"/>
          <w:lang w:val="sr-Latn-BA"/>
        </w:rPr>
        <w:t xml:space="preserve">) за период 1961-1990. Средња годишња температура ваздуха у </w:t>
      </w:r>
      <w:r w:rsidR="001F0AC3" w:rsidRPr="00163248">
        <w:rPr>
          <w:rFonts w:asciiTheme="majorHAnsi" w:hAnsiTheme="majorHAnsi" w:cs="Times New Roman"/>
          <w:lang w:val="sr-Latn-BA"/>
        </w:rPr>
        <w:t>П</w:t>
      </w:r>
      <w:r w:rsidR="00E76F2B">
        <w:rPr>
          <w:rFonts w:asciiTheme="majorHAnsi" w:hAnsiTheme="majorHAnsi" w:cs="Times New Roman"/>
          <w:lang w:val="sr-Cyrl-BA"/>
        </w:rPr>
        <w:t>арк приеоде</w:t>
      </w:r>
      <w:r w:rsidRPr="00163248">
        <w:rPr>
          <w:rFonts w:asciiTheme="majorHAnsi" w:hAnsiTheme="majorHAnsi" w:cs="Times New Roman"/>
          <w:lang w:val="sr-Latn-BA"/>
        </w:rPr>
        <w:t xml:space="preserve"> Орјен за период 1961-1990, кретал</w:t>
      </w:r>
      <w:r w:rsidRPr="00163248">
        <w:rPr>
          <w:rFonts w:asciiTheme="majorHAnsi" w:hAnsiTheme="majorHAnsi" w:cs="Times New Roman"/>
        </w:rPr>
        <w:t>а</w:t>
      </w:r>
      <w:r w:rsidRPr="00163248">
        <w:rPr>
          <w:rFonts w:asciiTheme="majorHAnsi" w:hAnsiTheme="majorHAnsi" w:cs="Times New Roman"/>
          <w:lang w:val="sr-Latn-BA"/>
        </w:rPr>
        <w:t xml:space="preserve"> се у интервалу од 14</w:t>
      </w:r>
      <w:r w:rsidRPr="00163248">
        <w:rPr>
          <w:rFonts w:asciiTheme="majorHAnsi" w:hAnsiTheme="majorHAnsi" w:cs="Times New Roman"/>
          <w:vertAlign w:val="superscript"/>
          <w:lang w:val="sr-Latn-BA"/>
        </w:rPr>
        <w:t>о</w:t>
      </w:r>
      <w:r w:rsidRPr="00163248">
        <w:rPr>
          <w:rFonts w:asciiTheme="majorHAnsi" w:hAnsiTheme="majorHAnsi" w:cs="Times New Roman"/>
          <w:lang w:val="sr-Latn-BA"/>
        </w:rPr>
        <w:t>C до 15</w:t>
      </w:r>
      <w:r w:rsidRPr="00163248">
        <w:rPr>
          <w:rFonts w:asciiTheme="majorHAnsi" w:hAnsiTheme="majorHAnsi" w:cs="Times New Roman"/>
          <w:vertAlign w:val="superscript"/>
          <w:lang w:val="sr-Latn-BA"/>
        </w:rPr>
        <w:t>о</w:t>
      </w:r>
      <w:r w:rsidRPr="00163248">
        <w:rPr>
          <w:rFonts w:asciiTheme="majorHAnsi" w:hAnsiTheme="majorHAnsi" w:cs="Times New Roman"/>
          <w:lang w:val="sr-Latn-BA"/>
        </w:rPr>
        <w:t>C у најнижим дијеловима Парка до интервала од 5</w:t>
      </w:r>
      <w:r w:rsidRPr="00163248">
        <w:rPr>
          <w:rFonts w:asciiTheme="majorHAnsi" w:hAnsiTheme="majorHAnsi" w:cs="Times New Roman"/>
          <w:vertAlign w:val="superscript"/>
        </w:rPr>
        <w:t>0</w:t>
      </w:r>
      <w:r w:rsidRPr="00163248">
        <w:rPr>
          <w:rFonts w:asciiTheme="majorHAnsi" w:hAnsiTheme="majorHAnsi" w:cs="Times New Roman"/>
          <w:lang w:val="sr-Latn-BA"/>
        </w:rPr>
        <w:t xml:space="preserve"> до 6</w:t>
      </w:r>
      <w:r w:rsidRPr="00163248">
        <w:rPr>
          <w:rFonts w:asciiTheme="majorHAnsi" w:hAnsiTheme="majorHAnsi" w:cs="Times New Roman"/>
          <w:vertAlign w:val="superscript"/>
          <w:lang w:val="sr-Latn-BA"/>
        </w:rPr>
        <w:t>о</w:t>
      </w:r>
      <w:r w:rsidRPr="00163248">
        <w:rPr>
          <w:rFonts w:asciiTheme="majorHAnsi" w:hAnsiTheme="majorHAnsi" w:cs="Times New Roman"/>
          <w:lang w:val="sr-Latn-BA"/>
        </w:rPr>
        <w:t>C на највишим врховима. Средње годишња суме падавина, за период 1961-1990, кретале се у интервалу од 1500</w:t>
      </w:r>
      <w:r w:rsidR="001F0AC3" w:rsidRPr="00163248">
        <w:rPr>
          <w:rFonts w:asciiTheme="majorHAnsi" w:hAnsiTheme="majorHAnsi" w:cs="Times New Roman"/>
        </w:rPr>
        <w:t>mm</w:t>
      </w:r>
      <w:r w:rsidRPr="00163248">
        <w:rPr>
          <w:rFonts w:asciiTheme="majorHAnsi" w:hAnsiTheme="majorHAnsi" w:cs="Times New Roman"/>
          <w:lang w:val="sr-Latn-BA"/>
        </w:rPr>
        <w:t xml:space="preserve"> до 1700</w:t>
      </w:r>
      <w:r w:rsidR="001F0AC3" w:rsidRPr="00163248">
        <w:rPr>
          <w:rFonts w:asciiTheme="majorHAnsi" w:hAnsiTheme="majorHAnsi" w:cs="Times New Roman"/>
          <w:lang w:val="sr-Latn-BA"/>
        </w:rPr>
        <w:t>mm</w:t>
      </w:r>
      <w:r w:rsidRPr="00163248">
        <w:rPr>
          <w:rFonts w:asciiTheme="majorHAnsi" w:hAnsiTheme="majorHAnsi" w:cs="Times New Roman"/>
          <w:lang w:val="sr-Latn-BA"/>
        </w:rPr>
        <w:t xml:space="preserve"> на најнижим дијеловима до 2100</w:t>
      </w:r>
      <w:r w:rsidR="005965CB">
        <w:rPr>
          <w:rFonts w:asciiTheme="majorHAnsi" w:hAnsiTheme="majorHAnsi" w:cs="Times New Roman"/>
          <w:lang w:val="sr-Cyrl-BA"/>
        </w:rPr>
        <w:t xml:space="preserve"> </w:t>
      </w:r>
      <w:r w:rsidR="001F0AC3" w:rsidRPr="00163248">
        <w:rPr>
          <w:rFonts w:asciiTheme="majorHAnsi" w:hAnsiTheme="majorHAnsi" w:cs="Times New Roman"/>
          <w:lang w:val="sr-Latn-BA"/>
        </w:rPr>
        <w:t>mm</w:t>
      </w:r>
      <w:r w:rsidRPr="00163248">
        <w:rPr>
          <w:rFonts w:asciiTheme="majorHAnsi" w:hAnsiTheme="majorHAnsi" w:cs="Times New Roman"/>
          <w:lang w:val="sr-Latn-BA"/>
        </w:rPr>
        <w:t xml:space="preserve"> на највишим, планинским, дијеловима </w:t>
      </w:r>
      <w:r w:rsidR="001F0AC3" w:rsidRPr="00163248">
        <w:rPr>
          <w:rFonts w:asciiTheme="majorHAnsi" w:hAnsiTheme="majorHAnsi" w:cs="Times New Roman"/>
          <w:lang w:val="sr-Latn-BA"/>
        </w:rPr>
        <w:t>П</w:t>
      </w:r>
      <w:r w:rsidR="00C208A0" w:rsidRPr="00163248">
        <w:rPr>
          <w:rFonts w:asciiTheme="majorHAnsi" w:hAnsiTheme="majorHAnsi" w:cs="Times New Roman"/>
          <w:lang w:val="sr-Latn-BA"/>
        </w:rPr>
        <w:t>арк</w:t>
      </w:r>
      <w:r w:rsidR="00C208A0" w:rsidRPr="00163248">
        <w:rPr>
          <w:rFonts w:asciiTheme="majorHAnsi" w:hAnsiTheme="majorHAnsi" w:cs="Times New Roman"/>
          <w:lang w:val="sr-Cyrl-BA"/>
        </w:rPr>
        <w:t>а</w:t>
      </w:r>
      <w:r w:rsidR="00C208A0" w:rsidRPr="00163248">
        <w:rPr>
          <w:rFonts w:asciiTheme="majorHAnsi" w:hAnsiTheme="majorHAnsi" w:cs="Times New Roman"/>
          <w:lang w:val="sr-Latn-BA"/>
        </w:rPr>
        <w:t xml:space="preserve"> природе </w:t>
      </w:r>
      <w:r w:rsidRPr="00163248">
        <w:rPr>
          <w:rFonts w:asciiTheme="majorHAnsi" w:hAnsiTheme="majorHAnsi" w:cs="Times New Roman"/>
          <w:lang w:val="sr-Latn-BA"/>
        </w:rPr>
        <w:t>Орјен.</w:t>
      </w:r>
    </w:p>
    <w:p w:rsidR="00730EEC" w:rsidRDefault="00730EEC" w:rsidP="009B3587">
      <w:pPr>
        <w:spacing w:after="0"/>
        <w:ind w:right="141" w:firstLine="720"/>
        <w:jc w:val="both"/>
        <w:rPr>
          <w:rFonts w:asciiTheme="majorHAnsi" w:hAnsiTheme="majorHAnsi" w:cs="Times New Roman"/>
          <w:lang w:val="sr-Cyrl-BA"/>
        </w:rPr>
      </w:pPr>
    </w:p>
    <w:p w:rsidR="00730EEC" w:rsidRDefault="00730EEC" w:rsidP="00E76F2B">
      <w:pPr>
        <w:ind w:right="141"/>
        <w:jc w:val="center"/>
      </w:pPr>
      <w:r w:rsidRPr="0046721D">
        <w:rPr>
          <w:rFonts w:ascii="Times New Roman" w:hAnsi="Times New Roman" w:cs="Times New Roman"/>
          <w:b/>
          <w:noProof/>
          <w:sz w:val="24"/>
          <w:szCs w:val="24"/>
          <w:lang w:val="en-US"/>
        </w:rPr>
        <w:drawing>
          <wp:inline distT="0" distB="0" distL="0" distR="0">
            <wp:extent cx="2532860" cy="3584188"/>
            <wp:effectExtent l="0" t="0" r="1270" b="0"/>
            <wp:docPr id="1" name="Picture 1" descr="D:\SPA Klimatske karte iz Atlasa klime RS\ORJEN_temp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A Klimatske karte iz Atlasa klime RS\ORJEN_temp_5.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53604" cy="3613542"/>
                    </a:xfrm>
                    <a:prstGeom prst="rect">
                      <a:avLst/>
                    </a:prstGeom>
                    <a:noFill/>
                    <a:ln>
                      <a:noFill/>
                    </a:ln>
                  </pic:spPr>
                </pic:pic>
              </a:graphicData>
            </a:graphic>
          </wp:inline>
        </w:drawing>
      </w:r>
      <w:r w:rsidRPr="0046721D">
        <w:rPr>
          <w:rFonts w:ascii="Times New Roman" w:hAnsi="Times New Roman" w:cs="Times New Roman"/>
          <w:b/>
          <w:noProof/>
          <w:sz w:val="24"/>
          <w:szCs w:val="24"/>
          <w:lang w:val="en-US"/>
        </w:rPr>
        <w:drawing>
          <wp:inline distT="0" distB="0" distL="0" distR="0">
            <wp:extent cx="2522090" cy="3568948"/>
            <wp:effectExtent l="0" t="0" r="0" b="0"/>
            <wp:docPr id="2" name="Picture 2" descr="D:\SPA Klimatske karte iz Atlasa klime RS\ORJEN_padav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PA Klimatske karte iz Atlasa klime RS\ORJEN_padav_5.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39440" cy="3593500"/>
                    </a:xfrm>
                    <a:prstGeom prst="rect">
                      <a:avLst/>
                    </a:prstGeom>
                    <a:noFill/>
                    <a:ln>
                      <a:noFill/>
                    </a:ln>
                  </pic:spPr>
                </pic:pic>
              </a:graphicData>
            </a:graphic>
          </wp:inline>
        </w:drawing>
      </w:r>
    </w:p>
    <w:p w:rsidR="00730EEC" w:rsidRPr="00730EEC" w:rsidRDefault="00730EEC" w:rsidP="009B3587">
      <w:pPr>
        <w:ind w:right="141"/>
        <w:jc w:val="center"/>
        <w:rPr>
          <w:rFonts w:asciiTheme="majorHAnsi" w:hAnsiTheme="majorHAnsi"/>
        </w:rPr>
      </w:pPr>
      <w:r>
        <w:rPr>
          <w:rFonts w:asciiTheme="majorHAnsi" w:hAnsiTheme="majorHAnsi" w:cs="Times New Roman"/>
          <w:i/>
          <w:lang w:val="sr-Cyrl-BA"/>
        </w:rPr>
        <w:t>Слика 6. Средње годишње температуре ваздуха</w:t>
      </w:r>
      <w:r w:rsidRPr="00730EEC">
        <w:rPr>
          <w:rFonts w:asciiTheme="majorHAnsi" w:hAnsiTheme="majorHAnsi" w:cs="Times New Roman"/>
          <w:i/>
          <w:lang w:val="sr-Latn-BA"/>
        </w:rPr>
        <w:t xml:space="preserve"> (</w:t>
      </w:r>
      <w:r w:rsidRPr="00730EEC">
        <w:rPr>
          <w:rFonts w:asciiTheme="majorHAnsi" w:hAnsiTheme="majorHAnsi" w:cs="Times New Roman"/>
          <w:i/>
          <w:vertAlign w:val="superscript"/>
          <w:lang w:val="sr-Latn-BA"/>
        </w:rPr>
        <w:t>o</w:t>
      </w:r>
      <w:r w:rsidRPr="00730EEC">
        <w:rPr>
          <w:rFonts w:asciiTheme="majorHAnsi" w:hAnsiTheme="majorHAnsi" w:cs="Times New Roman"/>
          <w:i/>
          <w:lang w:val="sr-Latn-BA"/>
        </w:rPr>
        <w:t>C) (</w:t>
      </w:r>
      <w:r>
        <w:rPr>
          <w:rFonts w:asciiTheme="majorHAnsi" w:hAnsiTheme="majorHAnsi" w:cs="Times New Roman"/>
          <w:i/>
          <w:lang w:val="sr-Cyrl-BA"/>
        </w:rPr>
        <w:t>лијево</w:t>
      </w:r>
      <w:r w:rsidRPr="00730EEC">
        <w:rPr>
          <w:rFonts w:asciiTheme="majorHAnsi" w:hAnsiTheme="majorHAnsi" w:cs="Times New Roman"/>
          <w:i/>
          <w:lang w:val="sr-Latn-BA"/>
        </w:rPr>
        <w:t xml:space="preserve">) </w:t>
      </w:r>
      <w:r>
        <w:rPr>
          <w:rFonts w:asciiTheme="majorHAnsi" w:hAnsiTheme="majorHAnsi" w:cs="Times New Roman"/>
          <w:i/>
          <w:lang w:val="sr-Cyrl-BA"/>
        </w:rPr>
        <w:t>исуме падавина</w:t>
      </w:r>
      <w:r w:rsidRPr="00730EEC">
        <w:rPr>
          <w:rFonts w:asciiTheme="majorHAnsi" w:hAnsiTheme="majorHAnsi" w:cs="Times New Roman"/>
          <w:i/>
          <w:lang w:val="sr-Latn-BA"/>
        </w:rPr>
        <w:t xml:space="preserve"> (mm) (</w:t>
      </w:r>
      <w:r>
        <w:rPr>
          <w:rFonts w:asciiTheme="majorHAnsi" w:hAnsiTheme="majorHAnsi" w:cs="Times New Roman"/>
          <w:i/>
          <w:lang w:val="sr-Cyrl-BA"/>
        </w:rPr>
        <w:t>десно</w:t>
      </w:r>
      <w:r w:rsidRPr="00730EEC">
        <w:rPr>
          <w:rFonts w:asciiTheme="majorHAnsi" w:hAnsiTheme="majorHAnsi" w:cs="Times New Roman"/>
          <w:i/>
          <w:lang w:val="sr-Latn-BA"/>
        </w:rPr>
        <w:t xml:space="preserve">) </w:t>
      </w:r>
      <w:r>
        <w:rPr>
          <w:rFonts w:asciiTheme="majorHAnsi" w:hAnsiTheme="majorHAnsi" w:cs="Times New Roman"/>
          <w:i/>
          <w:lang w:val="sr-Cyrl-BA"/>
        </w:rPr>
        <w:t>Парк природе „Орјен“</w:t>
      </w:r>
      <w:r w:rsidRPr="00730EEC">
        <w:rPr>
          <w:rFonts w:asciiTheme="majorHAnsi" w:hAnsiTheme="majorHAnsi" w:cs="Times New Roman"/>
          <w:i/>
          <w:lang w:val="sr-Latn-BA"/>
        </w:rPr>
        <w:t xml:space="preserve">, </w:t>
      </w:r>
      <w:r>
        <w:rPr>
          <w:rFonts w:asciiTheme="majorHAnsi" w:hAnsiTheme="majorHAnsi" w:cs="Times New Roman"/>
          <w:i/>
          <w:lang w:val="sr-Cyrl-BA"/>
        </w:rPr>
        <w:t xml:space="preserve">период </w:t>
      </w:r>
      <w:r w:rsidRPr="00730EEC">
        <w:rPr>
          <w:rFonts w:asciiTheme="majorHAnsi" w:hAnsiTheme="majorHAnsi" w:cs="Times New Roman"/>
          <w:i/>
          <w:lang w:val="sr-Latn-BA"/>
        </w:rPr>
        <w:t>1961-1990</w:t>
      </w:r>
    </w:p>
    <w:p w:rsidR="007C4921" w:rsidRDefault="007C4921" w:rsidP="009B3587">
      <w:pPr>
        <w:pStyle w:val="Heading3"/>
        <w:spacing w:line="276" w:lineRule="auto"/>
        <w:ind w:right="141"/>
        <w:rPr>
          <w:lang w:val="sr-Cyrl-BA"/>
        </w:rPr>
      </w:pPr>
      <w:bookmarkStart w:id="43" w:name="_Toc150328002"/>
    </w:p>
    <w:p w:rsidR="00E76F2B" w:rsidRPr="00AE4A15" w:rsidRDefault="00E76F2B" w:rsidP="00E76F2B">
      <w:pPr>
        <w:jc w:val="both"/>
        <w:rPr>
          <w:rFonts w:asciiTheme="majorHAnsi" w:hAnsiTheme="majorHAnsi"/>
          <w:lang w:val="sr-Cyrl-BA"/>
        </w:rPr>
      </w:pPr>
      <w:r w:rsidRPr="00AE4A15">
        <w:rPr>
          <w:rFonts w:asciiTheme="majorHAnsi" w:hAnsiTheme="majorHAnsi"/>
          <w:lang w:val="sr-Cyrl-BA"/>
        </w:rPr>
        <w:t>Неколико научних радова указује на повећање температуре ваздуха и колебање падавина у последње двије деценије на територији Републике Српске и Босне и Херцеговине (Трбић и др 2017,</w:t>
      </w:r>
      <w:r w:rsidR="00CC1BA3" w:rsidRPr="00AE4A15">
        <w:rPr>
          <w:rFonts w:asciiTheme="majorHAnsi" w:hAnsiTheme="majorHAnsi"/>
          <w:lang w:val="sr-Latn-BA"/>
        </w:rPr>
        <w:t xml:space="preserve"> </w:t>
      </w:r>
      <w:r w:rsidR="00CC1BA3" w:rsidRPr="00AE4A15">
        <w:rPr>
          <w:rFonts w:asciiTheme="majorHAnsi" w:hAnsiTheme="majorHAnsi"/>
          <w:lang w:val="sr-Cyrl-BA"/>
        </w:rPr>
        <w:t>Попов и др, 2018)</w:t>
      </w:r>
      <w:r w:rsidR="00AE4A15" w:rsidRPr="00AE4A15">
        <w:rPr>
          <w:rFonts w:asciiTheme="majorHAnsi" w:hAnsiTheme="majorHAnsi"/>
          <w:lang w:val="sr-Cyrl-BA"/>
        </w:rPr>
        <w:t>.</w:t>
      </w:r>
    </w:p>
    <w:p w:rsidR="00C252AD" w:rsidRPr="001F0AC3" w:rsidRDefault="0001620C" w:rsidP="009B3587">
      <w:pPr>
        <w:pStyle w:val="Heading3"/>
        <w:spacing w:line="276" w:lineRule="auto"/>
        <w:ind w:right="141"/>
      </w:pPr>
      <w:bookmarkStart w:id="44" w:name="_Toc168136778"/>
      <w:r w:rsidRPr="001F0AC3">
        <w:lastRenderedPageBreak/>
        <w:t>3</w:t>
      </w:r>
      <w:r w:rsidR="00C252AD" w:rsidRPr="001F0AC3">
        <w:t>.</w:t>
      </w:r>
      <w:r w:rsidR="00FC28CC">
        <w:rPr>
          <w:lang w:val="sr-Cyrl-BA"/>
        </w:rPr>
        <w:t>1</w:t>
      </w:r>
      <w:r w:rsidR="00A0468D">
        <w:rPr>
          <w:lang w:val="sr-Cyrl-BA"/>
        </w:rPr>
        <w:t>.</w:t>
      </w:r>
      <w:r w:rsidR="00FC28CC">
        <w:rPr>
          <w:lang w:val="sr-Cyrl-BA"/>
        </w:rPr>
        <w:t>6.</w:t>
      </w:r>
      <w:r w:rsidR="00A0468D">
        <w:rPr>
          <w:lang w:val="sr-Cyrl-BA"/>
        </w:rPr>
        <w:t xml:space="preserve"> </w:t>
      </w:r>
      <w:r w:rsidR="00C252AD" w:rsidRPr="001F0AC3">
        <w:t xml:space="preserve"> Биолошка разноврсност и природне карактеристике подручја</w:t>
      </w:r>
      <w:bookmarkEnd w:id="43"/>
      <w:bookmarkEnd w:id="44"/>
    </w:p>
    <w:p w:rsidR="003121C7" w:rsidRPr="001F0AC3" w:rsidRDefault="003121C7" w:rsidP="009B3587">
      <w:pPr>
        <w:autoSpaceDE w:val="0"/>
        <w:autoSpaceDN w:val="0"/>
        <w:adjustRightInd w:val="0"/>
        <w:spacing w:after="0"/>
        <w:ind w:right="141"/>
        <w:rPr>
          <w:rFonts w:asciiTheme="majorHAnsi" w:hAnsiTheme="majorHAnsi" w:cs="Times New Roman"/>
          <w:sz w:val="20"/>
          <w:szCs w:val="20"/>
        </w:rPr>
      </w:pPr>
    </w:p>
    <w:p w:rsidR="003121C7" w:rsidRPr="001F0AC3" w:rsidRDefault="00FE0167" w:rsidP="009B3587">
      <w:pPr>
        <w:pStyle w:val="Heading3"/>
        <w:spacing w:line="276" w:lineRule="auto"/>
        <w:ind w:right="141"/>
        <w:rPr>
          <w:lang w:val="sr-Cyrl-BA"/>
        </w:rPr>
      </w:pPr>
      <w:bookmarkStart w:id="45" w:name="_Toc150328003"/>
      <w:bookmarkStart w:id="46" w:name="_Toc168136779"/>
      <w:r w:rsidRPr="001F0AC3">
        <w:rPr>
          <w:lang w:val="sr-Cyrl-BA"/>
        </w:rPr>
        <w:t>3.</w:t>
      </w:r>
      <w:r w:rsidR="00FC28CC">
        <w:rPr>
          <w:lang w:val="sr-Cyrl-BA"/>
        </w:rPr>
        <w:t>1.6.1.</w:t>
      </w:r>
      <w:r w:rsidRPr="001F0AC3">
        <w:rPr>
          <w:lang w:val="sr-Cyrl-BA"/>
        </w:rPr>
        <w:t xml:space="preserve"> </w:t>
      </w:r>
      <w:r w:rsidR="003121C7" w:rsidRPr="001F0AC3">
        <w:rPr>
          <w:lang w:val="sr-Cyrl-BA"/>
        </w:rPr>
        <w:t>Флора</w:t>
      </w:r>
      <w:bookmarkEnd w:id="45"/>
      <w:bookmarkEnd w:id="46"/>
      <w:r w:rsidR="003121C7" w:rsidRPr="001F0AC3">
        <w:rPr>
          <w:lang w:val="sr-Cyrl-BA"/>
        </w:rPr>
        <w:t xml:space="preserve"> </w:t>
      </w:r>
      <w:r w:rsidRPr="001F0AC3">
        <w:rPr>
          <w:lang w:val="sr-Cyrl-BA"/>
        </w:rPr>
        <w:t xml:space="preserve"> </w:t>
      </w:r>
    </w:p>
    <w:p w:rsidR="003121C7" w:rsidRDefault="003121C7" w:rsidP="00590C32">
      <w:pPr>
        <w:pStyle w:val="CommentText"/>
        <w:spacing w:after="0" w:line="276" w:lineRule="auto"/>
        <w:ind w:right="141" w:firstLine="708"/>
        <w:jc w:val="both"/>
        <w:rPr>
          <w:rFonts w:asciiTheme="majorHAnsi" w:hAnsiTheme="majorHAnsi" w:cs="Times New Roman"/>
          <w:sz w:val="22"/>
          <w:szCs w:val="22"/>
          <w:lang w:val="sr-Cyrl-BA"/>
        </w:rPr>
      </w:pPr>
      <w:r w:rsidRPr="006271F1">
        <w:rPr>
          <w:rFonts w:asciiTheme="majorHAnsi" w:hAnsiTheme="majorHAnsi" w:cs="Times New Roman"/>
          <w:sz w:val="22"/>
          <w:szCs w:val="22"/>
        </w:rPr>
        <w:t xml:space="preserve">Флора Парка природе Орјен је изузетно богата и броји 1088 таксона на нивоу врсте и подврсте. </w:t>
      </w:r>
      <w:r w:rsidRPr="006271F1">
        <w:rPr>
          <w:rFonts w:asciiTheme="majorHAnsi" w:hAnsiTheme="majorHAnsi" w:cs="Times New Roman"/>
          <w:sz w:val="22"/>
          <w:szCs w:val="22"/>
          <w:lang w:val="sr-Cyrl-BA"/>
        </w:rPr>
        <w:t>У флори</w:t>
      </w:r>
      <w:r w:rsidRPr="006271F1">
        <w:rPr>
          <w:rFonts w:asciiTheme="majorHAnsi" w:hAnsiTheme="majorHAnsi" w:cs="Times New Roman"/>
          <w:sz w:val="22"/>
          <w:szCs w:val="22"/>
        </w:rPr>
        <w:t xml:space="preserve"> Парка забиљежен је велики број ендемичних таксона. Балканским ендемичним </w:t>
      </w:r>
      <w:r w:rsidRPr="006271F1">
        <w:rPr>
          <w:rFonts w:asciiTheme="majorHAnsi" w:hAnsiTheme="majorHAnsi" w:cs="Times New Roman"/>
          <w:sz w:val="22"/>
          <w:szCs w:val="22"/>
          <w:lang w:val="sr-Cyrl-BA"/>
        </w:rPr>
        <w:t>биљкама</w:t>
      </w:r>
      <w:r w:rsidRPr="006271F1">
        <w:rPr>
          <w:rFonts w:asciiTheme="majorHAnsi" w:hAnsiTheme="majorHAnsi" w:cs="Times New Roman"/>
          <w:sz w:val="22"/>
          <w:szCs w:val="22"/>
        </w:rPr>
        <w:t xml:space="preserve"> које су забиљежене на подручју Парка припада</w:t>
      </w:r>
      <w:r w:rsidRPr="006271F1">
        <w:rPr>
          <w:rFonts w:asciiTheme="majorHAnsi" w:hAnsiTheme="majorHAnsi" w:cs="Times New Roman"/>
          <w:sz w:val="22"/>
          <w:szCs w:val="22"/>
          <w:lang w:val="sr-Cyrl-BA"/>
        </w:rPr>
        <w:t xml:space="preserve"> </w:t>
      </w:r>
      <w:r w:rsidRPr="006271F1">
        <w:rPr>
          <w:rFonts w:asciiTheme="majorHAnsi" w:hAnsiTheme="majorHAnsi" w:cs="Times New Roman"/>
          <w:sz w:val="22"/>
          <w:szCs w:val="22"/>
        </w:rPr>
        <w:t>чак 113</w:t>
      </w:r>
      <w:r w:rsidRPr="006271F1">
        <w:rPr>
          <w:rFonts w:asciiTheme="majorHAnsi" w:hAnsiTheme="majorHAnsi" w:cs="Times New Roman"/>
          <w:sz w:val="22"/>
          <w:szCs w:val="22"/>
          <w:lang w:val="sr-Cyrl-BA"/>
        </w:rPr>
        <w:t xml:space="preserve"> таксона</w:t>
      </w:r>
      <w:r w:rsidRPr="006271F1">
        <w:rPr>
          <w:rFonts w:asciiTheme="majorHAnsi" w:hAnsiTheme="majorHAnsi" w:cs="Times New Roman"/>
          <w:sz w:val="22"/>
          <w:szCs w:val="22"/>
        </w:rPr>
        <w:t xml:space="preserve">. Поред наведених на подручју парка забиљежено је присуство 43 таксона који својим ареалом прелазе границе Балканског полуострва али се и даље могу сматрати ендемичним. Према Уредби о Црвеној листи флоре и фауне Републике Српске на простору Парка природе констатовано је 248 биљних таксона. Од укуног броја </w:t>
      </w:r>
      <w:r w:rsidRPr="006271F1">
        <w:rPr>
          <w:rFonts w:asciiTheme="majorHAnsi" w:hAnsiTheme="majorHAnsi" w:cs="Times New Roman"/>
          <w:sz w:val="22"/>
          <w:szCs w:val="22"/>
          <w:lang w:val="sr-Cyrl-BA"/>
        </w:rPr>
        <w:t>биљака</w:t>
      </w:r>
      <w:r w:rsidRPr="006271F1">
        <w:rPr>
          <w:rFonts w:asciiTheme="majorHAnsi" w:hAnsiTheme="majorHAnsi" w:cs="Times New Roman"/>
          <w:sz w:val="22"/>
          <w:szCs w:val="22"/>
        </w:rPr>
        <w:t xml:space="preserve">  240 таксона са подручја Парка при</w:t>
      </w:r>
      <w:r w:rsidRPr="006271F1">
        <w:rPr>
          <w:rFonts w:asciiTheme="majorHAnsi" w:hAnsiTheme="majorHAnsi" w:cs="Times New Roman"/>
          <w:sz w:val="22"/>
          <w:szCs w:val="22"/>
          <w:lang w:val="sr-Cyrl-BA"/>
        </w:rPr>
        <w:t>р</w:t>
      </w:r>
      <w:r w:rsidRPr="006271F1">
        <w:rPr>
          <w:rFonts w:asciiTheme="majorHAnsi" w:hAnsiTheme="majorHAnsi" w:cs="Times New Roman"/>
          <w:sz w:val="22"/>
          <w:szCs w:val="22"/>
        </w:rPr>
        <w:t xml:space="preserve">оде Орјен налазе се </w:t>
      </w:r>
      <w:r w:rsidRPr="006271F1">
        <w:rPr>
          <w:rFonts w:asciiTheme="majorHAnsi" w:hAnsiTheme="majorHAnsi" w:cs="Times New Roman"/>
          <w:sz w:val="22"/>
          <w:szCs w:val="22"/>
          <w:lang w:val="sr-Cyrl-BA"/>
        </w:rPr>
        <w:t>у</w:t>
      </w:r>
      <w:r w:rsidRPr="006271F1">
        <w:rPr>
          <w:rFonts w:asciiTheme="majorHAnsi" w:hAnsiTheme="majorHAnsi" w:cs="Times New Roman"/>
          <w:sz w:val="22"/>
          <w:szCs w:val="22"/>
        </w:rPr>
        <w:t xml:space="preserve"> прилозима Уредбе о строго заштићеним и заштићеним дивљим врстама у Републици Српској, од чега је 53 таксо</w:t>
      </w:r>
      <w:r w:rsidRPr="006271F1">
        <w:rPr>
          <w:rFonts w:asciiTheme="majorHAnsi" w:hAnsiTheme="majorHAnsi" w:cs="Times New Roman"/>
          <w:sz w:val="22"/>
          <w:szCs w:val="22"/>
          <w:lang w:val="sr-Cyrl-BA"/>
        </w:rPr>
        <w:t>н</w:t>
      </w:r>
      <w:r w:rsidRPr="006271F1">
        <w:rPr>
          <w:rFonts w:asciiTheme="majorHAnsi" w:hAnsiTheme="majorHAnsi" w:cs="Times New Roman"/>
          <w:sz w:val="22"/>
          <w:szCs w:val="22"/>
        </w:rPr>
        <w:t>а стро</w:t>
      </w:r>
      <w:r w:rsidRPr="006271F1">
        <w:rPr>
          <w:rFonts w:asciiTheme="majorHAnsi" w:hAnsiTheme="majorHAnsi" w:cs="Times New Roman"/>
          <w:sz w:val="22"/>
          <w:szCs w:val="22"/>
          <w:lang w:val="sr-Cyrl-BA"/>
        </w:rPr>
        <w:t>г</w:t>
      </w:r>
      <w:r w:rsidRPr="006271F1">
        <w:rPr>
          <w:rFonts w:asciiTheme="majorHAnsi" w:hAnsiTheme="majorHAnsi" w:cs="Times New Roman"/>
          <w:sz w:val="22"/>
          <w:szCs w:val="22"/>
        </w:rPr>
        <w:t>о заштићено</w:t>
      </w:r>
      <w:r w:rsidRPr="006271F1">
        <w:rPr>
          <w:rFonts w:asciiTheme="majorHAnsi" w:hAnsiTheme="majorHAnsi" w:cs="Times New Roman"/>
          <w:sz w:val="22"/>
          <w:szCs w:val="22"/>
          <w:lang w:val="sr-Cyrl-BA"/>
        </w:rPr>
        <w:t xml:space="preserve"> (СЗ)</w:t>
      </w:r>
      <w:r w:rsidRPr="006271F1">
        <w:rPr>
          <w:rFonts w:asciiTheme="majorHAnsi" w:hAnsiTheme="majorHAnsi" w:cs="Times New Roman"/>
          <w:sz w:val="22"/>
          <w:szCs w:val="22"/>
        </w:rPr>
        <w:t>, а 187 заштићено</w:t>
      </w:r>
      <w:r w:rsidRPr="006271F1">
        <w:rPr>
          <w:rFonts w:asciiTheme="majorHAnsi" w:hAnsiTheme="majorHAnsi" w:cs="Times New Roman"/>
          <w:sz w:val="22"/>
          <w:szCs w:val="22"/>
          <w:lang w:val="sr-Cyrl-BA"/>
        </w:rPr>
        <w:t xml:space="preserve"> (З)</w:t>
      </w:r>
      <w:r w:rsidRPr="006271F1">
        <w:rPr>
          <w:rFonts w:asciiTheme="majorHAnsi" w:hAnsiTheme="majorHAnsi" w:cs="Times New Roman"/>
          <w:sz w:val="22"/>
          <w:szCs w:val="22"/>
        </w:rPr>
        <w:t xml:space="preserve">. </w:t>
      </w:r>
      <w:r w:rsidRPr="006271F1">
        <w:rPr>
          <w:rFonts w:asciiTheme="majorHAnsi" w:hAnsiTheme="majorHAnsi" w:cs="Times New Roman"/>
          <w:sz w:val="22"/>
          <w:szCs w:val="22"/>
          <w:lang w:val="sr-Cyrl-BA"/>
        </w:rPr>
        <w:t xml:space="preserve">Такође, овдје су наведени и таксони који су од значаја за заштиту на територији ЕУ, било да се налазе на Анексу II или Анексима IV и V Директиве о стаништима, а то су: </w:t>
      </w:r>
      <w:r w:rsidRPr="006271F1">
        <w:rPr>
          <w:rFonts w:asciiTheme="majorHAnsi" w:hAnsiTheme="majorHAnsi" w:cs="Times New Roman"/>
          <w:i/>
          <w:sz w:val="22"/>
          <w:szCs w:val="22"/>
          <w:lang w:val="sr-Cyrl-BA"/>
        </w:rPr>
        <w:t>Artemisia umbelliformis</w:t>
      </w:r>
      <w:r w:rsidRPr="006271F1">
        <w:rPr>
          <w:rFonts w:asciiTheme="majorHAnsi" w:hAnsiTheme="majorHAnsi" w:cs="Times New Roman"/>
          <w:sz w:val="22"/>
          <w:szCs w:val="22"/>
          <w:lang w:val="sr-Cyrl-BA"/>
        </w:rPr>
        <w:t xml:space="preserve"> Lam. subsp. </w:t>
      </w:r>
      <w:r w:rsidRPr="006271F1">
        <w:rPr>
          <w:rFonts w:asciiTheme="majorHAnsi" w:hAnsiTheme="majorHAnsi" w:cs="Times New Roman"/>
          <w:i/>
          <w:sz w:val="22"/>
          <w:szCs w:val="22"/>
          <w:lang w:val="sr-Cyrl-BA"/>
        </w:rPr>
        <w:t xml:space="preserve">eriantha </w:t>
      </w:r>
      <w:r w:rsidRPr="006271F1">
        <w:rPr>
          <w:rFonts w:asciiTheme="majorHAnsi" w:hAnsiTheme="majorHAnsi" w:cs="Times New Roman"/>
          <w:sz w:val="22"/>
          <w:szCs w:val="22"/>
          <w:lang w:val="sr-Cyrl-BA"/>
        </w:rPr>
        <w:t xml:space="preserve">(Ten.) Vallès-Xirau &amp; Oliva Brañas, </w:t>
      </w:r>
      <w:r w:rsidRPr="006271F1">
        <w:rPr>
          <w:rFonts w:asciiTheme="majorHAnsi" w:hAnsiTheme="majorHAnsi" w:cs="Times New Roman"/>
          <w:i/>
          <w:sz w:val="22"/>
          <w:szCs w:val="22"/>
          <w:lang w:val="sr-Cyrl-BA"/>
        </w:rPr>
        <w:t>Galanthus nivalis</w:t>
      </w:r>
      <w:r w:rsidRPr="006271F1">
        <w:rPr>
          <w:rFonts w:asciiTheme="majorHAnsi" w:hAnsiTheme="majorHAnsi" w:cs="Times New Roman"/>
          <w:sz w:val="22"/>
          <w:szCs w:val="22"/>
          <w:lang w:val="sr-Cyrl-BA"/>
        </w:rPr>
        <w:t xml:space="preserve"> </w:t>
      </w:r>
      <w:r w:rsidRPr="006271F1">
        <w:rPr>
          <w:rFonts w:asciiTheme="majorHAnsi" w:hAnsiTheme="majorHAnsi" w:cs="Times New Roman"/>
          <w:sz w:val="22"/>
          <w:szCs w:val="22"/>
        </w:rPr>
        <w:t>L.</w:t>
      </w:r>
      <w:r w:rsidRPr="006271F1">
        <w:rPr>
          <w:rFonts w:asciiTheme="majorHAnsi" w:hAnsiTheme="majorHAnsi" w:cs="Times New Roman"/>
          <w:sz w:val="22"/>
          <w:szCs w:val="22"/>
          <w:lang w:val="sr-Cyrl-BA"/>
        </w:rPr>
        <w:t xml:space="preserve"> (ријетке на подручју Парка),  </w:t>
      </w:r>
      <w:r w:rsidRPr="006271F1">
        <w:rPr>
          <w:rFonts w:asciiTheme="majorHAnsi" w:hAnsiTheme="majorHAnsi" w:cs="Times New Roman"/>
          <w:i/>
          <w:sz w:val="22"/>
          <w:szCs w:val="22"/>
          <w:lang w:val="sr-Cyrl-BA"/>
        </w:rPr>
        <w:t>Gentiana lutea</w:t>
      </w:r>
      <w:r w:rsidRPr="006271F1">
        <w:rPr>
          <w:rFonts w:asciiTheme="majorHAnsi" w:hAnsiTheme="majorHAnsi" w:cs="Times New Roman"/>
          <w:sz w:val="22"/>
          <w:szCs w:val="22"/>
          <w:lang w:val="sr-Cyrl-BA"/>
        </w:rPr>
        <w:t xml:space="preserve"> subsp. </w:t>
      </w:r>
      <w:r w:rsidRPr="006271F1">
        <w:rPr>
          <w:rFonts w:asciiTheme="majorHAnsi" w:hAnsiTheme="majorHAnsi" w:cs="Times New Roman"/>
          <w:i/>
          <w:sz w:val="22"/>
          <w:szCs w:val="22"/>
          <w:lang w:val="sr-Cyrl-BA"/>
        </w:rPr>
        <w:t>symphyandra</w:t>
      </w:r>
      <w:r w:rsidRPr="006271F1">
        <w:rPr>
          <w:rFonts w:asciiTheme="majorHAnsi" w:hAnsiTheme="majorHAnsi" w:cs="Times New Roman"/>
          <w:sz w:val="22"/>
          <w:szCs w:val="22"/>
          <w:lang w:val="sr-Cyrl-BA"/>
        </w:rPr>
        <w:t xml:space="preserve"> (Murb.) Hayek, </w:t>
      </w:r>
      <w:r w:rsidRPr="006271F1">
        <w:rPr>
          <w:rFonts w:asciiTheme="majorHAnsi" w:hAnsiTheme="majorHAnsi" w:cs="Times New Roman"/>
          <w:i/>
          <w:sz w:val="22"/>
          <w:szCs w:val="22"/>
          <w:lang w:val="sr-Cyrl-BA"/>
        </w:rPr>
        <w:t>Gladiolus palustris</w:t>
      </w:r>
      <w:r w:rsidRPr="006271F1">
        <w:rPr>
          <w:rFonts w:asciiTheme="majorHAnsi" w:hAnsiTheme="majorHAnsi" w:cs="Times New Roman"/>
          <w:sz w:val="22"/>
          <w:szCs w:val="22"/>
          <w:lang w:val="sr-Cyrl-BA"/>
        </w:rPr>
        <w:t xml:space="preserve"> Gaudin (која је нешто чешћа око Ластве) и </w:t>
      </w:r>
      <w:r w:rsidRPr="006271F1">
        <w:rPr>
          <w:rFonts w:asciiTheme="majorHAnsi" w:hAnsiTheme="majorHAnsi" w:cs="Times New Roman"/>
          <w:i/>
          <w:sz w:val="22"/>
          <w:szCs w:val="22"/>
          <w:lang w:val="sr-Cyrl-BA"/>
        </w:rPr>
        <w:t>Ruscus aculeatus</w:t>
      </w:r>
      <w:r w:rsidRPr="006271F1">
        <w:rPr>
          <w:rFonts w:asciiTheme="majorHAnsi" w:hAnsiTheme="majorHAnsi" w:cs="Times New Roman"/>
          <w:sz w:val="22"/>
          <w:szCs w:val="22"/>
          <w:lang w:val="sr-Cyrl-BA"/>
        </w:rPr>
        <w:t xml:space="preserve"> L. </w:t>
      </w:r>
      <w:r w:rsidRPr="006271F1">
        <w:rPr>
          <w:rFonts w:asciiTheme="majorHAnsi" w:hAnsiTheme="majorHAnsi" w:cs="Times New Roman"/>
          <w:sz w:val="22"/>
          <w:szCs w:val="22"/>
        </w:rPr>
        <w:t xml:space="preserve">У флори Парка </w:t>
      </w:r>
      <w:r w:rsidRPr="006271F1">
        <w:rPr>
          <w:rFonts w:asciiTheme="majorHAnsi" w:hAnsiTheme="majorHAnsi" w:cs="Times New Roman"/>
          <w:sz w:val="22"/>
          <w:szCs w:val="22"/>
          <w:lang w:val="sr-Cyrl-BA"/>
        </w:rPr>
        <w:t xml:space="preserve">природе </w:t>
      </w:r>
      <w:r w:rsidRPr="006271F1">
        <w:rPr>
          <w:rFonts w:asciiTheme="majorHAnsi" w:hAnsiTheme="majorHAnsi" w:cs="Times New Roman"/>
          <w:sz w:val="22"/>
          <w:szCs w:val="22"/>
        </w:rPr>
        <w:t xml:space="preserve">(према Студији </w:t>
      </w:r>
      <w:r w:rsidRPr="006271F1">
        <w:rPr>
          <w:rFonts w:asciiTheme="majorHAnsi" w:hAnsiTheme="majorHAnsi" w:cs="Times New Roman"/>
          <w:sz w:val="22"/>
          <w:szCs w:val="22"/>
          <w:lang w:val="sr-Cyrl-BA"/>
        </w:rPr>
        <w:t xml:space="preserve">заштите за проглашење Парка природе „Орјен", </w:t>
      </w:r>
      <w:r w:rsidRPr="006271F1">
        <w:rPr>
          <w:rFonts w:asciiTheme="majorHAnsi" w:hAnsiTheme="majorHAnsi" w:cs="Times New Roman"/>
          <w:sz w:val="22"/>
          <w:szCs w:val="22"/>
        </w:rPr>
        <w:t>20</w:t>
      </w:r>
      <w:r w:rsidRPr="006271F1">
        <w:rPr>
          <w:rFonts w:asciiTheme="majorHAnsi" w:hAnsiTheme="majorHAnsi" w:cs="Times New Roman"/>
          <w:sz w:val="22"/>
          <w:szCs w:val="22"/>
          <w:lang w:val="sr-Cyrl-BA"/>
        </w:rPr>
        <w:t>20</w:t>
      </w:r>
      <w:r w:rsidRPr="006271F1">
        <w:rPr>
          <w:rFonts w:asciiTheme="majorHAnsi" w:hAnsiTheme="majorHAnsi" w:cs="Times New Roman"/>
          <w:sz w:val="22"/>
          <w:szCs w:val="22"/>
        </w:rPr>
        <w:t>) са списка Вашингтонске конвенције (CITES</w:t>
      </w:r>
      <w:r w:rsidRPr="006271F1">
        <w:rPr>
          <w:rFonts w:asciiTheme="majorHAnsi" w:hAnsiTheme="majorHAnsi" w:cs="Times New Roman"/>
          <w:sz w:val="22"/>
          <w:szCs w:val="22"/>
          <w:lang w:val="sr-Cyrl-BA"/>
        </w:rPr>
        <w:t xml:space="preserve"> - </w:t>
      </w:r>
      <w:r w:rsidRPr="006271F1">
        <w:rPr>
          <w:rFonts w:asciiTheme="majorHAnsi" w:hAnsiTheme="majorHAnsi" w:cs="Times New Roman"/>
          <w:sz w:val="22"/>
          <w:szCs w:val="22"/>
        </w:rPr>
        <w:t xml:space="preserve">Конвенција о међународној трговини угроженим врстама дивљих животиња и биљака), утврђено је присутво </w:t>
      </w:r>
      <w:r w:rsidRPr="006271F1">
        <w:rPr>
          <w:rFonts w:asciiTheme="majorHAnsi" w:hAnsiTheme="majorHAnsi" w:cs="Times New Roman"/>
          <w:sz w:val="22"/>
          <w:szCs w:val="22"/>
          <w:lang w:val="sr-Cyrl-BA"/>
        </w:rPr>
        <w:t xml:space="preserve">30 биљних </w:t>
      </w:r>
      <w:r w:rsidRPr="006271F1">
        <w:rPr>
          <w:rFonts w:asciiTheme="majorHAnsi" w:hAnsiTheme="majorHAnsi" w:cs="Times New Roman"/>
          <w:sz w:val="22"/>
          <w:szCs w:val="22"/>
        </w:rPr>
        <w:t>врста</w:t>
      </w:r>
      <w:r w:rsidRPr="006271F1">
        <w:rPr>
          <w:rFonts w:asciiTheme="majorHAnsi" w:hAnsiTheme="majorHAnsi" w:cs="Times New Roman"/>
          <w:sz w:val="22"/>
          <w:szCs w:val="22"/>
          <w:lang w:val="sr-Cyrl-BA"/>
        </w:rPr>
        <w:t xml:space="preserve">. Биљке које припадају у једну од горе наведених категорија </w:t>
      </w:r>
      <w:r w:rsidRPr="001324B5">
        <w:rPr>
          <w:rFonts w:asciiTheme="majorHAnsi" w:hAnsiTheme="majorHAnsi" w:cs="Times New Roman"/>
          <w:sz w:val="22"/>
          <w:szCs w:val="22"/>
          <w:lang w:val="sr-Cyrl-BA"/>
        </w:rPr>
        <w:t xml:space="preserve">дате су </w:t>
      </w:r>
      <w:r w:rsidR="006038C2" w:rsidRPr="001324B5">
        <w:rPr>
          <w:rFonts w:asciiTheme="majorHAnsi" w:hAnsiTheme="majorHAnsi" w:cs="Times New Roman"/>
          <w:sz w:val="22"/>
          <w:szCs w:val="22"/>
          <w:lang w:val="sr-Cyrl-BA"/>
        </w:rPr>
        <w:t xml:space="preserve">у </w:t>
      </w:r>
      <w:r w:rsidR="00F66242" w:rsidRPr="001324B5">
        <w:rPr>
          <w:rFonts w:asciiTheme="majorHAnsi" w:hAnsiTheme="majorHAnsi" w:cs="Times New Roman"/>
          <w:sz w:val="22"/>
          <w:szCs w:val="22"/>
          <w:lang w:val="en-US"/>
        </w:rPr>
        <w:t>t</w:t>
      </w:r>
      <w:r w:rsidR="006038C2" w:rsidRPr="001324B5">
        <w:rPr>
          <w:rFonts w:asciiTheme="majorHAnsi" w:hAnsiTheme="majorHAnsi" w:cs="Times New Roman"/>
          <w:sz w:val="22"/>
          <w:szCs w:val="22"/>
          <w:lang w:val="sr-Cyrl-BA"/>
        </w:rPr>
        <w:t>абели</w:t>
      </w:r>
      <w:r w:rsidR="00F66242" w:rsidRPr="006D1E01">
        <w:rPr>
          <w:rFonts w:asciiTheme="majorHAnsi" w:hAnsiTheme="majorHAnsi" w:cs="Times New Roman"/>
          <w:sz w:val="22"/>
          <w:szCs w:val="22"/>
          <w:lang w:val="ru-RU"/>
        </w:rPr>
        <w:t xml:space="preserve"> </w:t>
      </w:r>
      <w:r w:rsidR="00F66242" w:rsidRPr="001324B5">
        <w:rPr>
          <w:rFonts w:asciiTheme="majorHAnsi" w:hAnsiTheme="majorHAnsi" w:cs="Times New Roman"/>
          <w:sz w:val="22"/>
          <w:szCs w:val="22"/>
          <w:lang w:val="sr-Cyrl-BA"/>
        </w:rPr>
        <w:t xml:space="preserve"> у П</w:t>
      </w:r>
      <w:r w:rsidR="006038C2" w:rsidRPr="001324B5">
        <w:rPr>
          <w:rFonts w:asciiTheme="majorHAnsi" w:hAnsiTheme="majorHAnsi" w:cs="Times New Roman"/>
          <w:sz w:val="22"/>
          <w:szCs w:val="22"/>
          <w:lang w:val="sr-Cyrl-BA"/>
        </w:rPr>
        <w:t>рилогу</w:t>
      </w:r>
      <w:r w:rsidRPr="001324B5">
        <w:rPr>
          <w:rFonts w:asciiTheme="majorHAnsi" w:hAnsiTheme="majorHAnsi" w:cs="Times New Roman"/>
          <w:sz w:val="22"/>
          <w:szCs w:val="22"/>
          <w:lang w:val="sr-Cyrl-BA"/>
        </w:rPr>
        <w:t xml:space="preserve"> </w:t>
      </w:r>
      <w:r w:rsidR="006038C2" w:rsidRPr="001324B5">
        <w:rPr>
          <w:rFonts w:asciiTheme="majorHAnsi" w:hAnsiTheme="majorHAnsi" w:cs="Times New Roman"/>
          <w:sz w:val="22"/>
          <w:szCs w:val="22"/>
          <w:lang w:val="sr-Cyrl-BA"/>
        </w:rPr>
        <w:t xml:space="preserve">Плана управљања, </w:t>
      </w:r>
      <w:r w:rsidRPr="001324B5">
        <w:rPr>
          <w:rFonts w:asciiTheme="majorHAnsi" w:hAnsiTheme="majorHAnsi" w:cs="Times New Roman"/>
          <w:sz w:val="22"/>
          <w:szCs w:val="22"/>
          <w:lang w:val="sr-Cyrl-BA"/>
        </w:rPr>
        <w:t>при чему</w:t>
      </w:r>
      <w:r w:rsidRPr="006271F1">
        <w:rPr>
          <w:rFonts w:asciiTheme="majorHAnsi" w:hAnsiTheme="majorHAnsi" w:cs="Times New Roman"/>
          <w:sz w:val="22"/>
          <w:szCs w:val="22"/>
          <w:lang w:val="sr-Cyrl-BA"/>
        </w:rPr>
        <w:t xml:space="preserve"> су посебно означени ендемични таксони (ЕНД), субендемични (СУБЕ) (тачније они са нешто већим ареалом), затим таксони који се налазе на </w:t>
      </w:r>
      <w:r w:rsidRPr="006271F1">
        <w:rPr>
          <w:rFonts w:asciiTheme="majorHAnsi" w:hAnsiTheme="majorHAnsi" w:cs="Times New Roman"/>
          <w:sz w:val="22"/>
          <w:szCs w:val="22"/>
        </w:rPr>
        <w:t xml:space="preserve">Уредби о Црвеној листи флоре и фауне Републике Српске </w:t>
      </w:r>
      <w:r w:rsidRPr="006271F1">
        <w:rPr>
          <w:rFonts w:asciiTheme="majorHAnsi" w:hAnsiTheme="majorHAnsi" w:cs="Times New Roman"/>
          <w:sz w:val="22"/>
          <w:szCs w:val="22"/>
          <w:lang w:val="sr-Cyrl-BA"/>
        </w:rPr>
        <w:t xml:space="preserve">(ЦЛ), </w:t>
      </w:r>
      <w:r w:rsidRPr="006271F1">
        <w:rPr>
          <w:rFonts w:asciiTheme="majorHAnsi" w:hAnsiTheme="majorHAnsi" w:cs="Times New Roman"/>
          <w:sz w:val="22"/>
          <w:szCs w:val="22"/>
        </w:rPr>
        <w:t>Уредб</w:t>
      </w:r>
      <w:r w:rsidRPr="006271F1">
        <w:rPr>
          <w:rFonts w:asciiTheme="majorHAnsi" w:hAnsiTheme="majorHAnsi" w:cs="Times New Roman"/>
          <w:sz w:val="22"/>
          <w:szCs w:val="22"/>
          <w:lang w:val="sr-Cyrl-BA"/>
        </w:rPr>
        <w:t>и</w:t>
      </w:r>
      <w:r w:rsidRPr="006271F1">
        <w:rPr>
          <w:rFonts w:asciiTheme="majorHAnsi" w:hAnsiTheme="majorHAnsi" w:cs="Times New Roman"/>
          <w:sz w:val="22"/>
          <w:szCs w:val="22"/>
        </w:rPr>
        <w:t xml:space="preserve"> о строго заштићеним и заштићеним дивљим врстама у Републици Српској</w:t>
      </w:r>
      <w:r w:rsidRPr="006271F1">
        <w:rPr>
          <w:rFonts w:asciiTheme="majorHAnsi" w:hAnsiTheme="majorHAnsi" w:cs="Times New Roman"/>
          <w:sz w:val="22"/>
          <w:szCs w:val="22"/>
          <w:lang w:val="sr-Cyrl-BA"/>
        </w:rPr>
        <w:t xml:space="preserve"> (ЗАШ), и </w:t>
      </w:r>
      <w:r w:rsidRPr="006271F1">
        <w:rPr>
          <w:rFonts w:asciiTheme="majorHAnsi" w:hAnsiTheme="majorHAnsi" w:cs="Times New Roman"/>
          <w:sz w:val="22"/>
          <w:szCs w:val="22"/>
        </w:rPr>
        <w:t>Конвенција о међународној трговини угроженим врстама дивљих животиња и биљака</w:t>
      </w:r>
      <w:r w:rsidRPr="006271F1">
        <w:rPr>
          <w:rFonts w:asciiTheme="majorHAnsi" w:hAnsiTheme="majorHAnsi" w:cs="Times New Roman"/>
          <w:sz w:val="22"/>
          <w:szCs w:val="22"/>
          <w:lang w:val="sr-Cyrl-BA"/>
        </w:rPr>
        <w:t xml:space="preserve"> .</w:t>
      </w:r>
      <w:r w:rsidR="006271F1" w:rsidRPr="006271F1">
        <w:rPr>
          <w:rFonts w:asciiTheme="majorHAnsi" w:hAnsiTheme="majorHAnsi" w:cs="Times New Roman"/>
          <w:sz w:val="22"/>
          <w:szCs w:val="22"/>
          <w:lang w:val="sr-Cyrl-BA"/>
        </w:rPr>
        <w:t xml:space="preserve"> Према ауторима Студије (2020), издвојени су посебно таксони који су изузетно важни (ИВ) или важни (В) на подручју Парка, имајући у виду учесталост њиховог појављивања, географски положај Парка природе, угроженост код нас и у сусједству итд.</w:t>
      </w:r>
    </w:p>
    <w:p w:rsidR="006038C2" w:rsidRPr="006271F1" w:rsidRDefault="006038C2" w:rsidP="009B3587">
      <w:pPr>
        <w:pStyle w:val="CommentText"/>
        <w:spacing w:after="0" w:line="276" w:lineRule="auto"/>
        <w:ind w:right="141"/>
        <w:jc w:val="both"/>
        <w:rPr>
          <w:rFonts w:asciiTheme="majorHAnsi" w:hAnsiTheme="majorHAnsi" w:cs="Times New Roman"/>
          <w:sz w:val="22"/>
          <w:szCs w:val="22"/>
          <w:lang w:val="sr-Cyrl-BA"/>
        </w:rPr>
      </w:pPr>
    </w:p>
    <w:p w:rsidR="003121C7" w:rsidRDefault="003121C7" w:rsidP="00590C32">
      <w:pPr>
        <w:spacing w:after="0"/>
        <w:ind w:right="141" w:firstLine="708"/>
        <w:jc w:val="both"/>
        <w:rPr>
          <w:rFonts w:asciiTheme="majorHAnsi" w:hAnsiTheme="majorHAnsi" w:cs="Times New Roman"/>
          <w:lang w:val="sr-Cyrl-BA"/>
        </w:rPr>
      </w:pPr>
      <w:r w:rsidRPr="006271F1">
        <w:rPr>
          <w:rStyle w:val="rynqvb"/>
          <w:rFonts w:asciiTheme="majorHAnsi" w:hAnsiTheme="majorHAnsi" w:cs="Times New Roman"/>
        </w:rPr>
        <w:t xml:space="preserve">Поједине </w:t>
      </w:r>
      <w:r w:rsidRPr="006271F1">
        <w:rPr>
          <w:rFonts w:asciiTheme="majorHAnsi" w:hAnsiTheme="majorHAnsi" w:cs="Times New Roman"/>
        </w:rPr>
        <w:t>стеноендемичне</w:t>
      </w:r>
      <w:r w:rsidRPr="006271F1">
        <w:rPr>
          <w:rStyle w:val="rynqvb"/>
          <w:rFonts w:asciiTheme="majorHAnsi" w:hAnsiTheme="majorHAnsi" w:cs="Times New Roman"/>
        </w:rPr>
        <w:t xml:space="preserve"> и </w:t>
      </w:r>
      <w:r w:rsidRPr="006271F1">
        <w:rPr>
          <w:rFonts w:asciiTheme="majorHAnsi" w:hAnsiTheme="majorHAnsi" w:cs="Times New Roman"/>
        </w:rPr>
        <w:t>субендемичне</w:t>
      </w:r>
      <w:r w:rsidRPr="006271F1">
        <w:rPr>
          <w:rStyle w:val="rynqvb"/>
          <w:rFonts w:asciiTheme="majorHAnsi" w:hAnsiTheme="majorHAnsi" w:cs="Times New Roman"/>
        </w:rPr>
        <w:t xml:space="preserve"> врсте орјенског сектора издвајају се као врсте које су од великог значаја за очување, по чему је орјенско подручје широко препознато у научним круговима</w:t>
      </w:r>
      <w:r w:rsidRPr="006271F1">
        <w:rPr>
          <w:rStyle w:val="rynqvb"/>
          <w:rFonts w:asciiTheme="majorHAnsi" w:hAnsiTheme="majorHAnsi" w:cs="Times New Roman"/>
          <w:lang w:val="sr-Cyrl-BA"/>
        </w:rPr>
        <w:t xml:space="preserve">, а то су: </w:t>
      </w:r>
      <w:r w:rsidRPr="006271F1">
        <w:rPr>
          <w:rFonts w:asciiTheme="majorHAnsi" w:hAnsiTheme="majorHAnsi" w:cs="Times New Roman"/>
          <w:i/>
        </w:rPr>
        <w:t>Viburnum maculatum</w:t>
      </w:r>
      <w:r w:rsidRPr="006271F1">
        <w:rPr>
          <w:rFonts w:asciiTheme="majorHAnsi" w:hAnsiTheme="majorHAnsi" w:cs="Times New Roman"/>
          <w:lang w:val="sr-Cyrl-BA"/>
        </w:rPr>
        <w:t xml:space="preserve"> </w:t>
      </w:r>
      <w:r w:rsidRPr="006271F1">
        <w:rPr>
          <w:rFonts w:asciiTheme="majorHAnsi" w:hAnsiTheme="majorHAnsi" w:cs="Times New Roman"/>
          <w:bCs/>
        </w:rPr>
        <w:t>Pant.</w:t>
      </w:r>
      <w:r w:rsidRPr="006271F1">
        <w:rPr>
          <w:rFonts w:asciiTheme="majorHAnsi" w:hAnsiTheme="majorHAnsi" w:cs="Times New Roman"/>
        </w:rPr>
        <w:t xml:space="preserve">, </w:t>
      </w:r>
      <w:r w:rsidRPr="006271F1">
        <w:rPr>
          <w:rFonts w:asciiTheme="majorHAnsi" w:hAnsiTheme="majorHAnsi" w:cs="Times New Roman"/>
          <w:i/>
        </w:rPr>
        <w:t>Lonicera glutinosa</w:t>
      </w:r>
      <w:r w:rsidRPr="006271F1">
        <w:rPr>
          <w:rFonts w:asciiTheme="majorHAnsi" w:hAnsiTheme="majorHAnsi" w:cs="Times New Roman"/>
        </w:rPr>
        <w:t xml:space="preserve"> Vis., </w:t>
      </w:r>
      <w:r w:rsidRPr="006271F1">
        <w:rPr>
          <w:rFonts w:asciiTheme="majorHAnsi" w:hAnsiTheme="majorHAnsi" w:cs="Times New Roman"/>
          <w:i/>
        </w:rPr>
        <w:t>Lonicera formanekiana</w:t>
      </w:r>
      <w:r w:rsidRPr="006271F1">
        <w:rPr>
          <w:rFonts w:asciiTheme="majorHAnsi" w:hAnsiTheme="majorHAnsi" w:cs="Times New Roman"/>
        </w:rPr>
        <w:t xml:space="preserve"> Halácsy subsp. </w:t>
      </w:r>
      <w:r w:rsidRPr="006271F1">
        <w:rPr>
          <w:rFonts w:asciiTheme="majorHAnsi" w:hAnsiTheme="majorHAnsi" w:cs="Times New Roman"/>
          <w:i/>
        </w:rPr>
        <w:t>hectoderma</w:t>
      </w:r>
      <w:r w:rsidRPr="006271F1">
        <w:rPr>
          <w:rFonts w:asciiTheme="majorHAnsi" w:hAnsiTheme="majorHAnsi" w:cs="Times New Roman"/>
        </w:rPr>
        <w:t xml:space="preserve"> Blečić &amp; E. Mayer, </w:t>
      </w:r>
      <w:r w:rsidRPr="006271F1">
        <w:rPr>
          <w:rFonts w:asciiTheme="majorHAnsi" w:hAnsiTheme="majorHAnsi" w:cs="Times New Roman"/>
          <w:i/>
        </w:rPr>
        <w:t>Euphorbia orjeni</w:t>
      </w:r>
      <w:r w:rsidRPr="006271F1">
        <w:rPr>
          <w:rFonts w:asciiTheme="majorHAnsi" w:hAnsiTheme="majorHAnsi" w:cs="Times New Roman"/>
        </w:rPr>
        <w:t xml:space="preserve"> Beck, </w:t>
      </w:r>
      <w:r w:rsidRPr="006271F1">
        <w:rPr>
          <w:rFonts w:asciiTheme="majorHAnsi" w:hAnsiTheme="majorHAnsi" w:cs="Times New Roman"/>
          <w:i/>
        </w:rPr>
        <w:t>Centaurea incompta</w:t>
      </w:r>
      <w:r w:rsidRPr="006271F1">
        <w:rPr>
          <w:rFonts w:asciiTheme="majorHAnsi" w:hAnsiTheme="majorHAnsi" w:cs="Times New Roman"/>
        </w:rPr>
        <w:t xml:space="preserve"> </w:t>
      </w:r>
      <w:r w:rsidRPr="006271F1">
        <w:rPr>
          <w:rFonts w:asciiTheme="majorHAnsi" w:hAnsiTheme="majorHAnsi" w:cs="Times New Roman"/>
          <w:bCs/>
        </w:rPr>
        <w:t>Vis.</w:t>
      </w:r>
      <w:r w:rsidRPr="006271F1">
        <w:rPr>
          <w:rFonts w:asciiTheme="majorHAnsi" w:hAnsiTheme="majorHAnsi" w:cs="Times New Roman"/>
        </w:rPr>
        <w:t xml:space="preserve">, </w:t>
      </w:r>
      <w:r w:rsidRPr="006271F1">
        <w:rPr>
          <w:rFonts w:asciiTheme="majorHAnsi" w:hAnsiTheme="majorHAnsi" w:cs="Times New Roman"/>
          <w:i/>
        </w:rPr>
        <w:t>Iris orjenii</w:t>
      </w:r>
      <w:r w:rsidRPr="006271F1">
        <w:rPr>
          <w:rFonts w:asciiTheme="majorHAnsi" w:hAnsiTheme="majorHAnsi" w:cs="Times New Roman"/>
        </w:rPr>
        <w:t xml:space="preserve"> </w:t>
      </w:r>
      <w:r w:rsidRPr="006271F1">
        <w:rPr>
          <w:rFonts w:asciiTheme="majorHAnsi" w:hAnsiTheme="majorHAnsi" w:cs="Times New Roman"/>
          <w:bCs/>
        </w:rPr>
        <w:t>Bräuchler &amp; Cikovac</w:t>
      </w:r>
      <w:r w:rsidRPr="006271F1">
        <w:rPr>
          <w:rFonts w:asciiTheme="majorHAnsi" w:hAnsiTheme="majorHAnsi" w:cs="Times New Roman"/>
        </w:rPr>
        <w:t xml:space="preserve">, </w:t>
      </w:r>
      <w:r w:rsidRPr="006271F1">
        <w:rPr>
          <w:rFonts w:asciiTheme="majorHAnsi" w:hAnsiTheme="majorHAnsi" w:cs="Times New Roman"/>
          <w:i/>
        </w:rPr>
        <w:t>Salvia brachyodon</w:t>
      </w:r>
      <w:r w:rsidRPr="006271F1">
        <w:rPr>
          <w:rFonts w:asciiTheme="majorHAnsi" w:hAnsiTheme="majorHAnsi" w:cs="Times New Roman"/>
        </w:rPr>
        <w:t xml:space="preserve"> </w:t>
      </w:r>
      <w:r w:rsidRPr="006271F1">
        <w:rPr>
          <w:rFonts w:asciiTheme="majorHAnsi" w:hAnsiTheme="majorHAnsi" w:cs="Times New Roman"/>
          <w:bCs/>
        </w:rPr>
        <w:t>Vandas</w:t>
      </w:r>
      <w:r w:rsidRPr="006271F1">
        <w:rPr>
          <w:rFonts w:asciiTheme="majorHAnsi" w:hAnsiTheme="majorHAnsi" w:cs="Times New Roman"/>
        </w:rPr>
        <w:t xml:space="preserve"> и </w:t>
      </w:r>
      <w:r w:rsidRPr="006271F1">
        <w:rPr>
          <w:rFonts w:asciiTheme="majorHAnsi" w:hAnsiTheme="majorHAnsi" w:cs="Times New Roman"/>
          <w:i/>
        </w:rPr>
        <w:t>Satureja horvatii</w:t>
      </w:r>
      <w:r w:rsidRPr="006271F1">
        <w:rPr>
          <w:rFonts w:asciiTheme="majorHAnsi" w:hAnsiTheme="majorHAnsi" w:cs="Times New Roman"/>
        </w:rPr>
        <w:t xml:space="preserve"> </w:t>
      </w:r>
      <w:r w:rsidRPr="006271F1">
        <w:rPr>
          <w:rFonts w:asciiTheme="majorHAnsi" w:hAnsiTheme="majorHAnsi" w:cs="Times New Roman"/>
          <w:bCs/>
        </w:rPr>
        <w:t>Šilic.</w:t>
      </w:r>
      <w:r w:rsidRPr="006271F1">
        <w:rPr>
          <w:rFonts w:asciiTheme="majorHAnsi" w:hAnsiTheme="majorHAnsi" w:cs="Times New Roman"/>
          <w:lang w:val="sr-Cyrl-BA"/>
        </w:rPr>
        <w:t xml:space="preserve"> </w:t>
      </w:r>
      <w:r w:rsidRPr="006271F1">
        <w:rPr>
          <w:rFonts w:asciiTheme="majorHAnsi" w:hAnsiTheme="majorHAnsi" w:cs="Times New Roman"/>
        </w:rPr>
        <w:t>Oрјенска перуника (</w:t>
      </w:r>
      <w:r w:rsidRPr="006271F1">
        <w:rPr>
          <w:rFonts w:asciiTheme="majorHAnsi" w:hAnsiTheme="majorHAnsi" w:cs="Times New Roman"/>
          <w:i/>
        </w:rPr>
        <w:t>Iris orjenii</w:t>
      </w:r>
      <w:r w:rsidRPr="006271F1">
        <w:rPr>
          <w:rFonts w:asciiTheme="majorHAnsi" w:hAnsiTheme="majorHAnsi" w:cs="Times New Roman"/>
        </w:rPr>
        <w:t>) и велецвјетна кадуља (</w:t>
      </w:r>
      <w:r w:rsidRPr="006271F1">
        <w:rPr>
          <w:rFonts w:asciiTheme="majorHAnsi" w:hAnsiTheme="majorHAnsi" w:cs="Times New Roman"/>
          <w:i/>
        </w:rPr>
        <w:t>Salvia brachyodon</w:t>
      </w:r>
      <w:r w:rsidRPr="006271F1">
        <w:rPr>
          <w:rFonts w:asciiTheme="majorHAnsi" w:hAnsiTheme="majorHAnsi" w:cs="Times New Roman"/>
        </w:rPr>
        <w:t xml:space="preserve">) </w:t>
      </w:r>
      <w:r w:rsidRPr="006271F1">
        <w:rPr>
          <w:rStyle w:val="rynqvb"/>
          <w:rFonts w:asciiTheme="majorHAnsi" w:hAnsiTheme="majorHAnsi" w:cs="Times New Roman"/>
          <w:lang w:val="sr-Cyrl-BA"/>
        </w:rPr>
        <w:t>имају можда најљепше цвјетове</w:t>
      </w:r>
      <w:r w:rsidRPr="006271F1">
        <w:rPr>
          <w:rStyle w:val="rynqvb"/>
          <w:rFonts w:asciiTheme="majorHAnsi" w:hAnsiTheme="majorHAnsi" w:cs="Times New Roman"/>
        </w:rPr>
        <w:t xml:space="preserve">, па </w:t>
      </w:r>
      <w:r w:rsidRPr="006271F1">
        <w:rPr>
          <w:rStyle w:val="rynqvb"/>
          <w:rFonts w:asciiTheme="majorHAnsi" w:hAnsiTheme="majorHAnsi" w:cs="Times New Roman"/>
          <w:lang w:val="sr-Cyrl-BA"/>
        </w:rPr>
        <w:t>могу послужити као</w:t>
      </w:r>
      <w:r w:rsidRPr="006271F1">
        <w:rPr>
          <w:rStyle w:val="rynqvb"/>
          <w:rFonts w:asciiTheme="majorHAnsi" w:hAnsiTheme="majorHAnsi" w:cs="Times New Roman"/>
        </w:rPr>
        <w:t xml:space="preserve"> потенцијалне опције за заштитни знак </w:t>
      </w:r>
      <w:r w:rsidRPr="006271F1">
        <w:rPr>
          <w:rStyle w:val="rynqvb"/>
          <w:rFonts w:asciiTheme="majorHAnsi" w:hAnsiTheme="majorHAnsi" w:cs="Times New Roman"/>
          <w:lang w:val="sr-Cyrl-BA"/>
        </w:rPr>
        <w:t>Парка природе „Орјен“</w:t>
      </w:r>
      <w:r w:rsidRPr="006271F1">
        <w:rPr>
          <w:rStyle w:val="rynqvb"/>
          <w:rFonts w:asciiTheme="majorHAnsi" w:hAnsiTheme="majorHAnsi" w:cs="Times New Roman"/>
        </w:rPr>
        <w:t>.</w:t>
      </w:r>
      <w:r w:rsidRPr="006271F1">
        <w:rPr>
          <w:rStyle w:val="hwtze"/>
          <w:rFonts w:asciiTheme="majorHAnsi" w:hAnsiTheme="majorHAnsi" w:cs="Times New Roman"/>
        </w:rPr>
        <w:t xml:space="preserve"> </w:t>
      </w:r>
      <w:r w:rsidRPr="006271F1">
        <w:rPr>
          <w:rStyle w:val="hwtze"/>
          <w:rFonts w:asciiTheme="majorHAnsi" w:hAnsiTheme="majorHAnsi" w:cs="Times New Roman"/>
          <w:lang w:val="sr-Cyrl-BA"/>
        </w:rPr>
        <w:t xml:space="preserve">Такође </w:t>
      </w:r>
      <w:r w:rsidRPr="006271F1">
        <w:rPr>
          <w:rStyle w:val="rynqvb"/>
          <w:rFonts w:asciiTheme="majorHAnsi" w:hAnsiTheme="majorHAnsi" w:cs="Times New Roman"/>
          <w:lang w:val="sr-Cyrl-BA"/>
        </w:rPr>
        <w:t>у</w:t>
      </w:r>
      <w:r w:rsidRPr="006271F1">
        <w:rPr>
          <w:rStyle w:val="rynqvb"/>
          <w:rFonts w:asciiTheme="majorHAnsi" w:hAnsiTheme="majorHAnsi" w:cs="Times New Roman"/>
        </w:rPr>
        <w:t xml:space="preserve"> ову групу спадају и друге врсте које су првобитно описане </w:t>
      </w:r>
      <w:r w:rsidRPr="006271F1">
        <w:rPr>
          <w:rStyle w:val="rynqvb"/>
          <w:rFonts w:asciiTheme="majorHAnsi" w:hAnsiTheme="majorHAnsi" w:cs="Times New Roman"/>
          <w:lang w:val="sr-Cyrl-BA"/>
        </w:rPr>
        <w:t>са ширег подручја</w:t>
      </w:r>
      <w:r w:rsidRPr="006271F1">
        <w:rPr>
          <w:rStyle w:val="rynqvb"/>
          <w:rFonts w:asciiTheme="majorHAnsi" w:hAnsiTheme="majorHAnsi" w:cs="Times New Roman"/>
        </w:rPr>
        <w:t xml:space="preserve"> Орјена (првобитно налазиште</w:t>
      </w:r>
      <w:r w:rsidRPr="006271F1">
        <w:rPr>
          <w:rStyle w:val="rynqvb"/>
          <w:rFonts w:asciiTheme="majorHAnsi" w:hAnsiTheme="majorHAnsi" w:cs="Times New Roman"/>
          <w:lang w:val="sr-Cyrl-BA"/>
        </w:rPr>
        <w:t xml:space="preserve">, </w:t>
      </w:r>
      <w:r w:rsidRPr="006271F1">
        <w:rPr>
          <w:rFonts w:asciiTheme="majorHAnsi" w:hAnsiTheme="majorHAnsi" w:cs="Times New Roman"/>
        </w:rPr>
        <w:t>класични локалитет</w:t>
      </w:r>
      <w:r w:rsidRPr="006271F1">
        <w:rPr>
          <w:rStyle w:val="rynqvb"/>
          <w:rFonts w:asciiTheme="majorHAnsi" w:hAnsiTheme="majorHAnsi" w:cs="Times New Roman"/>
        </w:rPr>
        <w:t xml:space="preserve">), иако су каснија истраживања показала да су </w:t>
      </w:r>
      <w:r w:rsidRPr="006271F1">
        <w:rPr>
          <w:rStyle w:val="rynqvb"/>
          <w:rFonts w:asciiTheme="majorHAnsi" w:hAnsiTheme="majorHAnsi" w:cs="Times New Roman"/>
          <w:lang w:val="sr-Cyrl-BA"/>
        </w:rPr>
        <w:t>нешто шире</w:t>
      </w:r>
      <w:r w:rsidRPr="006271F1">
        <w:rPr>
          <w:rStyle w:val="rynqvb"/>
          <w:rFonts w:asciiTheme="majorHAnsi" w:hAnsiTheme="majorHAnsi" w:cs="Times New Roman"/>
        </w:rPr>
        <w:t xml:space="preserve"> распрострањене.</w:t>
      </w:r>
      <w:r w:rsidRPr="006271F1">
        <w:rPr>
          <w:rStyle w:val="hwtze"/>
          <w:rFonts w:asciiTheme="majorHAnsi" w:hAnsiTheme="majorHAnsi" w:cs="Times New Roman"/>
        </w:rPr>
        <w:t xml:space="preserve"> </w:t>
      </w:r>
      <w:r w:rsidRPr="006271F1">
        <w:rPr>
          <w:rStyle w:val="hwtze"/>
          <w:rFonts w:asciiTheme="majorHAnsi" w:hAnsiTheme="majorHAnsi" w:cs="Times New Roman"/>
          <w:lang w:val="sr-Cyrl-BA"/>
        </w:rPr>
        <w:t>Ту спадају</w:t>
      </w:r>
      <w:r w:rsidRPr="006271F1">
        <w:rPr>
          <w:rFonts w:asciiTheme="majorHAnsi" w:hAnsiTheme="majorHAnsi" w:cs="Times New Roman"/>
        </w:rPr>
        <w:t xml:space="preserve">: </w:t>
      </w:r>
      <w:r w:rsidRPr="006271F1">
        <w:rPr>
          <w:rFonts w:asciiTheme="majorHAnsi" w:hAnsiTheme="majorHAnsi" w:cs="Times New Roman"/>
          <w:i/>
        </w:rPr>
        <w:t>Pinus heldreichii, Dianthus knappii, Aquilegia grata, Cytisus  tommasinii, Vincetoxicum huteri, Melampyrum fimbriatum, Achillea abrotanoides, Amphoricarpos neumayerianus, Crepis pantocsekii, Gnaphalium pichleri, Senecio thapsoides</w:t>
      </w:r>
      <w:r w:rsidRPr="006271F1">
        <w:rPr>
          <w:rFonts w:asciiTheme="majorHAnsi" w:hAnsiTheme="majorHAnsi" w:cs="Times New Roman"/>
        </w:rPr>
        <w:t xml:space="preserve"> subsp. </w:t>
      </w:r>
      <w:r w:rsidRPr="006271F1">
        <w:rPr>
          <w:rFonts w:asciiTheme="majorHAnsi" w:hAnsiTheme="majorHAnsi" w:cs="Times New Roman"/>
          <w:i/>
        </w:rPr>
        <w:t>visianianus, Scilla lakusicii</w:t>
      </w:r>
      <w:r w:rsidRPr="006271F1">
        <w:rPr>
          <w:rFonts w:asciiTheme="majorHAnsi" w:hAnsiTheme="majorHAnsi" w:cs="Times New Roman"/>
        </w:rPr>
        <w:t xml:space="preserve"> и неки таксони из рода </w:t>
      </w:r>
      <w:r w:rsidRPr="006271F1">
        <w:rPr>
          <w:rFonts w:asciiTheme="majorHAnsi" w:hAnsiTheme="majorHAnsi" w:cs="Times New Roman"/>
          <w:i/>
        </w:rPr>
        <w:t>Hieracium</w:t>
      </w:r>
      <w:r w:rsidRPr="006271F1">
        <w:rPr>
          <w:rFonts w:asciiTheme="majorHAnsi" w:hAnsiTheme="majorHAnsi" w:cs="Times New Roman"/>
        </w:rPr>
        <w:t xml:space="preserve">. </w:t>
      </w:r>
      <w:r w:rsidRPr="006271F1">
        <w:rPr>
          <w:rFonts w:asciiTheme="majorHAnsi" w:hAnsiTheme="majorHAnsi" w:cs="Times New Roman"/>
          <w:lang w:val="sr-Cyrl-BA"/>
        </w:rPr>
        <w:t xml:space="preserve">Аутори Студије (2020) </w:t>
      </w:r>
      <w:r w:rsidRPr="006271F1">
        <w:rPr>
          <w:rStyle w:val="rynqvb"/>
          <w:rFonts w:asciiTheme="majorHAnsi" w:hAnsiTheme="majorHAnsi" w:cs="Times New Roman"/>
          <w:lang w:val="sr-Cyrl-BA"/>
        </w:rPr>
        <w:t>у</w:t>
      </w:r>
      <w:r w:rsidRPr="006271F1">
        <w:rPr>
          <w:rStyle w:val="rynqvb"/>
          <w:rFonts w:asciiTheme="majorHAnsi" w:hAnsiTheme="majorHAnsi" w:cs="Times New Roman"/>
        </w:rPr>
        <w:t xml:space="preserve">кључили </w:t>
      </w:r>
      <w:r w:rsidRPr="006271F1">
        <w:rPr>
          <w:rStyle w:val="rynqvb"/>
          <w:rFonts w:asciiTheme="majorHAnsi" w:hAnsiTheme="majorHAnsi" w:cs="Times New Roman"/>
          <w:lang w:val="sr-Cyrl-BA"/>
        </w:rPr>
        <w:t>су</w:t>
      </w:r>
      <w:r w:rsidRPr="006271F1">
        <w:rPr>
          <w:rStyle w:val="rynqvb"/>
          <w:rFonts w:asciiTheme="majorHAnsi" w:hAnsiTheme="majorHAnsi" w:cs="Times New Roman"/>
        </w:rPr>
        <w:t xml:space="preserve"> </w:t>
      </w:r>
      <w:r w:rsidRPr="006271F1">
        <w:rPr>
          <w:rStyle w:val="rynqvb"/>
          <w:rFonts w:asciiTheme="majorHAnsi" w:hAnsiTheme="majorHAnsi" w:cs="Times New Roman"/>
          <w:lang w:val="sr-Cyrl-BA"/>
        </w:rPr>
        <w:t xml:space="preserve">у групу изузетно важних биљака </w:t>
      </w:r>
      <w:r w:rsidR="006271F1" w:rsidRPr="006271F1">
        <w:rPr>
          <w:rStyle w:val="rynqvb"/>
          <w:rFonts w:asciiTheme="majorHAnsi" w:hAnsiTheme="majorHAnsi" w:cs="Times New Roman"/>
          <w:lang w:val="sr-Cyrl-BA"/>
        </w:rPr>
        <w:t xml:space="preserve">и важних </w:t>
      </w:r>
      <w:r w:rsidRPr="006271F1">
        <w:rPr>
          <w:rStyle w:val="rynqvb"/>
          <w:rFonts w:asciiTheme="majorHAnsi" w:hAnsiTheme="majorHAnsi" w:cs="Times New Roman"/>
        </w:rPr>
        <w:t xml:space="preserve">неколико врста које су посебно ријетке у РС/БиХ, </w:t>
      </w:r>
      <w:r w:rsidRPr="006271F1">
        <w:rPr>
          <w:rStyle w:val="rynqvb"/>
          <w:rFonts w:asciiTheme="majorHAnsi" w:hAnsiTheme="majorHAnsi" w:cs="Times New Roman"/>
          <w:lang w:val="sr-Cyrl-BA"/>
        </w:rPr>
        <w:t>а забиљежене</w:t>
      </w:r>
      <w:r w:rsidRPr="006271F1">
        <w:rPr>
          <w:rStyle w:val="rynqvb"/>
          <w:rFonts w:asciiTheme="majorHAnsi" w:hAnsiTheme="majorHAnsi" w:cs="Times New Roman"/>
        </w:rPr>
        <w:t xml:space="preserve"> су управо на подручју Орјена, а не налазе се (или су изузетно ријетке) изван предложеног подручја.</w:t>
      </w:r>
      <w:r w:rsidRPr="006271F1">
        <w:rPr>
          <w:rStyle w:val="hwtze"/>
          <w:rFonts w:asciiTheme="majorHAnsi" w:hAnsiTheme="majorHAnsi" w:cs="Times New Roman"/>
        </w:rPr>
        <w:t xml:space="preserve"> </w:t>
      </w:r>
      <w:r w:rsidRPr="006271F1">
        <w:rPr>
          <w:rFonts w:asciiTheme="majorHAnsi" w:hAnsiTheme="majorHAnsi" w:cs="Times New Roman"/>
        </w:rPr>
        <w:t xml:space="preserve">Ту спадају: </w:t>
      </w:r>
      <w:r w:rsidRPr="006271F1">
        <w:rPr>
          <w:rFonts w:asciiTheme="majorHAnsi" w:hAnsiTheme="majorHAnsi" w:cs="Times New Roman"/>
          <w:i/>
        </w:rPr>
        <w:t xml:space="preserve">Andrachne telephioides, Astragalus angustifolius, Pinguicula hirtiflora, Potentilla speciosa </w:t>
      </w:r>
      <w:r w:rsidRPr="006271F1">
        <w:rPr>
          <w:rFonts w:asciiTheme="majorHAnsi" w:hAnsiTheme="majorHAnsi" w:cs="Times New Roman"/>
        </w:rPr>
        <w:t xml:space="preserve">subsp. </w:t>
      </w:r>
      <w:r w:rsidRPr="006271F1">
        <w:rPr>
          <w:rFonts w:asciiTheme="majorHAnsi" w:hAnsiTheme="majorHAnsi" w:cs="Times New Roman"/>
          <w:i/>
        </w:rPr>
        <w:t>illyrica</w:t>
      </w:r>
      <w:r w:rsidRPr="006271F1">
        <w:rPr>
          <w:rFonts w:asciiTheme="majorHAnsi" w:hAnsiTheme="majorHAnsi" w:cs="Times New Roman"/>
        </w:rPr>
        <w:t xml:space="preserve"> (долази и на планине Прењског сектора), </w:t>
      </w:r>
      <w:r w:rsidRPr="006271F1">
        <w:rPr>
          <w:rFonts w:asciiTheme="majorHAnsi" w:hAnsiTheme="majorHAnsi" w:cs="Times New Roman"/>
          <w:i/>
        </w:rPr>
        <w:t xml:space="preserve">Scorzonera doriae, </w:t>
      </w:r>
      <w:r w:rsidRPr="006271F1">
        <w:rPr>
          <w:rFonts w:asciiTheme="majorHAnsi" w:hAnsiTheme="majorHAnsi" w:cs="Times New Roman"/>
          <w:i/>
        </w:rPr>
        <w:lastRenderedPageBreak/>
        <w:t>Silene tommasinii, Euphorbia barrelieri</w:t>
      </w:r>
      <w:r w:rsidRPr="006271F1">
        <w:rPr>
          <w:rFonts w:asciiTheme="majorHAnsi" w:hAnsiTheme="majorHAnsi" w:cs="Times New Roman"/>
        </w:rPr>
        <w:t xml:space="preserve"> subsp. </w:t>
      </w:r>
      <w:r w:rsidRPr="006271F1">
        <w:rPr>
          <w:rFonts w:asciiTheme="majorHAnsi" w:hAnsiTheme="majorHAnsi" w:cs="Times New Roman"/>
          <w:i/>
        </w:rPr>
        <w:t>hercegovina</w:t>
      </w:r>
      <w:r w:rsidRPr="006271F1">
        <w:rPr>
          <w:rFonts w:asciiTheme="majorHAnsi" w:hAnsiTheme="majorHAnsi" w:cs="Times New Roman"/>
        </w:rPr>
        <w:t xml:space="preserve"> (позната са доломита), </w:t>
      </w:r>
      <w:r w:rsidRPr="006271F1">
        <w:rPr>
          <w:rFonts w:asciiTheme="majorHAnsi" w:hAnsiTheme="majorHAnsi" w:cs="Times New Roman"/>
          <w:i/>
        </w:rPr>
        <w:t>Viola chelmea</w:t>
      </w:r>
      <w:r w:rsidRPr="006271F1">
        <w:rPr>
          <w:rFonts w:asciiTheme="majorHAnsi" w:hAnsiTheme="majorHAnsi" w:cs="Times New Roman"/>
        </w:rPr>
        <w:t xml:space="preserve"> subsp. </w:t>
      </w:r>
      <w:r w:rsidRPr="006271F1">
        <w:rPr>
          <w:rFonts w:asciiTheme="majorHAnsi" w:hAnsiTheme="majorHAnsi" w:cs="Times New Roman"/>
          <w:i/>
        </w:rPr>
        <w:t>vratnikensis</w:t>
      </w:r>
      <w:r w:rsidRPr="006271F1">
        <w:rPr>
          <w:rFonts w:asciiTheme="majorHAnsi" w:hAnsiTheme="majorHAnsi" w:cs="Times New Roman"/>
        </w:rPr>
        <w:t xml:space="preserve"> и </w:t>
      </w:r>
      <w:r w:rsidRPr="006271F1">
        <w:rPr>
          <w:rFonts w:asciiTheme="majorHAnsi" w:hAnsiTheme="majorHAnsi" w:cs="Times New Roman"/>
          <w:i/>
        </w:rPr>
        <w:t>Centaurea nicolae</w:t>
      </w:r>
      <w:r w:rsidRPr="006271F1">
        <w:rPr>
          <w:rStyle w:val="rynqvb"/>
          <w:rFonts w:asciiTheme="majorHAnsi" w:hAnsiTheme="majorHAnsi" w:cs="Times New Roman"/>
          <w:lang w:val="sr-Cyrl-BA"/>
        </w:rPr>
        <w:t xml:space="preserve">. </w:t>
      </w:r>
      <w:r w:rsidRPr="006271F1">
        <w:rPr>
          <w:rStyle w:val="rynqvb"/>
          <w:rFonts w:asciiTheme="majorHAnsi" w:hAnsiTheme="majorHAnsi" w:cs="Times New Roman"/>
        </w:rPr>
        <w:t>Поред ов</w:t>
      </w:r>
      <w:r w:rsidRPr="006271F1">
        <w:rPr>
          <w:rStyle w:val="rynqvb"/>
          <w:rFonts w:asciiTheme="majorHAnsi" w:hAnsiTheme="majorHAnsi" w:cs="Times New Roman"/>
          <w:lang w:val="sr-Cyrl-BA"/>
        </w:rPr>
        <w:t>их</w:t>
      </w:r>
      <w:r w:rsidRPr="006271F1">
        <w:rPr>
          <w:rStyle w:val="rynqvb"/>
          <w:rFonts w:asciiTheme="majorHAnsi" w:hAnsiTheme="majorHAnsi" w:cs="Times New Roman"/>
        </w:rPr>
        <w:t xml:space="preserve">, </w:t>
      </w:r>
      <w:r w:rsidRPr="006271F1">
        <w:rPr>
          <w:rStyle w:val="rynqvb"/>
          <w:rFonts w:asciiTheme="majorHAnsi" w:hAnsiTheme="majorHAnsi" w:cs="Times New Roman"/>
          <w:lang w:val="sr-Cyrl-BA"/>
        </w:rPr>
        <w:t xml:space="preserve">у важне врсте су уврштене </w:t>
      </w:r>
      <w:r w:rsidRPr="006271F1">
        <w:rPr>
          <w:rStyle w:val="rynqvb"/>
          <w:rFonts w:asciiTheme="majorHAnsi" w:hAnsiTheme="majorHAnsi" w:cs="Times New Roman"/>
        </w:rPr>
        <w:t xml:space="preserve">и </w:t>
      </w:r>
      <w:r w:rsidRPr="006271F1">
        <w:rPr>
          <w:rStyle w:val="rynqvb"/>
          <w:rFonts w:asciiTheme="majorHAnsi" w:hAnsiTheme="majorHAnsi" w:cs="Times New Roman"/>
          <w:lang w:val="sr-Cyrl-BA"/>
        </w:rPr>
        <w:t>оне</w:t>
      </w:r>
      <w:r w:rsidRPr="006271F1">
        <w:rPr>
          <w:rStyle w:val="rynqvb"/>
          <w:rFonts w:asciiTheme="majorHAnsi" w:hAnsiTheme="majorHAnsi" w:cs="Times New Roman"/>
        </w:rPr>
        <w:t xml:space="preserve"> које су неочекивано </w:t>
      </w:r>
      <w:r w:rsidRPr="006271F1">
        <w:rPr>
          <w:rStyle w:val="rynqvb"/>
          <w:rFonts w:asciiTheme="majorHAnsi" w:hAnsiTheme="majorHAnsi" w:cs="Times New Roman"/>
          <w:lang w:val="sr-Cyrl-BA"/>
        </w:rPr>
        <w:t>пронађене</w:t>
      </w:r>
      <w:r w:rsidRPr="006271F1">
        <w:rPr>
          <w:rStyle w:val="rynqvb"/>
          <w:rFonts w:asciiTheme="majorHAnsi" w:hAnsiTheme="majorHAnsi" w:cs="Times New Roman"/>
        </w:rPr>
        <w:t xml:space="preserve"> на Орјену, јер су њихов</w:t>
      </w:r>
      <w:r w:rsidRPr="006271F1">
        <w:rPr>
          <w:rStyle w:val="rynqvb"/>
          <w:rFonts w:asciiTheme="majorHAnsi" w:hAnsiTheme="majorHAnsi" w:cs="Times New Roman"/>
          <w:lang w:val="sr-Cyrl-BA"/>
        </w:rPr>
        <w:t>а</w:t>
      </w:r>
      <w:r w:rsidRPr="006271F1">
        <w:rPr>
          <w:rStyle w:val="rynqvb"/>
          <w:rFonts w:asciiTheme="majorHAnsi" w:hAnsiTheme="majorHAnsi" w:cs="Times New Roman"/>
        </w:rPr>
        <w:t xml:space="preserve"> </w:t>
      </w:r>
      <w:r w:rsidRPr="006271F1">
        <w:rPr>
          <w:rStyle w:val="rynqvb"/>
          <w:rFonts w:asciiTheme="majorHAnsi" w:hAnsiTheme="majorHAnsi" w:cs="Times New Roman"/>
          <w:lang w:val="sr-Cyrl-BA"/>
        </w:rPr>
        <w:t>налазишта</w:t>
      </w:r>
      <w:r w:rsidRPr="006271F1">
        <w:rPr>
          <w:rStyle w:val="rynqvb"/>
          <w:rFonts w:asciiTheme="majorHAnsi" w:hAnsiTheme="majorHAnsi" w:cs="Times New Roman"/>
        </w:rPr>
        <w:t xml:space="preserve"> ван познатог распрострањења врсте или су близу </w:t>
      </w:r>
      <w:r w:rsidRPr="006271F1">
        <w:rPr>
          <w:rStyle w:val="rynqvb"/>
          <w:rFonts w:asciiTheme="majorHAnsi" w:hAnsiTheme="majorHAnsi" w:cs="Times New Roman"/>
          <w:lang w:val="sr-Cyrl-BA"/>
        </w:rPr>
        <w:t>границе</w:t>
      </w:r>
      <w:r w:rsidRPr="006271F1">
        <w:rPr>
          <w:rStyle w:val="rynqvb"/>
          <w:rFonts w:asciiTheme="majorHAnsi" w:hAnsiTheme="majorHAnsi" w:cs="Times New Roman"/>
        </w:rPr>
        <w:t xml:space="preserve"> ареала.</w:t>
      </w:r>
      <w:r w:rsidRPr="006271F1">
        <w:rPr>
          <w:rStyle w:val="rynqvb"/>
          <w:rFonts w:asciiTheme="majorHAnsi" w:hAnsiTheme="majorHAnsi" w:cs="Times New Roman"/>
          <w:lang w:val="sr-Cyrl-BA"/>
        </w:rPr>
        <w:t xml:space="preserve"> То су: </w:t>
      </w:r>
      <w:r w:rsidRPr="006271F1">
        <w:rPr>
          <w:rFonts w:asciiTheme="majorHAnsi" w:hAnsiTheme="majorHAnsi" w:cs="Times New Roman"/>
          <w:i/>
        </w:rPr>
        <w:t>Cardamine plumieri, Danthoniastrum neumayerianum, Epipactis palustris, Knautia travnicensis</w:t>
      </w:r>
      <w:r w:rsidRPr="006271F1">
        <w:rPr>
          <w:rFonts w:asciiTheme="majorHAnsi" w:hAnsiTheme="majorHAnsi" w:cs="Times New Roman"/>
          <w:i/>
          <w:lang w:val="sr-Cyrl-BA"/>
        </w:rPr>
        <w:t>,</w:t>
      </w:r>
      <w:r w:rsidRPr="006271F1">
        <w:rPr>
          <w:rFonts w:asciiTheme="majorHAnsi" w:hAnsiTheme="majorHAnsi" w:cs="Times New Roman"/>
          <w:i/>
        </w:rPr>
        <w:t xml:space="preserve"> Pedicularis hoermanniana, Pyrola chlorantha</w:t>
      </w:r>
      <w:r w:rsidRPr="006271F1">
        <w:rPr>
          <w:rFonts w:asciiTheme="majorHAnsi" w:hAnsiTheme="majorHAnsi" w:cs="Times New Roman"/>
        </w:rPr>
        <w:t>, као и непотврђено налазиште тисе (</w:t>
      </w:r>
      <w:r w:rsidRPr="006271F1">
        <w:rPr>
          <w:rFonts w:asciiTheme="majorHAnsi" w:hAnsiTheme="majorHAnsi" w:cs="Times New Roman"/>
          <w:i/>
        </w:rPr>
        <w:t>Taxus baccata</w:t>
      </w:r>
      <w:r w:rsidRPr="006271F1">
        <w:rPr>
          <w:rFonts w:asciiTheme="majorHAnsi" w:hAnsiTheme="majorHAnsi" w:cs="Times New Roman"/>
        </w:rPr>
        <w:t>) на локалитету Мичи-мотика.</w:t>
      </w:r>
    </w:p>
    <w:p w:rsidR="006271F1" w:rsidRPr="006271F1" w:rsidRDefault="006271F1" w:rsidP="009B3587">
      <w:pPr>
        <w:spacing w:after="0"/>
        <w:ind w:right="141"/>
        <w:jc w:val="both"/>
        <w:rPr>
          <w:rFonts w:asciiTheme="majorHAnsi" w:hAnsiTheme="majorHAnsi" w:cs="Times New Roman"/>
          <w:lang w:val="sr-Cyrl-BA"/>
        </w:rPr>
      </w:pPr>
    </w:p>
    <w:p w:rsidR="003121C7" w:rsidRPr="007F2277" w:rsidRDefault="003121C7" w:rsidP="009B3587">
      <w:pPr>
        <w:spacing w:after="0"/>
        <w:ind w:right="141"/>
        <w:jc w:val="center"/>
        <w:rPr>
          <w:rFonts w:asciiTheme="majorHAnsi" w:hAnsiTheme="majorHAnsi" w:cs="Times New Roman"/>
          <w:i/>
          <w:lang w:val="sr-Cyrl-BA"/>
        </w:rPr>
      </w:pPr>
      <w:r w:rsidRPr="007F2277">
        <w:rPr>
          <w:rFonts w:asciiTheme="majorHAnsi" w:hAnsiTheme="majorHAnsi" w:cs="Times New Roman"/>
          <w:i/>
          <w:lang w:val="sr-Cyrl-BA"/>
        </w:rPr>
        <w:t>Табела 1. Број васкуларних биљака по различитим категоријама</w:t>
      </w:r>
    </w:p>
    <w:tbl>
      <w:tblPr>
        <w:tblW w:w="0" w:type="auto"/>
        <w:jc w:val="center"/>
        <w:tblLook w:val="04A0" w:firstRow="1" w:lastRow="0" w:firstColumn="1" w:lastColumn="0" w:noHBand="0" w:noVBand="1"/>
      </w:tblPr>
      <w:tblGrid>
        <w:gridCol w:w="5386"/>
        <w:gridCol w:w="1701"/>
      </w:tblGrid>
      <w:tr w:rsidR="003121C7" w:rsidRPr="006271F1" w:rsidTr="001324B5">
        <w:trPr>
          <w:jc w:val="center"/>
        </w:trPr>
        <w:tc>
          <w:tcPr>
            <w:tcW w:w="5386"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sr-Cyrl-BA"/>
              </w:rPr>
              <w:t>Укупан број врста</w:t>
            </w:r>
          </w:p>
        </w:tc>
        <w:tc>
          <w:tcPr>
            <w:tcW w:w="1701"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sr-Cyrl-BA"/>
              </w:rPr>
              <w:t>1088</w:t>
            </w:r>
          </w:p>
        </w:tc>
      </w:tr>
      <w:tr w:rsidR="003121C7" w:rsidRPr="006271F1" w:rsidTr="001324B5">
        <w:trPr>
          <w:jc w:val="center"/>
        </w:trPr>
        <w:tc>
          <w:tcPr>
            <w:tcW w:w="5386"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sr-Cyrl-BA"/>
              </w:rPr>
              <w:t>Ендемичне врсте и подврсте (балкански ендемити + ендемити у ширем смислу)</w:t>
            </w:r>
          </w:p>
        </w:tc>
        <w:tc>
          <w:tcPr>
            <w:tcW w:w="1701"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sr-Cyrl-BA"/>
              </w:rPr>
              <w:t>113+43</w:t>
            </w:r>
          </w:p>
        </w:tc>
      </w:tr>
      <w:tr w:rsidR="003121C7" w:rsidRPr="006271F1" w:rsidTr="001324B5">
        <w:trPr>
          <w:jc w:val="center"/>
        </w:trPr>
        <w:tc>
          <w:tcPr>
            <w:tcW w:w="5386"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sr-Cyrl-BA"/>
              </w:rPr>
              <w:t>Строго заштићене врсте</w:t>
            </w:r>
          </w:p>
        </w:tc>
        <w:tc>
          <w:tcPr>
            <w:tcW w:w="1701"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sr-Cyrl-BA"/>
              </w:rPr>
              <w:t>53</w:t>
            </w:r>
          </w:p>
        </w:tc>
      </w:tr>
      <w:tr w:rsidR="003121C7" w:rsidRPr="006271F1" w:rsidTr="001324B5">
        <w:trPr>
          <w:jc w:val="center"/>
        </w:trPr>
        <w:tc>
          <w:tcPr>
            <w:tcW w:w="5386"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sr-Cyrl-BA"/>
              </w:rPr>
              <w:t>Заштићене врсте</w:t>
            </w:r>
          </w:p>
        </w:tc>
        <w:tc>
          <w:tcPr>
            <w:tcW w:w="1701"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sr-Cyrl-BA"/>
              </w:rPr>
              <w:t>187</w:t>
            </w:r>
          </w:p>
        </w:tc>
      </w:tr>
      <w:tr w:rsidR="003121C7" w:rsidRPr="006271F1" w:rsidTr="001324B5">
        <w:trPr>
          <w:jc w:val="center"/>
        </w:trPr>
        <w:tc>
          <w:tcPr>
            <w:tcW w:w="5386"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ru-RU"/>
              </w:rPr>
              <w:t>Црвеној листи флоре и фауне Републике Српске</w:t>
            </w:r>
          </w:p>
        </w:tc>
        <w:tc>
          <w:tcPr>
            <w:tcW w:w="1701"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sr-Cyrl-BA"/>
              </w:rPr>
              <w:t>248</w:t>
            </w:r>
          </w:p>
        </w:tc>
      </w:tr>
      <w:tr w:rsidR="003121C7" w:rsidRPr="006271F1" w:rsidTr="001324B5">
        <w:trPr>
          <w:trHeight w:val="90"/>
          <w:jc w:val="center"/>
        </w:trPr>
        <w:tc>
          <w:tcPr>
            <w:tcW w:w="5386"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sr-Cyrl-BA"/>
              </w:rPr>
              <w:t>Директива о стаништима</w:t>
            </w:r>
          </w:p>
        </w:tc>
        <w:tc>
          <w:tcPr>
            <w:tcW w:w="1701"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sr-Cyrl-BA"/>
              </w:rPr>
              <w:t>5</w:t>
            </w:r>
          </w:p>
        </w:tc>
      </w:tr>
      <w:tr w:rsidR="003121C7" w:rsidRPr="006271F1" w:rsidTr="001324B5">
        <w:trPr>
          <w:trHeight w:val="90"/>
          <w:jc w:val="center"/>
        </w:trPr>
        <w:tc>
          <w:tcPr>
            <w:tcW w:w="5386" w:type="dxa"/>
          </w:tcPr>
          <w:p w:rsidR="003121C7" w:rsidRPr="006271F1" w:rsidRDefault="003121C7" w:rsidP="009B3587">
            <w:pPr>
              <w:ind w:right="141"/>
              <w:rPr>
                <w:rFonts w:asciiTheme="majorHAnsi" w:hAnsiTheme="majorHAnsi"/>
                <w:lang w:val="sr-Cyrl-BA"/>
              </w:rPr>
            </w:pPr>
            <w:r w:rsidRPr="006271F1">
              <w:rPr>
                <w:rFonts w:asciiTheme="majorHAnsi" w:hAnsiTheme="majorHAnsi"/>
              </w:rPr>
              <w:t>CITES</w:t>
            </w:r>
          </w:p>
        </w:tc>
        <w:tc>
          <w:tcPr>
            <w:tcW w:w="1701" w:type="dxa"/>
          </w:tcPr>
          <w:p w:rsidR="003121C7" w:rsidRPr="006271F1" w:rsidRDefault="003121C7" w:rsidP="009B3587">
            <w:pPr>
              <w:ind w:right="141"/>
              <w:rPr>
                <w:rFonts w:asciiTheme="majorHAnsi" w:hAnsiTheme="majorHAnsi"/>
                <w:lang w:val="sr-Cyrl-BA"/>
              </w:rPr>
            </w:pPr>
            <w:r w:rsidRPr="006271F1">
              <w:rPr>
                <w:rFonts w:asciiTheme="majorHAnsi" w:hAnsiTheme="majorHAnsi"/>
                <w:lang w:val="sr-Cyrl-BA"/>
              </w:rPr>
              <w:t>30</w:t>
            </w:r>
          </w:p>
        </w:tc>
      </w:tr>
    </w:tbl>
    <w:p w:rsidR="006271F1" w:rsidRDefault="006271F1" w:rsidP="009B3587">
      <w:pPr>
        <w:autoSpaceDE w:val="0"/>
        <w:autoSpaceDN w:val="0"/>
        <w:adjustRightInd w:val="0"/>
        <w:spacing w:after="0"/>
        <w:ind w:right="141"/>
        <w:jc w:val="center"/>
        <w:rPr>
          <w:rFonts w:asciiTheme="majorHAnsi" w:hAnsiTheme="majorHAnsi" w:cs="Times New Roman"/>
          <w:lang w:val="sr-Cyrl-BA"/>
        </w:rPr>
      </w:pPr>
    </w:p>
    <w:p w:rsidR="003121C7" w:rsidRDefault="003121C7" w:rsidP="00590C32">
      <w:pPr>
        <w:autoSpaceDE w:val="0"/>
        <w:autoSpaceDN w:val="0"/>
        <w:adjustRightInd w:val="0"/>
        <w:spacing w:after="0"/>
        <w:ind w:right="141" w:firstLine="708"/>
        <w:jc w:val="both"/>
        <w:rPr>
          <w:rFonts w:asciiTheme="majorHAnsi" w:hAnsiTheme="majorHAnsi" w:cs="Times New Roman"/>
          <w:lang w:val="sr-Cyrl-BA"/>
        </w:rPr>
      </w:pPr>
      <w:r w:rsidRPr="006271F1">
        <w:rPr>
          <w:rFonts w:asciiTheme="majorHAnsi" w:hAnsiTheme="majorHAnsi" w:cs="Times New Roman"/>
        </w:rPr>
        <w:t>Засигурно некомплетна и недовољно истражена вегетација представљена је на прегледној синтаксономској шеми, неизоставно са провизорним називима биљних асоцијација, понекад и на нивоу свеза и редова</w:t>
      </w:r>
      <w:r w:rsidRPr="006271F1">
        <w:rPr>
          <w:rFonts w:asciiTheme="majorHAnsi" w:hAnsiTheme="majorHAnsi" w:cs="Times New Roman"/>
          <w:lang w:val="sr-Cyrl-BA"/>
        </w:rPr>
        <w:t>.</w:t>
      </w:r>
    </w:p>
    <w:p w:rsidR="00CD3BEC" w:rsidRDefault="00CD3BEC" w:rsidP="00590C32">
      <w:pPr>
        <w:autoSpaceDE w:val="0"/>
        <w:autoSpaceDN w:val="0"/>
        <w:adjustRightInd w:val="0"/>
        <w:spacing w:after="0"/>
        <w:ind w:right="141" w:firstLine="708"/>
        <w:jc w:val="both"/>
        <w:rPr>
          <w:rFonts w:asciiTheme="majorHAnsi" w:hAnsiTheme="majorHAnsi" w:cs="Times New Roman"/>
          <w:lang w:val="sr-Cyrl-BA"/>
        </w:rPr>
      </w:pPr>
    </w:p>
    <w:p w:rsidR="00CD3BEC" w:rsidRPr="00CD3BEC" w:rsidRDefault="00CD3BEC" w:rsidP="00CD3BEC">
      <w:pPr>
        <w:spacing w:after="0" w:line="240" w:lineRule="auto"/>
        <w:jc w:val="both"/>
        <w:rPr>
          <w:rFonts w:ascii="Cambria" w:hAnsi="Cambria" w:cs="Times New Roman"/>
          <w:i/>
        </w:rPr>
      </w:pPr>
      <w:r w:rsidRPr="00CD3BEC">
        <w:rPr>
          <w:rFonts w:ascii="Cambria" w:hAnsi="Cambria" w:cs="Times New Roman"/>
          <w:i/>
          <w:lang w:val="sr-Cyrl-BA"/>
        </w:rPr>
        <w:t>Табела 2. Списак васкуларних биљака по критеријумима (ендемизам, Црвена листа, Уредба о заштићени врстама, значај и CITES)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86"/>
        <w:gridCol w:w="840"/>
        <w:gridCol w:w="660"/>
        <w:gridCol w:w="720"/>
        <w:gridCol w:w="762"/>
        <w:gridCol w:w="820"/>
      </w:tblGrid>
      <w:tr w:rsidR="00CD3BEC" w:rsidRPr="00211030" w:rsidTr="00182025">
        <w:trPr>
          <w:trHeight w:val="227"/>
        </w:trPr>
        <w:tc>
          <w:tcPr>
            <w:tcW w:w="5486" w:type="dxa"/>
            <w:shd w:val="clear" w:color="auto" w:fill="D9D9D9" w:themeFill="background1" w:themeFillShade="D9"/>
            <w:hideMark/>
          </w:tcPr>
          <w:p w:rsidR="00CD3BEC" w:rsidRPr="004C56BA" w:rsidRDefault="00CD3BEC" w:rsidP="00CD3BEC">
            <w:pPr>
              <w:jc w:val="both"/>
              <w:rPr>
                <w:rFonts w:ascii="Cambria" w:hAnsi="Cambria"/>
                <w:bCs/>
                <w:i/>
                <w:lang w:val="sr-Cyrl-BA"/>
              </w:rPr>
            </w:pPr>
            <w:r w:rsidRPr="004C56BA">
              <w:rPr>
                <w:rFonts w:ascii="Cambria" w:hAnsi="Cambria"/>
                <w:bCs/>
                <w:i/>
              </w:rPr>
              <w:t>T</w:t>
            </w:r>
            <w:r w:rsidRPr="004C56BA">
              <w:rPr>
                <w:rFonts w:ascii="Cambria" w:hAnsi="Cambria"/>
                <w:bCs/>
                <w:i/>
                <w:lang w:val="sr-Cyrl-BA"/>
              </w:rPr>
              <w:t>аксон</w:t>
            </w:r>
          </w:p>
        </w:tc>
        <w:tc>
          <w:tcPr>
            <w:tcW w:w="840" w:type="dxa"/>
            <w:shd w:val="clear" w:color="auto" w:fill="D9D9D9" w:themeFill="background1" w:themeFillShade="D9"/>
            <w:hideMark/>
          </w:tcPr>
          <w:p w:rsidR="00CD3BEC" w:rsidRPr="00211030" w:rsidRDefault="00CD3BEC" w:rsidP="00CD3BEC">
            <w:pPr>
              <w:jc w:val="both"/>
              <w:rPr>
                <w:rFonts w:ascii="Cambria" w:hAnsi="Cambria"/>
                <w:bCs/>
              </w:rPr>
            </w:pPr>
            <w:r w:rsidRPr="00211030">
              <w:rPr>
                <w:rFonts w:ascii="Cambria" w:hAnsi="Cambria"/>
                <w:bCs/>
              </w:rPr>
              <w:t>End</w:t>
            </w:r>
          </w:p>
        </w:tc>
        <w:tc>
          <w:tcPr>
            <w:tcW w:w="660" w:type="dxa"/>
            <w:shd w:val="clear" w:color="auto" w:fill="D9D9D9" w:themeFill="background1" w:themeFillShade="D9"/>
            <w:hideMark/>
          </w:tcPr>
          <w:p w:rsidR="00CD3BEC" w:rsidRPr="00211030" w:rsidRDefault="00CD3BEC" w:rsidP="00CD3BEC">
            <w:pPr>
              <w:jc w:val="both"/>
              <w:rPr>
                <w:rFonts w:ascii="Cambria" w:hAnsi="Cambria"/>
                <w:bCs/>
              </w:rPr>
            </w:pPr>
            <w:r w:rsidRPr="00211030">
              <w:rPr>
                <w:rFonts w:ascii="Cambria" w:hAnsi="Cambria"/>
                <w:bCs/>
              </w:rPr>
              <w:t>ЦЛ</w:t>
            </w:r>
          </w:p>
        </w:tc>
        <w:tc>
          <w:tcPr>
            <w:tcW w:w="720" w:type="dxa"/>
            <w:shd w:val="clear" w:color="auto" w:fill="D9D9D9" w:themeFill="background1" w:themeFillShade="D9"/>
            <w:noWrap/>
            <w:hideMark/>
          </w:tcPr>
          <w:p w:rsidR="00CD3BEC" w:rsidRPr="00211030" w:rsidRDefault="00CD3BEC" w:rsidP="00CD3BEC">
            <w:pPr>
              <w:jc w:val="both"/>
              <w:rPr>
                <w:rFonts w:ascii="Cambria" w:hAnsi="Cambria"/>
              </w:rPr>
            </w:pPr>
            <w:r w:rsidRPr="00211030">
              <w:rPr>
                <w:rFonts w:ascii="Cambria" w:hAnsi="Cambria"/>
              </w:rPr>
              <w:t>ЗАШ</w:t>
            </w:r>
          </w:p>
        </w:tc>
        <w:tc>
          <w:tcPr>
            <w:tcW w:w="762" w:type="dxa"/>
            <w:shd w:val="clear" w:color="auto" w:fill="D9D9D9" w:themeFill="background1" w:themeFillShade="D9"/>
            <w:noWrap/>
            <w:hideMark/>
          </w:tcPr>
          <w:p w:rsidR="00CD3BEC" w:rsidRPr="00211030" w:rsidRDefault="00CD3BEC" w:rsidP="00CD3BEC">
            <w:pPr>
              <w:jc w:val="both"/>
              <w:rPr>
                <w:rFonts w:ascii="Cambria" w:hAnsi="Cambria"/>
              </w:rPr>
            </w:pPr>
            <w:r w:rsidRPr="00211030">
              <w:rPr>
                <w:rFonts w:ascii="Cambria" w:hAnsi="Cambria"/>
              </w:rPr>
              <w:t>ЗНАЧ</w:t>
            </w:r>
          </w:p>
        </w:tc>
        <w:tc>
          <w:tcPr>
            <w:tcW w:w="820" w:type="dxa"/>
            <w:shd w:val="clear" w:color="auto" w:fill="D9D9D9" w:themeFill="background1" w:themeFillShade="D9"/>
            <w:noWrap/>
            <w:hideMark/>
          </w:tcPr>
          <w:p w:rsidR="00CD3BEC" w:rsidRPr="00211030" w:rsidRDefault="00CD3BEC" w:rsidP="00CD3BEC">
            <w:pPr>
              <w:jc w:val="both"/>
              <w:rPr>
                <w:rFonts w:ascii="Cambria" w:hAnsi="Cambria"/>
              </w:rPr>
            </w:pPr>
            <w:r w:rsidRPr="00211030">
              <w:rPr>
                <w:rFonts w:ascii="Cambria" w:hAnsi="Cambria"/>
              </w:rPr>
              <w:t>CITES</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Abies alba Mili.</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Acanthus hungaricus (Borbds) Baen.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Acer hyrcanum Fisch. &amp; C. A. Mey. subsp. intermedium (Pančić) Bornm.</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Achillea abrotanoides (Vis.) Vis.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Achillea clavennae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Actaea spicata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Adiantum capillus-veneris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Aegilops neglecta Bertol.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Alchemilla amphiargyrea Buser</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Allium horvatii Lovrić</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Allium ursinum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Allosorus persicus (Bory) Christenh.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Alyssoides utriculata (L.) Medik. subsp. utriculata</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Amphoricarpos neumayerianus (Vis.) Greuter</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Anacamptis coriophora (L.) R. M. Bateman, Pridgeon &amp; M. W. Chase</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Anacamptis laxiflora (Lam.) R. M. Bateman, Pridgeon &amp; M. W. Chase</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Anacamptis morio (L.) R. M. Bateman, Pridgeon &amp; M. W. Chase subsp. morio</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Anacamptis pyramidalis (L.) Rich.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Anchusella cretica (Mill.) Bigazzi &amp; al.</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Andrachne telephioides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Anemone apennina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Anthericum liliago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Anthyllis aurea Host</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Anthyllis vulneraria L. subsp. alpestris (Schult.) Asch. &amp; Graebn.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Anthyllis vulneraria L. subsp. weldeniana (Rchb.) Cullen</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Anthyllis vulneraria L. subsp. pulchella (Vis.) Bornm.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Aquilegia dinarica Beck</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Arabis verna (L.) W. T. Aiton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Arenaria gracilis Waldst. &amp; Kit.</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Aristolochia pallida Willd. subsp. pallida</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Artemisia umbelliformis Lam. subsp. eriantha (Ten.) Valles-Xirau &amp; Oliva Branas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Arum italicum Mill. subsp. italicum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Arum orientale M. Bieb. subsp. longispathum (Rchb.) Engl.</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Asparagus tenuifolius Lam.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Asperula scutellaris Vis.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Asperula taurina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Asphodelus albus Mill. subsp. albus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Asphodelus ramosus L. subsp. ramosus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Astragalus angustifolius Lam. subsp. angustifolius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Astragalus depressus L. subsp. depressus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Astragalus monspessulanus L. subsp. illyricus (Bernh.) Chater</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Astragalus vesicarius L. subsp. carniolicus (A. Kern.) Chater</w:t>
            </w:r>
          </w:p>
        </w:tc>
        <w:tc>
          <w:tcPr>
            <w:tcW w:w="840" w:type="dxa"/>
            <w:noWrap/>
            <w:hideMark/>
          </w:tcPr>
          <w:p w:rsidR="00CD3BEC" w:rsidRPr="00211030" w:rsidRDefault="00CD3BEC" w:rsidP="00CD3BEC">
            <w:pPr>
              <w:jc w:val="both"/>
              <w:rPr>
                <w:rFonts w:ascii="Cambria" w:hAnsi="Cambria"/>
              </w:rPr>
            </w:pPr>
            <w:r w:rsidRPr="00211030">
              <w:rPr>
                <w:rFonts w:ascii="Cambria" w:hAnsi="Cambri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Astrantia major L. subsp. elatior (Friv.) K. Maly</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Asyneuma limonifolium (L.) Janchen subsp. limonifolium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Athamanta ramosissima Spreng.</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Athamanta turbith (L.) Brot. subsp. haynaldii (Borbds &amp; R. Uechtr.) Tutin</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Aurinia sinuata (L.) Griseb.</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Barbarea bracteosa Guss.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Bellidiastrum michelii Cass.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Bellis sylvestris Cirillo</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Berberis vulgaris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Berula erecta (Huds.) Coville</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Bistorta officinalis Delarbre</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Blackstonia perfoliata (L.) Huds. subsp. serotina (Rchb.) Vollm.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Blysmus compressus (L.) Link</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Bromopsis moellendorfiana (Asch. &amp; Graebn.) Holub</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Bunium alpinum Waldst. &amp; Kit. subsp. montanum (W. D. J. Koch) P. W. Ball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Bunium alpinum Waldst. &amp; Kit. subsp. alpinum</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Bupleurum karglii Vis.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Bupleurum veronense Turra</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Campanula austroadriatica D. Lakušić &amp; Kovačić</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Campanula pichleri Vis.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Cardamine carnosa Waldst. &amp; Kit.</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Cardamine graeca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Cardamine plumierii Vill.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Cardamine rupestris (O.E. Schulz) K. Maly</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Carex distachya Desf.</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Carex liparocarpos Gaudin subsp. liparocarpos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Caucalis platycarpos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Centaurea glaberrima Tausch subsp. glaberrima</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Centaurea incompta Vis.</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Centaurea nicolae Bald.</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Centaurea rupestris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Centaurea scabiosa L. subsp. fritschii (Hayek) Hayek</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Cephalanthera damasonium (Mill.) Druce</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Cephalanthera longifolia (L.) R. M. Fritsch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Cephalanthera rubra (L.) Rich.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Cephalaria leucantha (L.) Roem. &amp; Schult.</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Cerastium grandiflorum Waldst. &amp; Kit.</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Cerastium ligusticum Viv. subsp. trichogynum (Moschl) P. D. Sell &amp; Whitehead</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Chaerophyllum coloratum L.</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Chrysopogon gryllus (L.) Trin.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Cladium mariscus (L.) Pohl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Cleistogenes serotina (L.) Keng</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Clinopodium alpinum (L.) Kuntze subsp. majoranifolium (Mill.) Govaerts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Clinopodium nepeta (L.) Kuntze subsp. glandulosum (Req.) Govaerts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Clinopodium thymifolium (Scop.) Kuntze</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Colchicum hungaricum Janka</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Convolvulus althaeoides L. subsp. tenuissimus (Sm.) Batt.</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Cota segetalis (Ten.) Holub</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Crepis pantocsekii (Vis.) Latzel</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Crocus biflorus Mill. subsp. weldenii (Hoppe &amp; Furnr.) K. Richt.</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Crocus dalmaticus Vis.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Crocus tommasinianus Herb.</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Cyclamen hederifolium Aiton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Cyclamen repandum Sibth. &amp; Sm. subsp. repandum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Cynoglossum columnae Ten.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Cytisus tommasinii Vis.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Dactylorhiza incarnata (L.) Sod subsp. incarnata</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Dactylorhiza sambucina (L.) Sod</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Dactylorhiza viridis (L.) R. M. Bateman, Pridgeon &amp; M. W. Chase</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Danthoniastrum neumayerianum (Vis.) Tzvelev</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Daphne oleoides Schreb. subsp. oleoides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Delphinium fissum Waldst. &amp; Kit. subsp. fissum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Deschampsia media (Gouan) Roem. &amp; Schult. subsp. media</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Dianthus carthusianorum L. subsp. carthusianorum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Dianthus ciliatus Guss. subsp. dalmaticus (Čelak.) Hayek</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Dianthus cruentus Griseb.</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Dianthus giganteus d'Urv. subsp. croaticus (Borbds) Tutin</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Dianthus knappii (Pant.) Borbds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Dianthus petraeus Waldst. &amp; Kit. subsp. petraeus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Dianthus sylvestris Wulfen subsp. nodosus (Tausch) Hayek</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Dictamnus albus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Dittrichia viscosa (L.) Greuter</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Draba lasiocarpa Rochel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Dryopteris dilatata (Hoffm.) A. Gray</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Drypis spinosa L. subsp. spinosa</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Edraianthus graminifolius (L.) A. DC. subsp. graminifolius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Edraianthus serpyllifolius (Vis.) A. DC.</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Edraianthus tenuifolius (Waldst. &amp; Kit.) A. DC.</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Epipactis helleborine (L.) Crantz subsp. helleborine</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Epipactis palustris (L.) Crantz</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Eriophorum latifolium Hoppe</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Erysimum linariifolium Tausch</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Euphorbia barrelieri Savi subsp. hercegovina (Beck) Kuzmanov</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Euphorbia capitulata Rchb.</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Euphorbia illirica Lam.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Euphorbia orjeni Beck</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Euphorbia taurinensis All.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Euphrasia dinarica (Beck) Murb.</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Festuca bosniaca Kumm. &amp; Sendtn. subsp. bosniaca</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Festuca dalmatica (Hack.) K. Richt.</w:t>
            </w:r>
          </w:p>
        </w:tc>
        <w:tc>
          <w:tcPr>
            <w:tcW w:w="840" w:type="dxa"/>
            <w:noWrap/>
            <w:hideMark/>
          </w:tcPr>
          <w:p w:rsidR="00CD3BEC" w:rsidRPr="00211030" w:rsidRDefault="00CD3BEC" w:rsidP="00CD3BEC">
            <w:pPr>
              <w:jc w:val="both"/>
              <w:rPr>
                <w:rFonts w:ascii="Cambria" w:hAnsi="Cambria"/>
              </w:rPr>
            </w:pPr>
            <w:r w:rsidRPr="00211030">
              <w:rPr>
                <w:rFonts w:ascii="Cambria" w:hAnsi="Cambri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Festuca hercegovinica Markgr.-Dann.</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Festuca panciciana (Hack.) K. Richt.</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Festuca stenantha (Hack.) K. Richt.</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Fritillaria messanensis Raf. subsp. gracilis (Ebel) Rix</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Fritillaria messanensis Raf. subsp. neglecta (Parl.) Nyman</w:t>
            </w:r>
          </w:p>
        </w:tc>
        <w:tc>
          <w:tcPr>
            <w:tcW w:w="840" w:type="dxa"/>
            <w:noWrap/>
            <w:hideMark/>
          </w:tcPr>
          <w:p w:rsidR="00CD3BEC" w:rsidRPr="00211030" w:rsidRDefault="00CD3BEC" w:rsidP="00CD3BEC">
            <w:pPr>
              <w:jc w:val="both"/>
              <w:rPr>
                <w:rFonts w:ascii="Cambria" w:hAnsi="Cambria"/>
              </w:rPr>
            </w:pPr>
            <w:r w:rsidRPr="00211030">
              <w:rPr>
                <w:rFonts w:ascii="Cambria" w:hAnsi="Cambri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Fritillaria montana Hoppe ex W. D. J. Koch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Galanthus nivalis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Galium firmum Tausch</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Galium glaucum L. subsp. glaucum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Genista pulchella Vis.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Genista sericea Wulfen</w:t>
            </w:r>
          </w:p>
        </w:tc>
        <w:tc>
          <w:tcPr>
            <w:tcW w:w="840" w:type="dxa"/>
            <w:noWrap/>
            <w:hideMark/>
          </w:tcPr>
          <w:p w:rsidR="00CD3BEC" w:rsidRPr="00211030" w:rsidRDefault="00CD3BEC" w:rsidP="00CD3BEC">
            <w:pPr>
              <w:jc w:val="both"/>
              <w:rPr>
                <w:rFonts w:ascii="Cambria" w:hAnsi="Cambria"/>
              </w:rPr>
            </w:pPr>
            <w:r w:rsidRPr="00211030">
              <w:rPr>
                <w:rFonts w:ascii="Cambria" w:hAnsi="Cambri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Genista sylvestris Scop. subsp. dalmatica (Bartl.) H. Lindb.</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Gentiana lutea L. subsp. symphyandra (Murb.) Hayek</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Gentiana verna L. subsp. tergestina (Beck) Hayek</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Gentianella crispata (Vis.) Holub</w:t>
            </w:r>
          </w:p>
        </w:tc>
        <w:tc>
          <w:tcPr>
            <w:tcW w:w="840" w:type="dxa"/>
            <w:noWrap/>
            <w:hideMark/>
          </w:tcPr>
          <w:p w:rsidR="00CD3BEC" w:rsidRPr="00211030" w:rsidRDefault="00CD3BEC" w:rsidP="00CD3BEC">
            <w:pPr>
              <w:jc w:val="both"/>
              <w:rPr>
                <w:rFonts w:ascii="Cambria" w:hAnsi="Cambria"/>
              </w:rPr>
            </w:pPr>
            <w:r w:rsidRPr="00211030">
              <w:rPr>
                <w:rFonts w:ascii="Cambria" w:hAnsi="Cambri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Geocaryum cynapioides (Guss.) Engstrand</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Geranium divaricatum Ehrh.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Geum molle Vis. &amp; Pančić</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Gladiolus illyricus W. D. J. Koch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Gladiolus palustris Gaudin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Gnaphalium hoppeanum W. D. J. Koch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Gnaphalium pichleri Murb.</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Gymnadenia conopsea (L.) R. Br.</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Gymnadenia odoratissima (L.) Rich.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Gymnocarpium dryopteris (L.) Newman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Helleborus hercegovinus Martinis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Heracleum sphondylium L. subsp. orsinii (Guss.) H. Neumayer</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Hesperis matronalis L. subsp. cladotricha (Borbds) Hayek</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calophyllum R. Uechtr. subsp. calophyllum</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calophyllum R. Uechtr. subsp. hercegovinicum (Freyn &amp; Vandas) Greuter</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calophyllum R. Uechtr. subsp. calophylloides (Rohlena &amp; Zahn) Zahn</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Hieracium flexicaule Freyn &amp; Vandas subsp. flexicaule</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gnilagredae Zahn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gymnocephalum Pant. subsp. laxipellitum Zahn</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gymnocephalum Pant. subsp. gymnocephalum</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heterogynum (Froel.) Gutermann</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macrodontoides (Zahn) Zahn subsp. macrodontoides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pichleri A. Kern. subsp. pichleri</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pichleri A. Kern. subsp. pseudoadamovicii Zahn</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scheppigianum Freyn subsp. scheppigianum</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tommasinianum K. Maly</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waldsteinii Tausch subsp. lanifolium (Ndgeli &amp; Peter) Freyn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waldsteinii Tausch subsp. plumulosum (A. Kern.) Freyn</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Hieracium waldsteinii Tausch subsp. suborieni Zahn</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Hyacinthella dalmatica Chouard</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Hypochaeris maculata L. subsp. pelivanovicii (Velen.) Hayek</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Inula spiraeifolia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Iris orjenii Brduchler &amp; Cikovac</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Iris pseudopallida Trinajstić</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Iris reichenbachii Heuff.</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Isolepis cernua (Vahl) Roem. &amp; Schult.</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Juniperus sabina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Kickxia commutata (Rchb.) R. M. Fritsch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Klasea radiata (Waldst. &amp; Kit.) A. Love &amp; D. Love subsp. cetinjensis (Rohlena) Greuter &amp; Wagenitz</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Knautia albanica Briq.</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Knautia illyrica Beck</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Knautia integrifolia (L.) Bertol.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Knautia travnicensis (Beck) Szabo</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Knautia visianii Szabo</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Koeleria australis A. Kern.</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Lamium bifidum Cirillo subsp. bifidum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Leucanthemum chloroticum A. Kern. &amp; Murb.</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Leucopoa spectabilis (Bertol.) H. Scholz &amp; Foggi subsp. croatica (A. Kern.) Foggi, Parolo, Gr. Rossi, Ardenghi &amp; Quercioli</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Lilium bosniacum (Beck) R. M. Fritsch</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Linaria genistifolia (L.) Mill. subsp. dalmatica (L.) Maire &amp; Petitm.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Linaria peloponnesiaca Boiss. &amp; Heldr.</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Linum bienne Mill.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Linum elegans Boiss.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Lomelosia graminifolia (L.) Greuter &amp; Burdet subsp. graminifolia</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Lonicera formanekiana Haldcsy subsp. hectoderma Blečić &amp; E. Mayer</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Lonicera glutinosa Vis.</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Luzula luzulina (Vill.) Racib.</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Luzula luzuloides (Lam.) Dandy &amp; Wilmott subsp. luzuloides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Melampyrum barbatum Willd. subsp. carstiense Ronniger</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Melampyrum fimbriatum Vandas</w:t>
            </w:r>
          </w:p>
        </w:tc>
        <w:tc>
          <w:tcPr>
            <w:tcW w:w="840" w:type="dxa"/>
            <w:noWrap/>
            <w:hideMark/>
          </w:tcPr>
          <w:p w:rsidR="00CD3BEC" w:rsidRPr="00211030" w:rsidRDefault="00CD3BEC" w:rsidP="00CD3BEC">
            <w:pPr>
              <w:jc w:val="both"/>
              <w:rPr>
                <w:rFonts w:ascii="Cambria" w:hAnsi="Cambria"/>
              </w:rPr>
            </w:pPr>
            <w:r w:rsidRPr="00211030">
              <w:rPr>
                <w:rFonts w:ascii="Cambria" w:hAnsi="Cambri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Melissa officinalis L. subsp. altissima (Sm.) Arcang.</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Micromeria croatica (Pers.) Schott</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Micromeria parviflora Rchb.</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Minuartia graminifolia (Ard.) Jdv. subsp. clandestina (Port.) Mattf.</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Minuartia hirsuta (M. Bieb.) Hand.-Mazz. subsp. falcata (Griseb.) Mattf.</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Minuartia mediterranea (Link) K. Maly</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Molinia arundinacea Schrank</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Moltkia petraea (Tratt.) Griseb.</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Myosotis suaveolens Willd.</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Narcissus poeticus L. subsp. radiiflorus (Salisb.) Baker</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Neotinea tridentata (Scop.) R. M. Bateman, Pridgeon &amp; M. W. Chase subsp. tridentata</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Neotinea ustulata (L.) R. M. Bateman, Pridgeon &amp; M. W. Chase</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Neottia nidus-avis (L.) Rich.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Nonea pulla DC.</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Odontites luteus (L.) Clairv. subsp. luteus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Onobrychis arenaria (Kit.) DC. subsp. tommasinii (Jord.) Asch. &amp; Graebn.</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Onopordum illyricum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Onosma echioides (L.) L. subsp. dalmatica (Scheele) Peruzzi &amp; N. G. Passal.</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Onosma stellulata Waldst. &amp; Kit.</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Onosma visianii Clementi</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Ophrys scolopax Cav. subsp. cornuta (Steven) E. G. Camus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Ophrys sphegodes Mill.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Orchis militaris L. subsp. militaris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Orchis pauciflora Ten.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Orchis purpurea Huds. subsp. purpurea</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Orchis simia Lam. subsp. simia</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Orobanche hederae Duby</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Oxytropis dinarica (Murb.) Wettst. subsp. dinarica</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Parentucellia latifolia (L.) Caruel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Paris quadrifolia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Parnassia palustris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Pedicularis brachyodonta Schloss. &amp; Vuk. subsp. brachyodonta</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Pedicularis brachyodonta Schloss. &amp; Vuk. subsp. montenegrina (Nyman) D. A. Webb</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Pedicularis hoermanniana K. Maly</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Petteria ramentacea (Sieber) C. Presl</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Peucedanum arenarium Waldst. &amp; Kit. subsp. neumayeri (Vis.) Stoj. &amp; Stef.</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Peucedanum longifolium Waldst. &amp; Kit.</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Picris hispidissima (Bartl.) W. D. J. Koch</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Pilosella pavichii Heuff.</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Pimpinella major (L.) Huds. subsp. major</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Pinguicula hirtiflora Ten.</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Pinus heldreichii H. Christ</w:t>
            </w:r>
          </w:p>
        </w:tc>
        <w:tc>
          <w:tcPr>
            <w:tcW w:w="840" w:type="dxa"/>
            <w:noWrap/>
            <w:hideMark/>
          </w:tcPr>
          <w:p w:rsidR="00CD3BEC" w:rsidRPr="00211030" w:rsidRDefault="00CD3BEC" w:rsidP="00CD3BEC">
            <w:pPr>
              <w:jc w:val="both"/>
              <w:rPr>
                <w:rFonts w:ascii="Cambria" w:hAnsi="Cambria"/>
              </w:rPr>
            </w:pPr>
            <w:r w:rsidRPr="00211030">
              <w:rPr>
                <w:rFonts w:ascii="Cambria" w:hAnsi="Cambri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Piptatherum virescens (Trin.) Boiss.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Plantago argentea Chaix subsp. argentea</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Plantago maritima L. subsp. serpentina (All.) Arcang.</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Platanthera bifolia (L.) Rich.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Platanthera chlorantha (Custer) Rchb.</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Plumbago europaea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Poa cenisia All.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Poa perconcinna J. R. Edm.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Poa pumila Host</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Polygala alpestris Rchb. subsp. croatica (Chodat) Hayek</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Potentilla speciosa Willd. subsp. illyrica Sojak</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noWrap/>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Pseudofumaria alba (Mill.) Liden subsp. leiosperma (P. Conrath) Liden</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Pyrola chlorantha Sw.</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Pyrus spinosa Forssk.</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Quercus trojana Webb subsp. trojana</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Ranunculus circinatus Sibth.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Ranunculus illyricus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Ranunculus neapolitanus Ten.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Ranunculus thora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Reichardia macrophylla (Vis. &amp; Pančić) Pančić</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Rhamnus orbiculata Bornm.</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Rhinanthus glacialis Personnat subsp. aristatus (Čelak.) Rauschert</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Rhinanthus wagneri Degen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Rosa pulverulenta M. Bieb.</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Ruscus aculeatus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Salvia brachyodon Vandas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Salvia pratensis L. subsp. bertolonii (Vis.) Sod</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Sanguisorba officinalis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Satureja horvatii Šilić subsp. horvatii</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Satureja subspicata Bartl. ex Vis. subsp. subspicata</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Saxifraga blavii (Engl.) Beck</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Saxifraga bulbifera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Saxifraga crustata Vest</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 xml:space="preserve">Scabiosa triandra L. </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Schedonorus arundinaceus (Schreb.) Dumort. subsp. mediterraneus (Hack.) H. Scholz &amp; Valdes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Schoenoplectus lacustris (L.) Palla subsp. lacustris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Schoenus nigricans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Scilla lakusicii Šilić</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Scirpoides holoschoenus (L.) Sojak</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Scleranthus delortii Gren.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Scorzonera austriaca Willd.</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Scorzonera doriae Degen &amp; Bald.</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Scrophularia bosniaca Beck</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Scrophularia heterophylla Willd. subsp. laciniata (Waldst. &amp; Kit.) Maire &amp; Petitm.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Sedum magellense Ten.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Senecio doria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Senecio scopolii Hoppe &amp; Hornsch. subsp. scopolii</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Senecio thapsoides DC. subsp. visianianus (Vis.) Vandas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Sesleria coerulans Friv.</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Sesleria interrupta Vis.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Sesleria robusta Schott &amp; al.</w:t>
            </w:r>
          </w:p>
        </w:tc>
        <w:tc>
          <w:tcPr>
            <w:tcW w:w="840" w:type="dxa"/>
            <w:noWrap/>
            <w:hideMark/>
          </w:tcPr>
          <w:p w:rsidR="00CD3BEC" w:rsidRPr="00211030" w:rsidRDefault="00CD3BEC" w:rsidP="00CD3BEC">
            <w:pPr>
              <w:jc w:val="both"/>
              <w:rPr>
                <w:rFonts w:ascii="Cambria" w:hAnsi="Cambria"/>
              </w:rPr>
            </w:pPr>
            <w:r w:rsidRPr="00211030">
              <w:rPr>
                <w:rFonts w:ascii="Cambria" w:hAnsi="Cambri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Sideritis romana L. subsp. purpurea (Talbot ex Benth.) Heywood</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Silene gallinyi Rchb.</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Silene multicaulis Guss.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Silene reichenbachii Vis.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Silene tommasinii Vis.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Silene vulgaris (Moench) Garcke subsp. prostrata (Gaudin) Schinz &amp; Thell.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Silene waldsteinii Griseb.</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Sorbus graeca (L.) Crantz</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Stachys cretica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Stachys pubescens Ten.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Stachys recta L. subsp. subcrenata (Vis.) Briq.</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Staphylea pinnata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Stipa pennata L. subsp. pennata</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Stipa pulcherrima K. Koch</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Tanacetum cinerariifolium (Trevir.) Sch. Bip.</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Taraxacum janchenii Kirschner &amp; Štepdnek</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Taraxacum paludosum (Scop.) Crepin</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Taxus baccata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Teucrium arduinii L.</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Thesium parnassi A. DC.</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Thymus bracteosus Vis. ex Benth.</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Thymus praecox Opiz subsp. polytrichus (A. Kern. ex Borbas) Jalas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Trachynia distachya (L.) Link</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Tragopogon tommasinii Sch. Bip.</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Traunsteinera globosa (L.) Rchb.</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1</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Trifolium dalmaticum Vis.</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Trifolium pignantii Fauche &amp; Chaub.</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Tripidium strictum (Host) H. Scholz</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Tulipa sylvestris L. subsp. sylvestris</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Typha latifolia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Valeriana tuberosa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Viburnum maculatum Pant.</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Vincetoxicum fuscatum (Hornem.) Rchb. f. subsp. fuscatum</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Vincetoxicum hirundinaria Medik. subsp. adriaticum (Beck) Markgr.</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Vincetoxicum huteri Vis. &amp; Asch.</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Viola calcarata L. subsp. zoysii (Wulfen) Murb.</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СУБЕ</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Viola chelmea Boiss. &amp; Heldr. subsp. vratnikensis Gayer &amp; Degen</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ИВ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Viola kitaibeliana Schult.</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З</w:t>
            </w:r>
          </w:p>
        </w:tc>
        <w:tc>
          <w:tcPr>
            <w:tcW w:w="762" w:type="dxa"/>
            <w:noWrap/>
            <w:hideMark/>
          </w:tcPr>
          <w:p w:rsidR="00CD3BEC" w:rsidRPr="00211030" w:rsidRDefault="00CD3BEC" w:rsidP="00CD3BEC">
            <w:pPr>
              <w:jc w:val="both"/>
              <w:rPr>
                <w:rFonts w:ascii="Cambria" w:hAnsi="Cambria"/>
              </w:rPr>
            </w:pPr>
            <w:r w:rsidRPr="00211030">
              <w:rPr>
                <w:rFonts w:ascii="Cambria" w:hAnsi="Cambria"/>
              </w:rPr>
              <w:t> </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t>Viola suavis M. Bieb. subsp. austrodalmatica Mereda &amp; Hodalova</w:t>
            </w:r>
          </w:p>
        </w:tc>
        <w:tc>
          <w:tcPr>
            <w:tcW w:w="840" w:type="dxa"/>
            <w:noWrap/>
            <w:hideMark/>
          </w:tcPr>
          <w:p w:rsidR="00CD3BEC" w:rsidRPr="00211030" w:rsidRDefault="00CD3BEC" w:rsidP="00CD3BEC">
            <w:pPr>
              <w:jc w:val="both"/>
              <w:rPr>
                <w:rFonts w:ascii="Cambria" w:hAnsi="Cambria"/>
              </w:rPr>
            </w:pPr>
            <w:r w:rsidRPr="00211030">
              <w:rPr>
                <w:rFonts w:ascii="Cambria" w:hAnsi="Cambria"/>
                <w:lang w:val="sr-Cyrl-BA"/>
              </w:rPr>
              <w:t>ЕНД</w:t>
            </w:r>
          </w:p>
        </w:tc>
        <w:tc>
          <w:tcPr>
            <w:tcW w:w="660" w:type="dxa"/>
            <w:hideMark/>
          </w:tcPr>
          <w:p w:rsidR="00CD3BEC" w:rsidRPr="00211030" w:rsidRDefault="00CD3BEC" w:rsidP="00CD3BEC">
            <w:pPr>
              <w:jc w:val="both"/>
              <w:rPr>
                <w:rFonts w:ascii="Cambria" w:hAnsi="Cambria"/>
              </w:rPr>
            </w:pPr>
            <w:r w:rsidRPr="00211030">
              <w:rPr>
                <w:rFonts w:ascii="Cambria" w:hAnsi="Cambria"/>
              </w:rPr>
              <w:t> </w:t>
            </w:r>
          </w:p>
        </w:tc>
        <w:tc>
          <w:tcPr>
            <w:tcW w:w="720" w:type="dxa"/>
            <w:noWrap/>
            <w:hideMark/>
          </w:tcPr>
          <w:p w:rsidR="00CD3BEC" w:rsidRPr="00211030" w:rsidRDefault="00CD3BEC" w:rsidP="00CD3BEC">
            <w:pPr>
              <w:jc w:val="both"/>
              <w:rPr>
                <w:rFonts w:ascii="Cambria" w:hAnsi="Cambria"/>
              </w:rPr>
            </w:pPr>
            <w:r w:rsidRPr="00211030">
              <w:rPr>
                <w:rFonts w:ascii="Cambria" w:hAnsi="Cambria"/>
              </w:rPr>
              <w:t> </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r w:rsidR="00CD3BEC" w:rsidRPr="00211030" w:rsidTr="00182025">
        <w:trPr>
          <w:trHeight w:val="227"/>
        </w:trPr>
        <w:tc>
          <w:tcPr>
            <w:tcW w:w="5486" w:type="dxa"/>
            <w:hideMark/>
          </w:tcPr>
          <w:p w:rsidR="00CD3BEC" w:rsidRPr="004C56BA" w:rsidRDefault="00CD3BEC" w:rsidP="00CD3BEC">
            <w:pPr>
              <w:jc w:val="both"/>
              <w:rPr>
                <w:rFonts w:ascii="Cambria" w:hAnsi="Cambria"/>
                <w:i/>
              </w:rPr>
            </w:pPr>
            <w:r w:rsidRPr="004C56BA">
              <w:rPr>
                <w:rFonts w:ascii="Cambria" w:hAnsi="Cambria"/>
                <w:i/>
              </w:rPr>
              <w:lastRenderedPageBreak/>
              <w:t>Zannichellia palustris L.</w:t>
            </w:r>
          </w:p>
        </w:tc>
        <w:tc>
          <w:tcPr>
            <w:tcW w:w="840" w:type="dxa"/>
            <w:hideMark/>
          </w:tcPr>
          <w:p w:rsidR="00CD3BEC" w:rsidRPr="00211030" w:rsidRDefault="00CD3BEC" w:rsidP="00CD3BEC">
            <w:pPr>
              <w:jc w:val="both"/>
              <w:rPr>
                <w:rFonts w:ascii="Cambria" w:hAnsi="Cambria"/>
              </w:rPr>
            </w:pPr>
            <w:r w:rsidRPr="00211030">
              <w:rPr>
                <w:rFonts w:ascii="Cambria" w:hAnsi="Cambria"/>
              </w:rPr>
              <w:t> </w:t>
            </w:r>
          </w:p>
        </w:tc>
        <w:tc>
          <w:tcPr>
            <w:tcW w:w="660" w:type="dxa"/>
            <w:hideMark/>
          </w:tcPr>
          <w:p w:rsidR="00CD3BEC" w:rsidRPr="00211030" w:rsidRDefault="00CD3BEC" w:rsidP="00CD3BEC">
            <w:pPr>
              <w:jc w:val="both"/>
              <w:rPr>
                <w:rFonts w:ascii="Cambria" w:hAnsi="Cambria"/>
              </w:rPr>
            </w:pPr>
            <w:r w:rsidRPr="00211030">
              <w:rPr>
                <w:rFonts w:ascii="Cambria" w:hAnsi="Cambria"/>
              </w:rPr>
              <w:t>1</w:t>
            </w:r>
          </w:p>
        </w:tc>
        <w:tc>
          <w:tcPr>
            <w:tcW w:w="720" w:type="dxa"/>
            <w:noWrap/>
            <w:hideMark/>
          </w:tcPr>
          <w:p w:rsidR="00CD3BEC" w:rsidRPr="00211030" w:rsidRDefault="00CD3BEC" w:rsidP="00CD3BEC">
            <w:pPr>
              <w:jc w:val="both"/>
              <w:rPr>
                <w:rFonts w:ascii="Cambria" w:hAnsi="Cambria"/>
              </w:rPr>
            </w:pPr>
            <w:r w:rsidRPr="00211030">
              <w:rPr>
                <w:rFonts w:ascii="Cambria" w:hAnsi="Cambria"/>
              </w:rPr>
              <w:t>СЗ</w:t>
            </w:r>
          </w:p>
        </w:tc>
        <w:tc>
          <w:tcPr>
            <w:tcW w:w="762" w:type="dxa"/>
            <w:noWrap/>
            <w:hideMark/>
          </w:tcPr>
          <w:p w:rsidR="00CD3BEC" w:rsidRPr="00211030" w:rsidRDefault="00CD3BEC" w:rsidP="00CD3BEC">
            <w:pPr>
              <w:jc w:val="both"/>
              <w:rPr>
                <w:rFonts w:ascii="Cambria" w:hAnsi="Cambria"/>
              </w:rPr>
            </w:pPr>
            <w:r w:rsidRPr="00211030">
              <w:rPr>
                <w:rFonts w:ascii="Cambria" w:hAnsi="Cambria"/>
              </w:rPr>
              <w:t>В</w:t>
            </w:r>
          </w:p>
        </w:tc>
        <w:tc>
          <w:tcPr>
            <w:tcW w:w="820" w:type="dxa"/>
            <w:noWrap/>
            <w:hideMark/>
          </w:tcPr>
          <w:p w:rsidR="00CD3BEC" w:rsidRPr="00211030" w:rsidRDefault="00CD3BEC" w:rsidP="00CD3BEC">
            <w:pPr>
              <w:jc w:val="both"/>
              <w:rPr>
                <w:rFonts w:ascii="Cambria" w:hAnsi="Cambria"/>
              </w:rPr>
            </w:pPr>
            <w:r w:rsidRPr="00211030">
              <w:rPr>
                <w:rFonts w:ascii="Cambria" w:hAnsi="Cambria"/>
              </w:rPr>
              <w:t> </w:t>
            </w:r>
          </w:p>
        </w:tc>
      </w:tr>
    </w:tbl>
    <w:p w:rsidR="00CD3BEC" w:rsidRPr="006271F1" w:rsidRDefault="00CD3BEC" w:rsidP="00590C32">
      <w:pPr>
        <w:autoSpaceDE w:val="0"/>
        <w:autoSpaceDN w:val="0"/>
        <w:adjustRightInd w:val="0"/>
        <w:spacing w:after="0"/>
        <w:ind w:right="141" w:firstLine="708"/>
        <w:jc w:val="both"/>
        <w:rPr>
          <w:rFonts w:asciiTheme="majorHAnsi" w:hAnsiTheme="majorHAnsi" w:cs="Times New Roman"/>
          <w:lang w:val="sr-Cyrl-BA"/>
        </w:rPr>
      </w:pPr>
    </w:p>
    <w:p w:rsidR="000E18B6" w:rsidRPr="001F0AC3" w:rsidRDefault="000E18B6" w:rsidP="009B3587">
      <w:pPr>
        <w:autoSpaceDE w:val="0"/>
        <w:autoSpaceDN w:val="0"/>
        <w:adjustRightInd w:val="0"/>
        <w:spacing w:after="0"/>
        <w:ind w:right="141"/>
        <w:rPr>
          <w:rFonts w:asciiTheme="majorHAnsi" w:hAnsiTheme="majorHAnsi" w:cs="Times New Roman"/>
          <w:sz w:val="24"/>
          <w:szCs w:val="24"/>
          <w:lang w:val="sr-Cyrl-BA"/>
        </w:rPr>
      </w:pPr>
    </w:p>
    <w:p w:rsidR="000E18B6" w:rsidRPr="001F0AC3" w:rsidRDefault="000E18B6" w:rsidP="009B3587">
      <w:pPr>
        <w:autoSpaceDE w:val="0"/>
        <w:autoSpaceDN w:val="0"/>
        <w:adjustRightInd w:val="0"/>
        <w:spacing w:after="0"/>
        <w:ind w:right="141" w:firstLine="708"/>
        <w:rPr>
          <w:rFonts w:asciiTheme="majorHAnsi" w:hAnsiTheme="majorHAnsi" w:cs="Times New Roman"/>
          <w:b/>
          <w:sz w:val="24"/>
          <w:szCs w:val="24"/>
          <w:lang w:val="sr-Cyrl-BA"/>
        </w:rPr>
      </w:pPr>
      <w:r w:rsidRPr="001F0AC3">
        <w:rPr>
          <w:rFonts w:asciiTheme="majorHAnsi" w:hAnsiTheme="majorHAnsi" w:cs="Times New Roman"/>
          <w:b/>
          <w:sz w:val="24"/>
          <w:szCs w:val="24"/>
          <w:lang w:val="sr-Cyrl-BA"/>
        </w:rPr>
        <w:t>Вегетација</w:t>
      </w:r>
    </w:p>
    <w:p w:rsidR="000E18B6" w:rsidRDefault="000E18B6"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rPr>
        <w:t xml:space="preserve">Вегетација подручја </w:t>
      </w:r>
      <w:r w:rsidRPr="007C7E2A">
        <w:rPr>
          <w:rFonts w:asciiTheme="majorHAnsi" w:hAnsiTheme="majorHAnsi" w:cs="Times New Roman"/>
          <w:lang w:val="sr-Cyrl-BA"/>
        </w:rPr>
        <w:t>Парка природе Орјен</w:t>
      </w:r>
      <w:r w:rsidRPr="007C7E2A">
        <w:rPr>
          <w:rFonts w:asciiTheme="majorHAnsi" w:hAnsiTheme="majorHAnsi" w:cs="Times New Roman"/>
        </w:rPr>
        <w:t xml:space="preserve"> веома је разноврсна. На најнижим падинама Орјена, због свог географског положаја, забиљежени су фрагменти еумедитеранске вегетације. Имајући у виду надморск</w:t>
      </w:r>
      <w:r w:rsidRPr="007C7E2A">
        <w:rPr>
          <w:rFonts w:asciiTheme="majorHAnsi" w:hAnsiTheme="majorHAnsi" w:cs="Times New Roman"/>
          <w:lang w:val="sr-Cyrl-BA"/>
        </w:rPr>
        <w:t>у</w:t>
      </w:r>
      <w:r w:rsidRPr="007C7E2A">
        <w:rPr>
          <w:rFonts w:asciiTheme="majorHAnsi" w:hAnsiTheme="majorHAnsi" w:cs="Times New Roman"/>
        </w:rPr>
        <w:t xml:space="preserve"> висин</w:t>
      </w:r>
      <w:r w:rsidRPr="007C7E2A">
        <w:rPr>
          <w:rFonts w:asciiTheme="majorHAnsi" w:hAnsiTheme="majorHAnsi" w:cs="Times New Roman"/>
          <w:lang w:val="sr-Cyrl-BA"/>
        </w:rPr>
        <w:t>у</w:t>
      </w:r>
      <w:r w:rsidRPr="007C7E2A">
        <w:rPr>
          <w:rFonts w:asciiTheme="majorHAnsi" w:hAnsiTheme="majorHAnsi" w:cs="Times New Roman"/>
        </w:rPr>
        <w:t xml:space="preserve"> </w:t>
      </w:r>
      <w:r w:rsidRPr="007C7E2A">
        <w:rPr>
          <w:rFonts w:asciiTheme="majorHAnsi" w:hAnsiTheme="majorHAnsi" w:cs="Times New Roman"/>
          <w:lang w:val="sr-Cyrl-BA"/>
        </w:rPr>
        <w:t>на подручју Парка забиљежена је</w:t>
      </w:r>
      <w:r w:rsidRPr="007C7E2A">
        <w:rPr>
          <w:rFonts w:asciiTheme="majorHAnsi" w:hAnsiTheme="majorHAnsi" w:cs="Times New Roman"/>
        </w:rPr>
        <w:t xml:space="preserve"> прав</w:t>
      </w:r>
      <w:r w:rsidRPr="007C7E2A">
        <w:rPr>
          <w:rFonts w:asciiTheme="majorHAnsi" w:hAnsiTheme="majorHAnsi" w:cs="Times New Roman"/>
          <w:lang w:val="sr-Cyrl-BA"/>
        </w:rPr>
        <w:t>а</w:t>
      </w:r>
      <w:r w:rsidRPr="007C7E2A">
        <w:rPr>
          <w:rFonts w:asciiTheme="majorHAnsi" w:hAnsiTheme="majorHAnsi" w:cs="Times New Roman"/>
        </w:rPr>
        <w:t xml:space="preserve"> вегетацију субалпијских рудина</w:t>
      </w:r>
      <w:r w:rsidRPr="007C7E2A">
        <w:rPr>
          <w:rFonts w:asciiTheme="majorHAnsi" w:hAnsiTheme="majorHAnsi" w:cs="Times New Roman"/>
          <w:lang w:val="sr-Cyrl-BA"/>
        </w:rPr>
        <w:t xml:space="preserve"> која је</w:t>
      </w:r>
      <w:r w:rsidRPr="007C7E2A">
        <w:rPr>
          <w:rFonts w:asciiTheme="majorHAnsi" w:hAnsiTheme="majorHAnsi" w:cs="Times New Roman"/>
        </w:rPr>
        <w:t xml:space="preserve"> такође специфичн</w:t>
      </w:r>
      <w:r w:rsidRPr="007C7E2A">
        <w:rPr>
          <w:rFonts w:asciiTheme="majorHAnsi" w:hAnsiTheme="majorHAnsi" w:cs="Times New Roman"/>
          <w:lang w:val="sr-Cyrl-BA"/>
        </w:rPr>
        <w:t>а</w:t>
      </w:r>
      <w:r w:rsidRPr="007C7E2A">
        <w:rPr>
          <w:rFonts w:asciiTheme="majorHAnsi" w:hAnsiTheme="majorHAnsi" w:cs="Times New Roman"/>
        </w:rPr>
        <w:t xml:space="preserve"> због биогеографског положаја ове планине. Висинска зонација је изразита и добро развијена, типична за оромедитеранске Динариде, са климатогеном шумом медунца и бјелограбића </w:t>
      </w:r>
      <w:r w:rsidRPr="007C7E2A">
        <w:rPr>
          <w:rFonts w:asciiTheme="majorHAnsi" w:hAnsiTheme="majorHAnsi" w:cs="Times New Roman"/>
          <w:lang w:val="sr-Cyrl-BA"/>
        </w:rPr>
        <w:t>у</w:t>
      </w:r>
      <w:r w:rsidRPr="007C7E2A">
        <w:rPr>
          <w:rFonts w:asciiTheme="majorHAnsi" w:hAnsiTheme="majorHAnsi" w:cs="Times New Roman"/>
        </w:rPr>
        <w:t xml:space="preserve"> брдском појасу, букве у монтаном и мунике у субалпијском  појасу.</w:t>
      </w:r>
    </w:p>
    <w:p w:rsidR="00B16DF2" w:rsidRDefault="00B16DF2" w:rsidP="009B3587">
      <w:pPr>
        <w:spacing w:after="0"/>
        <w:ind w:right="141"/>
        <w:jc w:val="both"/>
        <w:rPr>
          <w:rFonts w:asciiTheme="majorHAnsi" w:hAnsiTheme="majorHAnsi" w:cs="Times New Roman"/>
          <w:lang w:val="sr-Cyrl-BA"/>
        </w:rPr>
      </w:pPr>
    </w:p>
    <w:p w:rsidR="000E18B6" w:rsidRPr="007C7E2A" w:rsidRDefault="000E18B6" w:rsidP="00590C32">
      <w:pPr>
        <w:spacing w:after="0"/>
        <w:ind w:right="141" w:firstLine="708"/>
        <w:jc w:val="both"/>
        <w:rPr>
          <w:rFonts w:asciiTheme="majorHAnsi" w:hAnsiTheme="majorHAnsi" w:cs="Times New Roman"/>
        </w:rPr>
      </w:pPr>
      <w:r w:rsidRPr="007C7E2A">
        <w:rPr>
          <w:rFonts w:asciiTheme="majorHAnsi" w:hAnsiTheme="majorHAnsi" w:cs="Times New Roman"/>
        </w:rPr>
        <w:t>Геолошка подлога овог региона такође утиче на његову јединственост, стога доломити околине Ластве имају веома специфичну вегетацију, укључујући шуме, као и отворене и огољеле падине. Водонепропусност</w:t>
      </w:r>
      <w:r w:rsidRPr="007C7E2A">
        <w:rPr>
          <w:rFonts w:asciiTheme="majorHAnsi" w:hAnsiTheme="majorHAnsi" w:cs="Times New Roman"/>
          <w:lang w:val="sr-Cyrl-BA"/>
        </w:rPr>
        <w:t>,</w:t>
      </w:r>
      <w:r w:rsidRPr="007C7E2A">
        <w:rPr>
          <w:rFonts w:asciiTheme="majorHAnsi" w:hAnsiTheme="majorHAnsi" w:cs="Times New Roman"/>
        </w:rPr>
        <w:t xml:space="preserve"> </w:t>
      </w:r>
      <w:r w:rsidRPr="007C7E2A">
        <w:rPr>
          <w:rFonts w:asciiTheme="majorHAnsi" w:hAnsiTheme="majorHAnsi" w:cs="Times New Roman"/>
          <w:lang w:val="sr-Cyrl-BA"/>
        </w:rPr>
        <w:t xml:space="preserve">особина </w:t>
      </w:r>
      <w:r w:rsidRPr="007C7E2A">
        <w:rPr>
          <w:rFonts w:asciiTheme="majorHAnsi" w:hAnsiTheme="majorHAnsi" w:cs="Times New Roman"/>
        </w:rPr>
        <w:t>доломита</w:t>
      </w:r>
      <w:r w:rsidRPr="007C7E2A">
        <w:rPr>
          <w:rFonts w:asciiTheme="majorHAnsi" w:hAnsiTheme="majorHAnsi" w:cs="Times New Roman"/>
          <w:lang w:val="sr-Cyrl-BA"/>
        </w:rPr>
        <w:t>,</w:t>
      </w:r>
      <w:r w:rsidRPr="007C7E2A">
        <w:rPr>
          <w:rFonts w:asciiTheme="majorHAnsi" w:hAnsiTheme="majorHAnsi" w:cs="Times New Roman"/>
        </w:rPr>
        <w:t xml:space="preserve"> условила је појаву изворишта, мањих или већих, сталних или повремених водотока, са препознатљивом вегетацијом која расте у</w:t>
      </w:r>
      <w:r w:rsidRPr="007C7E2A">
        <w:rPr>
          <w:rFonts w:asciiTheme="majorHAnsi" w:hAnsiTheme="majorHAnsi" w:cs="Times New Roman"/>
          <w:lang w:val="sr-Cyrl-BA"/>
        </w:rPr>
        <w:t xml:space="preserve"> њима</w:t>
      </w:r>
      <w:r w:rsidRPr="007C7E2A">
        <w:rPr>
          <w:rFonts w:asciiTheme="majorHAnsi" w:hAnsiTheme="majorHAnsi" w:cs="Times New Roman"/>
        </w:rPr>
        <w:t xml:space="preserve"> и дуж њих.</w:t>
      </w:r>
    </w:p>
    <w:p w:rsidR="000E18B6" w:rsidRPr="007C7E2A" w:rsidRDefault="000E18B6" w:rsidP="009B3587">
      <w:pPr>
        <w:autoSpaceDE w:val="0"/>
        <w:autoSpaceDN w:val="0"/>
        <w:adjustRightInd w:val="0"/>
        <w:spacing w:after="0"/>
        <w:ind w:right="141"/>
        <w:jc w:val="both"/>
        <w:rPr>
          <w:rFonts w:asciiTheme="majorHAnsi" w:hAnsiTheme="majorHAnsi" w:cs="Times New Roman"/>
        </w:rPr>
      </w:pPr>
      <w:r w:rsidRPr="007C7E2A">
        <w:rPr>
          <w:rFonts w:asciiTheme="majorHAnsi" w:hAnsiTheme="majorHAnsi" w:cs="Times New Roman"/>
          <w:lang w:val="sr-Cyrl-BA"/>
        </w:rPr>
        <w:t>В</w:t>
      </w:r>
      <w:r w:rsidRPr="007C7E2A">
        <w:rPr>
          <w:rFonts w:asciiTheme="majorHAnsi" w:hAnsiTheme="majorHAnsi" w:cs="Times New Roman"/>
        </w:rPr>
        <w:t xml:space="preserve">егетацијска слика обрађена је кроз основне станишне типове, који су знатно </w:t>
      </w:r>
      <w:r w:rsidRPr="007C7E2A">
        <w:rPr>
          <w:rFonts w:asciiTheme="majorHAnsi" w:hAnsiTheme="majorHAnsi" w:cs="Times New Roman"/>
          <w:lang w:val="sr-Cyrl-BA"/>
        </w:rPr>
        <w:t>значајнији за простор Парка природе Орјен</w:t>
      </w:r>
      <w:r w:rsidRPr="007C7E2A">
        <w:rPr>
          <w:rFonts w:asciiTheme="majorHAnsi" w:hAnsiTheme="majorHAnsi" w:cs="Times New Roman"/>
        </w:rPr>
        <w:t>. Посебна пажња посвећена је оним типовима који су од интереса за заштиту ЕУ и налазе се на Анексу I Директиве о стаништима.</w:t>
      </w:r>
    </w:p>
    <w:p w:rsidR="008D3312" w:rsidRDefault="008D3312" w:rsidP="009B3587">
      <w:pPr>
        <w:spacing w:after="0"/>
        <w:ind w:right="141"/>
        <w:jc w:val="both"/>
        <w:rPr>
          <w:rStyle w:val="hwtze"/>
          <w:rFonts w:asciiTheme="majorHAnsi" w:hAnsiTheme="majorHAnsi" w:cs="Times New Roman"/>
          <w:u w:val="single"/>
          <w:lang w:val="sr-Cyrl-BA"/>
        </w:rPr>
      </w:pPr>
    </w:p>
    <w:p w:rsidR="00B8556B" w:rsidRPr="007C7E2A" w:rsidRDefault="00B8556B" w:rsidP="009B3587">
      <w:pPr>
        <w:spacing w:after="0"/>
        <w:ind w:right="141"/>
        <w:jc w:val="both"/>
        <w:rPr>
          <w:rStyle w:val="hwtze"/>
          <w:rFonts w:asciiTheme="majorHAnsi" w:hAnsiTheme="majorHAnsi" w:cs="Times New Roman"/>
          <w:u w:val="single"/>
        </w:rPr>
      </w:pPr>
      <w:r w:rsidRPr="007C7E2A">
        <w:rPr>
          <w:rStyle w:val="hwtze"/>
          <w:rFonts w:asciiTheme="majorHAnsi" w:hAnsiTheme="majorHAnsi" w:cs="Times New Roman"/>
          <w:u w:val="single"/>
        </w:rPr>
        <w:t>1. Илирске букове шуме</w:t>
      </w:r>
    </w:p>
    <w:p w:rsidR="00B8556B" w:rsidRPr="007C7E2A" w:rsidRDefault="00B8556B"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На простору Парка присутан је знатан распон ових шума почев од мезотермних шума букве (</w:t>
      </w:r>
      <w:r w:rsidRPr="007C7E2A">
        <w:rPr>
          <w:rFonts w:asciiTheme="majorHAnsi" w:hAnsiTheme="majorHAnsi" w:cs="Times New Roman"/>
          <w:i/>
          <w:lang w:val="sr-Cyrl-BA"/>
        </w:rPr>
        <w:t>Seslerio autumnalis-Fagetum</w:t>
      </w:r>
      <w:r w:rsidRPr="007C7E2A">
        <w:rPr>
          <w:rFonts w:asciiTheme="majorHAnsi" w:hAnsiTheme="majorHAnsi" w:cs="Times New Roman"/>
          <w:lang w:val="sr-Cyrl-BA"/>
        </w:rPr>
        <w:t>), затим мезофилних букових шума (</w:t>
      </w:r>
      <w:r w:rsidRPr="007C7E2A">
        <w:rPr>
          <w:rFonts w:asciiTheme="majorHAnsi" w:hAnsiTheme="majorHAnsi" w:cs="Times New Roman"/>
          <w:i/>
          <w:lang w:val="sr-Cyrl-BA"/>
        </w:rPr>
        <w:t>Fagetum montanum</w:t>
      </w:r>
      <w:r w:rsidRPr="007C7E2A">
        <w:rPr>
          <w:rFonts w:asciiTheme="majorHAnsi" w:hAnsiTheme="majorHAnsi" w:cs="Times New Roman"/>
          <w:lang w:val="sr-Cyrl-BA"/>
        </w:rPr>
        <w:t xml:space="preserve"> s.lato), шума букве и јеле (</w:t>
      </w:r>
      <w:r w:rsidRPr="007C7E2A">
        <w:rPr>
          <w:rFonts w:asciiTheme="majorHAnsi" w:hAnsiTheme="majorHAnsi" w:cs="Times New Roman"/>
          <w:i/>
          <w:lang w:val="sr-Cyrl-BA"/>
        </w:rPr>
        <w:t>Abieti-Fagetum</w:t>
      </w:r>
      <w:r w:rsidRPr="007C7E2A">
        <w:rPr>
          <w:rFonts w:asciiTheme="majorHAnsi" w:hAnsiTheme="majorHAnsi" w:cs="Times New Roman"/>
          <w:lang w:val="sr-Cyrl-BA"/>
        </w:rPr>
        <w:t>), и најзад  субалпинских букових шума (</w:t>
      </w:r>
      <w:r w:rsidRPr="007C7E2A">
        <w:rPr>
          <w:rFonts w:asciiTheme="majorHAnsi" w:hAnsiTheme="majorHAnsi" w:cs="Times New Roman"/>
          <w:i/>
          <w:lang w:val="sr-Cyrl-BA"/>
        </w:rPr>
        <w:t>Fagetum subalpinum</w:t>
      </w:r>
      <w:r w:rsidRPr="007C7E2A">
        <w:rPr>
          <w:rFonts w:asciiTheme="majorHAnsi" w:hAnsiTheme="majorHAnsi" w:cs="Times New Roman"/>
          <w:lang w:val="sr-Cyrl-BA"/>
        </w:rPr>
        <w:t xml:space="preserve"> s.lato). Већина илирских врста уствари на простору ЈИ Динарида одсуствује из ових шума. </w:t>
      </w:r>
    </w:p>
    <w:p w:rsidR="00B8556B" w:rsidRPr="007C7E2A" w:rsidRDefault="00B8556B"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На Орјену се ове шуме срећу већ од 900 m н. в., у вртачама Подштировника па све до 1700 m н. в. гдје се налази горња граница, која је више ороедафски условљена. Земљишта на којима су развијене су на благо киселе до базичне реакције. </w:t>
      </w:r>
    </w:p>
    <w:p w:rsidR="00B8556B" w:rsidRPr="007C7E2A" w:rsidRDefault="00B8556B" w:rsidP="009B3587">
      <w:p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Овај станишни тип је доминантан у горском појасу Бијеле горе, од Бегових корита до Горча поља, као и на сјеверним и вишим јужним падинама Орјена, од Космача до Дoброг дола, те на јужним падинама Јастребице и Вучјег зуба у састојинама прашумског каратера, што их чини нарочито значајним. </w:t>
      </w:r>
    </w:p>
    <w:p w:rsidR="00B8556B" w:rsidRPr="007C7E2A" w:rsidRDefault="00B8556B"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Ове шуме су значајне имајући у виду њихову површину</w:t>
      </w:r>
      <w:r w:rsidR="008A6ED0" w:rsidRPr="007C7E2A">
        <w:rPr>
          <w:rFonts w:asciiTheme="majorHAnsi" w:hAnsiTheme="majorHAnsi" w:cs="Times New Roman"/>
          <w:lang w:val="sr-Cyrl-BA"/>
        </w:rPr>
        <w:t xml:space="preserve"> и шумскопривредни потенцијал, т</w:t>
      </w:r>
      <w:r w:rsidRPr="007C7E2A">
        <w:rPr>
          <w:rFonts w:asciiTheme="majorHAnsi" w:hAnsiTheme="majorHAnsi" w:cs="Times New Roman"/>
          <w:lang w:val="sr-Cyrl-BA"/>
        </w:rPr>
        <w:t xml:space="preserve">акође чине посебну вриједност Парка првенствено због свог приморског положаја, што их чини најјужнијим буковим шумама Републике. </w:t>
      </w:r>
    </w:p>
    <w:p w:rsidR="00B8556B" w:rsidRPr="007C7E2A" w:rsidRDefault="00B8556B" w:rsidP="00590C32">
      <w:pPr>
        <w:spacing w:after="0"/>
        <w:ind w:right="141" w:firstLine="708"/>
        <w:jc w:val="both"/>
        <w:rPr>
          <w:rStyle w:val="rynqvb"/>
          <w:rFonts w:asciiTheme="majorHAnsi" w:hAnsiTheme="majorHAnsi" w:cs="Times New Roman"/>
          <w:b/>
          <w:lang w:val="sr-Cyrl-BA"/>
        </w:rPr>
      </w:pPr>
      <w:r w:rsidRPr="007C7E2A">
        <w:rPr>
          <w:rStyle w:val="rynqvb"/>
          <w:rFonts w:asciiTheme="majorHAnsi" w:hAnsiTheme="majorHAnsi" w:cs="Times New Roman"/>
        </w:rPr>
        <w:t xml:space="preserve">Површине </w:t>
      </w:r>
      <w:r w:rsidRPr="007C7E2A">
        <w:rPr>
          <w:rFonts w:asciiTheme="majorHAnsi" w:hAnsiTheme="majorHAnsi" w:cs="Times New Roman"/>
          <w:lang w:val="sr-Cyrl-BA"/>
        </w:rPr>
        <w:t>исконских шума букве и јеле</w:t>
      </w:r>
      <w:r w:rsidRPr="007C7E2A">
        <w:rPr>
          <w:rStyle w:val="rynqvb"/>
          <w:rFonts w:asciiTheme="majorHAnsi" w:hAnsiTheme="majorHAnsi" w:cs="Times New Roman"/>
        </w:rPr>
        <w:t xml:space="preserve"> су током в</w:t>
      </w:r>
      <w:r w:rsidRPr="007C7E2A">
        <w:rPr>
          <w:rStyle w:val="rynqvb"/>
          <w:rFonts w:asciiTheme="majorHAnsi" w:hAnsiTheme="majorHAnsi" w:cs="Times New Roman"/>
          <w:lang w:val="sr-Cyrl-BA"/>
        </w:rPr>
        <w:t>иј</w:t>
      </w:r>
      <w:r w:rsidRPr="007C7E2A">
        <w:rPr>
          <w:rStyle w:val="rynqvb"/>
          <w:rFonts w:asciiTheme="majorHAnsi" w:hAnsiTheme="majorHAnsi" w:cs="Times New Roman"/>
        </w:rPr>
        <w:t>екова значајно смањене ус</w:t>
      </w:r>
      <w:r w:rsidRPr="007C7E2A">
        <w:rPr>
          <w:rStyle w:val="rynqvb"/>
          <w:rFonts w:asciiTheme="majorHAnsi" w:hAnsiTheme="majorHAnsi" w:cs="Times New Roman"/>
          <w:lang w:val="sr-Cyrl-BA"/>
        </w:rPr>
        <w:t>љ</w:t>
      </w:r>
      <w:r w:rsidRPr="007C7E2A">
        <w:rPr>
          <w:rStyle w:val="rynqvb"/>
          <w:rFonts w:asciiTheme="majorHAnsi" w:hAnsiTheme="majorHAnsi" w:cs="Times New Roman"/>
        </w:rPr>
        <w:t>ед с</w:t>
      </w:r>
      <w:r w:rsidRPr="007C7E2A">
        <w:rPr>
          <w:rStyle w:val="rynqvb"/>
          <w:rFonts w:asciiTheme="majorHAnsi" w:hAnsiTheme="majorHAnsi" w:cs="Times New Roman"/>
          <w:lang w:val="sr-Cyrl-BA"/>
        </w:rPr>
        <w:t>ј</w:t>
      </w:r>
      <w:r w:rsidRPr="007C7E2A">
        <w:rPr>
          <w:rStyle w:val="rynqvb"/>
          <w:rFonts w:asciiTheme="majorHAnsi" w:hAnsiTheme="majorHAnsi" w:cs="Times New Roman"/>
        </w:rPr>
        <w:t xml:space="preserve">ече јеле, а </w:t>
      </w:r>
      <w:r w:rsidRPr="007C7E2A">
        <w:rPr>
          <w:rStyle w:val="rynqvb"/>
          <w:rFonts w:asciiTheme="majorHAnsi" w:hAnsiTheme="majorHAnsi" w:cs="Times New Roman"/>
          <w:lang w:val="sr-Cyrl-BA"/>
        </w:rPr>
        <w:t>скорија</w:t>
      </w:r>
      <w:r w:rsidRPr="007C7E2A">
        <w:rPr>
          <w:rStyle w:val="rynqvb"/>
          <w:rFonts w:asciiTheme="majorHAnsi" w:hAnsiTheme="majorHAnsi" w:cs="Times New Roman"/>
        </w:rPr>
        <w:t xml:space="preserve"> с</w:t>
      </w:r>
      <w:r w:rsidRPr="007C7E2A">
        <w:rPr>
          <w:rStyle w:val="rynqvb"/>
          <w:rFonts w:asciiTheme="majorHAnsi" w:hAnsiTheme="majorHAnsi" w:cs="Times New Roman"/>
          <w:lang w:val="sr-Cyrl-BA"/>
        </w:rPr>
        <w:t>ј</w:t>
      </w:r>
      <w:r w:rsidRPr="007C7E2A">
        <w:rPr>
          <w:rStyle w:val="rynqvb"/>
          <w:rFonts w:asciiTheme="majorHAnsi" w:hAnsiTheme="majorHAnsi" w:cs="Times New Roman"/>
        </w:rPr>
        <w:t>еча букве у комбинацији са пожарима је додатно смањила површину.</w:t>
      </w:r>
      <w:r w:rsidRPr="007C7E2A">
        <w:rPr>
          <w:rStyle w:val="hwtze"/>
          <w:rFonts w:asciiTheme="majorHAnsi" w:hAnsiTheme="majorHAnsi" w:cs="Times New Roman"/>
        </w:rPr>
        <w:t xml:space="preserve"> </w:t>
      </w:r>
      <w:r w:rsidRPr="007C7E2A">
        <w:rPr>
          <w:rStyle w:val="rynqvb"/>
          <w:rFonts w:asciiTheme="majorHAnsi" w:hAnsiTheme="majorHAnsi" w:cs="Times New Roman"/>
        </w:rPr>
        <w:t>Мањи д</w:t>
      </w:r>
      <w:r w:rsidRPr="007C7E2A">
        <w:rPr>
          <w:rStyle w:val="rynqvb"/>
          <w:rFonts w:asciiTheme="majorHAnsi" w:hAnsiTheme="majorHAnsi" w:cs="Times New Roman"/>
          <w:lang w:val="sr-Cyrl-BA"/>
        </w:rPr>
        <w:t>и</w:t>
      </w:r>
      <w:r w:rsidRPr="007C7E2A">
        <w:rPr>
          <w:rStyle w:val="rynqvb"/>
          <w:rFonts w:asciiTheme="majorHAnsi" w:hAnsiTheme="majorHAnsi" w:cs="Times New Roman"/>
        </w:rPr>
        <w:t xml:space="preserve">о </w:t>
      </w:r>
      <w:r w:rsidRPr="007C7E2A">
        <w:rPr>
          <w:rFonts w:asciiTheme="majorHAnsi" w:hAnsiTheme="majorHAnsi" w:cs="Times New Roman"/>
          <w:lang w:val="sr-Cyrl-BA"/>
        </w:rPr>
        <w:t>ареала</w:t>
      </w:r>
      <w:r w:rsidRPr="007C7E2A">
        <w:rPr>
          <w:rStyle w:val="rynqvb"/>
          <w:rFonts w:asciiTheme="majorHAnsi" w:hAnsiTheme="majorHAnsi" w:cs="Times New Roman"/>
        </w:rPr>
        <w:t xml:space="preserve"> је погођен и у опасности је због лавина.</w:t>
      </w:r>
      <w:r w:rsidRPr="007C7E2A">
        <w:rPr>
          <w:rStyle w:val="hwtze"/>
          <w:rFonts w:asciiTheme="majorHAnsi" w:hAnsiTheme="majorHAnsi" w:cs="Times New Roman"/>
        </w:rPr>
        <w:t xml:space="preserve"> </w:t>
      </w:r>
      <w:r w:rsidRPr="007C7E2A">
        <w:rPr>
          <w:rFonts w:asciiTheme="majorHAnsi" w:hAnsiTheme="majorHAnsi" w:cs="Times New Roman"/>
          <w:b/>
          <w:lang w:val="sr-Cyrl-BA"/>
        </w:rPr>
        <w:t xml:space="preserve">Ове шуме припадају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станишном типу 91К0 - Илирске букове шуме свезе Aremonio-Fagion.</w:t>
      </w:r>
    </w:p>
    <w:p w:rsidR="00B8556B" w:rsidRPr="007C7E2A" w:rsidRDefault="00B8556B" w:rsidP="009B3587">
      <w:pPr>
        <w:spacing w:after="0"/>
        <w:ind w:right="141"/>
        <w:jc w:val="both"/>
        <w:rPr>
          <w:rFonts w:asciiTheme="majorHAnsi" w:hAnsiTheme="majorHAnsi" w:cs="Times New Roman"/>
          <w:u w:val="single"/>
        </w:rPr>
      </w:pPr>
    </w:p>
    <w:p w:rsidR="00B8556B" w:rsidRPr="007C7E2A" w:rsidRDefault="00B8556B"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2. </w:t>
      </w:r>
      <w:r w:rsidRPr="007C7E2A">
        <w:rPr>
          <w:rFonts w:asciiTheme="majorHAnsi" w:hAnsiTheme="majorHAnsi" w:cs="Times New Roman"/>
          <w:u w:val="single"/>
          <w:lang w:val="sr-Cyrl-BA"/>
        </w:rPr>
        <w:t>Шуме племенитих лишћара</w:t>
      </w:r>
    </w:p>
    <w:p w:rsidR="00B8556B" w:rsidRPr="007C7E2A" w:rsidRDefault="00B8556B"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Састојине чине орографски трајни стадијуми са липама и јаворима, на сјеверним стрмим падинама клисуре Перућица (Требишњице). Ова станишта карактеришу мезохигрофилна и изразито хумусна дубока земљишта. Влажност је у вези са обилним падавинама, сјеверном експозицијом и бочним дотицањем воде. </w:t>
      </w:r>
    </w:p>
    <w:p w:rsidR="00B8556B" w:rsidRPr="007C7E2A" w:rsidRDefault="00B8556B"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lastRenderedPageBreak/>
        <w:t xml:space="preserve">У ширем смислу, шуме у којима доминира </w:t>
      </w:r>
      <w:r w:rsidRPr="007C7E2A">
        <w:rPr>
          <w:rFonts w:asciiTheme="majorHAnsi" w:hAnsiTheme="majorHAnsi" w:cs="Times New Roman"/>
          <w:i/>
          <w:lang w:val="sr-Cyrl-BA"/>
        </w:rPr>
        <w:t>Tilia argentea</w:t>
      </w:r>
      <w:r w:rsidRPr="007C7E2A">
        <w:rPr>
          <w:rFonts w:asciiTheme="majorHAnsi" w:hAnsiTheme="majorHAnsi" w:cs="Times New Roman"/>
          <w:lang w:val="sr-Cyrl-BA"/>
        </w:rPr>
        <w:t xml:space="preserve"> припадају рефугијалној фитоценози </w:t>
      </w:r>
      <w:r w:rsidRPr="007C7E2A">
        <w:rPr>
          <w:rFonts w:asciiTheme="majorHAnsi" w:hAnsiTheme="majorHAnsi" w:cs="Times New Roman"/>
          <w:i/>
          <w:lang w:val="sr-Cyrl-BA"/>
        </w:rPr>
        <w:t>Aceri-Tilietum mixtum</w:t>
      </w:r>
      <w:r w:rsidRPr="007C7E2A">
        <w:rPr>
          <w:rFonts w:asciiTheme="majorHAnsi" w:hAnsiTheme="majorHAnsi" w:cs="Times New Roman"/>
          <w:lang w:val="sr-Cyrl-BA"/>
        </w:rPr>
        <w:t xml:space="preserve"> и стоје у потпуној супротности са еумедитеранским особинама околне вегетације.. </w:t>
      </w:r>
    </w:p>
    <w:p w:rsidR="00B8556B" w:rsidRPr="007C7E2A" w:rsidRDefault="00B8556B"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Распрострањење су у сјеверном гротлу Поклонца изнад језера на Требишњици. </w:t>
      </w:r>
    </w:p>
    <w:p w:rsidR="00B8556B" w:rsidRPr="007C7E2A" w:rsidRDefault="00B8556B" w:rsidP="009B3587">
      <w:p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Ове састојине представљају изузетну вриједност Парка. Слично претходном станишном типу, поред изузетне очуваности, њихов значај је у самом биогеографском контексту. </w:t>
      </w:r>
    </w:p>
    <w:p w:rsidR="00B8556B" w:rsidRPr="007C7E2A" w:rsidRDefault="00B8556B" w:rsidP="009B3587">
      <w:pPr>
        <w:spacing w:after="0"/>
        <w:ind w:right="141"/>
        <w:jc w:val="both"/>
        <w:rPr>
          <w:rFonts w:asciiTheme="majorHAnsi" w:hAnsiTheme="majorHAnsi" w:cs="Times New Roman"/>
          <w:b/>
          <w:lang w:val="sr-Cyrl-BA"/>
        </w:rPr>
      </w:pPr>
      <w:r w:rsidRPr="007C7E2A">
        <w:rPr>
          <w:rFonts w:asciiTheme="majorHAnsi" w:hAnsiTheme="majorHAnsi" w:cs="Times New Roman"/>
          <w:lang w:val="sr-Cyrl-BA"/>
        </w:rPr>
        <w:t xml:space="preserve">Ове шуме нису угрожене сјечама, због недоступности. Дио ареала потопљен је раније изградњом акумулације (Требињско језеро). Потребна је строга заштитита. </w:t>
      </w:r>
      <w:r w:rsidRPr="007C7E2A">
        <w:rPr>
          <w:rFonts w:asciiTheme="majorHAnsi" w:hAnsiTheme="majorHAnsi" w:cs="Times New Roman"/>
          <w:b/>
          <w:lang w:val="sr-Cyrl-BA"/>
        </w:rPr>
        <w:t xml:space="preserve">Оне припадају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станишном типу: 9180 - Шуме на стално свјежим земљиштем са зрелим хумусом (</w:t>
      </w:r>
      <w:r w:rsidRPr="007C7E2A">
        <w:rPr>
          <w:rFonts w:asciiTheme="majorHAnsi" w:hAnsiTheme="majorHAnsi" w:cs="Times New Roman"/>
          <w:b/>
          <w:i/>
          <w:lang w:val="sr-Cyrl-BA"/>
        </w:rPr>
        <w:t>Tilio-Acerion</w:t>
      </w:r>
      <w:r w:rsidRPr="007C7E2A">
        <w:rPr>
          <w:rFonts w:asciiTheme="majorHAnsi" w:hAnsiTheme="majorHAnsi" w:cs="Times New Roman"/>
          <w:b/>
          <w:lang w:val="sr-Cyrl-BA"/>
        </w:rPr>
        <w:t>).</w:t>
      </w:r>
    </w:p>
    <w:p w:rsidR="00B8556B" w:rsidRPr="007C7E2A" w:rsidRDefault="00B8556B" w:rsidP="009B3587">
      <w:pPr>
        <w:spacing w:after="0"/>
        <w:ind w:right="141"/>
        <w:jc w:val="both"/>
        <w:rPr>
          <w:rFonts w:asciiTheme="majorHAnsi" w:hAnsiTheme="majorHAnsi" w:cs="Times New Roman"/>
          <w:u w:val="single"/>
        </w:rPr>
      </w:pPr>
    </w:p>
    <w:p w:rsidR="00B8556B" w:rsidRPr="007C7E2A" w:rsidRDefault="00B8556B"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3. </w:t>
      </w:r>
      <w:r w:rsidRPr="007C7E2A">
        <w:rPr>
          <w:rFonts w:asciiTheme="majorHAnsi" w:hAnsiTheme="majorHAnsi" w:cs="Times New Roman"/>
          <w:u w:val="single"/>
          <w:lang w:val="sr-Cyrl-BA"/>
        </w:rPr>
        <w:t xml:space="preserve">Пионирске шуме јасике </w:t>
      </w:r>
    </w:p>
    <w:p w:rsidR="00B8556B" w:rsidRPr="007C7E2A" w:rsidRDefault="00B8556B"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Представљају прогресивни стадијум сукцесије букових шума који је нетипичан па представља фитоценолошку занимљивост и изазов.</w:t>
      </w:r>
    </w:p>
    <w:p w:rsidR="00B8556B" w:rsidRPr="007C7E2A" w:rsidRDefault="00B8556B"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Распрострањене су на мезофилнијим стаништима око Борове главе (Љут, Ржана јама). Након престанка кошења развијају се на простору мезофилних брдских ливада. На јужним падинама Јастребице постоје фрагменти јасика, које су флористички знатно богатије. Налазимо их лијепо развијене на платоу Бијеле горе, а фрагментарно и другдје (Подштировник, Жељево, Мала Јастребица). </w:t>
      </w:r>
    </w:p>
    <w:p w:rsidR="00B8556B" w:rsidRPr="007C7E2A" w:rsidRDefault="00B8556B"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Захваљујући лакој доступности неке састојине су угрожене сјечама. Ипак због масовног изостајања кошења ливада може очекивати њихово формирање и на новим површинама.</w:t>
      </w:r>
    </w:p>
    <w:p w:rsidR="00B8556B" w:rsidRPr="007C7E2A" w:rsidRDefault="00B8556B"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lang w:val="sr-Cyrl-BA"/>
        </w:rPr>
        <w:t xml:space="preserve">Станишни тип пионирских стадија са ивом </w:t>
      </w:r>
    </w:p>
    <w:p w:rsidR="00B8556B" w:rsidRPr="007C7E2A" w:rsidRDefault="00B8556B"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Овај станишни тип распрострањен је на богатијим земљиштима, на шумским чистинама, пожариштима и сл. Представљају ране стадијуме обрастања чистина у горском појасу мунике и букве које настале комбинацијом пожара и лавина. Типично развијено станиште налазимо испод Ланеног дола и Пријевора. Станиште је прелазни стадиј према даљим сложенијим фитоценозама. Ова станишта нису од великог значаја за очување, а за очекивати је да ће се увијек јављати, ту и тамо, у складу са динамиком вегетације. </w:t>
      </w:r>
    </w:p>
    <w:p w:rsidR="00B8556B" w:rsidRPr="007C7E2A" w:rsidRDefault="00B8556B" w:rsidP="009B3587">
      <w:pPr>
        <w:spacing w:after="0"/>
        <w:ind w:right="141"/>
        <w:jc w:val="both"/>
        <w:rPr>
          <w:rFonts w:asciiTheme="majorHAnsi" w:hAnsiTheme="majorHAnsi" w:cs="Times New Roman"/>
          <w:lang w:val="sr-Cyrl-BA"/>
        </w:rPr>
      </w:pPr>
    </w:p>
    <w:p w:rsidR="00B8556B" w:rsidRPr="007C7E2A" w:rsidRDefault="00B8556B"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4. </w:t>
      </w:r>
      <w:r w:rsidRPr="007C7E2A">
        <w:rPr>
          <w:rFonts w:asciiTheme="majorHAnsi" w:hAnsiTheme="majorHAnsi" w:cs="Times New Roman"/>
          <w:u w:val="single"/>
          <w:lang w:val="sr-Cyrl-BA"/>
        </w:rPr>
        <w:t>Заједнице мунике</w:t>
      </w:r>
    </w:p>
    <w:p w:rsidR="00B8556B" w:rsidRPr="007C7E2A" w:rsidRDefault="00B8556B" w:rsidP="00590C32">
      <w:pPr>
        <w:spacing w:after="0"/>
        <w:ind w:right="141" w:firstLine="708"/>
        <w:jc w:val="both"/>
        <w:rPr>
          <w:rFonts w:asciiTheme="majorHAnsi" w:hAnsiTheme="majorHAnsi" w:cs="Times New Roman"/>
          <w:u w:val="single"/>
          <w:lang w:val="sr-Cyrl-BA"/>
        </w:rPr>
      </w:pPr>
      <w:r w:rsidRPr="007C7E2A">
        <w:rPr>
          <w:rStyle w:val="rynqvb"/>
          <w:rFonts w:asciiTheme="majorHAnsi" w:hAnsiTheme="majorHAnsi" w:cs="Times New Roman"/>
        </w:rPr>
        <w:t>Једно од најпознатијих об</w:t>
      </w:r>
      <w:r w:rsidRPr="007C7E2A">
        <w:rPr>
          <w:rStyle w:val="rynqvb"/>
          <w:rFonts w:asciiTheme="majorHAnsi" w:hAnsiTheme="majorHAnsi" w:cs="Times New Roman"/>
          <w:lang w:val="sr-Cyrl-BA"/>
        </w:rPr>
        <w:t>иљ</w:t>
      </w:r>
      <w:r w:rsidRPr="007C7E2A">
        <w:rPr>
          <w:rStyle w:val="rynqvb"/>
          <w:rFonts w:asciiTheme="majorHAnsi" w:hAnsiTheme="majorHAnsi" w:cs="Times New Roman"/>
        </w:rPr>
        <w:t xml:space="preserve">ежја Парка природе представљају </w:t>
      </w:r>
      <w:r w:rsidRPr="007C7E2A">
        <w:rPr>
          <w:rStyle w:val="rynqvb"/>
          <w:rFonts w:asciiTheme="majorHAnsi" w:hAnsiTheme="majorHAnsi" w:cs="Times New Roman"/>
          <w:lang w:val="sr-Cyrl-BA"/>
        </w:rPr>
        <w:t xml:space="preserve">управо </w:t>
      </w:r>
      <w:r w:rsidRPr="007C7E2A">
        <w:rPr>
          <w:rStyle w:val="rynqvb"/>
          <w:rFonts w:asciiTheme="majorHAnsi" w:hAnsiTheme="majorHAnsi" w:cs="Times New Roman"/>
        </w:rPr>
        <w:t>ов</w:t>
      </w:r>
      <w:r w:rsidRPr="007C7E2A">
        <w:rPr>
          <w:rStyle w:val="rynqvb"/>
          <w:rFonts w:asciiTheme="majorHAnsi" w:hAnsiTheme="majorHAnsi" w:cs="Times New Roman"/>
          <w:lang w:val="sr-Cyrl-BA"/>
        </w:rPr>
        <w:t>е</w:t>
      </w:r>
      <w:r w:rsidRPr="007C7E2A">
        <w:rPr>
          <w:rStyle w:val="rynqvb"/>
          <w:rFonts w:asciiTheme="majorHAnsi" w:hAnsiTheme="majorHAnsi" w:cs="Times New Roman"/>
        </w:rPr>
        <w:t xml:space="preserve"> </w:t>
      </w:r>
      <w:r w:rsidRPr="007C7E2A">
        <w:rPr>
          <w:rFonts w:asciiTheme="majorHAnsi" w:hAnsiTheme="majorHAnsi" w:cs="Times New Roman"/>
          <w:lang w:val="sr-Cyrl-BA"/>
        </w:rPr>
        <w:t>заједнице. Муника је субендем југоисточних Динарида и јужних Апенина.</w:t>
      </w:r>
      <w:r w:rsidRPr="007C7E2A">
        <w:rPr>
          <w:rFonts w:asciiTheme="majorHAnsi" w:hAnsiTheme="majorHAnsi" w:cs="Times New Roman"/>
          <w:u w:val="single"/>
          <w:lang w:val="sr-Cyrl-BA"/>
        </w:rPr>
        <w:t xml:space="preserve"> </w:t>
      </w:r>
    </w:p>
    <w:p w:rsidR="00B8556B" w:rsidRPr="007C7E2A" w:rsidRDefault="00B8556B" w:rsidP="009B3587">
      <w:pPr>
        <w:spacing w:after="0"/>
        <w:ind w:right="141"/>
        <w:jc w:val="both"/>
        <w:rPr>
          <w:rFonts w:asciiTheme="majorHAnsi" w:hAnsiTheme="majorHAnsi" w:cs="Times New Roman"/>
          <w:lang w:val="sr-Cyrl-BA"/>
        </w:rPr>
      </w:pPr>
      <w:r w:rsidRPr="007C7E2A">
        <w:rPr>
          <w:rFonts w:asciiTheme="majorHAnsi" w:hAnsiTheme="majorHAnsi" w:cs="Times New Roman"/>
          <w:lang w:val="sr-Cyrl-BA"/>
        </w:rPr>
        <w:t>Шуме мунике су често раштркане и налазе се на стаништима са екстремним нагибима обрастајући блокове кречњачких стијена. На бољим развијеним земљиштима муникине састојине су прогресивни стадијуми сукцесије ка буковим шумама.</w:t>
      </w:r>
    </w:p>
    <w:p w:rsidR="00B8556B" w:rsidRPr="007C7E2A" w:rsidRDefault="00B8556B" w:rsidP="00590C32">
      <w:pPr>
        <w:spacing w:after="0"/>
        <w:ind w:right="141" w:firstLine="708"/>
        <w:jc w:val="both"/>
        <w:rPr>
          <w:rFonts w:asciiTheme="majorHAnsi" w:hAnsiTheme="majorHAnsi" w:cs="Times New Roman"/>
          <w:lang w:val="sr-Cyrl-BA"/>
        </w:rPr>
      </w:pPr>
      <w:r w:rsidRPr="007C7E2A">
        <w:rPr>
          <w:rStyle w:val="rynqvb"/>
          <w:rFonts w:asciiTheme="majorHAnsi" w:hAnsiTheme="majorHAnsi" w:cs="Times New Roman"/>
          <w:lang w:val="sr-Cyrl-BA"/>
        </w:rPr>
        <w:t>На</w:t>
      </w:r>
      <w:r w:rsidRPr="007C7E2A">
        <w:rPr>
          <w:rStyle w:val="rynqvb"/>
          <w:rFonts w:asciiTheme="majorHAnsi" w:hAnsiTheme="majorHAnsi" w:cs="Times New Roman"/>
        </w:rPr>
        <w:t xml:space="preserve"> високим планинама Херцеговине, између 1400 и 1800 метара надморске висине, ендемско-реликтне шуме мунике </w:t>
      </w:r>
      <w:r w:rsidRPr="007C7E2A">
        <w:rPr>
          <w:rFonts w:asciiTheme="majorHAnsi" w:hAnsiTheme="majorHAnsi" w:cs="Times New Roman"/>
          <w:lang w:val="sr-Cyrl-BA"/>
        </w:rPr>
        <w:t xml:space="preserve">(Pinus heldreichii ssp. leucodermis) </w:t>
      </w:r>
      <w:r w:rsidRPr="007C7E2A">
        <w:rPr>
          <w:rStyle w:val="rynqvb"/>
          <w:rFonts w:asciiTheme="majorHAnsi" w:hAnsiTheme="majorHAnsi" w:cs="Times New Roman"/>
        </w:rPr>
        <w:t>чине субалпски појас</w:t>
      </w:r>
      <w:r w:rsidRPr="007C7E2A">
        <w:rPr>
          <w:rStyle w:val="rynqvb"/>
          <w:rFonts w:asciiTheme="majorHAnsi" w:hAnsiTheme="majorHAnsi" w:cs="Times New Roman"/>
          <w:lang w:val="sr-Cyrl-BA"/>
        </w:rPr>
        <w:t>.</w:t>
      </w:r>
      <w:r w:rsidRPr="007C7E2A">
        <w:rPr>
          <w:rFonts w:asciiTheme="majorHAnsi" w:hAnsiTheme="majorHAnsi" w:cs="Times New Roman"/>
          <w:lang w:val="sr-Cyrl-BA"/>
        </w:rPr>
        <w:t xml:space="preserve"> У типичној едафској алтернацији (мозаик), букове шуме и састојине мунике коегзистирају у субалпском појасу. Муника насељава недовољно развијена земљишта високе стјеновитости и каменитости, док буква расте у едафски повољнијем елементу рељефа. Заједнице мунике се такође спуштају у горски појас, достижући надморске висине и до 1200 м, заузимајући доломитне и моренске рендзине.</w:t>
      </w:r>
    </w:p>
    <w:p w:rsidR="00B8556B" w:rsidRPr="007C7E2A" w:rsidRDefault="00B8556B"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Распрострањене су у субалпијском појасу највиших дијелова Парка, све до највиших врхова, као и уз дубоке долине са инверзијом вегетације: Добри до, Пририна пољана, Студенци. На нижим падинама Бијеле Горе забележени су и појединачни примјерци. </w:t>
      </w:r>
      <w:r w:rsidRPr="007C7E2A">
        <w:rPr>
          <w:rStyle w:val="rynqvb"/>
          <w:rFonts w:asciiTheme="majorHAnsi" w:hAnsiTheme="majorHAnsi" w:cs="Times New Roman"/>
        </w:rPr>
        <w:t xml:space="preserve"> </w:t>
      </w:r>
    </w:p>
    <w:p w:rsidR="001324B5" w:rsidRDefault="00986617" w:rsidP="00590C32">
      <w:pPr>
        <w:spacing w:after="0"/>
        <w:ind w:right="141" w:firstLine="708"/>
        <w:jc w:val="both"/>
        <w:rPr>
          <w:rFonts w:asciiTheme="majorHAnsi" w:hAnsiTheme="majorHAnsi" w:cs="Times New Roman"/>
          <w:lang w:val="sr-Cyrl-BA"/>
        </w:rPr>
      </w:pPr>
      <w:r>
        <w:rPr>
          <w:rFonts w:asciiTheme="majorHAnsi" w:hAnsiTheme="majorHAnsi" w:cs="Times New Roman"/>
          <w:b/>
          <w:lang w:val="sr-Cyrl-BA"/>
        </w:rPr>
        <w:lastRenderedPageBreak/>
        <w:t>Шумски п</w:t>
      </w:r>
      <w:r w:rsidR="00B8556B" w:rsidRPr="007C7E2A">
        <w:rPr>
          <w:rFonts w:asciiTheme="majorHAnsi" w:hAnsiTheme="majorHAnsi" w:cs="Times New Roman"/>
          <w:b/>
          <w:lang w:val="sr-Cyrl-BA"/>
        </w:rPr>
        <w:t>ожари представљају највећу пријетњу овим ендемским и реликтним састојинама.</w:t>
      </w:r>
      <w:r w:rsidR="00B8556B" w:rsidRPr="007C7E2A">
        <w:rPr>
          <w:rFonts w:asciiTheme="majorHAnsi" w:hAnsiTheme="majorHAnsi" w:cs="Times New Roman"/>
          <w:lang w:val="sr-Cyrl-BA"/>
        </w:rPr>
        <w:t xml:space="preserve"> У далекој прошлости иначе су страдале због сјеча и лавина, које су мање више редовна појава на њиховим стаништима.</w:t>
      </w:r>
    </w:p>
    <w:p w:rsidR="00B8556B" w:rsidRPr="007C7E2A" w:rsidRDefault="00B8556B" w:rsidP="009B3587">
      <w:p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 </w:t>
      </w:r>
    </w:p>
    <w:p w:rsidR="00B8556B" w:rsidRPr="007C7E2A" w:rsidRDefault="00B8556B"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5. </w:t>
      </w:r>
      <w:r w:rsidRPr="007C7E2A">
        <w:rPr>
          <w:rFonts w:asciiTheme="majorHAnsi" w:hAnsiTheme="majorHAnsi" w:cs="Times New Roman"/>
          <w:u w:val="single"/>
          <w:lang w:val="sr-Cyrl-BA"/>
        </w:rPr>
        <w:t xml:space="preserve">Шуме црних борова </w:t>
      </w:r>
    </w:p>
    <w:p w:rsidR="00B8556B" w:rsidRPr="007C7E2A" w:rsidRDefault="00B8556B" w:rsidP="00590C32">
      <w:pPr>
        <w:spacing w:after="0"/>
        <w:ind w:right="141" w:firstLine="360"/>
        <w:jc w:val="both"/>
        <w:rPr>
          <w:rFonts w:asciiTheme="majorHAnsi" w:hAnsiTheme="majorHAnsi" w:cs="Times New Roman"/>
          <w:lang w:val="sr-Cyrl-BA"/>
        </w:rPr>
      </w:pPr>
      <w:r w:rsidRPr="007C7E2A">
        <w:rPr>
          <w:rFonts w:asciiTheme="majorHAnsi" w:hAnsiTheme="majorHAnsi" w:cs="Times New Roman"/>
          <w:lang w:val="sr-Cyrl-BA"/>
        </w:rPr>
        <w:t xml:space="preserve">Шуме у којима се црни бор среће као доминантна или кодоминантна врста налазе се у сјеверном и централном дијелу Парка. Разликујемо сљедеће фитоценозе: </w:t>
      </w:r>
    </w:p>
    <w:p w:rsidR="00B8556B" w:rsidRPr="007C7E2A" w:rsidRDefault="00B8556B" w:rsidP="009B3587">
      <w:pPr>
        <w:pStyle w:val="ListParagraph"/>
        <w:numPr>
          <w:ilvl w:val="0"/>
          <w:numId w:val="3"/>
        </w:num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Субмедитеранске шуме црног бора на доломитима потолине Ластве, чије су састојине доминантне на крајњем сјеверном дијелу. </w:t>
      </w:r>
    </w:p>
    <w:p w:rsidR="00B8556B" w:rsidRPr="007C7E2A" w:rsidRDefault="00B8556B" w:rsidP="009B3587">
      <w:pPr>
        <w:pStyle w:val="ListParagraph"/>
        <w:numPr>
          <w:ilvl w:val="0"/>
          <w:numId w:val="3"/>
        </w:num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Горске сукцесије шума букве и јеле са црним бором на моренама Бијеле горе и Убала, које срећемо као прогресивне стадијуме. </w:t>
      </w:r>
    </w:p>
    <w:p w:rsidR="00B8556B" w:rsidRPr="007C7E2A" w:rsidRDefault="00B8556B" w:rsidP="009B3587">
      <w:pPr>
        <w:pStyle w:val="ListParagraph"/>
        <w:numPr>
          <w:ilvl w:val="0"/>
          <w:numId w:val="3"/>
        </w:num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Реликтне горске шуме црног бора на кречњацима Бијеле горе (Кабо-Борова глава). Срећу се и на Орјену али знатно мање код Рајтиш дола и Копривног дола. </w:t>
      </w:r>
    </w:p>
    <w:p w:rsidR="00B8556B" w:rsidRPr="007C7E2A" w:rsidRDefault="00B8556B" w:rsidP="009B3587">
      <w:pPr>
        <w:pStyle w:val="ListParagraph"/>
        <w:numPr>
          <w:ilvl w:val="0"/>
          <w:numId w:val="3"/>
        </w:num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Борици мунике и црног бора на доломитима западно од Пријевора на Орјену, у горском појасу односно ниже од осталих шума мунике. </w:t>
      </w:r>
    </w:p>
    <w:p w:rsidR="00B8556B" w:rsidRPr="007C7E2A" w:rsidRDefault="00B8556B" w:rsidP="00590C32">
      <w:pPr>
        <w:spacing w:after="0"/>
        <w:ind w:right="141" w:firstLine="360"/>
        <w:jc w:val="both"/>
        <w:rPr>
          <w:rFonts w:asciiTheme="majorHAnsi" w:hAnsiTheme="majorHAnsi" w:cs="Times New Roman"/>
          <w:lang w:val="sr-Cyrl-BA"/>
        </w:rPr>
      </w:pPr>
      <w:r w:rsidRPr="007C7E2A">
        <w:rPr>
          <w:rFonts w:asciiTheme="majorHAnsi" w:hAnsiTheme="majorHAnsi" w:cs="Times New Roman"/>
          <w:lang w:val="sr-Cyrl-BA"/>
        </w:rPr>
        <w:t>На подручју Парка налазе се мање шумске културе црног бора (Ластва, Вучија, Куљавица код Клобука, Бравеник код Граба).</w:t>
      </w:r>
    </w:p>
    <w:p w:rsidR="00B8556B" w:rsidRPr="007C7E2A" w:rsidRDefault="00B8556B" w:rsidP="009B3587">
      <w:pPr>
        <w:pStyle w:val="ListParagraph"/>
        <w:numPr>
          <w:ilvl w:val="0"/>
          <w:numId w:val="4"/>
        </w:numPr>
        <w:spacing w:after="0"/>
        <w:ind w:right="141"/>
        <w:jc w:val="both"/>
        <w:rPr>
          <w:rFonts w:asciiTheme="majorHAnsi" w:hAnsiTheme="majorHAnsi" w:cs="Times New Roman"/>
          <w:lang w:val="sr-Cyrl-BA"/>
        </w:rPr>
      </w:pPr>
      <w:r w:rsidRPr="007C7E2A">
        <w:rPr>
          <w:rFonts w:asciiTheme="majorHAnsi" w:hAnsiTheme="majorHAnsi" w:cs="Times New Roman"/>
          <w:lang w:val="sr-Cyrl-BA"/>
        </w:rPr>
        <w:t>На доломитима Ластве налазимо шуме црног бора јединствене за БиХ/РС. Расту у распону од 320-1000 m н. в., на доломитним пржинама и рендзинама. Склоп ових састојина варира од редког до потпуног.</w:t>
      </w:r>
    </w:p>
    <w:p w:rsidR="00B8556B" w:rsidRPr="007C7E2A" w:rsidRDefault="00B8556B" w:rsidP="009B3587">
      <w:pPr>
        <w:pStyle w:val="ListParagraph"/>
        <w:numPr>
          <w:ilvl w:val="0"/>
          <w:numId w:val="4"/>
        </w:numPr>
        <w:spacing w:after="0"/>
        <w:ind w:right="141"/>
        <w:jc w:val="both"/>
        <w:rPr>
          <w:rFonts w:asciiTheme="majorHAnsi" w:hAnsiTheme="majorHAnsi" w:cs="Times New Roman"/>
          <w:lang w:val="sr-Cyrl-BA"/>
        </w:rPr>
      </w:pPr>
      <w:r w:rsidRPr="007C7E2A">
        <w:rPr>
          <w:rFonts w:asciiTheme="majorHAnsi" w:hAnsiTheme="majorHAnsi" w:cs="Times New Roman"/>
          <w:lang w:val="sr-Cyrl-BA"/>
        </w:rPr>
        <w:t>Морене Бијеле горе и Убала, захваљујући благом рељефу, у прошлости су биле углавном под пашњацима које сада насељава црни бор, понека клека. Тај иницијални стадијум  заузима сваке године нове површине. У терминалном стадијуму то је мјешовита шума црног бора и букве, са понеким горским јавором и ивом.</w:t>
      </w:r>
    </w:p>
    <w:p w:rsidR="00B8556B" w:rsidRPr="007C7E2A" w:rsidRDefault="00B8556B" w:rsidP="009B3587">
      <w:pPr>
        <w:pStyle w:val="ListParagraph"/>
        <w:numPr>
          <w:ilvl w:val="0"/>
          <w:numId w:val="4"/>
        </w:num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Црни борови који граде претходне стадијуме потичу из реликтних језгара какви су Кабао и Борова глава, гдје се срећу већи комплекси на кршевитим кречњачким падинама и врховима. У њима налазимо реликтне жбунове: </w:t>
      </w:r>
      <w:r w:rsidRPr="007C7E2A">
        <w:rPr>
          <w:rFonts w:asciiTheme="majorHAnsi" w:hAnsiTheme="majorHAnsi" w:cs="Times New Roman"/>
          <w:i/>
          <w:lang w:val="sr-Cyrl-BA"/>
        </w:rPr>
        <w:t>Petteria ramentacea, Rosa  glutinosa, Viburnum  maculatum</w:t>
      </w:r>
      <w:r w:rsidRPr="007C7E2A">
        <w:rPr>
          <w:rFonts w:asciiTheme="majorHAnsi" w:hAnsiTheme="majorHAnsi" w:cs="Times New Roman"/>
          <w:lang w:val="sr-Cyrl-BA"/>
        </w:rPr>
        <w:t xml:space="preserve">. </w:t>
      </w:r>
    </w:p>
    <w:p w:rsidR="00B8556B" w:rsidRPr="007C7E2A" w:rsidRDefault="00B8556B" w:rsidP="009B3587">
      <w:pPr>
        <w:pStyle w:val="ListParagraph"/>
        <w:numPr>
          <w:ilvl w:val="0"/>
          <w:numId w:val="4"/>
        </w:num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Додир и мјешање двије реликтне врсте </w:t>
      </w:r>
      <w:r w:rsidRPr="007C7E2A">
        <w:rPr>
          <w:rFonts w:asciiTheme="majorHAnsi" w:hAnsiTheme="majorHAnsi" w:cs="Times New Roman"/>
          <w:i/>
          <w:lang w:val="sr-Cyrl-BA"/>
        </w:rPr>
        <w:t>Pinus heldreichii</w:t>
      </w:r>
      <w:r w:rsidRPr="007C7E2A">
        <w:rPr>
          <w:rFonts w:asciiTheme="majorHAnsi" w:hAnsiTheme="majorHAnsi" w:cs="Times New Roman"/>
          <w:lang w:val="sr-Cyrl-BA"/>
        </w:rPr>
        <w:t xml:space="preserve"> и </w:t>
      </w:r>
      <w:r w:rsidRPr="007C7E2A">
        <w:rPr>
          <w:rFonts w:asciiTheme="majorHAnsi" w:hAnsiTheme="majorHAnsi" w:cs="Times New Roman"/>
          <w:i/>
          <w:lang w:val="sr-Cyrl-BA"/>
        </w:rPr>
        <w:t>Pinus nigra</w:t>
      </w:r>
      <w:r w:rsidRPr="007C7E2A">
        <w:rPr>
          <w:rFonts w:asciiTheme="majorHAnsi" w:hAnsiTheme="majorHAnsi" w:cs="Times New Roman"/>
          <w:lang w:val="sr-Cyrl-BA"/>
        </w:rPr>
        <w:t xml:space="preserve"> уствари су ријетка и локална појава. Специфичност ових заједница је што су на доломитним падинама, у иначе кречњачком окружењу. </w:t>
      </w:r>
    </w:p>
    <w:p w:rsidR="00B8556B" w:rsidRDefault="00B8556B" w:rsidP="00590C32">
      <w:pPr>
        <w:autoSpaceDE w:val="0"/>
        <w:autoSpaceDN w:val="0"/>
        <w:adjustRightInd w:val="0"/>
        <w:spacing w:after="0"/>
        <w:ind w:right="141" w:firstLine="360"/>
        <w:jc w:val="both"/>
        <w:rPr>
          <w:rFonts w:asciiTheme="majorHAnsi" w:hAnsiTheme="majorHAnsi" w:cs="Times New Roman"/>
          <w:lang w:val="sr-Cyrl-BA"/>
        </w:rPr>
      </w:pPr>
      <w:r w:rsidRPr="007C7E2A">
        <w:rPr>
          <w:rFonts w:asciiTheme="majorHAnsi" w:hAnsiTheme="majorHAnsi" w:cs="Times New Roman"/>
          <w:lang w:val="sr-Cyrl-BA"/>
        </w:rPr>
        <w:t>Ове заједнице граде значајне комплексе на подручју, и имају посебно мјесто не само у пејзажном и екосистемском смислу, већ и у традиционалном односу становника према шуми уопште</w:t>
      </w:r>
      <w:r w:rsidR="000E59C0" w:rsidRPr="007C7E2A">
        <w:rPr>
          <w:rFonts w:asciiTheme="majorHAnsi" w:hAnsiTheme="majorHAnsi" w:cs="Times New Roman"/>
          <w:lang w:val="sr-Cyrl-BA"/>
        </w:rPr>
        <w:t>.</w:t>
      </w:r>
    </w:p>
    <w:p w:rsidR="008D3312" w:rsidRPr="007C7E2A" w:rsidRDefault="008D3312" w:rsidP="009B3587">
      <w:pPr>
        <w:autoSpaceDE w:val="0"/>
        <w:autoSpaceDN w:val="0"/>
        <w:adjustRightInd w:val="0"/>
        <w:spacing w:after="0"/>
        <w:ind w:right="141"/>
        <w:jc w:val="both"/>
        <w:rPr>
          <w:rFonts w:asciiTheme="majorHAnsi" w:hAnsiTheme="majorHAnsi" w:cs="Times New Roman"/>
          <w:lang w:val="sr-Cyrl-BA"/>
        </w:rPr>
      </w:pPr>
    </w:p>
    <w:p w:rsidR="000E59C0" w:rsidRPr="007C7E2A" w:rsidRDefault="000E59C0"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6. </w:t>
      </w:r>
      <w:r w:rsidRPr="007C7E2A">
        <w:rPr>
          <w:rFonts w:asciiTheme="majorHAnsi" w:hAnsiTheme="majorHAnsi" w:cs="Times New Roman"/>
          <w:u w:val="single"/>
          <w:lang w:val="sr-Cyrl-BA"/>
        </w:rPr>
        <w:t xml:space="preserve">Термофилне листопадне шуме, шикаре и шибљаци </w:t>
      </w:r>
    </w:p>
    <w:p w:rsidR="000E59C0" w:rsidRPr="007C7E2A" w:rsidRDefault="000E59C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Заузима највећу површину на подручју Парка, а протежу на свим експозицијама до 1100 m н.в., осим на сјеверу окренутим доломитним пржинама.   Већином припадају класи Quercetea pubescentis. Сва станишта овог типа су мање или више деградирана, са мањим или већим антропогеним упливом. Деградиране су првенствено сјечом и пожарима, док је на бољим земљиштима у шумама са обичним и македонским цером примјетно кресање грана. </w:t>
      </w:r>
    </w:p>
    <w:p w:rsidR="000E59C0" w:rsidRPr="007C7E2A" w:rsidRDefault="000E59C0" w:rsidP="00590C32">
      <w:pPr>
        <w:autoSpaceDE w:val="0"/>
        <w:autoSpaceDN w:val="0"/>
        <w:adjustRightInd w:val="0"/>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Представљају један од сукцесивних стадиј</w:t>
      </w:r>
      <w:r w:rsidR="005E5405" w:rsidRPr="007C7E2A">
        <w:rPr>
          <w:rFonts w:asciiTheme="majorHAnsi" w:hAnsiTheme="majorHAnsi" w:cs="Times New Roman"/>
          <w:lang w:val="sr-Cyrl-BA"/>
        </w:rPr>
        <w:t>ум</w:t>
      </w:r>
      <w:r w:rsidRPr="007C7E2A">
        <w:rPr>
          <w:rFonts w:asciiTheme="majorHAnsi" w:hAnsiTheme="majorHAnsi" w:cs="Times New Roman"/>
          <w:lang w:val="sr-Cyrl-BA"/>
        </w:rPr>
        <w:t xml:space="preserve">а према примарним шумским заједницама медунца, медунца и бјелограбића, медунца и црног граба, медунца и цера, медунца и македонског цера те чистих шума обичног цера или црног граба. Оне учествују у заштити земљишта од ерозије, пружају уточиште многим важним биљним и </w:t>
      </w:r>
      <w:r w:rsidRPr="007C7E2A">
        <w:rPr>
          <w:rFonts w:asciiTheme="majorHAnsi" w:hAnsiTheme="majorHAnsi" w:cs="Times New Roman"/>
          <w:lang w:val="sr-Cyrl-BA"/>
        </w:rPr>
        <w:lastRenderedPageBreak/>
        <w:t>животињским врстама (ова група станишта је једна од биљним врстама најбогатијих и најразноврснијих, како на Орјену, тако и у РС), а имају и  е</w:t>
      </w:r>
      <w:r w:rsidR="008D3312">
        <w:rPr>
          <w:rFonts w:asciiTheme="majorHAnsi" w:hAnsiTheme="majorHAnsi" w:cs="Times New Roman"/>
          <w:lang w:val="sr-Cyrl-BA"/>
        </w:rPr>
        <w:t>кономски значај (као извор огр</w:t>
      </w:r>
      <w:r w:rsidRPr="007C7E2A">
        <w:rPr>
          <w:rFonts w:asciiTheme="majorHAnsi" w:hAnsiTheme="majorHAnsi" w:cs="Times New Roman"/>
          <w:lang w:val="sr-Cyrl-BA"/>
        </w:rPr>
        <w:t>евног дрвета).</w:t>
      </w:r>
    </w:p>
    <w:p w:rsidR="005E5405" w:rsidRPr="007C7E2A" w:rsidRDefault="005E5405"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Треба напоменути да су и екстремно деградирана станишта из ове групе важна са становишта конзервације, посебно као станишта одређених биљних и животињских врста. Шибљаци и псеудомакије посједују највећи диверзитет орнитофауне, док се одређене ријетке врсте флоре РС, нпр. из рода </w:t>
      </w:r>
      <w:r w:rsidRPr="007C7E2A">
        <w:rPr>
          <w:rFonts w:asciiTheme="majorHAnsi" w:hAnsiTheme="majorHAnsi" w:cs="Times New Roman"/>
          <w:i/>
          <w:lang w:val="sr-Cyrl-BA"/>
        </w:rPr>
        <w:t>Crocus</w:t>
      </w:r>
      <w:r w:rsidRPr="007C7E2A">
        <w:rPr>
          <w:rFonts w:asciiTheme="majorHAnsi" w:hAnsiTheme="majorHAnsi" w:cs="Times New Roman"/>
          <w:lang w:val="sr-Cyrl-BA"/>
        </w:rPr>
        <w:t xml:space="preserve"> не могу наћи ван ових станишта. </w:t>
      </w:r>
    </w:p>
    <w:p w:rsidR="008D3312" w:rsidRDefault="008D3312" w:rsidP="009B3587">
      <w:pPr>
        <w:spacing w:after="0"/>
        <w:ind w:right="141"/>
        <w:jc w:val="both"/>
        <w:rPr>
          <w:rFonts w:asciiTheme="majorHAnsi" w:hAnsiTheme="majorHAnsi" w:cs="Times New Roman"/>
          <w:i/>
          <w:lang w:val="sr-Cyrl-BA"/>
        </w:rPr>
      </w:pPr>
    </w:p>
    <w:p w:rsidR="005E5405" w:rsidRPr="007C7E2A" w:rsidRDefault="005E5405"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Субмедитеранска шума медунца и бјелограбића (Querco pubescenti-Carpinetum orientalis)</w:t>
      </w:r>
      <w:r w:rsidRPr="007C7E2A">
        <w:rPr>
          <w:rFonts w:asciiTheme="majorHAnsi" w:hAnsiTheme="majorHAnsi" w:cs="Times New Roman"/>
          <w:lang w:val="sr-Cyrl-BA"/>
        </w:rPr>
        <w:t xml:space="preserve"> представља зоналну шумску вегетацију најнижег појаса нашег субмедитерана. Долазе ту и тамо у околини Брештана. Представља климатогени тип вегетације.  </w:t>
      </w:r>
    </w:p>
    <w:p w:rsidR="008D3312" w:rsidRDefault="008D3312" w:rsidP="009B3587">
      <w:pPr>
        <w:autoSpaceDE w:val="0"/>
        <w:autoSpaceDN w:val="0"/>
        <w:adjustRightInd w:val="0"/>
        <w:spacing w:after="0"/>
        <w:ind w:right="141"/>
        <w:jc w:val="both"/>
        <w:rPr>
          <w:rFonts w:asciiTheme="majorHAnsi" w:hAnsiTheme="majorHAnsi" w:cs="Times New Roman"/>
          <w:i/>
          <w:lang w:val="sr-Cyrl-BA"/>
        </w:rPr>
      </w:pPr>
    </w:p>
    <w:p w:rsidR="005E5405" w:rsidRPr="007C7E2A" w:rsidRDefault="005E5405" w:rsidP="00590C32">
      <w:pPr>
        <w:autoSpaceDE w:val="0"/>
        <w:autoSpaceDN w:val="0"/>
        <w:adjustRightInd w:val="0"/>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 xml:space="preserve">Субмедитеранска шикара бјелограбића (Rusco aculeati-Carpinetum orientalis) </w:t>
      </w:r>
      <w:r w:rsidRPr="007C7E2A">
        <w:rPr>
          <w:rFonts w:asciiTheme="majorHAnsi" w:hAnsiTheme="majorHAnsi" w:cs="Times New Roman"/>
          <w:lang w:val="sr-Cyrl-BA"/>
        </w:rPr>
        <w:t>представља секундарни сукцесивни стадијум претходне заједнице. Много је ширег распрострањења него претходна заједница. Чини станиште птица и неких вриједних биљних врста.</w:t>
      </w:r>
    </w:p>
    <w:p w:rsidR="008D3312" w:rsidRDefault="008D3312" w:rsidP="009B3587">
      <w:pPr>
        <w:spacing w:after="0"/>
        <w:ind w:right="141"/>
        <w:jc w:val="both"/>
        <w:rPr>
          <w:rFonts w:asciiTheme="majorHAnsi" w:hAnsiTheme="majorHAnsi" w:cs="Times New Roman"/>
          <w:i/>
          <w:lang w:val="sr-Cyrl-BA"/>
        </w:rPr>
      </w:pPr>
    </w:p>
    <w:p w:rsidR="005E5405" w:rsidRPr="007C7E2A" w:rsidRDefault="005E5405"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Чисте шуме медунца (Seslerio autumnalis-Quercetum pubescentis)</w:t>
      </w:r>
      <w:r w:rsidRPr="007C7E2A">
        <w:rPr>
          <w:rFonts w:asciiTheme="majorHAnsi" w:hAnsiTheme="majorHAnsi" w:cs="Times New Roman"/>
          <w:lang w:val="sr-Cyrl-BA"/>
        </w:rPr>
        <w:t xml:space="preserve"> су и најраспрострањеније заједнице медунца у подручју Парка. Распрострањена су на заравњенијим положајима цијелог подручја између 500 (600) и 1100 m н.в.  </w:t>
      </w:r>
    </w:p>
    <w:p w:rsidR="008D3312" w:rsidRDefault="008D3312" w:rsidP="009B3587">
      <w:pPr>
        <w:spacing w:after="0"/>
        <w:ind w:right="141"/>
        <w:jc w:val="both"/>
        <w:rPr>
          <w:rFonts w:asciiTheme="majorHAnsi" w:hAnsiTheme="majorHAnsi" w:cs="Times New Roman"/>
          <w:i/>
          <w:lang w:val="sr-Cyrl-BA"/>
        </w:rPr>
      </w:pPr>
    </w:p>
    <w:p w:rsidR="005E5405" w:rsidRPr="007C7E2A" w:rsidRDefault="005E5405"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Шуме и шикаре црног граба и медунца (Aristolochio luteae-Quercetum pubescentis)</w:t>
      </w:r>
      <w:r w:rsidRPr="007C7E2A">
        <w:rPr>
          <w:rFonts w:asciiTheme="majorHAnsi" w:hAnsiTheme="majorHAnsi" w:cs="Times New Roman"/>
          <w:lang w:val="sr-Cyrl-BA"/>
        </w:rPr>
        <w:t xml:space="preserve">. Распрострањена ту и тамо на каменитијим и стрмијим положајима нпр. у Богојевић Селу, на Столоветном бријегу, Шкуљевцу, Прашишту итд. </w:t>
      </w:r>
    </w:p>
    <w:p w:rsidR="008D3312" w:rsidRDefault="008D3312" w:rsidP="009B3587">
      <w:pPr>
        <w:spacing w:after="0"/>
        <w:ind w:right="141"/>
        <w:jc w:val="both"/>
        <w:rPr>
          <w:rFonts w:asciiTheme="majorHAnsi" w:hAnsiTheme="majorHAnsi" w:cs="Times New Roman"/>
          <w:i/>
          <w:lang w:val="sr-Cyrl-BA"/>
        </w:rPr>
      </w:pPr>
    </w:p>
    <w:p w:rsidR="005E5405" w:rsidRPr="007C7E2A" w:rsidRDefault="005E5405"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Шуме и шикаре црног граба и јесење шашике (Seslerio autumnalis-Ostryetum carpinifoliae)</w:t>
      </w:r>
      <w:r w:rsidRPr="007C7E2A">
        <w:rPr>
          <w:rFonts w:asciiTheme="majorHAnsi" w:hAnsiTheme="majorHAnsi" w:cs="Times New Roman"/>
          <w:lang w:val="sr-Cyrl-BA"/>
        </w:rPr>
        <w:t xml:space="preserve"> су обично пањаче  распрострањене углавном у јужном дијелу подручја на каменитијим, као трајни стадијум шумске вегетације, обично изн</w:t>
      </w:r>
      <w:r w:rsidR="00DA692E" w:rsidRPr="007C7E2A">
        <w:rPr>
          <w:rFonts w:asciiTheme="majorHAnsi" w:hAnsiTheme="majorHAnsi" w:cs="Times New Roman"/>
          <w:lang w:val="sr-Cyrl-BA"/>
        </w:rPr>
        <w:t>ад медунчевих шума. Значај се о</w:t>
      </w:r>
      <w:r w:rsidRPr="007C7E2A">
        <w:rPr>
          <w:rFonts w:asciiTheme="majorHAnsi" w:hAnsiTheme="majorHAnsi" w:cs="Times New Roman"/>
          <w:lang w:val="sr-Cyrl-BA"/>
        </w:rPr>
        <w:t xml:space="preserve">гледа у сљедећем: огрјевно дрво, спријечавање ерозије, типично станиште. </w:t>
      </w:r>
      <w:r w:rsidRPr="007C7E2A">
        <w:rPr>
          <w:rFonts w:asciiTheme="majorHAnsi" w:hAnsiTheme="majorHAnsi" w:cs="Times New Roman"/>
          <w:highlight w:val="magenta"/>
          <w:lang w:val="sr-Cyrl-BA"/>
        </w:rPr>
        <w:t xml:space="preserve">  </w:t>
      </w:r>
      <w:r w:rsidRPr="007C7E2A">
        <w:rPr>
          <w:rFonts w:asciiTheme="majorHAnsi" w:hAnsiTheme="majorHAnsi" w:cs="Times New Roman"/>
          <w:lang w:val="sr-Cyrl-BA"/>
        </w:rPr>
        <w:t xml:space="preserve"> </w:t>
      </w:r>
    </w:p>
    <w:p w:rsidR="005E5405" w:rsidRPr="007C7E2A" w:rsidRDefault="005E5405"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Динарска шума цера и црног јасена (Fraxino orni-Quercetum cerridis)</w:t>
      </w:r>
      <w:r w:rsidRPr="007C7E2A">
        <w:rPr>
          <w:rFonts w:asciiTheme="majorHAnsi" w:hAnsiTheme="majorHAnsi" w:cs="Times New Roman"/>
          <w:lang w:val="sr-Cyrl-BA"/>
        </w:rPr>
        <w:t xml:space="preserve"> представља најочуваније заједнице из ове групе на подручју Парка. Долазе на дубљим земљиштима сјеверних обронака Стране која се спушта у Требињско језеро западно од Ластве. </w:t>
      </w:r>
      <w:r w:rsidR="00DA692E"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w:t>
      </w:r>
    </w:p>
    <w:p w:rsidR="008D3312" w:rsidRDefault="008D3312" w:rsidP="009B3587">
      <w:pPr>
        <w:spacing w:after="0"/>
        <w:ind w:right="141"/>
        <w:jc w:val="both"/>
        <w:rPr>
          <w:rFonts w:asciiTheme="majorHAnsi" w:hAnsiTheme="majorHAnsi" w:cs="Times New Roman"/>
          <w:b/>
          <w:lang w:val="sr-Cyrl-BA"/>
        </w:rPr>
      </w:pPr>
    </w:p>
    <w:p w:rsidR="005E5405" w:rsidRPr="007C7E2A" w:rsidRDefault="005E5405" w:rsidP="009B3587">
      <w:pPr>
        <w:spacing w:after="0"/>
        <w:ind w:right="141"/>
        <w:jc w:val="both"/>
        <w:rPr>
          <w:rFonts w:asciiTheme="majorHAnsi" w:hAnsiTheme="majorHAnsi" w:cs="Times New Roman"/>
          <w:b/>
        </w:rPr>
      </w:pPr>
      <w:r w:rsidRPr="007C7E2A">
        <w:rPr>
          <w:rFonts w:asciiTheme="majorHAnsi" w:hAnsiTheme="majorHAnsi" w:cs="Times New Roman"/>
          <w:b/>
          <w:lang w:val="sr-Cyrl-BA"/>
        </w:rPr>
        <w:t xml:space="preserve">Динарске шуме цера и црног јасена припадају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станишном типу 91М0 – Панонско-балканске термофилне дубраве.</w:t>
      </w:r>
    </w:p>
    <w:p w:rsidR="008D3312" w:rsidRDefault="008D3312" w:rsidP="009B3587">
      <w:pPr>
        <w:spacing w:after="0"/>
        <w:ind w:right="141"/>
        <w:jc w:val="both"/>
        <w:rPr>
          <w:rFonts w:asciiTheme="majorHAnsi" w:hAnsiTheme="majorHAnsi" w:cs="Times New Roman"/>
          <w:i/>
          <w:lang w:val="sr-Cyrl-BA"/>
        </w:rPr>
      </w:pPr>
    </w:p>
    <w:p w:rsidR="00DA692E" w:rsidRPr="007C7E2A" w:rsidRDefault="005E5405"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 xml:space="preserve">Шума медунца и македонског цера (Quercetum trojanae montenegrinum) </w:t>
      </w:r>
      <w:r w:rsidR="00DA692E" w:rsidRPr="007C7E2A">
        <w:rPr>
          <w:rFonts w:asciiTheme="majorHAnsi" w:hAnsiTheme="majorHAnsi" w:cs="Times New Roman"/>
          <w:lang w:val="sr-Cyrl-BA"/>
        </w:rPr>
        <w:t>чине</w:t>
      </w:r>
      <w:r w:rsidR="008D3312">
        <w:rPr>
          <w:rFonts w:asciiTheme="majorHAnsi" w:hAnsiTheme="majorHAnsi" w:cs="Times New Roman"/>
          <w:lang w:val="sr-Cyrl-BA"/>
        </w:rPr>
        <w:t xml:space="preserve"> </w:t>
      </w:r>
      <w:r w:rsidRPr="007C7E2A">
        <w:rPr>
          <w:rFonts w:asciiTheme="majorHAnsi" w:hAnsiTheme="majorHAnsi" w:cs="Times New Roman"/>
          <w:lang w:val="sr-Cyrl-BA"/>
        </w:rPr>
        <w:t xml:space="preserve">очувани гајеви </w:t>
      </w:r>
      <w:r w:rsidR="00DA692E" w:rsidRPr="007C7E2A">
        <w:rPr>
          <w:rFonts w:asciiTheme="majorHAnsi" w:hAnsiTheme="majorHAnsi" w:cs="Times New Roman"/>
          <w:lang w:val="sr-Cyrl-BA"/>
        </w:rPr>
        <w:t xml:space="preserve">а </w:t>
      </w:r>
      <w:r w:rsidRPr="007C7E2A">
        <w:rPr>
          <w:rFonts w:asciiTheme="majorHAnsi" w:hAnsiTheme="majorHAnsi" w:cs="Times New Roman"/>
          <w:lang w:val="sr-Cyrl-BA"/>
        </w:rPr>
        <w:t>налазе се у Брештанима те нешто деградир</w:t>
      </w:r>
      <w:r w:rsidR="008D3312">
        <w:rPr>
          <w:rFonts w:asciiTheme="majorHAnsi" w:hAnsiTheme="majorHAnsi" w:cs="Times New Roman"/>
          <w:lang w:val="sr-Cyrl-BA"/>
        </w:rPr>
        <w:t xml:space="preserve">анији у Прашним </w:t>
      </w:r>
      <w:r w:rsidR="00DA692E" w:rsidRPr="007C7E2A">
        <w:rPr>
          <w:rFonts w:asciiTheme="majorHAnsi" w:hAnsiTheme="majorHAnsi" w:cs="Times New Roman"/>
          <w:lang w:val="sr-Cyrl-BA"/>
        </w:rPr>
        <w:t>Рупама у Подштировнику. Ове шуме су рефугијалног и ендемичног карактера.</w:t>
      </w:r>
    </w:p>
    <w:p w:rsidR="00DF077C" w:rsidRPr="007C7E2A" w:rsidRDefault="00DF077C" w:rsidP="009B3587">
      <w:pPr>
        <w:spacing w:after="0"/>
        <w:ind w:right="141"/>
        <w:jc w:val="both"/>
        <w:rPr>
          <w:rFonts w:asciiTheme="majorHAnsi" w:hAnsiTheme="majorHAnsi" w:cs="Times New Roman"/>
          <w:b/>
          <w:lang w:val="sr-Cyrl-BA"/>
        </w:rPr>
      </w:pPr>
      <w:r w:rsidRPr="007C7E2A">
        <w:rPr>
          <w:rFonts w:asciiTheme="majorHAnsi" w:hAnsiTheme="majorHAnsi" w:cs="Times New Roman"/>
          <w:b/>
          <w:lang w:val="sr-Cyrl-BA"/>
        </w:rPr>
        <w:t xml:space="preserve">У Директиви о стаништима ЕУ, </w:t>
      </w:r>
      <w:r w:rsidR="004C56BA">
        <w:rPr>
          <w:rFonts w:asciiTheme="majorHAnsi" w:hAnsiTheme="majorHAnsi" w:cs="Times New Roman"/>
          <w:b/>
          <w:lang w:val="sr-Latn-BA"/>
        </w:rPr>
        <w:t>Natura</w:t>
      </w:r>
      <w:r w:rsidRPr="007C7E2A">
        <w:rPr>
          <w:rFonts w:asciiTheme="majorHAnsi" w:hAnsiTheme="majorHAnsi" w:cs="Times New Roman"/>
          <w:b/>
          <w:lang w:val="sr-Cyrl-BA"/>
        </w:rPr>
        <w:t xml:space="preserve"> 2000 препознате су као станиште 9250 – Шуме македонског цера.</w:t>
      </w:r>
    </w:p>
    <w:p w:rsidR="00DF077C" w:rsidRPr="007C7E2A" w:rsidRDefault="00DF077C" w:rsidP="009B3587">
      <w:pPr>
        <w:spacing w:after="0"/>
        <w:ind w:right="141"/>
        <w:jc w:val="both"/>
        <w:rPr>
          <w:rFonts w:asciiTheme="majorHAnsi" w:hAnsiTheme="majorHAnsi" w:cs="Times New Roman"/>
          <w:b/>
          <w:lang w:val="sr-Cyrl-BA"/>
        </w:rPr>
      </w:pPr>
    </w:p>
    <w:p w:rsidR="00DF077C" w:rsidRPr="007C7E2A" w:rsidRDefault="00DF077C"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7. </w:t>
      </w:r>
      <w:r w:rsidRPr="007C7E2A">
        <w:rPr>
          <w:rFonts w:asciiTheme="majorHAnsi" w:hAnsiTheme="majorHAnsi" w:cs="Times New Roman"/>
          <w:u w:val="single"/>
          <w:lang w:val="sr-Cyrl-BA"/>
        </w:rPr>
        <w:t>Станишни тип листопадних термофилних шибљака</w:t>
      </w:r>
    </w:p>
    <w:p w:rsidR="00DF077C" w:rsidRDefault="00DF077C" w:rsidP="00590C32">
      <w:pPr>
        <w:autoSpaceDE w:val="0"/>
        <w:autoSpaceDN w:val="0"/>
        <w:adjustRightInd w:val="0"/>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Припада свези западнобалканских субмедитеранских термофилних шибљака </w:t>
      </w:r>
      <w:r w:rsidRPr="007C7E2A">
        <w:rPr>
          <w:rFonts w:asciiTheme="majorHAnsi" w:hAnsiTheme="majorHAnsi" w:cs="Times New Roman"/>
          <w:i/>
          <w:lang w:val="sr-Cyrl-BA"/>
        </w:rPr>
        <w:t>Paliuro-Petterion</w:t>
      </w:r>
      <w:r w:rsidRPr="007C7E2A">
        <w:rPr>
          <w:rFonts w:asciiTheme="majorHAnsi" w:hAnsiTheme="majorHAnsi" w:cs="Times New Roman"/>
          <w:lang w:val="sr-Cyrl-BA"/>
        </w:rPr>
        <w:t xml:space="preserve">. Доминирају листопадне жбунасте врсте од којих је најзначајнија реликтно-ендемична </w:t>
      </w:r>
      <w:r w:rsidRPr="007C7E2A">
        <w:rPr>
          <w:rFonts w:asciiTheme="majorHAnsi" w:hAnsiTheme="majorHAnsi" w:cs="Times New Roman"/>
          <w:i/>
          <w:lang w:val="sr-Cyrl-BA"/>
        </w:rPr>
        <w:t>Petteria ramentacea</w:t>
      </w:r>
      <w:r w:rsidRPr="007C7E2A">
        <w:rPr>
          <w:rFonts w:asciiTheme="majorHAnsi" w:hAnsiTheme="majorHAnsi" w:cs="Times New Roman"/>
          <w:lang w:val="sr-Cyrl-BA"/>
        </w:rPr>
        <w:t xml:space="preserve"> (зановијет). Ове заједнице су развијене на релативно великом подручју зубачког кречњачког платоа у зони медунчевих шума са </w:t>
      </w:r>
      <w:r w:rsidRPr="007C7E2A">
        <w:rPr>
          <w:rFonts w:asciiTheme="majorHAnsi" w:hAnsiTheme="majorHAnsi" w:cs="Times New Roman"/>
          <w:lang w:val="sr-Cyrl-BA"/>
        </w:rPr>
        <w:lastRenderedPageBreak/>
        <w:t>цером, македонским цером и црним грабом, али без  бјелограбића. Станиште су птица, гмизаваца и неких група биљака. Зановијет је веома важна медоносна биљка.</w:t>
      </w:r>
    </w:p>
    <w:p w:rsidR="008D3312" w:rsidRPr="007C7E2A" w:rsidRDefault="008D3312" w:rsidP="009B3587">
      <w:pPr>
        <w:autoSpaceDE w:val="0"/>
        <w:autoSpaceDN w:val="0"/>
        <w:adjustRightInd w:val="0"/>
        <w:spacing w:after="0"/>
        <w:ind w:right="141"/>
        <w:jc w:val="both"/>
        <w:rPr>
          <w:rFonts w:asciiTheme="majorHAnsi" w:hAnsiTheme="majorHAnsi" w:cs="Times New Roman"/>
          <w:lang w:val="sr-Cyrl-BA"/>
        </w:rPr>
      </w:pPr>
    </w:p>
    <w:p w:rsidR="00DF077C" w:rsidRPr="007C7E2A" w:rsidRDefault="00DF077C"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8. </w:t>
      </w:r>
      <w:r w:rsidRPr="007C7E2A">
        <w:rPr>
          <w:rFonts w:asciiTheme="majorHAnsi" w:hAnsiTheme="majorHAnsi" w:cs="Times New Roman"/>
          <w:u w:val="single"/>
          <w:lang w:val="sr-Cyrl-BA"/>
        </w:rPr>
        <w:t>Станишни тип реликтних динарских планинских шибљака</w:t>
      </w:r>
    </w:p>
    <w:p w:rsidR="00DF077C" w:rsidRDefault="00DF077C" w:rsidP="00590C32">
      <w:pPr>
        <w:autoSpaceDE w:val="0"/>
        <w:autoSpaceDN w:val="0"/>
        <w:adjustRightInd w:val="0"/>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Припада свези реликтних листопадних шибљака високогорског и субалпијског појаса Динарида и Апенина (</w:t>
      </w:r>
      <w:r w:rsidRPr="007C7E2A">
        <w:rPr>
          <w:rFonts w:asciiTheme="majorHAnsi" w:hAnsiTheme="majorHAnsi" w:cs="Times New Roman"/>
          <w:i/>
          <w:lang w:val="sr-Cyrl-BA"/>
        </w:rPr>
        <w:t>Lonicero-Rhamnion  fallacis)</w:t>
      </w:r>
      <w:r w:rsidRPr="007C7E2A">
        <w:rPr>
          <w:rFonts w:asciiTheme="majorHAnsi" w:hAnsiTheme="majorHAnsi" w:cs="Times New Roman"/>
          <w:lang w:val="sr-Cyrl-BA"/>
        </w:rPr>
        <w:t xml:space="preserve">. На подручју Парка заузимају релативно скромне површине у подножјима планинских точила у појасу муникиних шума, а нешто рјеђе на стрмим падинама након деградације шума мунике. Важно као станиште птица, гмизаваца, а нарочито наших ендемо-реликтних жбунастих врста: </w:t>
      </w:r>
      <w:r w:rsidRPr="007C7E2A">
        <w:rPr>
          <w:rFonts w:asciiTheme="majorHAnsi" w:hAnsiTheme="majorHAnsi" w:cs="Times New Roman"/>
          <w:i/>
          <w:lang w:val="sr-Cyrl-BA"/>
        </w:rPr>
        <w:t>Rhamnus fallax, Viburnum maculatum, Lonicera formanekiana</w:t>
      </w:r>
      <w:r w:rsidRPr="007C7E2A">
        <w:rPr>
          <w:rFonts w:asciiTheme="majorHAnsi" w:hAnsiTheme="majorHAnsi" w:cs="Times New Roman"/>
          <w:lang w:val="sr-Cyrl-BA"/>
        </w:rPr>
        <w:t xml:space="preserve"> subsp. </w:t>
      </w:r>
      <w:r w:rsidRPr="007C7E2A">
        <w:rPr>
          <w:rFonts w:asciiTheme="majorHAnsi" w:hAnsiTheme="majorHAnsi" w:cs="Times New Roman"/>
          <w:i/>
          <w:lang w:val="sr-Cyrl-BA"/>
        </w:rPr>
        <w:t>hectoderma, Lonicera glutinosa</w:t>
      </w:r>
      <w:r w:rsidRPr="007C7E2A">
        <w:rPr>
          <w:rFonts w:asciiTheme="majorHAnsi" w:hAnsiTheme="majorHAnsi" w:cs="Times New Roman"/>
          <w:lang w:val="sr-Cyrl-BA"/>
        </w:rPr>
        <w:t xml:space="preserve"> и др.</w:t>
      </w:r>
    </w:p>
    <w:p w:rsidR="008D3312" w:rsidRPr="007C7E2A" w:rsidRDefault="008D3312" w:rsidP="009B3587">
      <w:pPr>
        <w:autoSpaceDE w:val="0"/>
        <w:autoSpaceDN w:val="0"/>
        <w:adjustRightInd w:val="0"/>
        <w:spacing w:after="0"/>
        <w:ind w:right="141"/>
        <w:jc w:val="both"/>
        <w:rPr>
          <w:rFonts w:asciiTheme="majorHAnsi" w:hAnsiTheme="majorHAnsi" w:cs="Times New Roman"/>
          <w:lang w:val="sr-Cyrl-BA"/>
        </w:rPr>
      </w:pPr>
    </w:p>
    <w:p w:rsidR="00DF077C" w:rsidRPr="007C7E2A" w:rsidRDefault="00DF077C"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9. </w:t>
      </w:r>
      <w:r w:rsidRPr="007C7E2A">
        <w:rPr>
          <w:rFonts w:asciiTheme="majorHAnsi" w:hAnsiTheme="majorHAnsi" w:cs="Times New Roman"/>
          <w:u w:val="single"/>
          <w:lang w:val="sr-Cyrl-BA"/>
        </w:rPr>
        <w:t xml:space="preserve">Листопадно-зимзелени термофилни шибљаци (псеудомакија) </w:t>
      </w:r>
    </w:p>
    <w:p w:rsidR="00DF077C" w:rsidRPr="007C7E2A" w:rsidRDefault="00DF077C" w:rsidP="009B3587">
      <w:p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  </w:t>
      </w:r>
      <w:r w:rsidR="000F06E4">
        <w:rPr>
          <w:rFonts w:asciiTheme="majorHAnsi" w:hAnsiTheme="majorHAnsi" w:cs="Times New Roman"/>
          <w:lang w:val="sr-Cyrl-BA"/>
        </w:rPr>
        <w:tab/>
      </w:r>
      <w:r w:rsidRPr="007C7E2A">
        <w:rPr>
          <w:rFonts w:asciiTheme="majorHAnsi" w:hAnsiTheme="majorHAnsi" w:cs="Times New Roman"/>
          <w:lang w:val="sr-Cyrl-BA"/>
        </w:rPr>
        <w:t xml:space="preserve">У њима су поред карактеристичних жбунова заступљене и врсте камењара и сувих пашњака. Ове заједнице су развијене на релативно малом подручју најтоплијих и најнижих деградираних кречњачких падина сјеверно од Брештана те на уз Требињско језеро на гребену јужно од Руђиног потока. Станиште су птица, гмизаваца и неких група биљака.   Као  слабо заступљено станиште на подручју Парка потребно га је заштитити. </w:t>
      </w:r>
    </w:p>
    <w:p w:rsidR="00DF077C" w:rsidRDefault="007168A0" w:rsidP="009B3587">
      <w:pPr>
        <w:spacing w:after="0"/>
        <w:ind w:right="141"/>
        <w:jc w:val="both"/>
        <w:rPr>
          <w:rFonts w:asciiTheme="majorHAnsi" w:hAnsiTheme="majorHAnsi" w:cs="Times New Roman"/>
          <w:b/>
          <w:lang w:val="sr-Cyrl-BA"/>
        </w:rPr>
      </w:pPr>
      <w:r w:rsidRPr="007C7E2A">
        <w:rPr>
          <w:rFonts w:asciiTheme="majorHAnsi" w:hAnsiTheme="majorHAnsi" w:cs="Times New Roman"/>
          <w:b/>
          <w:lang w:val="sr-Cyrl-BA"/>
        </w:rPr>
        <w:t xml:space="preserve"> Припада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станишном</w:t>
      </w:r>
      <w:r w:rsidR="00DF077C" w:rsidRPr="007C7E2A">
        <w:rPr>
          <w:rFonts w:asciiTheme="majorHAnsi" w:hAnsiTheme="majorHAnsi" w:cs="Times New Roman"/>
          <w:b/>
          <w:lang w:val="sr-Cyrl-BA"/>
        </w:rPr>
        <w:t xml:space="preserve"> тип</w:t>
      </w:r>
      <w:r w:rsidRPr="007C7E2A">
        <w:rPr>
          <w:rFonts w:asciiTheme="majorHAnsi" w:hAnsiTheme="majorHAnsi" w:cs="Times New Roman"/>
          <w:b/>
          <w:lang w:val="sr-Cyrl-BA"/>
        </w:rPr>
        <w:t>у</w:t>
      </w:r>
      <w:r w:rsidR="00DF077C" w:rsidRPr="007C7E2A">
        <w:rPr>
          <w:rFonts w:asciiTheme="majorHAnsi" w:hAnsiTheme="majorHAnsi" w:cs="Times New Roman"/>
          <w:b/>
          <w:lang w:val="sr-Cyrl-BA"/>
        </w:rPr>
        <w:t xml:space="preserve"> 5210 – Макије са </w:t>
      </w:r>
      <w:r w:rsidR="00DF077C" w:rsidRPr="007C7E2A">
        <w:rPr>
          <w:rFonts w:asciiTheme="majorHAnsi" w:hAnsiTheme="majorHAnsi" w:cs="Times New Roman"/>
          <w:b/>
          <w:i/>
          <w:lang w:val="sr-Cyrl-BA"/>
        </w:rPr>
        <w:t>Juniperus oxycedrus</w:t>
      </w:r>
      <w:r w:rsidR="00DF077C" w:rsidRPr="007C7E2A">
        <w:rPr>
          <w:rFonts w:asciiTheme="majorHAnsi" w:hAnsiTheme="majorHAnsi" w:cs="Times New Roman"/>
          <w:b/>
          <w:lang w:val="sr-Cyrl-BA"/>
        </w:rPr>
        <w:t xml:space="preserve"> и </w:t>
      </w:r>
      <w:r w:rsidR="00DF077C" w:rsidRPr="007C7E2A">
        <w:rPr>
          <w:rFonts w:asciiTheme="majorHAnsi" w:hAnsiTheme="majorHAnsi" w:cs="Times New Roman"/>
          <w:b/>
          <w:i/>
          <w:lang w:val="sr-Cyrl-BA"/>
        </w:rPr>
        <w:t>J. phoenicea</w:t>
      </w:r>
      <w:r w:rsidR="00DF077C" w:rsidRPr="007C7E2A">
        <w:rPr>
          <w:rFonts w:asciiTheme="majorHAnsi" w:hAnsiTheme="majorHAnsi" w:cs="Times New Roman"/>
          <w:b/>
          <w:lang w:val="sr-Cyrl-BA"/>
        </w:rPr>
        <w:t>.</w:t>
      </w:r>
    </w:p>
    <w:p w:rsidR="008D3312" w:rsidRPr="007C7E2A" w:rsidRDefault="008D3312" w:rsidP="009B3587">
      <w:pPr>
        <w:spacing w:after="0"/>
        <w:ind w:right="141"/>
        <w:jc w:val="both"/>
        <w:rPr>
          <w:rFonts w:asciiTheme="majorHAnsi" w:hAnsiTheme="majorHAnsi" w:cs="Times New Roman"/>
          <w:b/>
          <w:lang w:val="sr-Cyrl-BA"/>
        </w:rPr>
      </w:pPr>
    </w:p>
    <w:p w:rsidR="007168A0" w:rsidRPr="007C7E2A" w:rsidRDefault="007168A0" w:rsidP="009B3587">
      <w:pPr>
        <w:spacing w:after="0"/>
        <w:ind w:right="141"/>
        <w:jc w:val="both"/>
        <w:rPr>
          <w:rFonts w:asciiTheme="majorHAnsi" w:hAnsiTheme="majorHAnsi" w:cs="Times New Roman"/>
          <w:b/>
          <w:lang w:val="sr-Cyrl-BA"/>
        </w:rPr>
      </w:pPr>
      <w:r w:rsidRPr="007C7E2A">
        <w:rPr>
          <w:rFonts w:asciiTheme="majorHAnsi" w:hAnsiTheme="majorHAnsi" w:cs="Times New Roman"/>
          <w:u w:val="single"/>
        </w:rPr>
        <w:t xml:space="preserve">10. </w:t>
      </w:r>
      <w:r w:rsidRPr="007C7E2A">
        <w:rPr>
          <w:rFonts w:asciiTheme="majorHAnsi" w:hAnsiTheme="majorHAnsi" w:cs="Times New Roman"/>
          <w:u w:val="single"/>
          <w:lang w:val="sr-Cyrl-BA"/>
        </w:rPr>
        <w:t xml:space="preserve">Врбаци сиве врбе </w:t>
      </w:r>
      <w:r w:rsidRPr="007C7E2A">
        <w:rPr>
          <w:rFonts w:asciiTheme="majorHAnsi" w:hAnsiTheme="majorHAnsi" w:cs="Times New Roman"/>
          <w:lang w:val="sr-Cyrl-BA"/>
        </w:rPr>
        <w:t xml:space="preserve"> се срећу на доломитним наносима око Сушице (десној обали) посебно у доњем дијелу поменуте ријеке. Као име узимамо провизорни назив </w:t>
      </w:r>
      <w:r w:rsidRPr="007C7E2A">
        <w:rPr>
          <w:rFonts w:asciiTheme="majorHAnsi" w:hAnsiTheme="majorHAnsi" w:cs="Times New Roman"/>
          <w:i/>
          <w:lang w:val="sr-Cyrl-BA"/>
        </w:rPr>
        <w:t>Salvio officinali-Salicetum incanae</w:t>
      </w:r>
      <w:r w:rsidRPr="007C7E2A">
        <w:rPr>
          <w:rFonts w:asciiTheme="majorHAnsi" w:hAnsiTheme="majorHAnsi" w:cs="Times New Roman"/>
          <w:lang w:val="sr-Cyrl-BA"/>
        </w:rPr>
        <w:t xml:space="preserve">. Састојине, иако само фрагментарно развијене, значајне су фитогеографски. Поред тога доприносе станишном, вегетацијском и специјском диверзитету подручја.  Примјетни су трагови бацања отпада. Проблем узводно је у интензивном копању доломитне пржине са спрудова потока, што потпуно девастира обале. Управо овај дио значајнији је за овај станишни тип који је и </w:t>
      </w:r>
      <w:r w:rsidR="008D3312">
        <w:rPr>
          <w:rFonts w:asciiTheme="majorHAnsi" w:hAnsiTheme="majorHAnsi" w:cs="Times New Roman"/>
          <w:b/>
          <w:lang w:val="sr-Latn-BA"/>
        </w:rPr>
        <w:t>Natura</w:t>
      </w:r>
      <w:r w:rsidR="008D3312" w:rsidRPr="007C7E2A">
        <w:rPr>
          <w:rFonts w:asciiTheme="majorHAnsi" w:hAnsiTheme="majorHAnsi" w:cs="Times New Roman"/>
          <w:b/>
          <w:lang w:val="sr-Cyrl-BA"/>
        </w:rPr>
        <w:t xml:space="preserve"> 2000 </w:t>
      </w:r>
      <w:r w:rsidRPr="007C7E2A">
        <w:rPr>
          <w:rFonts w:asciiTheme="majorHAnsi" w:hAnsiTheme="majorHAnsi" w:cs="Times New Roman"/>
          <w:b/>
          <w:lang w:val="sr-Cyrl-BA"/>
        </w:rPr>
        <w:t>станишни тип 3240 – Обале алпијских ријека обрасле заједницама сиве врбе (</w:t>
      </w:r>
      <w:r w:rsidRPr="007C7E2A">
        <w:rPr>
          <w:rFonts w:asciiTheme="majorHAnsi" w:hAnsiTheme="majorHAnsi" w:cs="Times New Roman"/>
          <w:b/>
          <w:i/>
          <w:lang w:val="sr-Cyrl-BA"/>
        </w:rPr>
        <w:t>Salix eleagnos</w:t>
      </w:r>
      <w:r w:rsidRPr="007C7E2A">
        <w:rPr>
          <w:rFonts w:asciiTheme="majorHAnsi" w:hAnsiTheme="majorHAnsi" w:cs="Times New Roman"/>
          <w:b/>
          <w:lang w:val="sr-Cyrl-BA"/>
        </w:rPr>
        <w:t>).</w:t>
      </w:r>
    </w:p>
    <w:p w:rsidR="008D3312" w:rsidRDefault="008D3312" w:rsidP="009B3587">
      <w:pPr>
        <w:spacing w:after="0"/>
        <w:ind w:right="141"/>
        <w:jc w:val="both"/>
        <w:rPr>
          <w:rFonts w:asciiTheme="majorHAnsi" w:hAnsiTheme="majorHAnsi" w:cs="Times New Roman"/>
          <w:u w:val="single"/>
          <w:lang w:val="sr-Cyrl-BA"/>
        </w:rPr>
      </w:pPr>
    </w:p>
    <w:p w:rsidR="007168A0" w:rsidRPr="007C7E2A" w:rsidRDefault="007168A0"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lang w:val="sr-Cyrl-BA"/>
        </w:rPr>
        <w:t xml:space="preserve">Нешумска вегетација </w:t>
      </w:r>
    </w:p>
    <w:p w:rsidR="007168A0" w:rsidRPr="007C7E2A" w:rsidRDefault="007168A0" w:rsidP="009B3587">
      <w:pPr>
        <w:spacing w:after="0"/>
        <w:ind w:right="141"/>
        <w:jc w:val="both"/>
        <w:rPr>
          <w:rFonts w:asciiTheme="majorHAnsi" w:hAnsiTheme="majorHAnsi" w:cs="Times New Roman"/>
          <w:lang w:val="sr-Cyrl-BA"/>
        </w:rPr>
      </w:pPr>
    </w:p>
    <w:p w:rsidR="007168A0" w:rsidRPr="007C7E2A" w:rsidRDefault="007168A0"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11.</w:t>
      </w:r>
      <w:r w:rsidRPr="007C7E2A">
        <w:rPr>
          <w:rFonts w:asciiTheme="majorHAnsi" w:hAnsiTheme="majorHAnsi" w:cs="Times New Roman"/>
          <w:u w:val="single"/>
          <w:lang w:val="sr-Cyrl-BA"/>
        </w:rPr>
        <w:t xml:space="preserve">Пукотине карбонатних стијена са хазмофитском вегетацијом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Стјеновите стрме падине и и карбонатне литице представљају примарна станишта која обилују богаством ендемичних, реликтих и ријетким биљним врстама. Управо због тога  карбонатне стијене препознате су као важне за Европску унију (8210), иако су, у поређењу са неким другим типовима, оне најмање угрожене усљед недоступности и  неприступачности. </w:t>
      </w:r>
    </w:p>
    <w:p w:rsidR="008D3312" w:rsidRDefault="008D3312" w:rsidP="009B3587">
      <w:pPr>
        <w:spacing w:after="0"/>
        <w:ind w:right="141"/>
        <w:jc w:val="both"/>
        <w:rPr>
          <w:rFonts w:asciiTheme="majorHAnsi" w:hAnsiTheme="majorHAnsi" w:cs="Times New Roman"/>
          <w:i/>
          <w:lang w:val="sr-Cyrl-BA"/>
        </w:rPr>
      </w:pP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Пукотине хладних субалпијских стијена (Amphoricarion neumayeri)</w:t>
      </w:r>
      <w:r w:rsidRPr="007C7E2A">
        <w:rPr>
          <w:rFonts w:asciiTheme="majorHAnsi" w:hAnsiTheme="majorHAnsi" w:cs="Times New Roman"/>
          <w:lang w:val="sr-Cyrl-BA"/>
        </w:rPr>
        <w:t xml:space="preserve"> развијене су субалпијском појасу букве, мунике или изнад њих, на различитим експозицијама, усљед чега се диференцирају на двије одвојене, провизорно описане асоцијације.</w:t>
      </w:r>
    </w:p>
    <w:p w:rsidR="007168A0" w:rsidRPr="007C7E2A" w:rsidRDefault="007168A0" w:rsidP="009B3587">
      <w:pPr>
        <w:spacing w:after="0"/>
        <w:ind w:right="141"/>
        <w:jc w:val="both"/>
        <w:rPr>
          <w:rFonts w:asciiTheme="majorHAnsi" w:hAnsiTheme="majorHAnsi" w:cs="Times New Roman"/>
          <w:lang w:val="sr-Cyrl-BA"/>
        </w:rPr>
      </w:pPr>
      <w:r w:rsidRPr="007C7E2A">
        <w:rPr>
          <w:rFonts w:asciiTheme="majorHAnsi" w:hAnsiTheme="majorHAnsi" w:cs="Times New Roman"/>
          <w:lang w:val="sr-Cyrl-BA"/>
        </w:rPr>
        <w:t>Раширене су на литицама око највиших врхова Штировника, Орјена, Вучјег зуба, Јастребице, Гумбара и доломитним стијенама Коритне и Дјевојачке греде.</w:t>
      </w:r>
    </w:p>
    <w:p w:rsidR="007168A0" w:rsidRPr="007C7E2A" w:rsidRDefault="007168A0" w:rsidP="009B3587">
      <w:p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Подручје је итекако значајно по станишту бројних ендемичних, ријетких и реликтних хазмофита.  </w:t>
      </w:r>
    </w:p>
    <w:p w:rsidR="007168A0" w:rsidRPr="007C7E2A" w:rsidRDefault="007168A0" w:rsidP="00590C32">
      <w:pPr>
        <w:spacing w:after="0"/>
        <w:ind w:right="141" w:firstLine="708"/>
        <w:jc w:val="both"/>
        <w:rPr>
          <w:rFonts w:asciiTheme="majorHAnsi" w:hAnsiTheme="majorHAnsi" w:cs="Times New Roman"/>
          <w:b/>
          <w:lang w:val="sr-Cyrl-BA"/>
        </w:rPr>
      </w:pPr>
      <w:r w:rsidRPr="007C7E2A">
        <w:rPr>
          <w:rFonts w:asciiTheme="majorHAnsi" w:hAnsiTheme="majorHAnsi" w:cs="Times New Roman"/>
          <w:b/>
          <w:lang w:val="sr-Cyrl-BA"/>
        </w:rPr>
        <w:t xml:space="preserve">Овај станишни тип представља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станишни тип  8210 - Пукотине карбонатних стијена са хазмофитском вегетацијом. </w:t>
      </w:r>
    </w:p>
    <w:p w:rsidR="008D3312" w:rsidRDefault="008D3312" w:rsidP="009B3587">
      <w:pPr>
        <w:spacing w:after="0"/>
        <w:ind w:right="141"/>
        <w:jc w:val="both"/>
        <w:rPr>
          <w:rFonts w:asciiTheme="majorHAnsi" w:hAnsiTheme="majorHAnsi" w:cs="Times New Roman"/>
          <w:i/>
          <w:lang w:val="sr-Cyrl-BA"/>
        </w:rPr>
      </w:pP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Пукотине топлих стијена брдског и горског појаса (Edraianthion)</w:t>
      </w:r>
      <w:r w:rsidRPr="007C7E2A">
        <w:rPr>
          <w:rFonts w:asciiTheme="majorHAnsi" w:hAnsiTheme="majorHAnsi" w:cs="Times New Roman"/>
          <w:lang w:val="sr-Cyrl-BA"/>
        </w:rPr>
        <w:t xml:space="preserve"> развијене су од зоне шума и шикара медунца и бјелограбића до зоне горске шуме букве.</w:t>
      </w:r>
    </w:p>
    <w:p w:rsidR="007168A0" w:rsidRPr="007C7E2A" w:rsidRDefault="007168A0" w:rsidP="009B3587">
      <w:pPr>
        <w:spacing w:after="0"/>
        <w:ind w:right="141"/>
        <w:jc w:val="both"/>
        <w:rPr>
          <w:rFonts w:asciiTheme="majorHAnsi" w:hAnsiTheme="majorHAnsi" w:cs="Times New Roman"/>
          <w:lang w:val="sr-Cyrl-BA"/>
        </w:rPr>
      </w:pPr>
      <w:r w:rsidRPr="007C7E2A">
        <w:rPr>
          <w:rFonts w:asciiTheme="majorHAnsi" w:hAnsiTheme="majorHAnsi" w:cs="Times New Roman"/>
          <w:lang w:val="sr-Cyrl-BA"/>
        </w:rPr>
        <w:t>Распрострањене су посвуда на подручју Парка у мањим или нешто већим комплексима. На подручју Застрма до старог града Клобук, те испод Градине и Илијиног брда код Богојевић села смјештене су најтипичније и најрепрезентативније заједнице овог станишног типа. Такође, важно је станиште ендемичних, ријетких и реликтних хазмофита.</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b/>
          <w:lang w:val="sr-Cyrl-BA"/>
        </w:rPr>
        <w:t xml:space="preserve">Овај станишни тип представља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станишни тип 8210 - Пукотине карбонатних стијена са хазмофитском вегетацијом</w:t>
      </w:r>
      <w:r w:rsidRPr="007C7E2A">
        <w:rPr>
          <w:rFonts w:asciiTheme="majorHAnsi" w:hAnsiTheme="majorHAnsi" w:cs="Times New Roman"/>
          <w:lang w:val="sr-Cyrl-BA"/>
        </w:rPr>
        <w:t>.</w:t>
      </w:r>
    </w:p>
    <w:p w:rsidR="007168A0" w:rsidRPr="007C7E2A" w:rsidRDefault="007168A0" w:rsidP="009B3587">
      <w:pPr>
        <w:spacing w:after="0"/>
        <w:ind w:right="141"/>
        <w:jc w:val="both"/>
        <w:rPr>
          <w:rFonts w:asciiTheme="majorHAnsi" w:hAnsiTheme="majorHAnsi" w:cs="Times New Roman"/>
          <w:lang w:val="sr-Cyrl-BA"/>
        </w:rPr>
      </w:pPr>
    </w:p>
    <w:p w:rsidR="007168A0" w:rsidRPr="007C7E2A" w:rsidRDefault="007168A0"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12. </w:t>
      </w:r>
      <w:r w:rsidRPr="007C7E2A">
        <w:rPr>
          <w:rFonts w:asciiTheme="majorHAnsi" w:hAnsiTheme="majorHAnsi" w:cs="Times New Roman"/>
          <w:u w:val="single"/>
          <w:lang w:val="sr-Cyrl-BA"/>
        </w:rPr>
        <w:t xml:space="preserve">Шкрапе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Шкрапе су значајан геоморфолошк</w:t>
      </w:r>
      <w:r w:rsidR="00C50119" w:rsidRPr="007C7E2A">
        <w:rPr>
          <w:rFonts w:asciiTheme="majorHAnsi" w:hAnsiTheme="majorHAnsi" w:cs="Times New Roman"/>
          <w:lang w:val="sr-Cyrl-BA"/>
        </w:rPr>
        <w:t>и феномен краса. Учестало се ја</w:t>
      </w:r>
      <w:r w:rsidRPr="007C7E2A">
        <w:rPr>
          <w:rFonts w:asciiTheme="majorHAnsi" w:hAnsiTheme="majorHAnsi" w:cs="Times New Roman"/>
          <w:lang w:val="sr-Cyrl-BA"/>
        </w:rPr>
        <w:t xml:space="preserve">вљају на равним, мање или више нагнутим кречњачким блоковима.Значајно је станиште неких ендемичних биљака (нпр. </w:t>
      </w:r>
      <w:r w:rsidRPr="007C7E2A">
        <w:rPr>
          <w:rFonts w:asciiTheme="majorHAnsi" w:hAnsiTheme="majorHAnsi" w:cs="Times New Roman"/>
          <w:i/>
          <w:lang w:val="sr-Cyrl-BA"/>
        </w:rPr>
        <w:t>Senecio thapsoides</w:t>
      </w:r>
      <w:r w:rsidRPr="007C7E2A">
        <w:rPr>
          <w:rFonts w:asciiTheme="majorHAnsi" w:hAnsiTheme="majorHAnsi" w:cs="Times New Roman"/>
          <w:lang w:val="sr-Cyrl-BA"/>
        </w:rPr>
        <w:t xml:space="preserve"> subsp. </w:t>
      </w:r>
      <w:r w:rsidRPr="007C7E2A">
        <w:rPr>
          <w:rFonts w:asciiTheme="majorHAnsi" w:hAnsiTheme="majorHAnsi" w:cs="Times New Roman"/>
          <w:i/>
          <w:lang w:val="sr-Cyrl-BA"/>
        </w:rPr>
        <w:t>visianianus</w:t>
      </w:r>
      <w:r w:rsidRPr="007C7E2A">
        <w:rPr>
          <w:rFonts w:asciiTheme="majorHAnsi" w:hAnsiTheme="majorHAnsi" w:cs="Times New Roman"/>
          <w:lang w:val="sr-Cyrl-BA"/>
        </w:rPr>
        <w:t xml:space="preserve">). </w:t>
      </w:r>
      <w:r w:rsidR="00C50119" w:rsidRPr="007C7E2A">
        <w:rPr>
          <w:rFonts w:asciiTheme="majorHAnsi" w:hAnsiTheme="majorHAnsi" w:cs="Times New Roman"/>
          <w:lang w:val="sr-Cyrl-BA"/>
        </w:rPr>
        <w:t xml:space="preserve"> </w:t>
      </w:r>
    </w:p>
    <w:p w:rsidR="007168A0" w:rsidRPr="007C7E2A" w:rsidRDefault="007168A0" w:rsidP="009B3587">
      <w:pPr>
        <w:spacing w:after="0"/>
        <w:ind w:right="141"/>
        <w:jc w:val="both"/>
        <w:rPr>
          <w:rFonts w:asciiTheme="majorHAnsi" w:hAnsiTheme="majorHAnsi" w:cs="Times New Roman"/>
          <w:lang w:val="sr-Cyrl-BA"/>
        </w:rPr>
      </w:pPr>
    </w:p>
    <w:p w:rsidR="007168A0" w:rsidRPr="007C7E2A" w:rsidRDefault="007168A0"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13. </w:t>
      </w:r>
      <w:r w:rsidRPr="007C7E2A">
        <w:rPr>
          <w:rFonts w:asciiTheme="majorHAnsi" w:hAnsiTheme="majorHAnsi" w:cs="Times New Roman"/>
          <w:u w:val="single"/>
          <w:lang w:val="sr-Cyrl-BA"/>
        </w:rPr>
        <w:t xml:space="preserve">Стално влажне засјењене стијене око извора у медитерану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То су вертикалне или дјелимично положене, засјењене, стално влажне стијене. Врло сиромашног флористичког састава, а од карактеристичних биљака за ово станиште  специфична је вилина влас (</w:t>
      </w:r>
      <w:r w:rsidRPr="007C7E2A">
        <w:rPr>
          <w:rFonts w:asciiTheme="majorHAnsi" w:hAnsiTheme="majorHAnsi" w:cs="Times New Roman"/>
          <w:i/>
          <w:lang w:val="sr-Cyrl-BA"/>
        </w:rPr>
        <w:t>Adiantum capillus-veneris</w:t>
      </w:r>
      <w:r w:rsidRPr="007C7E2A">
        <w:rPr>
          <w:rFonts w:asciiTheme="majorHAnsi" w:hAnsiTheme="majorHAnsi" w:cs="Times New Roman"/>
          <w:lang w:val="sr-Cyrl-BA"/>
        </w:rPr>
        <w:t>) и бубојетка (</w:t>
      </w:r>
      <w:r w:rsidRPr="007C7E2A">
        <w:rPr>
          <w:rFonts w:asciiTheme="majorHAnsi" w:hAnsiTheme="majorHAnsi" w:cs="Times New Roman"/>
          <w:i/>
          <w:lang w:val="sr-Cyrl-BA"/>
        </w:rPr>
        <w:t>Pinguicula hirtiflora</w:t>
      </w:r>
      <w:r w:rsidRPr="007C7E2A">
        <w:rPr>
          <w:rFonts w:asciiTheme="majorHAnsi" w:hAnsiTheme="majorHAnsi" w:cs="Times New Roman"/>
          <w:lang w:val="sr-Cyrl-BA"/>
        </w:rPr>
        <w:t xml:space="preserve">). </w:t>
      </w:r>
      <w:r w:rsidR="00C50119"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На дјеловима изворишта у близини Скочигрма, те око водотока који се стрмо обрушавају низ Струге према Јазини утврђене су двије асоцијације.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Изузетно значајан природни феномен Медитерана представљају ове специфичне заједнице. Број врста везан за овај станишни тип је изузетно мали и изарито овисан о микроклиматским условима те врло лако може бити деградиран уколико се изврши било каква интервенција на овим изворима, што није риједак и неочекиван сценарио. </w:t>
      </w:r>
      <w:r w:rsidR="00C50119" w:rsidRPr="007C7E2A">
        <w:rPr>
          <w:rFonts w:asciiTheme="majorHAnsi" w:hAnsiTheme="majorHAnsi" w:cs="Times New Roman"/>
          <w:lang w:val="sr-Cyrl-BA"/>
        </w:rPr>
        <w:t xml:space="preserve"> </w:t>
      </w:r>
      <w:r w:rsidRPr="007C7E2A">
        <w:rPr>
          <w:rFonts w:asciiTheme="majorHAnsi" w:hAnsiTheme="majorHAnsi"/>
        </w:rPr>
        <w:t xml:space="preserve"> </w:t>
      </w:r>
    </w:p>
    <w:p w:rsidR="007168A0" w:rsidRPr="007C7E2A" w:rsidRDefault="007168A0" w:rsidP="00590C32">
      <w:pPr>
        <w:spacing w:after="0"/>
        <w:ind w:right="141" w:firstLine="708"/>
        <w:jc w:val="both"/>
        <w:rPr>
          <w:rFonts w:asciiTheme="majorHAnsi" w:hAnsiTheme="majorHAnsi" w:cs="Times New Roman"/>
          <w:b/>
          <w:lang w:val="sr-Cyrl-BA"/>
        </w:rPr>
      </w:pPr>
      <w:r w:rsidRPr="007C7E2A">
        <w:rPr>
          <w:rFonts w:asciiTheme="majorHAnsi" w:hAnsiTheme="majorHAnsi" w:cs="Times New Roman"/>
          <w:b/>
          <w:lang w:val="sr-Cyrl-BA"/>
        </w:rPr>
        <w:t xml:space="preserve">Овај станишни тип је један од прироритетних </w:t>
      </w:r>
      <w:r w:rsidR="007C7E2A">
        <w:rPr>
          <w:rFonts w:asciiTheme="majorHAnsi" w:hAnsiTheme="majorHAnsi" w:cs="Times New Roman"/>
          <w:b/>
          <w:lang w:val="sr-Cyrl-BA"/>
        </w:rPr>
        <w:t>Натура</w:t>
      </w:r>
      <w:r w:rsidRPr="007C7E2A">
        <w:rPr>
          <w:rFonts w:asciiTheme="majorHAnsi" w:hAnsiTheme="majorHAnsi" w:cs="Times New Roman"/>
          <w:b/>
          <w:lang w:val="sr-Cyrl-BA"/>
        </w:rPr>
        <w:t xml:space="preserve"> 2000  станишних  типова *7220 - Окамењени извори са седреним формацијама (Cratoneurion).</w:t>
      </w:r>
    </w:p>
    <w:p w:rsidR="007168A0" w:rsidRDefault="007168A0" w:rsidP="009B3587">
      <w:pPr>
        <w:spacing w:after="0"/>
        <w:ind w:right="141"/>
        <w:jc w:val="both"/>
        <w:rPr>
          <w:rFonts w:asciiTheme="majorHAnsi" w:hAnsiTheme="majorHAnsi" w:cs="Times New Roman"/>
          <w:lang w:val="sr-Cyrl-BA"/>
        </w:rPr>
      </w:pPr>
    </w:p>
    <w:p w:rsidR="008D3312" w:rsidRPr="007C7E2A" w:rsidRDefault="008D3312" w:rsidP="009B3587">
      <w:pPr>
        <w:spacing w:after="0"/>
        <w:ind w:right="141"/>
        <w:jc w:val="both"/>
        <w:rPr>
          <w:rFonts w:asciiTheme="majorHAnsi" w:hAnsiTheme="majorHAnsi" w:cs="Times New Roman"/>
          <w:lang w:val="sr-Cyrl-BA"/>
        </w:rPr>
      </w:pPr>
    </w:p>
    <w:p w:rsidR="007168A0" w:rsidRPr="007C7E2A" w:rsidRDefault="007168A0"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14. </w:t>
      </w:r>
      <w:r w:rsidRPr="007C7E2A">
        <w:rPr>
          <w:rFonts w:asciiTheme="majorHAnsi" w:hAnsiTheme="majorHAnsi" w:cs="Times New Roman"/>
          <w:u w:val="single"/>
          <w:lang w:val="sr-Cyrl-BA"/>
        </w:rPr>
        <w:t xml:space="preserve">Камене пустиње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Камене пустиње су врло значајан геоморфолошки феномен на којима нема вегетације. Присутне су само у субалпијском појасу на сјеверним падинама највиших гребена. Распрострањене су на потезу Штировник-Бугања греда, као и на сјеверној страни Гумбара. Значајан су геоморфолошки феномен, и важно станиште неких ријетких животињских врста (нпр. </w:t>
      </w:r>
      <w:r w:rsidRPr="007C7E2A">
        <w:rPr>
          <w:rFonts w:asciiTheme="majorHAnsi" w:hAnsiTheme="majorHAnsi" w:cs="Times New Roman"/>
          <w:i/>
          <w:lang w:val="sr-Cyrl-BA"/>
        </w:rPr>
        <w:t>Dinaromys bogdanovi</w:t>
      </w:r>
      <w:r w:rsidRPr="007C7E2A">
        <w:rPr>
          <w:rFonts w:asciiTheme="majorHAnsi" w:hAnsiTheme="majorHAnsi" w:cs="Times New Roman"/>
          <w:lang w:val="sr-Cyrl-BA"/>
        </w:rPr>
        <w:t xml:space="preserve">). </w:t>
      </w:r>
    </w:p>
    <w:p w:rsidR="00121D28" w:rsidRPr="007C7E2A" w:rsidRDefault="00121D28" w:rsidP="009B3587">
      <w:pPr>
        <w:spacing w:after="0"/>
        <w:ind w:right="141"/>
        <w:jc w:val="both"/>
        <w:rPr>
          <w:rFonts w:asciiTheme="majorHAnsi" w:hAnsiTheme="majorHAnsi" w:cs="Times New Roman"/>
          <w:lang w:val="sr-Cyrl-BA"/>
        </w:rPr>
      </w:pPr>
    </w:p>
    <w:p w:rsidR="007168A0" w:rsidRPr="007C7E2A" w:rsidRDefault="007168A0"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15. </w:t>
      </w:r>
      <w:r w:rsidRPr="007C7E2A">
        <w:rPr>
          <w:rFonts w:asciiTheme="majorHAnsi" w:hAnsiTheme="majorHAnsi" w:cs="Times New Roman"/>
          <w:u w:val="single"/>
          <w:lang w:val="sr-Cyrl-BA"/>
        </w:rPr>
        <w:t xml:space="preserve">Кречњачки сипари </w:t>
      </w:r>
      <w:r w:rsidRPr="007C7E2A">
        <w:rPr>
          <w:rFonts w:asciiTheme="majorHAnsi" w:hAnsiTheme="majorHAnsi" w:cs="Times New Roman"/>
          <w:lang w:val="sr-Cyrl-BA"/>
        </w:rPr>
        <w:t>се обично развија испод кречњачких литица на стрмим падинама. Значајни су као геоморфолошки феномен и као станиште бројних ријетких и ендемичних биљних врста. Ова станишта насељавају биљке које развијају дубок и разгранат к</w:t>
      </w:r>
      <w:r w:rsidR="007F218C">
        <w:rPr>
          <w:rFonts w:asciiTheme="majorHAnsi" w:hAnsiTheme="majorHAnsi" w:cs="Times New Roman"/>
          <w:lang w:val="sr-Cyrl-BA"/>
        </w:rPr>
        <w:t>о</w:t>
      </w:r>
      <w:r w:rsidR="00211399">
        <w:rPr>
          <w:rFonts w:asciiTheme="majorHAnsi" w:hAnsiTheme="majorHAnsi" w:cs="Times New Roman"/>
          <w:lang w:val="sr-Cyrl-BA"/>
        </w:rPr>
        <w:t>рјен</w:t>
      </w:r>
      <w:r w:rsidRPr="007C7E2A">
        <w:rPr>
          <w:rFonts w:asciiTheme="majorHAnsi" w:hAnsiTheme="majorHAnsi" w:cs="Times New Roman"/>
          <w:lang w:val="sr-Cyrl-BA"/>
        </w:rPr>
        <w:t xml:space="preserve">ов систем који продире између камења.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Субалпијски кречњачки сипари (Drypetum linneanae)</w:t>
      </w:r>
      <w:r w:rsidRPr="007C7E2A">
        <w:rPr>
          <w:rFonts w:asciiTheme="majorHAnsi" w:hAnsiTheme="majorHAnsi" w:cs="Times New Roman"/>
          <w:lang w:val="sr-Cyrl-BA"/>
        </w:rPr>
        <w:t xml:space="preserve"> су типично заступљени на Орјену. </w:t>
      </w:r>
      <w:r w:rsidR="00121D28"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Утврђене су само испод Бугање греде изнад Доброг дола и испод Вучјег зуба. Изузетно оскудни животни услови погодују развоју уско адаптираних биљних врста. </w:t>
      </w:r>
      <w:r w:rsidR="00121D28" w:rsidRPr="007C7E2A">
        <w:rPr>
          <w:rFonts w:asciiTheme="majorHAnsi" w:hAnsiTheme="majorHAnsi" w:cs="Times New Roman"/>
          <w:lang w:val="sr-Cyrl-BA"/>
        </w:rPr>
        <w:t xml:space="preserve"> </w:t>
      </w:r>
    </w:p>
    <w:p w:rsidR="007168A0" w:rsidRPr="007C7E2A" w:rsidRDefault="007168A0" w:rsidP="00590C32">
      <w:pPr>
        <w:spacing w:after="0"/>
        <w:ind w:right="141" w:firstLine="708"/>
        <w:jc w:val="both"/>
        <w:rPr>
          <w:rFonts w:asciiTheme="majorHAnsi" w:hAnsiTheme="majorHAnsi" w:cs="Times New Roman"/>
          <w:b/>
          <w:lang w:val="sr-Cyrl-BA"/>
        </w:rPr>
      </w:pPr>
      <w:r w:rsidRPr="007C7E2A">
        <w:rPr>
          <w:rFonts w:asciiTheme="majorHAnsi" w:hAnsiTheme="majorHAnsi" w:cs="Times New Roman"/>
          <w:b/>
          <w:lang w:val="sr-Cyrl-BA"/>
        </w:rPr>
        <w:t xml:space="preserve">Овај станишни тип представља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станишни тип 8140 - источномедитерански сипари (Drypidetalia spinosae).</w:t>
      </w:r>
    </w:p>
    <w:p w:rsidR="007168A0" w:rsidRPr="007C7E2A" w:rsidRDefault="007168A0" w:rsidP="009B3587">
      <w:pPr>
        <w:spacing w:after="0"/>
        <w:ind w:right="141"/>
        <w:jc w:val="both"/>
        <w:rPr>
          <w:rFonts w:asciiTheme="majorHAnsi" w:hAnsiTheme="majorHAnsi" w:cs="Times New Roman"/>
        </w:rPr>
      </w:pPr>
    </w:p>
    <w:p w:rsidR="007168A0" w:rsidRPr="007C7E2A" w:rsidRDefault="007168A0"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16. </w:t>
      </w:r>
      <w:r w:rsidRPr="007C7E2A">
        <w:rPr>
          <w:rFonts w:asciiTheme="majorHAnsi" w:hAnsiTheme="majorHAnsi" w:cs="Times New Roman"/>
          <w:u w:val="single"/>
          <w:lang w:val="sr-Cyrl-BA"/>
        </w:rPr>
        <w:t xml:space="preserve">Примарне гребенске субалпијске рудине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lastRenderedPageBreak/>
        <w:t xml:space="preserve">Гребенске примарне субалпијске рудине на кречњаку везане су само за највише и најхладније, обично уске, планинске гребене.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Примарне субалпијске гребенске рудине (Carici kitaibelianae-Helianthemetum  alpestris)</w:t>
      </w:r>
      <w:r w:rsidRPr="007C7E2A">
        <w:rPr>
          <w:rFonts w:asciiTheme="majorHAnsi" w:hAnsiTheme="majorHAnsi" w:cs="Times New Roman"/>
          <w:lang w:val="sr-Cyrl-BA"/>
        </w:rPr>
        <w:t xml:space="preserve"> условљене су снажним вјетровима који не дозвољавају да ове травнате фитоценозе  обрастају даље у сукцесији ка затвореним рудинама босанске власуље (</w:t>
      </w:r>
      <w:r w:rsidRPr="007C7E2A">
        <w:rPr>
          <w:rFonts w:asciiTheme="majorHAnsi" w:hAnsiTheme="majorHAnsi" w:cs="Times New Roman"/>
          <w:i/>
          <w:lang w:val="sr-Cyrl-BA"/>
        </w:rPr>
        <w:t>Festuca bosniaca</w:t>
      </w:r>
      <w:r w:rsidRPr="007C7E2A">
        <w:rPr>
          <w:rFonts w:asciiTheme="majorHAnsi" w:hAnsiTheme="majorHAnsi" w:cs="Times New Roman"/>
          <w:lang w:val="sr-Cyrl-BA"/>
        </w:rPr>
        <w:t>) или велике шашике (</w:t>
      </w:r>
      <w:r w:rsidRPr="007C7E2A">
        <w:rPr>
          <w:rFonts w:asciiTheme="majorHAnsi" w:hAnsiTheme="majorHAnsi" w:cs="Times New Roman"/>
          <w:i/>
          <w:lang w:val="sr-Cyrl-BA"/>
        </w:rPr>
        <w:t>Sesleria robusta</w:t>
      </w:r>
      <w:r w:rsidRPr="007C7E2A">
        <w:rPr>
          <w:rFonts w:asciiTheme="majorHAnsi" w:hAnsiTheme="majorHAnsi" w:cs="Times New Roman"/>
          <w:lang w:val="sr-Cyrl-BA"/>
        </w:rPr>
        <w:t xml:space="preserve">), које, због високог раста, не трпе снажне буре. Распрострањене су на гребенима Јастребице, Вучјег зуба и ширег простора Орјена, до Штировника. Изузетно значајно станиште великог броја специфичних биљних врста, обзиром да су ово богати травњаци.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b/>
          <w:lang w:val="sr-Cyrl-BA"/>
        </w:rPr>
        <w:t xml:space="preserve">Овај станишни тип представља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станишни тип 6170 - алпијски и субалпијски кречњачки травњаци.</w:t>
      </w:r>
    </w:p>
    <w:p w:rsidR="007168A0" w:rsidRPr="007C7E2A" w:rsidRDefault="007168A0" w:rsidP="009B3587">
      <w:pPr>
        <w:spacing w:after="0"/>
        <w:ind w:right="141"/>
        <w:jc w:val="both"/>
        <w:rPr>
          <w:rFonts w:asciiTheme="majorHAnsi" w:hAnsiTheme="majorHAnsi" w:cs="Times New Roman"/>
          <w:lang w:val="sr-Cyrl-BA"/>
        </w:rPr>
      </w:pPr>
    </w:p>
    <w:p w:rsidR="007168A0" w:rsidRPr="007C7E2A" w:rsidRDefault="007168A0"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17. </w:t>
      </w:r>
      <w:r w:rsidRPr="007C7E2A">
        <w:rPr>
          <w:rFonts w:asciiTheme="majorHAnsi" w:hAnsiTheme="majorHAnsi" w:cs="Times New Roman"/>
          <w:u w:val="single"/>
          <w:lang w:val="sr-Cyrl-BA"/>
        </w:rPr>
        <w:t xml:space="preserve">Субалпијски травњаци на кречњаку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Станиште обухвата веома разнолике травњаке алпијског и субалписког појаса , који се развијају на карбонатним земљиштима превасходно заступљене у зони муникиних шума и мјешовитих буково-муникиних шума, те у подножјима дубоких долина и циркова горског појаса. Усљед недостатка испаше  ови травњаци налазе се у прогресији у мање или више одмаклим сукцесионим фазама. </w:t>
      </w:r>
      <w:r w:rsidR="00F57CA8" w:rsidRPr="007C7E2A">
        <w:rPr>
          <w:rFonts w:asciiTheme="majorHAnsi" w:hAnsiTheme="majorHAnsi" w:cs="Times New Roman"/>
          <w:lang w:val="sr-Cyrl-BA"/>
        </w:rPr>
        <w:t xml:space="preserve"> </w:t>
      </w:r>
    </w:p>
    <w:p w:rsidR="007168A0" w:rsidRPr="007C7E2A" w:rsidRDefault="007168A0" w:rsidP="00590C32">
      <w:pPr>
        <w:spacing w:after="0"/>
        <w:ind w:right="141" w:firstLine="708"/>
        <w:jc w:val="both"/>
        <w:rPr>
          <w:rFonts w:asciiTheme="majorHAnsi" w:hAnsiTheme="majorHAnsi" w:cs="Times New Roman"/>
        </w:rPr>
      </w:pPr>
      <w:r w:rsidRPr="007C7E2A">
        <w:rPr>
          <w:rFonts w:asciiTheme="majorHAnsi" w:hAnsiTheme="majorHAnsi" w:cs="Times New Roman"/>
          <w:lang w:val="sr-Cyrl-BA"/>
        </w:rPr>
        <w:t xml:space="preserve">Субалпијски травњаци су врло хетерогени и диференцирају се у више биљних заједница: </w:t>
      </w:r>
    </w:p>
    <w:p w:rsidR="008D3312" w:rsidRDefault="008D3312" w:rsidP="009B3587">
      <w:pPr>
        <w:spacing w:after="0"/>
        <w:ind w:right="141"/>
        <w:jc w:val="both"/>
        <w:rPr>
          <w:rFonts w:asciiTheme="majorHAnsi" w:hAnsiTheme="majorHAnsi" w:cs="Times New Roman"/>
          <w:i/>
          <w:lang w:val="sr-Latn-BA"/>
        </w:rPr>
      </w:pP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Рудине округластог љутића (Helianthemo-Ranunculetum scutati)</w:t>
      </w:r>
      <w:r w:rsidRPr="007C7E2A">
        <w:rPr>
          <w:rFonts w:asciiTheme="majorHAnsi" w:hAnsiTheme="majorHAnsi" w:cs="Times New Roman"/>
          <w:lang w:val="sr-Cyrl-BA"/>
        </w:rPr>
        <w:t xml:space="preserve"> развијене су на сјеверним странама уз гребене и испод литица, на мјестима гдје снијег лежи и до краја јуна. Они чине прелаз ка сњежаницима, који на Орјену нису типично развијени. </w:t>
      </w:r>
      <w:r w:rsidR="00F57CA8"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w:t>
      </w:r>
      <w:r w:rsidR="00F57CA8" w:rsidRPr="007C7E2A">
        <w:rPr>
          <w:rFonts w:asciiTheme="majorHAnsi" w:hAnsiTheme="majorHAnsi" w:cs="Times New Roman"/>
          <w:lang w:val="sr-Cyrl-BA"/>
        </w:rPr>
        <w:t>Распрострањени су</w:t>
      </w:r>
      <w:r w:rsidRPr="007C7E2A">
        <w:rPr>
          <w:rFonts w:asciiTheme="majorHAnsi" w:hAnsiTheme="majorHAnsi" w:cs="Times New Roman"/>
          <w:lang w:val="sr-Cyrl-BA"/>
        </w:rPr>
        <w:t xml:space="preserve"> само на сјеверним странама уз поникве и испод стијена на Штировнику и Јастребици. Значајни су за укупни диверзитет флоре и вегетације. </w:t>
      </w:r>
      <w:r w:rsidR="00121D28"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w:t>
      </w:r>
    </w:p>
    <w:p w:rsidR="007168A0" w:rsidRPr="007C7E2A" w:rsidRDefault="007168A0" w:rsidP="00590C32">
      <w:pPr>
        <w:spacing w:after="0"/>
        <w:ind w:right="141" w:firstLine="708"/>
        <w:jc w:val="both"/>
        <w:rPr>
          <w:rFonts w:asciiTheme="majorHAnsi" w:hAnsiTheme="majorHAnsi" w:cs="Times New Roman"/>
          <w:b/>
        </w:rPr>
      </w:pPr>
      <w:r w:rsidRPr="007C7E2A">
        <w:rPr>
          <w:rFonts w:asciiTheme="majorHAnsi" w:hAnsiTheme="majorHAnsi" w:cs="Times New Roman"/>
          <w:b/>
          <w:lang w:val="sr-Cyrl-BA"/>
        </w:rPr>
        <w:t xml:space="preserve">И овај станишни тип је препознат као </w:t>
      </w:r>
      <w:r w:rsidR="008D3312">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станишни тип, односно тип 6170 - алпијски и субалпијски кречњачки травњаци. </w:t>
      </w:r>
    </w:p>
    <w:p w:rsidR="008D3312" w:rsidRDefault="008D3312" w:rsidP="009B3587">
      <w:pPr>
        <w:spacing w:after="0"/>
        <w:ind w:right="141"/>
        <w:jc w:val="both"/>
        <w:rPr>
          <w:rFonts w:asciiTheme="majorHAnsi" w:hAnsiTheme="majorHAnsi" w:cs="Times New Roman"/>
          <w:i/>
          <w:lang w:val="sr-Latn-BA"/>
        </w:rPr>
      </w:pP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Субалпијски травњаци босанске власуље (Festucetum bosniacae)</w:t>
      </w:r>
      <w:r w:rsidRPr="007C7E2A">
        <w:rPr>
          <w:rFonts w:asciiTheme="majorHAnsi" w:hAnsiTheme="majorHAnsi" w:cs="Times New Roman"/>
          <w:lang w:val="sr-Cyrl-BA"/>
        </w:rPr>
        <w:t xml:space="preserve"> ограничени су на подручја на нешто дубљем земљишту у увалама и заклоњеним мјестима, најчешће испраном са виших каменитих падина. Одликује их доминација високе босанске власуље са оганиченим распрострањењем на подручју Парка. Констатована је само на гребену Прасе до Вучијег зуба, на нешто дубљим слојевима земљишта. Значајни су за укупни диверзитет  флоре и вегетације на подручју. У заједницама босанске власуље регистроване с неке изузетно значајне биљне врсте: </w:t>
      </w:r>
      <w:r w:rsidRPr="007C7E2A">
        <w:rPr>
          <w:rFonts w:asciiTheme="majorHAnsi" w:hAnsiTheme="majorHAnsi" w:cs="Times New Roman"/>
          <w:i/>
          <w:lang w:val="sr-Cyrl-BA"/>
        </w:rPr>
        <w:t>Lilium bosniacum, Iris orjenii</w:t>
      </w:r>
      <w:r w:rsidRPr="007C7E2A">
        <w:rPr>
          <w:rFonts w:asciiTheme="majorHAnsi" w:hAnsiTheme="majorHAnsi" w:cs="Times New Roman"/>
          <w:lang w:val="sr-Cyrl-BA"/>
        </w:rPr>
        <w:t xml:space="preserve"> итд. </w:t>
      </w:r>
      <w:r w:rsidR="00F57CA8"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Због недостатка пашарења на њеним стаништима, дуго лежање снијега и лавине на Орјену су одржале ово станиште развијено у пуном сјају и типичном саставу. </w:t>
      </w:r>
      <w:r w:rsidR="00F57CA8" w:rsidRPr="007C7E2A">
        <w:rPr>
          <w:rFonts w:asciiTheme="majorHAnsi" w:hAnsiTheme="majorHAnsi" w:cs="Times New Roman"/>
          <w:lang w:val="sr-Cyrl-BA"/>
        </w:rPr>
        <w:t>Перуника</w:t>
      </w:r>
      <w:r w:rsidRPr="007C7E2A">
        <w:rPr>
          <w:rFonts w:asciiTheme="majorHAnsi" w:hAnsiTheme="majorHAnsi" w:cs="Times New Roman"/>
          <w:lang w:val="sr-Cyrl-BA"/>
        </w:rPr>
        <w:t xml:space="preserve"> је с</w:t>
      </w:r>
      <w:r w:rsidR="007C7E2A">
        <w:rPr>
          <w:rFonts w:asciiTheme="majorHAnsi" w:hAnsiTheme="majorHAnsi" w:cs="Times New Roman"/>
          <w:lang w:val="sr-Latn-BA"/>
        </w:rPr>
        <w:t>a</w:t>
      </w:r>
      <w:r w:rsidRPr="007C7E2A">
        <w:rPr>
          <w:rFonts w:asciiTheme="majorHAnsi" w:hAnsiTheme="majorHAnsi" w:cs="Times New Roman"/>
          <w:lang w:val="sr-Cyrl-BA"/>
        </w:rPr>
        <w:t xml:space="preserve"> свега неколико примјерака регистрована на </w:t>
      </w:r>
      <w:r w:rsidR="00F57CA8" w:rsidRPr="007C7E2A">
        <w:rPr>
          <w:rFonts w:asciiTheme="majorHAnsi" w:hAnsiTheme="majorHAnsi" w:cs="Times New Roman"/>
          <w:lang w:val="sr-Cyrl-BA"/>
        </w:rPr>
        <w:t>босанској страни планине</w:t>
      </w:r>
      <w:r w:rsidRPr="007C7E2A">
        <w:rPr>
          <w:rFonts w:asciiTheme="majorHAnsi" w:hAnsiTheme="majorHAnsi" w:cs="Times New Roman"/>
          <w:lang w:val="sr-Cyrl-BA"/>
        </w:rPr>
        <w:t xml:space="preserve"> </w:t>
      </w:r>
      <w:r w:rsidR="00F57CA8"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w:t>
      </w:r>
    </w:p>
    <w:p w:rsidR="007168A0" w:rsidRPr="007C7E2A" w:rsidRDefault="007168A0" w:rsidP="00590C32">
      <w:pPr>
        <w:spacing w:after="0"/>
        <w:ind w:right="141" w:firstLine="708"/>
        <w:jc w:val="both"/>
        <w:rPr>
          <w:rFonts w:asciiTheme="majorHAnsi" w:hAnsiTheme="majorHAnsi" w:cs="Times New Roman"/>
          <w:b/>
        </w:rPr>
      </w:pPr>
      <w:r w:rsidRPr="007C7E2A">
        <w:rPr>
          <w:rFonts w:asciiTheme="majorHAnsi" w:hAnsiTheme="majorHAnsi" w:cs="Times New Roman"/>
          <w:b/>
          <w:lang w:val="sr-Cyrl-BA"/>
        </w:rPr>
        <w:t>Према Директиви о станишти</w:t>
      </w:r>
      <w:r w:rsidR="008D3312">
        <w:rPr>
          <w:rFonts w:asciiTheme="majorHAnsi" w:hAnsiTheme="majorHAnsi" w:cs="Times New Roman"/>
          <w:b/>
          <w:lang w:val="sr-Cyrl-BA"/>
        </w:rPr>
        <w:t>ма ЕУ ово је станишни тип 6170</w:t>
      </w:r>
      <w:r w:rsidR="008D3312">
        <w:rPr>
          <w:rFonts w:asciiTheme="majorHAnsi" w:hAnsiTheme="majorHAnsi" w:cs="Times New Roman"/>
          <w:b/>
          <w:lang w:val="sr-Latn-BA"/>
        </w:rPr>
        <w:t xml:space="preserve"> </w:t>
      </w:r>
      <w:r w:rsidR="008D3312">
        <w:rPr>
          <w:rFonts w:asciiTheme="majorHAnsi" w:hAnsiTheme="majorHAnsi" w:cs="Times New Roman"/>
          <w:b/>
          <w:lang w:val="sr-Cyrl-BA"/>
        </w:rPr>
        <w:t xml:space="preserve">- </w:t>
      </w:r>
      <w:r w:rsidRPr="007C7E2A">
        <w:rPr>
          <w:rFonts w:asciiTheme="majorHAnsi" w:hAnsiTheme="majorHAnsi" w:cs="Times New Roman"/>
          <w:b/>
          <w:lang w:val="sr-Cyrl-BA"/>
        </w:rPr>
        <w:t xml:space="preserve">алпијски и субалпијски кречњачки травњаци. </w:t>
      </w:r>
    </w:p>
    <w:p w:rsidR="008D3312" w:rsidRDefault="008D3312" w:rsidP="009B3587">
      <w:pPr>
        <w:spacing w:after="0"/>
        <w:ind w:right="141"/>
        <w:jc w:val="both"/>
        <w:rPr>
          <w:rFonts w:asciiTheme="majorHAnsi" w:hAnsiTheme="majorHAnsi" w:cs="Times New Roman"/>
          <w:lang w:val="sr-Latn-BA"/>
        </w:rPr>
      </w:pP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С</w:t>
      </w:r>
      <w:r w:rsidRPr="007C7E2A">
        <w:rPr>
          <w:rFonts w:asciiTheme="majorHAnsi" w:hAnsiTheme="majorHAnsi" w:cs="Times New Roman"/>
          <w:i/>
          <w:lang w:val="sr-Cyrl-BA"/>
        </w:rPr>
        <w:t xml:space="preserve">убалпијски травњаци велике шашике (Carici-Seslerietum  robustae) </w:t>
      </w:r>
      <w:r w:rsidRPr="007C7E2A">
        <w:rPr>
          <w:rFonts w:asciiTheme="majorHAnsi" w:hAnsiTheme="majorHAnsi" w:cs="Times New Roman"/>
          <w:lang w:val="sr-Cyrl-BA"/>
        </w:rPr>
        <w:t xml:space="preserve">представљају доминантан тип травњака у субалпијском и горњем горском појасу Парка. Врло широког распрострањења на падинама Гумбара, Јастребице, Вучјег зуба, Орјена.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Важни су за укупни диверзитет флоре и вегетације на овом подручју, као и за укупни амбијент пејзажа, јер остављају најљепши утисак на посјетиоце. На стрмим падинама Јастребице и Орјена ови  пашњаци су у добром стању и одржава их редовна </w:t>
      </w:r>
      <w:r w:rsidRPr="007C7E2A">
        <w:rPr>
          <w:rFonts w:asciiTheme="majorHAnsi" w:hAnsiTheme="majorHAnsi" w:cs="Times New Roman"/>
          <w:lang w:val="sr-Cyrl-BA"/>
        </w:rPr>
        <w:lastRenderedPageBreak/>
        <w:t>појава лавина, која не дозвољава бржу сукцесију. У нешто јачој прогресији су пашњаци некадашњих катуна на Ублима: Студе</w:t>
      </w:r>
      <w:r w:rsidR="00F57CA8" w:rsidRPr="007C7E2A">
        <w:rPr>
          <w:rFonts w:asciiTheme="majorHAnsi" w:hAnsiTheme="majorHAnsi" w:cs="Times New Roman"/>
          <w:lang w:val="sr-Cyrl-BA"/>
        </w:rPr>
        <w:t xml:space="preserve">нци, Пирина пољана и Добри до. </w:t>
      </w:r>
    </w:p>
    <w:p w:rsidR="007168A0" w:rsidRPr="007C7E2A" w:rsidRDefault="007168A0" w:rsidP="00590C32">
      <w:pPr>
        <w:spacing w:after="0"/>
        <w:ind w:right="141" w:firstLine="708"/>
        <w:jc w:val="both"/>
        <w:rPr>
          <w:rFonts w:asciiTheme="majorHAnsi" w:hAnsiTheme="majorHAnsi" w:cs="Times New Roman"/>
          <w:b/>
          <w:lang w:val="sr-Cyrl-BA"/>
        </w:rPr>
      </w:pPr>
      <w:r w:rsidRPr="007C7E2A">
        <w:rPr>
          <w:rFonts w:asciiTheme="majorHAnsi" w:hAnsiTheme="majorHAnsi" w:cs="Times New Roman"/>
          <w:b/>
          <w:lang w:val="sr-Cyrl-BA"/>
        </w:rPr>
        <w:t xml:space="preserve">Ово станиште је </w:t>
      </w:r>
      <w:r w:rsidR="008D3312">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станишни тип: 6170 - алпијски и субалпијски кречњачки травњаци. </w:t>
      </w:r>
    </w:p>
    <w:p w:rsidR="007168A0" w:rsidRPr="007C7E2A" w:rsidRDefault="007168A0" w:rsidP="009B3587">
      <w:pPr>
        <w:spacing w:after="0"/>
        <w:ind w:right="141"/>
        <w:jc w:val="both"/>
        <w:rPr>
          <w:rFonts w:asciiTheme="majorHAnsi" w:hAnsiTheme="majorHAnsi" w:cs="Times New Roman"/>
          <w:u w:val="single"/>
        </w:rPr>
      </w:pPr>
    </w:p>
    <w:p w:rsidR="007168A0" w:rsidRPr="007C7E2A" w:rsidRDefault="007168A0"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18.</w:t>
      </w:r>
      <w:r w:rsidRPr="007C7E2A">
        <w:rPr>
          <w:rFonts w:asciiTheme="majorHAnsi" w:hAnsiTheme="majorHAnsi" w:cs="Times New Roman"/>
          <w:u w:val="single"/>
          <w:lang w:val="sr-Cyrl-BA"/>
        </w:rPr>
        <w:t xml:space="preserve">Брдски и горски травњаци </w:t>
      </w:r>
    </w:p>
    <w:p w:rsidR="007168A0" w:rsidRPr="007C7E2A" w:rsidRDefault="008D3312" w:rsidP="00590C32">
      <w:pPr>
        <w:spacing w:after="0"/>
        <w:ind w:right="141" w:firstLine="708"/>
        <w:jc w:val="both"/>
        <w:rPr>
          <w:rFonts w:asciiTheme="majorHAnsi" w:hAnsiTheme="majorHAnsi" w:cs="Times New Roman"/>
          <w:lang w:val="sr-Cyrl-BA"/>
        </w:rPr>
      </w:pPr>
      <w:r>
        <w:rPr>
          <w:rFonts w:asciiTheme="majorHAnsi" w:hAnsiTheme="majorHAnsi" w:cs="Times New Roman"/>
          <w:lang w:val="sr-Latn-BA"/>
        </w:rPr>
        <w:t>O</w:t>
      </w:r>
      <w:r w:rsidR="007168A0" w:rsidRPr="007C7E2A">
        <w:rPr>
          <w:rFonts w:asciiTheme="majorHAnsi" w:hAnsiTheme="majorHAnsi" w:cs="Times New Roman"/>
          <w:lang w:val="sr-Cyrl-BA"/>
        </w:rPr>
        <w:t>бухвата</w:t>
      </w:r>
      <w:r w:rsidR="00F57CA8" w:rsidRPr="007C7E2A">
        <w:rPr>
          <w:rFonts w:asciiTheme="majorHAnsi" w:hAnsiTheme="majorHAnsi" w:cs="Times New Roman"/>
          <w:lang w:val="sr-Cyrl-BA"/>
        </w:rPr>
        <w:t>ју</w:t>
      </w:r>
      <w:r w:rsidR="007168A0" w:rsidRPr="007C7E2A">
        <w:rPr>
          <w:rFonts w:asciiTheme="majorHAnsi" w:hAnsiTheme="majorHAnsi" w:cs="Times New Roman"/>
          <w:lang w:val="sr-Cyrl-BA"/>
        </w:rPr>
        <w:t xml:space="preserve"> врло хетерогене секундарне брдске и горске травњаке, који су се користили или се и данас користе као пашњаци</w:t>
      </w:r>
      <w:r w:rsidR="001F0A1C" w:rsidRPr="007C7E2A">
        <w:rPr>
          <w:rFonts w:asciiTheme="majorHAnsi" w:hAnsiTheme="majorHAnsi" w:cs="Times New Roman"/>
          <w:lang w:val="sr-Cyrl-BA"/>
        </w:rPr>
        <w:t xml:space="preserve"> или ливаде</w:t>
      </w:r>
      <w:r w:rsidR="00F57CA8" w:rsidRPr="007C7E2A">
        <w:rPr>
          <w:rFonts w:asciiTheme="majorHAnsi" w:hAnsiTheme="majorHAnsi" w:cs="Times New Roman"/>
          <w:lang w:val="sr-Cyrl-BA"/>
        </w:rPr>
        <w:t>.</w:t>
      </w:r>
      <w:r>
        <w:rPr>
          <w:rFonts w:asciiTheme="majorHAnsi" w:hAnsiTheme="majorHAnsi" w:cs="Times New Roman"/>
          <w:lang w:val="sr-Latn-BA"/>
        </w:rPr>
        <w:t xml:space="preserve"> </w:t>
      </w:r>
      <w:r w:rsidR="007168A0" w:rsidRPr="007C7E2A">
        <w:rPr>
          <w:rFonts w:asciiTheme="majorHAnsi" w:hAnsiTheme="majorHAnsi" w:cs="Times New Roman"/>
          <w:lang w:val="sr-Cyrl-BA"/>
        </w:rPr>
        <w:t xml:space="preserve">Имају доста  широко распрострањење на Бијелој гори, Ластви, Клобуку и падинама Орјена. Одликује их изразит биодиверзитет и насељава их више од 250 различитих биљних врста. </w:t>
      </w:r>
    </w:p>
    <w:p w:rsidR="008D3312" w:rsidRDefault="00F57CA8" w:rsidP="009B3587">
      <w:pPr>
        <w:spacing w:after="0"/>
        <w:ind w:right="141"/>
        <w:jc w:val="both"/>
        <w:rPr>
          <w:rFonts w:asciiTheme="majorHAnsi" w:hAnsiTheme="majorHAnsi" w:cs="Times New Roman"/>
          <w:lang w:val="sr-Latn-BA"/>
        </w:rPr>
      </w:pPr>
      <w:r w:rsidRPr="007C7E2A">
        <w:rPr>
          <w:rFonts w:asciiTheme="majorHAnsi" w:hAnsiTheme="majorHAnsi" w:cs="Times New Roman"/>
          <w:lang w:val="sr-Cyrl-BA"/>
        </w:rPr>
        <w:t>На Беговим коритима</w:t>
      </w:r>
      <w:r w:rsidR="007168A0" w:rsidRPr="007C7E2A">
        <w:rPr>
          <w:rFonts w:asciiTheme="majorHAnsi" w:hAnsiTheme="majorHAnsi" w:cs="Times New Roman"/>
          <w:lang w:val="sr-Cyrl-BA"/>
        </w:rPr>
        <w:t xml:space="preserve"> је</w:t>
      </w:r>
      <w:r w:rsidRPr="007C7E2A">
        <w:rPr>
          <w:rFonts w:asciiTheme="majorHAnsi" w:hAnsiTheme="majorHAnsi" w:cs="Times New Roman"/>
          <w:lang w:val="sr-Cyrl-BA"/>
        </w:rPr>
        <w:t xml:space="preserve"> евидентиран </w:t>
      </w:r>
      <w:r w:rsidR="007168A0" w:rsidRPr="007C7E2A">
        <w:rPr>
          <w:rFonts w:asciiTheme="majorHAnsi" w:hAnsiTheme="majorHAnsi" w:cs="Times New Roman"/>
          <w:lang w:val="sr-Cyrl-BA"/>
        </w:rPr>
        <w:t xml:space="preserve">један </w:t>
      </w:r>
      <w:r w:rsidRPr="007C7E2A">
        <w:rPr>
          <w:rFonts w:asciiTheme="majorHAnsi" w:hAnsiTheme="majorHAnsi" w:cs="Times New Roman"/>
          <w:lang w:val="sr-Cyrl-BA"/>
        </w:rPr>
        <w:t>катун у функцији</w:t>
      </w:r>
      <w:r w:rsidR="007168A0" w:rsidRPr="007C7E2A">
        <w:rPr>
          <w:rFonts w:asciiTheme="majorHAnsi" w:hAnsiTheme="majorHAnsi" w:cs="Times New Roman"/>
          <w:lang w:val="sr-Cyrl-BA"/>
        </w:rPr>
        <w:t>, док се ливаде око Скочигрма, Ластве, Ораховца, Клобука, Коњског и Убала све нередовније косе</w:t>
      </w:r>
      <w:r w:rsidRPr="007C7E2A">
        <w:rPr>
          <w:rFonts w:asciiTheme="majorHAnsi" w:hAnsiTheme="majorHAnsi" w:cs="Times New Roman"/>
          <w:lang w:val="sr-Cyrl-BA"/>
        </w:rPr>
        <w:t>.</w:t>
      </w:r>
    </w:p>
    <w:p w:rsidR="008D3312" w:rsidRDefault="008D3312" w:rsidP="009B3587">
      <w:pPr>
        <w:spacing w:after="0"/>
        <w:ind w:right="141"/>
        <w:jc w:val="both"/>
        <w:rPr>
          <w:rFonts w:asciiTheme="majorHAnsi" w:hAnsiTheme="majorHAnsi" w:cs="Times New Roman"/>
          <w:i/>
          <w:lang w:val="sr-Latn-BA"/>
        </w:rPr>
      </w:pP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Брдске кошанице (Trifolio-Armerietum canescentis и Alopecuro-Ranunculetum marginati)</w:t>
      </w:r>
      <w:r w:rsidRPr="007C7E2A">
        <w:rPr>
          <w:rFonts w:asciiTheme="majorHAnsi" w:hAnsiTheme="majorHAnsi" w:cs="Times New Roman"/>
          <w:lang w:val="sr-Cyrl-BA"/>
        </w:rPr>
        <w:t xml:space="preserve"> доминантне су ливаде </w:t>
      </w:r>
      <w:r w:rsidR="00BB3409"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на подручју Парка. </w:t>
      </w:r>
      <w:r w:rsidR="00BB3409"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Покривају веће површине уз насеља (Убли, Клобук, Скочигрм, Ораховац, Коњско) као и на пашњацима Бијеле горе, од Бегових корита до Столоветног бријега. Изузетно су важне због диверзитета, традиционалног начина одржавања, које одговара прилагођеним биљним врстама. </w:t>
      </w:r>
      <w:r w:rsidR="00BB3409"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w:t>
      </w:r>
    </w:p>
    <w:p w:rsidR="007168A0" w:rsidRPr="007C7E2A" w:rsidRDefault="007168A0" w:rsidP="00590C32">
      <w:pPr>
        <w:spacing w:after="0"/>
        <w:ind w:right="141" w:firstLine="708"/>
        <w:jc w:val="both"/>
        <w:rPr>
          <w:rFonts w:asciiTheme="majorHAnsi" w:hAnsiTheme="majorHAnsi" w:cs="Times New Roman"/>
          <w:b/>
        </w:rPr>
      </w:pPr>
      <w:r w:rsidRPr="007C7E2A">
        <w:rPr>
          <w:rFonts w:asciiTheme="majorHAnsi" w:hAnsiTheme="majorHAnsi" w:cs="Times New Roman"/>
          <w:b/>
          <w:lang w:val="sr-Cyrl-BA"/>
        </w:rPr>
        <w:t xml:space="preserve">Овај станишни тип представља </w:t>
      </w:r>
      <w:r w:rsidR="008D3312">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станишни тип 6520 - Брдске кошанице.</w:t>
      </w:r>
    </w:p>
    <w:p w:rsidR="008D3312" w:rsidRDefault="008D3312" w:rsidP="009B3587">
      <w:pPr>
        <w:spacing w:after="0"/>
        <w:ind w:right="141"/>
        <w:jc w:val="both"/>
        <w:rPr>
          <w:rFonts w:asciiTheme="majorHAnsi" w:hAnsiTheme="majorHAnsi" w:cs="Times New Roman"/>
          <w:i/>
          <w:lang w:val="sr-Latn-BA"/>
        </w:rPr>
      </w:pP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Низијске кошанице (Arrhenatheretum elatioris)</w:t>
      </w:r>
      <w:r w:rsidRPr="007C7E2A">
        <w:rPr>
          <w:rFonts w:asciiTheme="majorHAnsi" w:hAnsiTheme="majorHAnsi" w:cs="Times New Roman"/>
          <w:lang w:val="sr-Cyrl-BA"/>
        </w:rPr>
        <w:t xml:space="preserve"> су </w:t>
      </w:r>
      <w:r w:rsidR="00261BF5"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ливаде, најчешће развијене у близини насеља, на нижим заравњеним положајима са доста влаге. Одржавају се кошењем, а након напуштања веома брзо обрастају у шикаре и шуме. Једино су присутне у долини Јазине и Сушице, на ријечним терасама.</w:t>
      </w:r>
      <w:r w:rsidRPr="007C7E2A">
        <w:rPr>
          <w:rFonts w:asciiTheme="majorHAnsi" w:hAnsiTheme="majorHAnsi" w:cs="Times New Roman"/>
        </w:rPr>
        <w:t xml:space="preserve"> Карактерише их значајна покровност и велики број биљних врста.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Ове ливаде веома су ријетке у субмедитерану. На подручју Парка присутне су само захваљујући сталним водотоцима, који обезбјеђују влагу у вегетационом периоду. </w:t>
      </w:r>
      <w:r w:rsidR="00261BF5"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Неопходно је кошење, како би се овај тип станишта одржао у повољном стању очуваности. Нажалост, све је мање таквих површина, које се редовно косе, а нарочито су запуштене у подручју Скочигрма. </w:t>
      </w:r>
    </w:p>
    <w:p w:rsidR="007168A0" w:rsidRPr="007C7E2A" w:rsidRDefault="007168A0" w:rsidP="00590C32">
      <w:pPr>
        <w:spacing w:after="0"/>
        <w:ind w:right="141" w:firstLine="708"/>
        <w:jc w:val="both"/>
        <w:rPr>
          <w:rFonts w:asciiTheme="majorHAnsi" w:hAnsiTheme="majorHAnsi" w:cs="Times New Roman"/>
        </w:rPr>
      </w:pPr>
      <w:r w:rsidRPr="007C7E2A">
        <w:rPr>
          <w:rFonts w:asciiTheme="majorHAnsi" w:hAnsiTheme="majorHAnsi" w:cs="Times New Roman"/>
          <w:b/>
          <w:lang w:val="sr-Cyrl-BA"/>
        </w:rPr>
        <w:t>И ово станиште је препознато у Директиви о стаништима ЕУ као  станишни тип  6510 - Низијске кошанице (</w:t>
      </w:r>
      <w:r w:rsidRPr="007C7E2A">
        <w:rPr>
          <w:rFonts w:asciiTheme="majorHAnsi" w:hAnsiTheme="majorHAnsi" w:cs="Times New Roman"/>
          <w:b/>
          <w:i/>
          <w:lang w:val="sr-Cyrl-BA"/>
        </w:rPr>
        <w:t>Alopecurus pratensis, Sanguisorba officinalis</w:t>
      </w:r>
      <w:r w:rsidRPr="007C7E2A">
        <w:rPr>
          <w:rFonts w:asciiTheme="majorHAnsi" w:hAnsiTheme="majorHAnsi" w:cs="Times New Roman"/>
          <w:b/>
          <w:lang w:val="sr-Cyrl-BA"/>
        </w:rPr>
        <w:t xml:space="preserve">). </w:t>
      </w:r>
    </w:p>
    <w:p w:rsidR="008D3312" w:rsidRDefault="008D3312" w:rsidP="009B3587">
      <w:pPr>
        <w:spacing w:after="0"/>
        <w:ind w:right="141"/>
        <w:jc w:val="both"/>
        <w:rPr>
          <w:rFonts w:asciiTheme="majorHAnsi" w:hAnsiTheme="majorHAnsi" w:cs="Times New Roman"/>
          <w:i/>
          <w:lang w:val="sr-Latn-BA"/>
        </w:rPr>
      </w:pP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Низијске влажне ливаде (Deschampsion cespitosae)</w:t>
      </w:r>
      <w:r w:rsidRPr="007C7E2A">
        <w:rPr>
          <w:rFonts w:asciiTheme="majorHAnsi" w:hAnsiTheme="majorHAnsi" w:cs="Times New Roman"/>
          <w:lang w:val="sr-Cyrl-BA"/>
        </w:rPr>
        <w:t xml:space="preserve"> везане су за низијска поплавна и влажна подручја, па су рјетка у субмедитерану. Посебан тип травњака су горски и субалпијски травњаци развијени у пониквама наших планина, какви се веома ријетко сусрећу и на овом подручју. Типични низински травњаци забиљежени су у долини Јазине од Бара до Скочигрма, као и у долини Сушице. Планинска варијанта ових травњака знатно је рјеђа и регистрована је једино уз вртаче на Пириној пољани на Орјену. </w:t>
      </w:r>
      <w:r w:rsidR="00261BF5" w:rsidRPr="007C7E2A">
        <w:rPr>
          <w:rFonts w:asciiTheme="majorHAnsi" w:hAnsiTheme="majorHAnsi" w:cs="Times New Roman"/>
          <w:lang w:val="sr-Cyrl-BA"/>
        </w:rPr>
        <w:t>Д</w:t>
      </w:r>
      <w:r w:rsidRPr="007C7E2A">
        <w:rPr>
          <w:rFonts w:asciiTheme="majorHAnsi" w:hAnsiTheme="majorHAnsi" w:cs="Times New Roman"/>
          <w:lang w:val="sr-Cyrl-BA"/>
        </w:rPr>
        <w:t>анас су углавном за</w:t>
      </w:r>
      <w:r w:rsidR="00261BF5" w:rsidRPr="007C7E2A">
        <w:rPr>
          <w:rFonts w:asciiTheme="majorHAnsi" w:hAnsiTheme="majorHAnsi" w:cs="Times New Roman"/>
          <w:lang w:val="sr-Cyrl-BA"/>
        </w:rPr>
        <w:t>пуштене и препуштене сукцесији. С</w:t>
      </w:r>
      <w:r w:rsidRPr="007C7E2A">
        <w:rPr>
          <w:rFonts w:asciiTheme="majorHAnsi" w:hAnsiTheme="majorHAnsi" w:cs="Times New Roman"/>
          <w:lang w:val="sr-Cyrl-BA"/>
        </w:rPr>
        <w:t xml:space="preserve">ве је мање </w:t>
      </w:r>
      <w:r w:rsidR="00261BF5"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површина, које се редовно косе. Нарочито су запуштене у подручју Скочигрма, гдје су некада биле  веома репрезентативне. </w:t>
      </w:r>
    </w:p>
    <w:p w:rsidR="008D3312" w:rsidRDefault="008D3312" w:rsidP="009B3587">
      <w:pPr>
        <w:spacing w:after="0"/>
        <w:ind w:right="141"/>
        <w:jc w:val="both"/>
        <w:rPr>
          <w:rFonts w:asciiTheme="majorHAnsi" w:hAnsiTheme="majorHAnsi" w:cs="Times New Roman"/>
          <w:i/>
          <w:lang w:val="sr-Latn-BA"/>
        </w:rPr>
      </w:pPr>
    </w:p>
    <w:p w:rsidR="007168A0" w:rsidRPr="007C7E2A" w:rsidRDefault="007168A0" w:rsidP="00590C32">
      <w:pPr>
        <w:spacing w:after="0"/>
        <w:ind w:right="141" w:firstLine="360"/>
        <w:jc w:val="both"/>
        <w:rPr>
          <w:rFonts w:asciiTheme="majorHAnsi" w:hAnsiTheme="majorHAnsi" w:cs="Times New Roman"/>
          <w:lang w:val="sr-Cyrl-BA"/>
        </w:rPr>
      </w:pPr>
      <w:r w:rsidRPr="007C7E2A">
        <w:rPr>
          <w:rFonts w:asciiTheme="majorHAnsi" w:hAnsiTheme="majorHAnsi" w:cs="Times New Roman"/>
          <w:i/>
          <w:lang w:val="sr-Cyrl-BA"/>
        </w:rPr>
        <w:t>Горски каменити пашњаци (Saturejion subspicata)</w:t>
      </w:r>
      <w:r w:rsidRPr="007C7E2A">
        <w:rPr>
          <w:rFonts w:asciiTheme="majorHAnsi" w:hAnsiTheme="majorHAnsi" w:cs="Times New Roman"/>
          <w:lang w:val="sr-Cyrl-BA"/>
        </w:rPr>
        <w:t xml:space="preserve"> врло је распрострањен тип пашњака на подручју Парка. Веома често алтернирају са претходним кошаницама и бившим кошаницама или ораницама. Разликују се три асоцијације:</w:t>
      </w:r>
    </w:p>
    <w:p w:rsidR="007168A0" w:rsidRPr="007C7E2A" w:rsidRDefault="007168A0" w:rsidP="009B3587">
      <w:pPr>
        <w:pStyle w:val="ListParagraph"/>
        <w:numPr>
          <w:ilvl w:val="0"/>
          <w:numId w:val="5"/>
        </w:numPr>
        <w:spacing w:after="0"/>
        <w:ind w:right="141"/>
        <w:jc w:val="both"/>
        <w:rPr>
          <w:rFonts w:asciiTheme="majorHAnsi" w:hAnsiTheme="majorHAnsi" w:cs="Times New Roman"/>
          <w:lang w:val="sr-Cyrl-BA"/>
        </w:rPr>
      </w:pPr>
      <w:r w:rsidRPr="007C7E2A">
        <w:rPr>
          <w:rFonts w:asciiTheme="majorHAnsi" w:hAnsiTheme="majorHAnsi" w:cs="Times New Roman"/>
          <w:lang w:val="sr-Cyrl-BA"/>
        </w:rPr>
        <w:lastRenderedPageBreak/>
        <w:t xml:space="preserve">ендемична и уско везана за подручје Подштировника </w:t>
      </w:r>
      <w:r w:rsidRPr="007C7E2A">
        <w:rPr>
          <w:rFonts w:asciiTheme="majorHAnsi" w:hAnsiTheme="majorHAnsi" w:cs="Times New Roman"/>
          <w:i/>
          <w:lang w:val="sr-Cyrl-BA"/>
        </w:rPr>
        <w:t>Lino-Salvietum  brachyodoni</w:t>
      </w:r>
      <w:r w:rsidRPr="007C7E2A">
        <w:rPr>
          <w:rFonts w:asciiTheme="majorHAnsi" w:hAnsiTheme="majorHAnsi" w:cs="Times New Roman"/>
          <w:lang w:val="sr-Cyrl-BA"/>
        </w:rPr>
        <w:t xml:space="preserve">, </w:t>
      </w:r>
      <w:r w:rsidR="00261BF5"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као и врста </w:t>
      </w:r>
      <w:r w:rsidRPr="007C7E2A">
        <w:rPr>
          <w:rFonts w:asciiTheme="majorHAnsi" w:hAnsiTheme="majorHAnsi" w:cs="Times New Roman"/>
          <w:i/>
          <w:lang w:val="sr-Cyrl-BA"/>
        </w:rPr>
        <w:t>Salvia brachyodon</w:t>
      </w:r>
      <w:r w:rsidRPr="007C7E2A">
        <w:rPr>
          <w:rFonts w:asciiTheme="majorHAnsi" w:hAnsiTheme="majorHAnsi" w:cs="Times New Roman"/>
          <w:lang w:val="sr-Cyrl-BA"/>
        </w:rPr>
        <w:t xml:space="preserve">, која је доминантно заступљена на овим камењарама; </w:t>
      </w:r>
    </w:p>
    <w:p w:rsidR="007168A0" w:rsidRPr="007C7E2A" w:rsidRDefault="007168A0" w:rsidP="009B3587">
      <w:pPr>
        <w:pStyle w:val="ListParagraph"/>
        <w:numPr>
          <w:ilvl w:val="0"/>
          <w:numId w:val="5"/>
        </w:num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гребенска заједница нижих гребена у зони букових шума </w:t>
      </w:r>
      <w:r w:rsidRPr="007C7E2A">
        <w:rPr>
          <w:rFonts w:asciiTheme="majorHAnsi" w:hAnsiTheme="majorHAnsi" w:cs="Times New Roman"/>
          <w:i/>
          <w:lang w:val="sr-Cyrl-BA"/>
        </w:rPr>
        <w:t>Bromo erecto-Seslerietum</w:t>
      </w:r>
      <w:r w:rsidRPr="007C7E2A">
        <w:rPr>
          <w:rFonts w:asciiTheme="majorHAnsi" w:hAnsiTheme="majorHAnsi" w:cs="Times New Roman"/>
          <w:lang w:val="sr-Cyrl-BA"/>
        </w:rPr>
        <w:t xml:space="preserve"> </w:t>
      </w:r>
      <w:r w:rsidRPr="007C7E2A">
        <w:rPr>
          <w:rFonts w:asciiTheme="majorHAnsi" w:hAnsiTheme="majorHAnsi" w:cs="Times New Roman"/>
          <w:i/>
          <w:lang w:val="sr-Cyrl-BA"/>
        </w:rPr>
        <w:t>interruptae</w:t>
      </w:r>
      <w:r w:rsidRPr="007C7E2A">
        <w:rPr>
          <w:rFonts w:asciiTheme="majorHAnsi" w:hAnsiTheme="majorHAnsi" w:cs="Times New Roman"/>
          <w:lang w:val="sr-Cyrl-BA"/>
        </w:rPr>
        <w:t xml:space="preserve"> забиљежена на гребену Сиљевице и Свитавца, све до Пријевора. Ови пашњаци су већ одавно напуштени и изразито скелетни, те су изложени јаким вјетровима, који спречавају бржу прогресију према околним шумама; </w:t>
      </w:r>
    </w:p>
    <w:p w:rsidR="007168A0" w:rsidRPr="007C7E2A" w:rsidRDefault="007168A0" w:rsidP="009B3587">
      <w:pPr>
        <w:pStyle w:val="ListParagraph"/>
        <w:numPr>
          <w:ilvl w:val="0"/>
          <w:numId w:val="5"/>
        </w:num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пространи горски пашњаци на заравњеним теренима </w:t>
      </w:r>
      <w:r w:rsidRPr="007C7E2A">
        <w:rPr>
          <w:rFonts w:asciiTheme="majorHAnsi" w:hAnsiTheme="majorHAnsi" w:cs="Times New Roman"/>
          <w:i/>
          <w:lang w:val="sr-Cyrl-BA"/>
        </w:rPr>
        <w:t>Genisto-Globularietum bellidifoliae</w:t>
      </w:r>
      <w:r w:rsidRPr="007C7E2A">
        <w:rPr>
          <w:rFonts w:asciiTheme="majorHAnsi" w:hAnsiTheme="majorHAnsi" w:cs="Times New Roman"/>
          <w:lang w:val="sr-Cyrl-BA"/>
        </w:rPr>
        <w:t xml:space="preserve">  врло  су  широко  распрострањени  на  благо  нагнутим пашњацима Бијеле горе, око Бегових корита, Милановог одсјека, Леденика, те врло фрагментарно на Студенцима, Пириној пољани и Добром долу.</w:t>
      </w:r>
    </w:p>
    <w:p w:rsidR="007168A0" w:rsidRPr="007C7E2A" w:rsidRDefault="007168A0" w:rsidP="009B3587">
      <w:pPr>
        <w:spacing w:after="0"/>
        <w:ind w:right="141"/>
        <w:jc w:val="both"/>
        <w:rPr>
          <w:rFonts w:asciiTheme="majorHAnsi" w:hAnsiTheme="majorHAnsi" w:cs="Times New Roman"/>
          <w:lang w:val="sr-Cyrl-BA"/>
        </w:rPr>
      </w:pPr>
    </w:p>
    <w:p w:rsidR="007168A0" w:rsidRPr="007C7E2A" w:rsidRDefault="007168A0" w:rsidP="00590C32">
      <w:pPr>
        <w:spacing w:after="0"/>
        <w:ind w:right="141" w:firstLine="360"/>
        <w:jc w:val="both"/>
        <w:rPr>
          <w:rFonts w:asciiTheme="majorHAnsi" w:hAnsiTheme="majorHAnsi" w:cs="Times New Roman"/>
          <w:lang w:val="sr-Cyrl-BA"/>
        </w:rPr>
      </w:pPr>
      <w:r w:rsidRPr="007C7E2A">
        <w:rPr>
          <w:rFonts w:asciiTheme="majorHAnsi" w:hAnsiTheme="majorHAnsi" w:cs="Times New Roman"/>
          <w:lang w:val="sr-Cyrl-BA"/>
        </w:rPr>
        <w:t>Изузетно су важни због диверзитета, традиционалног начина одржавања, које погодује прилагођеним биљним врстама. Неопходно је пашарење или крчење  жбунасте  вегетације на најрепрезентативнијим мјестима. То се у првом реду односи на ендемични тип травњака са велецвјетном кадуљом (</w:t>
      </w:r>
      <w:r w:rsidRPr="007C7E2A">
        <w:rPr>
          <w:rFonts w:asciiTheme="majorHAnsi" w:hAnsiTheme="majorHAnsi" w:cs="Times New Roman"/>
          <w:i/>
          <w:lang w:val="sr-Cyrl-BA"/>
        </w:rPr>
        <w:t>Salvia brachyodon</w:t>
      </w:r>
      <w:r w:rsidRPr="007C7E2A">
        <w:rPr>
          <w:rFonts w:asciiTheme="majorHAnsi" w:hAnsiTheme="majorHAnsi" w:cs="Times New Roman"/>
          <w:lang w:val="sr-Cyrl-BA"/>
        </w:rPr>
        <w:t xml:space="preserve">) који је данас у јачој сукцесији. Пашњаци око Бегових корита се још увијек редовно одржавају  испашом, док сукцесију гребенских травњака успоравају снажни вјетрови. </w:t>
      </w:r>
    </w:p>
    <w:p w:rsidR="007168A0" w:rsidRPr="007C7E2A" w:rsidRDefault="007168A0" w:rsidP="00590C32">
      <w:pPr>
        <w:spacing w:after="0"/>
        <w:ind w:right="141" w:firstLine="360"/>
        <w:jc w:val="both"/>
        <w:rPr>
          <w:rFonts w:asciiTheme="majorHAnsi" w:hAnsiTheme="majorHAnsi" w:cs="Times New Roman"/>
          <w:b/>
        </w:rPr>
      </w:pPr>
      <w:r w:rsidRPr="007C7E2A">
        <w:rPr>
          <w:rFonts w:asciiTheme="majorHAnsi" w:hAnsiTheme="majorHAnsi" w:cs="Times New Roman"/>
          <w:b/>
          <w:lang w:val="sr-Cyrl-BA"/>
        </w:rPr>
        <w:t xml:space="preserve">Овај станишни тип представља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станишни тип 62А0 - Источни субмедитерански суви травњаци (</w:t>
      </w:r>
      <w:r w:rsidRPr="007C7E2A">
        <w:rPr>
          <w:rFonts w:asciiTheme="majorHAnsi" w:hAnsiTheme="majorHAnsi" w:cs="Times New Roman"/>
          <w:b/>
          <w:i/>
          <w:lang w:val="sr-Cyrl-BA"/>
        </w:rPr>
        <w:t>Scorzoneretalia villosae</w:t>
      </w:r>
      <w:r w:rsidRPr="007C7E2A">
        <w:rPr>
          <w:rFonts w:asciiTheme="majorHAnsi" w:hAnsiTheme="majorHAnsi" w:cs="Times New Roman"/>
          <w:b/>
          <w:lang w:val="sr-Cyrl-BA"/>
        </w:rPr>
        <w:t xml:space="preserve">). </w:t>
      </w:r>
    </w:p>
    <w:p w:rsidR="008D3312" w:rsidRDefault="008D3312" w:rsidP="009B3587">
      <w:pPr>
        <w:spacing w:after="0"/>
        <w:ind w:right="141"/>
        <w:jc w:val="both"/>
        <w:rPr>
          <w:rFonts w:asciiTheme="majorHAnsi" w:hAnsiTheme="majorHAnsi" w:cs="Times New Roman"/>
          <w:i/>
          <w:lang w:val="sr-Latn-BA"/>
        </w:rPr>
      </w:pP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Субмедитерански брдски камењари (Chrysopogono grylli-Koelerion splendentis)</w:t>
      </w:r>
      <w:r w:rsidRPr="007C7E2A">
        <w:rPr>
          <w:rFonts w:asciiTheme="majorHAnsi" w:hAnsiTheme="majorHAnsi" w:cs="Times New Roman"/>
          <w:lang w:val="sr-Cyrl-BA"/>
        </w:rPr>
        <w:t xml:space="preserve"> заузимају слична станишта као претходни станишни тип, на нижим надморским висинама. Раније су екстензивно коришћени као пашњаци, а данас су углавном напуштени. Отворене доломитне пржине ендемичне асоцоијације </w:t>
      </w:r>
      <w:r w:rsidRPr="007C7E2A">
        <w:rPr>
          <w:rFonts w:asciiTheme="majorHAnsi" w:hAnsiTheme="majorHAnsi" w:cs="Times New Roman"/>
          <w:i/>
          <w:lang w:val="sr-Cyrl-BA"/>
        </w:rPr>
        <w:t>Micromerio-Crepidetum pantocsekii</w:t>
      </w:r>
      <w:r w:rsidRPr="007C7E2A">
        <w:rPr>
          <w:rFonts w:asciiTheme="majorHAnsi" w:hAnsiTheme="majorHAnsi" w:cs="Times New Roman"/>
          <w:lang w:val="sr-Cyrl-BA"/>
        </w:rPr>
        <w:t xml:space="preserve"> долине Ластве присутне су скоро на цијелом доломитном комплексу, док су заједнице на кречњаку развијене на падинама Високе главице, Петног врха и Цероваца те нарочито велике површине заузимају у подручју око Коњског, Долова на Требишњици, Бравеника и Жељева. Ови камењари одликују се великим бројем биљних врста, са значајним упливом правих медитеранских биљака. За ово станиште неопходно је пашарење, јер доста брзо зарастају у шикаре бјелограбића, а оне на доломитима у шуме црног бора. </w:t>
      </w:r>
    </w:p>
    <w:p w:rsidR="007168A0" w:rsidRPr="007C7E2A" w:rsidRDefault="007168A0" w:rsidP="00590C32">
      <w:pPr>
        <w:spacing w:after="0"/>
        <w:ind w:right="141" w:firstLine="708"/>
        <w:jc w:val="both"/>
        <w:rPr>
          <w:rFonts w:asciiTheme="majorHAnsi" w:hAnsiTheme="majorHAnsi" w:cs="Times New Roman"/>
          <w:b/>
        </w:rPr>
      </w:pPr>
      <w:r w:rsidRPr="007C7E2A">
        <w:rPr>
          <w:rFonts w:asciiTheme="majorHAnsi" w:hAnsiTheme="majorHAnsi" w:cs="Times New Roman"/>
          <w:b/>
          <w:lang w:val="sr-Cyrl-BA"/>
        </w:rPr>
        <w:t xml:space="preserve">Овај станишни тип представља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станишни тип 62А0 - Источни субмедитерански суви травњаци (</w:t>
      </w:r>
      <w:r w:rsidRPr="007C7E2A">
        <w:rPr>
          <w:rFonts w:asciiTheme="majorHAnsi" w:hAnsiTheme="majorHAnsi" w:cs="Times New Roman"/>
          <w:b/>
          <w:i/>
          <w:lang w:val="sr-Cyrl-BA"/>
        </w:rPr>
        <w:t>Scorzoneretalia villosae</w:t>
      </w:r>
      <w:r w:rsidRPr="007C7E2A">
        <w:rPr>
          <w:rFonts w:asciiTheme="majorHAnsi" w:hAnsiTheme="majorHAnsi" w:cs="Times New Roman"/>
          <w:b/>
          <w:lang w:val="sr-Cyrl-BA"/>
        </w:rPr>
        <w:t xml:space="preserve">). </w:t>
      </w:r>
    </w:p>
    <w:p w:rsidR="007168A0" w:rsidRPr="007C7E2A" w:rsidRDefault="007168A0" w:rsidP="00590C32">
      <w:pPr>
        <w:spacing w:after="0"/>
        <w:ind w:right="141" w:firstLine="708"/>
        <w:jc w:val="both"/>
        <w:rPr>
          <w:rFonts w:asciiTheme="majorHAnsi" w:hAnsiTheme="majorHAnsi" w:cs="Times New Roman"/>
        </w:rPr>
      </w:pPr>
      <w:r w:rsidRPr="007C7E2A">
        <w:rPr>
          <w:rFonts w:asciiTheme="majorHAnsi" w:hAnsiTheme="majorHAnsi" w:cs="Times New Roman"/>
          <w:i/>
          <w:lang w:val="sr-Cyrl-BA"/>
        </w:rPr>
        <w:t>Рупиколна вегетација карбонатних осулина (Alysso alyssoidis-Sedion)</w:t>
      </w:r>
      <w:r w:rsidRPr="007C7E2A">
        <w:rPr>
          <w:rFonts w:asciiTheme="majorHAnsi" w:hAnsiTheme="majorHAnsi" w:cs="Times New Roman"/>
          <w:lang w:val="sr-Cyrl-BA"/>
        </w:rPr>
        <w:t xml:space="preserve"> је специфичан тип вегетације богат сукулентним биљакама, који насељава стално еродиране стрме падине или уске монтане гребене, понекад гажене и пашарене, што спријечава даљу сукцесију. На  подручју Парка ова вегетација се среће врло ријетко и ограниченог је распрострањења. Обзиром да се ради о станишном типу од приоритета за заштиту на нивоу ЕУ, то је и његов значај неупитан са становишта заштите природе. Неопходно је пашарење на овим површинама и повремено крчење од жбунастих врста, које освајају овај станишни тип. </w:t>
      </w:r>
    </w:p>
    <w:p w:rsidR="007168A0" w:rsidRPr="007C7E2A" w:rsidRDefault="007168A0" w:rsidP="00590C32">
      <w:pPr>
        <w:spacing w:after="0"/>
        <w:ind w:right="141" w:firstLine="708"/>
        <w:jc w:val="both"/>
        <w:rPr>
          <w:rFonts w:asciiTheme="majorHAnsi" w:hAnsiTheme="majorHAnsi" w:cs="Times New Roman"/>
          <w:b/>
          <w:lang w:val="sr-Cyrl-BA"/>
        </w:rPr>
      </w:pPr>
      <w:r w:rsidRPr="007C7E2A">
        <w:rPr>
          <w:rFonts w:asciiTheme="majorHAnsi" w:hAnsiTheme="majorHAnsi" w:cs="Times New Roman"/>
          <w:b/>
          <w:lang w:val="sr-Cyrl-BA"/>
        </w:rPr>
        <w:t xml:space="preserve">Ово је једано од приоритетних </w:t>
      </w:r>
      <w:r w:rsidR="008D3312">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станишних типова *6110 - Рупиколни кречњачки или базифилни травњаци свезе </w:t>
      </w:r>
      <w:r w:rsidRPr="007C7E2A">
        <w:rPr>
          <w:rFonts w:asciiTheme="majorHAnsi" w:hAnsiTheme="majorHAnsi" w:cs="Times New Roman"/>
          <w:b/>
          <w:i/>
          <w:lang w:val="sr-Cyrl-BA"/>
        </w:rPr>
        <w:t>Alysso-Sedion albi</w:t>
      </w:r>
      <w:r w:rsidRPr="007C7E2A">
        <w:rPr>
          <w:rFonts w:asciiTheme="majorHAnsi" w:hAnsiTheme="majorHAnsi" w:cs="Times New Roman"/>
          <w:b/>
          <w:lang w:val="sr-Cyrl-BA"/>
        </w:rPr>
        <w:t xml:space="preserve">. </w:t>
      </w:r>
    </w:p>
    <w:p w:rsidR="007168A0" w:rsidRPr="007C7E2A" w:rsidRDefault="007168A0" w:rsidP="009B3587">
      <w:pPr>
        <w:spacing w:after="0"/>
        <w:ind w:right="141"/>
        <w:jc w:val="both"/>
        <w:rPr>
          <w:rFonts w:asciiTheme="majorHAnsi" w:hAnsiTheme="majorHAnsi" w:cs="Times New Roman"/>
          <w:lang w:val="sr-Cyrl-BA"/>
        </w:rPr>
      </w:pPr>
      <w:r w:rsidRPr="007C7E2A">
        <w:rPr>
          <w:rFonts w:asciiTheme="majorHAnsi" w:hAnsiTheme="majorHAnsi" w:cs="Times New Roman"/>
          <w:lang w:val="sr-Cyrl-BA"/>
        </w:rPr>
        <w:t xml:space="preserve"> </w:t>
      </w:r>
    </w:p>
    <w:p w:rsidR="007168A0" w:rsidRPr="007C7E2A" w:rsidRDefault="007168A0"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rPr>
        <w:t xml:space="preserve">19. </w:t>
      </w:r>
      <w:r w:rsidRPr="007C7E2A">
        <w:rPr>
          <w:rFonts w:asciiTheme="majorHAnsi" w:hAnsiTheme="majorHAnsi" w:cs="Times New Roman"/>
          <w:u w:val="single"/>
          <w:lang w:val="sr-Cyrl-BA"/>
        </w:rPr>
        <w:t xml:space="preserve">Псеудовриштине на карбонатима </w:t>
      </w:r>
    </w:p>
    <w:p w:rsidR="007168A0" w:rsidRPr="007C7E2A" w:rsidRDefault="007168A0" w:rsidP="009B3587">
      <w:pPr>
        <w:spacing w:after="0"/>
        <w:ind w:right="141"/>
        <w:jc w:val="both"/>
        <w:rPr>
          <w:rFonts w:asciiTheme="majorHAnsi" w:hAnsiTheme="majorHAnsi" w:cs="Times New Roman"/>
          <w:lang w:val="sr-Cyrl-BA"/>
        </w:rPr>
      </w:pP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Генерално ови станишни типови уврштени су у Директиву о стаништима као значајни за заштиту птица. Такође, неке врсте орхидеја и других ријетких геофита, </w:t>
      </w:r>
      <w:r w:rsidRPr="007C7E2A">
        <w:rPr>
          <w:rFonts w:asciiTheme="majorHAnsi" w:hAnsiTheme="majorHAnsi" w:cs="Times New Roman"/>
          <w:lang w:val="sr-Cyrl-BA"/>
        </w:rPr>
        <w:lastRenderedPageBreak/>
        <w:t>оптимум развоја налазе управо на оваквим стаништима. Запуштањем, односно престанком испаше или кошења, на брдским, горским и субалпијским травњацима, долази до њиховог зарастања. Ову појаву увијек прати обрастање травњака неким специфичним ниским жбуновима, на кречњаку у првом реду клекама (</w:t>
      </w:r>
      <w:r w:rsidRPr="007C7E2A">
        <w:rPr>
          <w:rFonts w:asciiTheme="majorHAnsi" w:hAnsiTheme="majorHAnsi" w:cs="Times New Roman"/>
          <w:i/>
          <w:lang w:val="sr-Cyrl-BA"/>
        </w:rPr>
        <w:t>Juniperus</w:t>
      </w:r>
      <w:r w:rsidRPr="007C7E2A">
        <w:rPr>
          <w:rFonts w:asciiTheme="majorHAnsi" w:hAnsiTheme="majorHAnsi" w:cs="Times New Roman"/>
          <w:lang w:val="sr-Cyrl-BA"/>
        </w:rPr>
        <w:t xml:space="preserve"> sp.), жутиловкама (</w:t>
      </w:r>
      <w:r w:rsidRPr="007C7E2A">
        <w:rPr>
          <w:rFonts w:asciiTheme="majorHAnsi" w:hAnsiTheme="majorHAnsi" w:cs="Times New Roman"/>
          <w:i/>
          <w:lang w:val="sr-Cyrl-BA"/>
        </w:rPr>
        <w:t>Genista</w:t>
      </w:r>
      <w:r w:rsidRPr="007C7E2A">
        <w:rPr>
          <w:rFonts w:asciiTheme="majorHAnsi" w:hAnsiTheme="majorHAnsi" w:cs="Times New Roman"/>
          <w:lang w:val="sr-Cyrl-BA"/>
        </w:rPr>
        <w:t xml:space="preserve"> sp.), црњушама (</w:t>
      </w:r>
      <w:r w:rsidRPr="007C7E2A">
        <w:rPr>
          <w:rFonts w:asciiTheme="majorHAnsi" w:hAnsiTheme="majorHAnsi" w:cs="Times New Roman"/>
          <w:i/>
          <w:lang w:val="sr-Cyrl-BA"/>
        </w:rPr>
        <w:t>Erica</w:t>
      </w:r>
      <w:r w:rsidRPr="007C7E2A">
        <w:rPr>
          <w:rFonts w:asciiTheme="majorHAnsi" w:hAnsiTheme="majorHAnsi" w:cs="Times New Roman"/>
          <w:lang w:val="sr-Cyrl-BA"/>
        </w:rPr>
        <w:t xml:space="preserve"> sp.), зановијетима (</w:t>
      </w:r>
      <w:r w:rsidRPr="007C7E2A">
        <w:rPr>
          <w:rFonts w:asciiTheme="majorHAnsi" w:hAnsiTheme="majorHAnsi" w:cs="Times New Roman"/>
          <w:i/>
          <w:lang w:val="sr-Cyrl-BA"/>
        </w:rPr>
        <w:t>Cytisus</w:t>
      </w:r>
      <w:r w:rsidRPr="007C7E2A">
        <w:rPr>
          <w:rFonts w:asciiTheme="majorHAnsi" w:hAnsiTheme="majorHAnsi" w:cs="Times New Roman"/>
          <w:lang w:val="sr-Cyrl-BA"/>
        </w:rPr>
        <w:t xml:space="preserve"> sp.), боровницама (</w:t>
      </w:r>
      <w:r w:rsidRPr="007C7E2A">
        <w:rPr>
          <w:rFonts w:asciiTheme="majorHAnsi" w:hAnsiTheme="majorHAnsi" w:cs="Times New Roman"/>
          <w:i/>
          <w:lang w:val="sr-Cyrl-BA"/>
        </w:rPr>
        <w:t>Vaccinium</w:t>
      </w:r>
      <w:r w:rsidRPr="007C7E2A">
        <w:rPr>
          <w:rFonts w:asciiTheme="majorHAnsi" w:hAnsiTheme="majorHAnsi" w:cs="Times New Roman"/>
          <w:lang w:val="sr-Cyrl-BA"/>
        </w:rPr>
        <w:t xml:space="preserve"> sp.), увом (</w:t>
      </w:r>
      <w:r w:rsidRPr="007C7E2A">
        <w:rPr>
          <w:rFonts w:asciiTheme="majorHAnsi" w:hAnsiTheme="majorHAnsi" w:cs="Times New Roman"/>
          <w:i/>
          <w:lang w:val="sr-Cyrl-BA"/>
        </w:rPr>
        <w:t>Arctostaphylos</w:t>
      </w:r>
      <w:r w:rsidRPr="007C7E2A">
        <w:rPr>
          <w:rFonts w:asciiTheme="majorHAnsi" w:hAnsiTheme="majorHAnsi" w:cs="Times New Roman"/>
          <w:lang w:val="sr-Cyrl-BA"/>
        </w:rPr>
        <w:t xml:space="preserve"> sp.) и другим. </w:t>
      </w:r>
    </w:p>
    <w:p w:rsidR="008D3312" w:rsidRDefault="008D3312" w:rsidP="009B3587">
      <w:pPr>
        <w:spacing w:after="0"/>
        <w:ind w:right="141"/>
        <w:jc w:val="both"/>
        <w:rPr>
          <w:rFonts w:asciiTheme="majorHAnsi" w:hAnsiTheme="majorHAnsi" w:cs="Times New Roman"/>
          <w:i/>
          <w:lang w:val="sr-Latn-BA"/>
        </w:rPr>
      </w:pP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Јастучасте оромедитеранске вриштине са трновитим жбуновима</w:t>
      </w:r>
      <w:r w:rsidRPr="007C7E2A">
        <w:rPr>
          <w:rFonts w:asciiTheme="majorHAnsi" w:hAnsiTheme="majorHAnsi" w:cs="Times New Roman"/>
          <w:lang w:val="sr-Cyrl-BA"/>
        </w:rPr>
        <w:t xml:space="preserve"> обухватају  жбунолике формације на сувим планинама оромедитерана у којима доминирају ниски трновити жбунови.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Заступљене су само на јужним, еродираним и екстремно скелетним падинама код Руђиног дола, на потезу Ораховац-Коњско и јужним странама Орјена изнад Подштировника и Прашних рупа. Значајне су јер су  богате ендемичним и субендемичним жбуновима. Неопходно је вратити пашарење на овим површинама, јер једино испаша може одржати физиономију станишта. </w:t>
      </w:r>
    </w:p>
    <w:p w:rsidR="007168A0" w:rsidRPr="007C7E2A" w:rsidRDefault="007168A0" w:rsidP="00590C32">
      <w:pPr>
        <w:spacing w:after="0"/>
        <w:ind w:right="141" w:firstLine="708"/>
        <w:jc w:val="both"/>
        <w:rPr>
          <w:rFonts w:asciiTheme="majorHAnsi" w:hAnsiTheme="majorHAnsi" w:cs="Times New Roman"/>
          <w:b/>
          <w:lang w:val="sr-Cyrl-BA"/>
        </w:rPr>
      </w:pPr>
      <w:r w:rsidRPr="007C7E2A">
        <w:rPr>
          <w:rFonts w:asciiTheme="majorHAnsi" w:hAnsiTheme="majorHAnsi" w:cs="Times New Roman"/>
          <w:b/>
          <w:lang w:val="sr-Cyrl-BA"/>
        </w:rPr>
        <w:t xml:space="preserve">Ова вегетација припада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станишном типу 4090 - Ендемичне оромедитеранске вриштине са трновитим жбуновима. </w:t>
      </w:r>
    </w:p>
    <w:p w:rsidR="007168A0" w:rsidRPr="007C7E2A" w:rsidRDefault="007168A0" w:rsidP="009B3587">
      <w:pPr>
        <w:spacing w:after="0"/>
        <w:ind w:right="141"/>
        <w:jc w:val="both"/>
        <w:rPr>
          <w:rFonts w:asciiTheme="majorHAnsi" w:hAnsiTheme="majorHAnsi" w:cs="Times New Roman"/>
          <w:lang w:val="sr-Cyrl-BA"/>
        </w:rPr>
      </w:pPr>
    </w:p>
    <w:p w:rsidR="007168A0" w:rsidRPr="007C7E2A" w:rsidRDefault="007168A0" w:rsidP="00590C32">
      <w:pPr>
        <w:spacing w:after="0"/>
        <w:ind w:right="141" w:firstLine="708"/>
        <w:jc w:val="both"/>
        <w:rPr>
          <w:rFonts w:asciiTheme="majorHAnsi" w:hAnsiTheme="majorHAnsi" w:cs="Times New Roman"/>
          <w:b/>
          <w:lang w:val="sr-Cyrl-BA"/>
        </w:rPr>
      </w:pPr>
      <w:r w:rsidRPr="007C7E2A">
        <w:rPr>
          <w:rFonts w:asciiTheme="majorHAnsi" w:hAnsiTheme="majorHAnsi" w:cs="Times New Roman"/>
          <w:i/>
          <w:lang w:val="sr-Cyrl-BA"/>
        </w:rPr>
        <w:t>Псеудовриштине са планинском клеком (Seslerio robustae-Juniperetum alpinae</w:t>
      </w:r>
      <w:r w:rsidRPr="007C7E2A">
        <w:rPr>
          <w:rFonts w:asciiTheme="majorHAnsi" w:hAnsiTheme="majorHAnsi" w:cs="Times New Roman"/>
          <w:lang w:val="sr-Cyrl-BA"/>
        </w:rPr>
        <w:t xml:space="preserve">) </w:t>
      </w:r>
      <w:r w:rsidR="007D7D98" w:rsidRPr="007C7E2A">
        <w:rPr>
          <w:rFonts w:asciiTheme="majorHAnsi" w:hAnsiTheme="majorHAnsi" w:cs="Times New Roman"/>
          <w:lang w:val="sr-Cyrl-BA"/>
        </w:rPr>
        <w:t xml:space="preserve"> </w:t>
      </w:r>
      <w:r w:rsidRPr="007C7E2A">
        <w:rPr>
          <w:rFonts w:asciiTheme="majorHAnsi" w:hAnsiTheme="majorHAnsi" w:cs="Times New Roman"/>
          <w:lang w:val="sr-Cyrl-BA"/>
        </w:rPr>
        <w:t xml:space="preserve"> Заступљене су на рубовима напуштених пашњака у зони муникиних шума и мјешовитих шума букве и мунике. Најљепше развијене састојине забиљежене су на падинама Јастребице и Орјена око пашњака Пирина пољана и Студенци.  Овај станишни тип препознат је у Директиви о стаништима као станиште неких ријетких животињских и биљних врста. </w:t>
      </w:r>
      <w:r w:rsidRPr="007C7E2A">
        <w:rPr>
          <w:rFonts w:asciiTheme="majorHAnsi" w:hAnsiTheme="majorHAnsi" w:cs="Times New Roman"/>
          <w:b/>
          <w:lang w:val="sr-Cyrl-BA"/>
        </w:rPr>
        <w:t xml:space="preserve">Овај станишни тип представља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станишни тип  4060 -  Планинске и бореалне вриштине. </w:t>
      </w:r>
    </w:p>
    <w:p w:rsidR="008D3312" w:rsidRDefault="008D3312" w:rsidP="009B3587">
      <w:pPr>
        <w:spacing w:after="0"/>
        <w:ind w:right="141"/>
        <w:jc w:val="both"/>
        <w:rPr>
          <w:rFonts w:asciiTheme="majorHAnsi" w:hAnsiTheme="majorHAnsi" w:cs="Times New Roman"/>
          <w:i/>
          <w:lang w:val="sr-Latn-BA"/>
        </w:rPr>
      </w:pP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Псеудовриштине пршљенасте црњуше на доломитима</w:t>
      </w:r>
      <w:r w:rsidRPr="007C7E2A">
        <w:rPr>
          <w:rFonts w:asciiTheme="majorHAnsi" w:hAnsiTheme="majorHAnsi" w:cs="Times New Roman"/>
          <w:lang w:val="sr-Cyrl-BA"/>
        </w:rPr>
        <w:t xml:space="preserve"> представљају стадијум обрастања отворених доломитних падина и пржина према састојина црног бора. Типичне псеудовриштине су доста ријетке, констатоване на мањим површинама од Корјенића до Вучије. За овај станишни тип потребно  је вратити пашарењe или крчити ову вегетацију.  </w:t>
      </w:r>
    </w:p>
    <w:p w:rsidR="007168A0" w:rsidRPr="007C7E2A" w:rsidRDefault="007168A0" w:rsidP="009B3587">
      <w:pPr>
        <w:spacing w:after="0"/>
        <w:ind w:right="141"/>
        <w:jc w:val="both"/>
        <w:rPr>
          <w:rFonts w:asciiTheme="majorHAnsi" w:hAnsiTheme="majorHAnsi" w:cs="Times New Roman"/>
          <w:lang w:val="sr-Cyrl-BA"/>
        </w:rPr>
      </w:pPr>
    </w:p>
    <w:p w:rsidR="007168A0" w:rsidRPr="007C7E2A" w:rsidRDefault="007168A0" w:rsidP="009B3587">
      <w:pPr>
        <w:spacing w:after="0"/>
        <w:ind w:right="141"/>
        <w:jc w:val="both"/>
        <w:rPr>
          <w:rFonts w:asciiTheme="majorHAnsi" w:hAnsiTheme="majorHAnsi" w:cs="Times New Roman"/>
          <w:u w:val="single"/>
          <w:lang w:val="sr-Cyrl-BA"/>
        </w:rPr>
      </w:pPr>
      <w:r w:rsidRPr="007C7E2A">
        <w:rPr>
          <w:rFonts w:asciiTheme="majorHAnsi" w:hAnsiTheme="majorHAnsi" w:cs="Times New Roman"/>
          <w:u w:val="single"/>
          <w:lang w:val="sr-Cyrl-BA"/>
        </w:rPr>
        <w:t xml:space="preserve">20. Акватична вегетација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lang w:val="sr-Cyrl-BA"/>
        </w:rPr>
        <w:t xml:space="preserve">Акватична вегетација заступљена је у највећем обиму у језеру на Требишњици. Овај станишни тип одликује  макрофитска вегетација која постаје све угроженија, те су ова станишта  препозната као важна за заштиту у оквиру ЕУ. </w:t>
      </w:r>
    </w:p>
    <w:p w:rsidR="007168A0" w:rsidRPr="007C7E2A" w:rsidRDefault="007168A0" w:rsidP="00590C32">
      <w:pPr>
        <w:spacing w:after="0"/>
        <w:ind w:right="141" w:firstLine="708"/>
        <w:jc w:val="both"/>
        <w:rPr>
          <w:rFonts w:asciiTheme="majorHAnsi" w:hAnsiTheme="majorHAnsi" w:cs="Times New Roman"/>
          <w:lang w:val="sr-Cyrl-BA"/>
        </w:rPr>
      </w:pPr>
      <w:r w:rsidRPr="007C7E2A">
        <w:rPr>
          <w:rFonts w:asciiTheme="majorHAnsi" w:hAnsiTheme="majorHAnsi" w:cs="Times New Roman"/>
          <w:i/>
          <w:lang w:val="sr-Cyrl-BA"/>
        </w:rPr>
        <w:t>Акватична вегетација мријесњака (Potamogetion)</w:t>
      </w:r>
      <w:r w:rsidRPr="007C7E2A">
        <w:rPr>
          <w:rFonts w:asciiTheme="majorHAnsi" w:hAnsiTheme="majorHAnsi" w:cs="Times New Roman"/>
          <w:lang w:val="sr-Cyrl-BA"/>
        </w:rPr>
        <w:t xml:space="preserve"> обухвата вегетацију у којој доминирају субмерзни или флотантни мријесњаци (</w:t>
      </w:r>
      <w:r w:rsidRPr="007C7E2A">
        <w:rPr>
          <w:rFonts w:asciiTheme="majorHAnsi" w:hAnsiTheme="majorHAnsi" w:cs="Times New Roman"/>
          <w:i/>
          <w:lang w:val="sr-Cyrl-BA"/>
        </w:rPr>
        <w:t>Potamogeton</w:t>
      </w:r>
      <w:r w:rsidRPr="007C7E2A">
        <w:rPr>
          <w:rFonts w:asciiTheme="majorHAnsi" w:hAnsiTheme="majorHAnsi" w:cs="Times New Roman"/>
          <w:lang w:val="sr-Cyrl-BA"/>
        </w:rPr>
        <w:t xml:space="preserve"> sp.), понекад са другим воденим биљкама. Значајне су као склониште и извор хране бројним воденим организмима. Пожељно је повремено пратити стање популација, јер могу бити индикатори квалитета воде. </w:t>
      </w:r>
      <w:r w:rsidRPr="007C7E2A">
        <w:rPr>
          <w:rFonts w:asciiTheme="majorHAnsi" w:hAnsiTheme="majorHAnsi" w:cs="Times New Roman"/>
          <w:b/>
          <w:lang w:val="sr-Cyrl-BA"/>
        </w:rPr>
        <w:t>Обзиром да се ради о вјештачком језеру, није репрезентативно, али се фитоценолошки уклапа у станишни тип 3150 – природна еутрофична језера са Magnopotamion и Hydrocharition</w:t>
      </w:r>
      <w:r w:rsidRPr="007C7E2A">
        <w:rPr>
          <w:rFonts w:asciiTheme="majorHAnsi" w:hAnsiTheme="majorHAnsi" w:cs="Times New Roman"/>
          <w:lang w:val="sr-Cyrl-BA"/>
        </w:rPr>
        <w:t xml:space="preserve">. </w:t>
      </w:r>
    </w:p>
    <w:p w:rsidR="008D3312" w:rsidRDefault="008D3312" w:rsidP="009B3587">
      <w:pPr>
        <w:spacing w:after="0"/>
        <w:ind w:right="141"/>
        <w:jc w:val="both"/>
        <w:rPr>
          <w:rFonts w:asciiTheme="majorHAnsi" w:hAnsiTheme="majorHAnsi" w:cs="Times New Roman"/>
          <w:i/>
          <w:lang w:val="sr-Latn-BA"/>
        </w:rPr>
      </w:pPr>
    </w:p>
    <w:p w:rsidR="007168A0" w:rsidRPr="007C7E2A" w:rsidRDefault="007168A0" w:rsidP="00590C32">
      <w:pPr>
        <w:spacing w:after="0"/>
        <w:ind w:right="141" w:firstLine="708"/>
        <w:jc w:val="both"/>
        <w:rPr>
          <w:rFonts w:asciiTheme="majorHAnsi" w:hAnsiTheme="majorHAnsi" w:cs="Times New Roman"/>
          <w:highlight w:val="magenta"/>
          <w:lang w:val="sr-Cyrl-BA"/>
        </w:rPr>
      </w:pPr>
      <w:r w:rsidRPr="007C7E2A">
        <w:rPr>
          <w:rFonts w:asciiTheme="majorHAnsi" w:hAnsiTheme="majorHAnsi" w:cs="Times New Roman"/>
          <w:i/>
          <w:lang w:val="sr-Cyrl-BA"/>
        </w:rPr>
        <w:t>Акватична вегетација водених љутића (Ranunculion aquatilis</w:t>
      </w:r>
      <w:r w:rsidRPr="007C7E2A">
        <w:rPr>
          <w:rFonts w:asciiTheme="majorHAnsi" w:hAnsiTheme="majorHAnsi" w:cs="Times New Roman"/>
          <w:lang w:val="sr-Cyrl-BA"/>
        </w:rPr>
        <w:t>) обухвата углавном стајаће воде са доминацијом бјелоцвјетих љутића. Заступљена је на малој површини  у доњем току Сушице, код вјештачке бране, и код бивших Убала у селу Убли испод некадашњег планинарског дома. Локално је ова вегетација значајна, обзиром да су ова станишта ријетка</w:t>
      </w:r>
      <w:r w:rsidR="007D7D98" w:rsidRPr="007C7E2A">
        <w:rPr>
          <w:rFonts w:asciiTheme="majorHAnsi" w:hAnsiTheme="majorHAnsi" w:cs="Times New Roman"/>
          <w:lang w:val="sr-Cyrl-BA"/>
        </w:rPr>
        <w:t>.</w:t>
      </w:r>
      <w:r w:rsidRPr="007C7E2A">
        <w:rPr>
          <w:rFonts w:asciiTheme="majorHAnsi" w:hAnsiTheme="majorHAnsi" w:cs="Times New Roman"/>
          <w:highlight w:val="magenta"/>
          <w:lang w:val="sr-Cyrl-BA"/>
        </w:rPr>
        <w:t xml:space="preserve"> </w:t>
      </w:r>
    </w:p>
    <w:p w:rsidR="007168A0" w:rsidRPr="007C7E2A" w:rsidRDefault="007168A0" w:rsidP="00590C32">
      <w:pPr>
        <w:spacing w:after="0"/>
        <w:ind w:right="141" w:firstLine="708"/>
        <w:jc w:val="both"/>
        <w:rPr>
          <w:rFonts w:asciiTheme="majorHAnsi" w:hAnsiTheme="majorHAnsi" w:cs="Times New Roman"/>
          <w:b/>
          <w:lang w:val="sr-Cyrl-BA"/>
        </w:rPr>
      </w:pPr>
      <w:r w:rsidRPr="007C7E2A">
        <w:rPr>
          <w:rFonts w:asciiTheme="majorHAnsi" w:hAnsiTheme="majorHAnsi" w:cs="Times New Roman"/>
          <w:b/>
          <w:lang w:val="sr-Cyrl-BA"/>
        </w:rPr>
        <w:lastRenderedPageBreak/>
        <w:t xml:space="preserve">Иако није репрезентативна ова вегетација припада </w:t>
      </w:r>
      <w:r w:rsidR="007C7E2A">
        <w:rPr>
          <w:rFonts w:asciiTheme="majorHAnsi" w:hAnsiTheme="majorHAnsi" w:cs="Times New Roman"/>
          <w:b/>
          <w:lang w:val="sr-Latn-BA"/>
        </w:rPr>
        <w:t>Natura</w:t>
      </w:r>
      <w:r w:rsidRPr="007C7E2A">
        <w:rPr>
          <w:rFonts w:asciiTheme="majorHAnsi" w:hAnsiTheme="majorHAnsi" w:cs="Times New Roman"/>
          <w:b/>
          <w:lang w:val="sr-Cyrl-BA"/>
        </w:rPr>
        <w:t xml:space="preserve"> 2000 с</w:t>
      </w:r>
      <w:r w:rsidR="008D3312">
        <w:rPr>
          <w:rFonts w:asciiTheme="majorHAnsi" w:hAnsiTheme="majorHAnsi" w:cs="Times New Roman"/>
          <w:b/>
          <w:lang w:val="sr-Cyrl-BA"/>
        </w:rPr>
        <w:t>т</w:t>
      </w:r>
      <w:r w:rsidRPr="007C7E2A">
        <w:rPr>
          <w:rFonts w:asciiTheme="majorHAnsi" w:hAnsiTheme="majorHAnsi" w:cs="Times New Roman"/>
          <w:b/>
          <w:lang w:val="sr-Cyrl-BA"/>
        </w:rPr>
        <w:t xml:space="preserve">анишном типу 3260. </w:t>
      </w:r>
    </w:p>
    <w:p w:rsidR="007168A0" w:rsidRPr="001F0AC3" w:rsidRDefault="007168A0" w:rsidP="009B3587">
      <w:pPr>
        <w:spacing w:after="0"/>
        <w:ind w:right="141"/>
        <w:jc w:val="both"/>
        <w:rPr>
          <w:rFonts w:asciiTheme="majorHAnsi" w:hAnsiTheme="majorHAnsi" w:cs="Times New Roman"/>
          <w:b/>
          <w:sz w:val="24"/>
          <w:szCs w:val="24"/>
          <w:lang w:val="sr-Cyrl-BA"/>
        </w:rPr>
      </w:pPr>
    </w:p>
    <w:p w:rsidR="007168A0" w:rsidRPr="001F0AC3" w:rsidRDefault="00FE0167" w:rsidP="009B3587">
      <w:pPr>
        <w:pStyle w:val="Heading3"/>
        <w:spacing w:line="276" w:lineRule="auto"/>
        <w:ind w:right="141"/>
        <w:rPr>
          <w:lang w:val="sr-Cyrl-BA"/>
        </w:rPr>
      </w:pPr>
      <w:bookmarkStart w:id="47" w:name="_Toc150328004"/>
      <w:bookmarkStart w:id="48" w:name="_Toc168136780"/>
      <w:r w:rsidRPr="001F0AC3">
        <w:rPr>
          <w:lang w:val="sr-Cyrl-BA"/>
        </w:rPr>
        <w:t>3.</w:t>
      </w:r>
      <w:r w:rsidR="00FC28CC">
        <w:rPr>
          <w:lang w:val="sr-Cyrl-BA"/>
        </w:rPr>
        <w:t>1.6.2</w:t>
      </w:r>
      <w:r w:rsidR="006754D0">
        <w:rPr>
          <w:lang w:val="sr-Latn-BA"/>
        </w:rPr>
        <w:t>.</w:t>
      </w:r>
      <w:r w:rsidR="007C7E2A">
        <w:rPr>
          <w:lang w:val="sr-Latn-BA"/>
        </w:rPr>
        <w:t xml:space="preserve"> </w:t>
      </w:r>
      <w:r w:rsidR="007168A0" w:rsidRPr="001F0AC3">
        <w:rPr>
          <w:lang w:val="sr-Cyrl-BA"/>
        </w:rPr>
        <w:t>Станишни типова од значаја за Европску унију</w:t>
      </w:r>
      <w:bookmarkEnd w:id="47"/>
      <w:bookmarkEnd w:id="48"/>
      <w:r w:rsidR="007168A0" w:rsidRPr="001F0AC3">
        <w:rPr>
          <w:lang w:val="sr-Cyrl-BA"/>
        </w:rPr>
        <w:t xml:space="preserve"> </w:t>
      </w:r>
      <w:r w:rsidR="003456A9" w:rsidRPr="001F0AC3">
        <w:rPr>
          <w:lang w:val="sr-Cyrl-BA"/>
        </w:rPr>
        <w:t xml:space="preserve"> </w:t>
      </w:r>
    </w:p>
    <w:p w:rsidR="007168A0" w:rsidRPr="001F0AC3" w:rsidRDefault="007168A0" w:rsidP="009B3587">
      <w:pPr>
        <w:spacing w:after="0"/>
        <w:ind w:right="141"/>
        <w:jc w:val="both"/>
        <w:rPr>
          <w:rFonts w:asciiTheme="majorHAnsi" w:hAnsiTheme="majorHAnsi" w:cs="Times New Roman"/>
          <w:b/>
          <w:sz w:val="24"/>
          <w:szCs w:val="24"/>
          <w:lang w:val="sr-Cyrl-BA"/>
        </w:rPr>
      </w:pPr>
      <w:r w:rsidRPr="001F0AC3">
        <w:rPr>
          <w:rFonts w:asciiTheme="majorHAnsi" w:hAnsiTheme="majorHAnsi" w:cs="Times New Roman"/>
          <w:b/>
          <w:sz w:val="24"/>
          <w:szCs w:val="24"/>
          <w:lang w:val="sr-Cyrl-BA"/>
        </w:rPr>
        <w:t xml:space="preserve"> </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 xml:space="preserve">3150 Природна еутрофична језера са вегетацијом типа </w:t>
      </w:r>
      <w:r w:rsidRPr="007C7E2A">
        <w:rPr>
          <w:rFonts w:asciiTheme="majorHAnsi" w:hAnsiTheme="majorHAnsi" w:cs="Times New Roman"/>
          <w:i/>
          <w:lang w:val="sr-Cyrl-BA"/>
        </w:rPr>
        <w:t>Magnopotamion</w:t>
      </w:r>
      <w:r w:rsidRPr="007C7E2A">
        <w:rPr>
          <w:rFonts w:asciiTheme="majorHAnsi" w:hAnsiTheme="majorHAnsi" w:cs="Times New Roman"/>
          <w:lang w:val="sr-Cyrl-BA"/>
        </w:rPr>
        <w:t xml:space="preserve"> и </w:t>
      </w:r>
      <w:r w:rsidRPr="007C7E2A">
        <w:rPr>
          <w:rFonts w:asciiTheme="majorHAnsi" w:hAnsiTheme="majorHAnsi" w:cs="Times New Roman"/>
          <w:i/>
          <w:lang w:val="sr-Cyrl-BA"/>
        </w:rPr>
        <w:t>Hydrocharition</w:t>
      </w:r>
      <w:r w:rsidRPr="007C7E2A">
        <w:rPr>
          <w:rFonts w:asciiTheme="majorHAnsi" w:hAnsiTheme="majorHAnsi" w:cs="Times New Roman"/>
          <w:lang w:val="sr-Cyrl-BA"/>
        </w:rPr>
        <w:t xml:space="preserve">  3240 Обале планинских ријека обрасле заједницама сиве врбе (</w:t>
      </w:r>
      <w:r w:rsidRPr="007C7E2A">
        <w:rPr>
          <w:rFonts w:asciiTheme="majorHAnsi" w:hAnsiTheme="majorHAnsi" w:cs="Times New Roman"/>
          <w:i/>
          <w:lang w:val="sr-Cyrl-BA"/>
        </w:rPr>
        <w:t>Salix eleagnos</w:t>
      </w:r>
      <w:r w:rsidRPr="007C7E2A">
        <w:rPr>
          <w:rFonts w:asciiTheme="majorHAnsi" w:hAnsiTheme="majorHAnsi" w:cs="Times New Roman"/>
          <w:lang w:val="sr-Cyrl-BA"/>
        </w:rPr>
        <w:t>)</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 xml:space="preserve">3260 Водотоци од равница до монтаног појаса са вегетацијом </w:t>
      </w:r>
      <w:r w:rsidRPr="007C7E2A">
        <w:rPr>
          <w:rFonts w:asciiTheme="majorHAnsi" w:hAnsiTheme="majorHAnsi" w:cs="Times New Roman"/>
          <w:i/>
          <w:lang w:val="sr-Cyrl-BA"/>
        </w:rPr>
        <w:t>Ranunculion fluitantis</w:t>
      </w:r>
      <w:r w:rsidRPr="007C7E2A">
        <w:rPr>
          <w:rFonts w:asciiTheme="majorHAnsi" w:hAnsiTheme="majorHAnsi" w:cs="Times New Roman"/>
          <w:lang w:val="sr-Cyrl-BA"/>
        </w:rPr>
        <w:t xml:space="preserve"> и </w:t>
      </w:r>
      <w:r w:rsidRPr="007C7E2A">
        <w:rPr>
          <w:rFonts w:asciiTheme="majorHAnsi" w:hAnsiTheme="majorHAnsi" w:cs="Times New Roman"/>
          <w:i/>
          <w:lang w:val="sr-Cyrl-BA"/>
        </w:rPr>
        <w:t>Callitricho-Batrachion</w:t>
      </w:r>
      <w:r w:rsidRPr="007C7E2A">
        <w:rPr>
          <w:rFonts w:asciiTheme="majorHAnsi" w:hAnsiTheme="majorHAnsi" w:cs="Times New Roman"/>
          <w:lang w:val="sr-Cyrl-BA"/>
        </w:rPr>
        <w:t xml:space="preserve"> </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4060 Планинске и бореалне вриштине</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 xml:space="preserve">4090 Ендемичне оромедитеранске вриштине са трновитим жбуновима </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 xml:space="preserve">5210 Макије са </w:t>
      </w:r>
      <w:r w:rsidRPr="007C7E2A">
        <w:rPr>
          <w:rFonts w:asciiTheme="majorHAnsi" w:hAnsiTheme="majorHAnsi" w:cs="Times New Roman"/>
          <w:i/>
          <w:lang w:val="sr-Cyrl-BA"/>
        </w:rPr>
        <w:t>Juniperus oxycedrus</w:t>
      </w:r>
      <w:r w:rsidRPr="007C7E2A">
        <w:rPr>
          <w:rFonts w:asciiTheme="majorHAnsi" w:hAnsiTheme="majorHAnsi" w:cs="Times New Roman"/>
          <w:lang w:val="sr-Cyrl-BA"/>
        </w:rPr>
        <w:t xml:space="preserve"> и </w:t>
      </w:r>
      <w:r w:rsidRPr="007C7E2A">
        <w:rPr>
          <w:rFonts w:asciiTheme="majorHAnsi" w:hAnsiTheme="majorHAnsi" w:cs="Times New Roman"/>
          <w:i/>
          <w:lang w:val="sr-Cyrl-BA"/>
        </w:rPr>
        <w:t>J. phoenica</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 xml:space="preserve">*6110 Рупиколни кречњачки или базифилни травњаци свезе </w:t>
      </w:r>
      <w:r w:rsidRPr="007C7E2A">
        <w:rPr>
          <w:rFonts w:asciiTheme="majorHAnsi" w:hAnsiTheme="majorHAnsi" w:cs="Times New Roman"/>
          <w:i/>
          <w:lang w:val="sr-Cyrl-BA"/>
        </w:rPr>
        <w:t>Alysso-Sedion albi</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 xml:space="preserve">6170 Алпијски и субалпијски травњаци на кречњаку </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62А0 Источносубмедитерански суви травњаци (</w:t>
      </w:r>
      <w:r w:rsidRPr="007C7E2A">
        <w:rPr>
          <w:rFonts w:asciiTheme="majorHAnsi" w:hAnsiTheme="majorHAnsi" w:cs="Times New Roman"/>
          <w:i/>
          <w:lang w:val="sr-Cyrl-BA"/>
        </w:rPr>
        <w:t>Scorzoneretalia villosae</w:t>
      </w:r>
      <w:r w:rsidRPr="007C7E2A">
        <w:rPr>
          <w:rFonts w:asciiTheme="majorHAnsi" w:hAnsiTheme="majorHAnsi" w:cs="Times New Roman"/>
          <w:lang w:val="sr-Cyrl-BA"/>
        </w:rPr>
        <w:t xml:space="preserve">) </w:t>
      </w:r>
    </w:p>
    <w:p w:rsidR="007168A0" w:rsidRPr="007C7E2A" w:rsidRDefault="00BB3CDA"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6510 Низијске кош</w:t>
      </w:r>
      <w:r w:rsidR="007168A0" w:rsidRPr="007C7E2A">
        <w:rPr>
          <w:rFonts w:asciiTheme="majorHAnsi" w:hAnsiTheme="majorHAnsi" w:cs="Times New Roman"/>
          <w:lang w:val="sr-Cyrl-BA"/>
        </w:rPr>
        <w:t>анице</w:t>
      </w:r>
    </w:p>
    <w:p w:rsidR="007168A0" w:rsidRPr="007C7E2A" w:rsidRDefault="00BB3CDA"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6520 Брдске кош</w:t>
      </w:r>
      <w:r w:rsidR="007168A0" w:rsidRPr="007C7E2A">
        <w:rPr>
          <w:rFonts w:asciiTheme="majorHAnsi" w:hAnsiTheme="majorHAnsi" w:cs="Times New Roman"/>
          <w:lang w:val="sr-Cyrl-BA"/>
        </w:rPr>
        <w:t xml:space="preserve">анице </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*7220 Окамењени извори са седреним формацијама</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8140 Источномедитерански сипари</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 xml:space="preserve">8210 Кречњачке стијене са хазмофитском вегетацијом </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 xml:space="preserve">8310 Јаме и пећине затворене за јавност  </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*9180 Шуме племенитих лишћара на стрмим падинама, сипарима и јаругама</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 xml:space="preserve">91К0 Илирске букове шуме </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 xml:space="preserve">91М0 Панонско-балканске термофилне дубраве </w:t>
      </w:r>
    </w:p>
    <w:p w:rsidR="007168A0" w:rsidRPr="007C7E2A" w:rsidRDefault="009878B9"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9250 Шуме македонског цер</w:t>
      </w:r>
      <w:r w:rsidR="007168A0" w:rsidRPr="007C7E2A">
        <w:rPr>
          <w:rFonts w:asciiTheme="majorHAnsi" w:hAnsiTheme="majorHAnsi" w:cs="Times New Roman"/>
          <w:lang w:val="sr-Cyrl-BA"/>
        </w:rPr>
        <w:t>е</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*9530 Субмедитеранске шуме црног бора</w:t>
      </w:r>
    </w:p>
    <w:p w:rsidR="007168A0" w:rsidRPr="007C7E2A" w:rsidRDefault="007168A0" w:rsidP="00590C32">
      <w:pPr>
        <w:spacing w:after="0"/>
        <w:ind w:right="141"/>
        <w:rPr>
          <w:rFonts w:asciiTheme="majorHAnsi" w:hAnsiTheme="majorHAnsi" w:cs="Times New Roman"/>
          <w:lang w:val="sr-Cyrl-BA"/>
        </w:rPr>
      </w:pPr>
      <w:r w:rsidRPr="007C7E2A">
        <w:rPr>
          <w:rFonts w:asciiTheme="majorHAnsi" w:hAnsiTheme="majorHAnsi" w:cs="Times New Roman"/>
          <w:lang w:val="sr-Cyrl-BA"/>
        </w:rPr>
        <w:t>95А0 Субалпијске оромедитеранске шуме ендемичних балканских борова</w:t>
      </w:r>
    </w:p>
    <w:p w:rsidR="007168A0" w:rsidRPr="007C7E2A" w:rsidRDefault="007168A0" w:rsidP="009B3587">
      <w:pPr>
        <w:spacing w:after="0"/>
        <w:ind w:right="141"/>
        <w:jc w:val="both"/>
        <w:rPr>
          <w:rFonts w:asciiTheme="majorHAnsi" w:hAnsiTheme="majorHAnsi" w:cs="Times New Roman"/>
        </w:rPr>
      </w:pPr>
    </w:p>
    <w:p w:rsidR="001E658E" w:rsidRPr="001F0AC3" w:rsidRDefault="001E658E" w:rsidP="009B3587">
      <w:pPr>
        <w:pStyle w:val="Heading3"/>
        <w:spacing w:line="276" w:lineRule="auto"/>
        <w:ind w:right="141"/>
      </w:pPr>
      <w:bookmarkStart w:id="49" w:name="_Toc150328005"/>
      <w:bookmarkStart w:id="50" w:name="_Toc168136781"/>
      <w:r w:rsidRPr="001F0AC3">
        <w:t>3.</w:t>
      </w:r>
      <w:r w:rsidR="00FC28CC">
        <w:rPr>
          <w:lang w:val="sr-Cyrl-BA"/>
        </w:rPr>
        <w:t xml:space="preserve">1.7. </w:t>
      </w:r>
      <w:r w:rsidRPr="001F0AC3">
        <w:t>Гљиве</w:t>
      </w:r>
      <w:bookmarkEnd w:id="49"/>
      <w:bookmarkEnd w:id="50"/>
    </w:p>
    <w:p w:rsidR="001E658E" w:rsidRPr="001F0AC3" w:rsidRDefault="001E658E" w:rsidP="009B3587">
      <w:pPr>
        <w:spacing w:after="0"/>
        <w:ind w:right="141"/>
        <w:jc w:val="both"/>
        <w:rPr>
          <w:rFonts w:asciiTheme="majorHAnsi" w:hAnsiTheme="majorHAnsi" w:cs="Times New Roman"/>
          <w:b/>
          <w:sz w:val="24"/>
          <w:szCs w:val="24"/>
        </w:rPr>
      </w:pPr>
    </w:p>
    <w:p w:rsidR="001E658E" w:rsidRPr="001F0AC3" w:rsidRDefault="001E658E"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За вријеме истраживања и реализације студије регистр</w:t>
      </w:r>
      <w:r w:rsidR="008D3312">
        <w:rPr>
          <w:rFonts w:asciiTheme="majorHAnsi" w:hAnsiTheme="majorHAnsi" w:cs="Times New Roman"/>
        </w:rPr>
        <w:t>овано је укупно 262 врсте гљива</w:t>
      </w:r>
      <w:r w:rsidR="008D3312">
        <w:rPr>
          <w:rFonts w:asciiTheme="majorHAnsi" w:hAnsiTheme="majorHAnsi" w:cs="Times New Roman"/>
          <w:lang w:val="sr-Cyrl-BA"/>
        </w:rPr>
        <w:t xml:space="preserve"> </w:t>
      </w:r>
      <w:r w:rsidRPr="001F0AC3">
        <w:rPr>
          <w:rFonts w:asciiTheme="majorHAnsi" w:hAnsiTheme="majorHAnsi" w:cs="Times New Roman"/>
        </w:rPr>
        <w:t>од чега је 70 врста припадника одјељка Ascomycota, 191 врста из одјељка</w:t>
      </w:r>
      <w:r w:rsidR="00790BAB" w:rsidRPr="001F0AC3">
        <w:rPr>
          <w:rFonts w:asciiTheme="majorHAnsi" w:hAnsiTheme="majorHAnsi" w:cs="Times New Roman"/>
        </w:rPr>
        <w:t xml:space="preserve"> </w:t>
      </w:r>
      <w:r w:rsidRPr="001F0AC3">
        <w:rPr>
          <w:rFonts w:asciiTheme="majorHAnsi" w:hAnsiTheme="majorHAnsi" w:cs="Times New Roman"/>
        </w:rPr>
        <w:t>Basidiomycota те 1 врста Zygomycota. Најбројније забиљежене породице су редом:</w:t>
      </w:r>
    </w:p>
    <w:p w:rsidR="001E658E" w:rsidRPr="001F0AC3" w:rsidRDefault="001E658E"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Agaricaceae (15), Pyronemataceae (15), Russulaceae (14), Polyporaceae (12), Tricholomataceae (11),</w:t>
      </w:r>
      <w:r w:rsidR="007C7E2A">
        <w:rPr>
          <w:rFonts w:asciiTheme="majorHAnsi" w:hAnsiTheme="majorHAnsi" w:cs="Times New Roman"/>
        </w:rPr>
        <w:t xml:space="preserve"> </w:t>
      </w:r>
      <w:r w:rsidRPr="001F0AC3">
        <w:rPr>
          <w:rFonts w:asciiTheme="majorHAnsi" w:hAnsiTheme="majorHAnsi" w:cs="Times New Roman"/>
        </w:rPr>
        <w:t>Mycenaceae (10), Inocybaceae (9), Boletaceae (8), Entolomataceae (8), Helvellaceae (7), Amanitaceae</w:t>
      </w:r>
      <w:r w:rsidR="00790BAB" w:rsidRPr="001F0AC3">
        <w:rPr>
          <w:rFonts w:asciiTheme="majorHAnsi" w:hAnsiTheme="majorHAnsi" w:cs="Times New Roman"/>
        </w:rPr>
        <w:t xml:space="preserve"> </w:t>
      </w:r>
      <w:r w:rsidRPr="001F0AC3">
        <w:rPr>
          <w:rFonts w:asciiTheme="majorHAnsi" w:hAnsiTheme="majorHAnsi" w:cs="Times New Roman"/>
        </w:rPr>
        <w:t xml:space="preserve">(7), Omphalotaceae (7). Најбројнији забиљежени родови су: </w:t>
      </w:r>
      <w:r w:rsidRPr="001F0AC3">
        <w:rPr>
          <w:rFonts w:asciiTheme="majorHAnsi" w:hAnsiTheme="majorHAnsi" w:cs="Times New Roman"/>
          <w:i/>
          <w:iCs/>
        </w:rPr>
        <w:t xml:space="preserve">Amanita </w:t>
      </w:r>
      <w:r w:rsidRPr="001F0AC3">
        <w:rPr>
          <w:rFonts w:asciiTheme="majorHAnsi" w:hAnsiTheme="majorHAnsi" w:cs="Times New Roman"/>
        </w:rPr>
        <w:t xml:space="preserve">(9), </w:t>
      </w:r>
      <w:r w:rsidRPr="001F0AC3">
        <w:rPr>
          <w:rFonts w:asciiTheme="majorHAnsi" w:hAnsiTheme="majorHAnsi" w:cs="Times New Roman"/>
          <w:i/>
          <w:iCs/>
        </w:rPr>
        <w:t xml:space="preserve">Mycena </w:t>
      </w:r>
      <w:r w:rsidRPr="001F0AC3">
        <w:rPr>
          <w:rFonts w:asciiTheme="majorHAnsi" w:hAnsiTheme="majorHAnsi" w:cs="Times New Roman"/>
        </w:rPr>
        <w:t xml:space="preserve">(9), </w:t>
      </w:r>
      <w:r w:rsidRPr="001F0AC3">
        <w:rPr>
          <w:rFonts w:asciiTheme="majorHAnsi" w:hAnsiTheme="majorHAnsi" w:cs="Times New Roman"/>
          <w:i/>
          <w:iCs/>
        </w:rPr>
        <w:t xml:space="preserve">Russula </w:t>
      </w:r>
      <w:r w:rsidRPr="001F0AC3">
        <w:rPr>
          <w:rFonts w:asciiTheme="majorHAnsi" w:hAnsiTheme="majorHAnsi" w:cs="Times New Roman"/>
        </w:rPr>
        <w:t>(8),</w:t>
      </w:r>
      <w:r w:rsidR="00790BAB" w:rsidRPr="001F0AC3">
        <w:rPr>
          <w:rFonts w:asciiTheme="majorHAnsi" w:hAnsiTheme="majorHAnsi" w:cs="Times New Roman"/>
        </w:rPr>
        <w:t xml:space="preserve"> </w:t>
      </w:r>
      <w:r w:rsidRPr="001F0AC3">
        <w:rPr>
          <w:rFonts w:asciiTheme="majorHAnsi" w:hAnsiTheme="majorHAnsi" w:cs="Times New Roman"/>
          <w:i/>
          <w:iCs/>
        </w:rPr>
        <w:t xml:space="preserve">Entoloma </w:t>
      </w:r>
      <w:r w:rsidRPr="001F0AC3">
        <w:rPr>
          <w:rFonts w:asciiTheme="majorHAnsi" w:hAnsiTheme="majorHAnsi" w:cs="Times New Roman"/>
        </w:rPr>
        <w:t xml:space="preserve">(7), </w:t>
      </w:r>
      <w:r w:rsidRPr="001F0AC3">
        <w:rPr>
          <w:rFonts w:asciiTheme="majorHAnsi" w:hAnsiTheme="majorHAnsi" w:cs="Times New Roman"/>
          <w:i/>
          <w:iCs/>
        </w:rPr>
        <w:t xml:space="preserve">Helvella </w:t>
      </w:r>
      <w:r w:rsidRPr="001F0AC3">
        <w:rPr>
          <w:rFonts w:asciiTheme="majorHAnsi" w:hAnsiTheme="majorHAnsi" w:cs="Times New Roman"/>
        </w:rPr>
        <w:t xml:space="preserve">(7), </w:t>
      </w:r>
      <w:r w:rsidRPr="001F0AC3">
        <w:rPr>
          <w:rFonts w:asciiTheme="majorHAnsi" w:hAnsiTheme="majorHAnsi" w:cs="Times New Roman"/>
          <w:i/>
          <w:iCs/>
        </w:rPr>
        <w:t xml:space="preserve">Lactarius </w:t>
      </w:r>
      <w:r w:rsidRPr="001F0AC3">
        <w:rPr>
          <w:rFonts w:asciiTheme="majorHAnsi" w:hAnsiTheme="majorHAnsi" w:cs="Times New Roman"/>
        </w:rPr>
        <w:t xml:space="preserve">(6), </w:t>
      </w:r>
      <w:r w:rsidRPr="001F0AC3">
        <w:rPr>
          <w:rFonts w:asciiTheme="majorHAnsi" w:hAnsiTheme="majorHAnsi" w:cs="Times New Roman"/>
          <w:i/>
          <w:iCs/>
        </w:rPr>
        <w:t xml:space="preserve">Lepiota </w:t>
      </w:r>
      <w:r w:rsidRPr="001F0AC3">
        <w:rPr>
          <w:rFonts w:asciiTheme="majorHAnsi" w:hAnsiTheme="majorHAnsi" w:cs="Times New Roman"/>
        </w:rPr>
        <w:t>(6).</w:t>
      </w:r>
    </w:p>
    <w:p w:rsidR="001E658E" w:rsidRPr="001F0AC3" w:rsidRDefault="001E658E" w:rsidP="009B3587">
      <w:pPr>
        <w:autoSpaceDE w:val="0"/>
        <w:autoSpaceDN w:val="0"/>
        <w:adjustRightInd w:val="0"/>
        <w:spacing w:after="0"/>
        <w:ind w:right="141"/>
        <w:jc w:val="both"/>
        <w:rPr>
          <w:rFonts w:asciiTheme="majorHAnsi" w:hAnsiTheme="majorHAnsi" w:cs="Times New Roman"/>
        </w:rPr>
      </w:pPr>
      <w:r w:rsidRPr="001F0AC3">
        <w:rPr>
          <w:rFonts w:asciiTheme="majorHAnsi" w:hAnsiTheme="majorHAnsi" w:cs="Times New Roman"/>
        </w:rPr>
        <w:t>Базидиомицете које функционишу као паразити нападају жива стабла која су већ оштећена</w:t>
      </w:r>
      <w:r w:rsidR="007C7E2A">
        <w:rPr>
          <w:rFonts w:asciiTheme="majorHAnsi" w:hAnsiTheme="majorHAnsi" w:cs="Times New Roman"/>
        </w:rPr>
        <w:t xml:space="preserve"> </w:t>
      </w:r>
      <w:r w:rsidRPr="001F0AC3">
        <w:rPr>
          <w:rFonts w:asciiTheme="majorHAnsi" w:hAnsiTheme="majorHAnsi" w:cs="Times New Roman"/>
        </w:rPr>
        <w:t>ударом грома, поломљена или оштећена од снијега, вјетра или леда или оштећена одређеном</w:t>
      </w:r>
      <w:r w:rsidR="007C7E2A">
        <w:rPr>
          <w:rFonts w:asciiTheme="majorHAnsi" w:hAnsiTheme="majorHAnsi" w:cs="Times New Roman"/>
        </w:rPr>
        <w:t xml:space="preserve"> </w:t>
      </w:r>
      <w:r w:rsidRPr="001F0AC3">
        <w:rPr>
          <w:rFonts w:asciiTheme="majorHAnsi" w:hAnsiTheme="majorHAnsi" w:cs="Times New Roman"/>
        </w:rPr>
        <w:t>људском активношћу.</w:t>
      </w:r>
    </w:p>
    <w:p w:rsidR="001E658E" w:rsidRPr="001F0AC3" w:rsidRDefault="00790BAB" w:rsidP="009B3587">
      <w:pPr>
        <w:spacing w:after="0"/>
        <w:ind w:right="141"/>
        <w:jc w:val="both"/>
        <w:rPr>
          <w:rFonts w:asciiTheme="majorHAnsi" w:hAnsiTheme="majorHAnsi" w:cs="Times New Roman"/>
        </w:rPr>
      </w:pPr>
      <w:r w:rsidRPr="001F0AC3">
        <w:rPr>
          <w:rFonts w:asciiTheme="majorHAnsi" w:hAnsiTheme="majorHAnsi" w:cs="Times New Roman"/>
        </w:rPr>
        <w:t xml:space="preserve"> </w:t>
      </w:r>
    </w:p>
    <w:p w:rsidR="001E658E" w:rsidRPr="008C7165" w:rsidRDefault="00790BAB"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Т</w:t>
      </w:r>
      <w:r w:rsidR="001E658E" w:rsidRPr="001F0AC3">
        <w:rPr>
          <w:rFonts w:asciiTheme="majorHAnsi" w:hAnsiTheme="majorHAnsi" w:cs="Times New Roman"/>
        </w:rPr>
        <w:t xml:space="preserve">ешко </w:t>
      </w:r>
      <w:r w:rsidRPr="001F0AC3">
        <w:rPr>
          <w:rFonts w:asciiTheme="majorHAnsi" w:hAnsiTheme="majorHAnsi" w:cs="Times New Roman"/>
        </w:rPr>
        <w:t xml:space="preserve">је </w:t>
      </w:r>
      <w:r w:rsidR="001E658E" w:rsidRPr="001F0AC3">
        <w:rPr>
          <w:rFonts w:asciiTheme="majorHAnsi" w:hAnsiTheme="majorHAnsi" w:cs="Times New Roman"/>
        </w:rPr>
        <w:t>са</w:t>
      </w:r>
      <w:r w:rsidRPr="001F0AC3">
        <w:rPr>
          <w:rFonts w:asciiTheme="majorHAnsi" w:hAnsiTheme="majorHAnsi" w:cs="Times New Roman"/>
        </w:rPr>
        <w:t xml:space="preserve"> </w:t>
      </w:r>
      <w:r w:rsidR="001E658E" w:rsidRPr="001F0AC3">
        <w:rPr>
          <w:rFonts w:asciiTheme="majorHAnsi" w:hAnsiTheme="majorHAnsi" w:cs="Times New Roman"/>
        </w:rPr>
        <w:t>сигурношћу констатoвати да ли је нека врста по први</w:t>
      </w:r>
      <w:r w:rsidR="00A6345C">
        <w:rPr>
          <w:rFonts w:asciiTheme="majorHAnsi" w:hAnsiTheme="majorHAnsi" w:cs="Times New Roman"/>
        </w:rPr>
        <w:t xml:space="preserve"> пут забиљежена на подручју РС-е</w:t>
      </w:r>
      <w:r w:rsidR="001E658E" w:rsidRPr="001F0AC3">
        <w:rPr>
          <w:rFonts w:asciiTheme="majorHAnsi" w:hAnsiTheme="majorHAnsi" w:cs="Times New Roman"/>
        </w:rPr>
        <w:t xml:space="preserve"> или БиХ.</w:t>
      </w:r>
      <w:r w:rsidRPr="001F0AC3">
        <w:rPr>
          <w:rFonts w:asciiTheme="majorHAnsi" w:hAnsiTheme="majorHAnsi" w:cs="Times New Roman"/>
        </w:rPr>
        <w:t xml:space="preserve">  С</w:t>
      </w:r>
      <w:r w:rsidR="001E658E" w:rsidRPr="001F0AC3">
        <w:rPr>
          <w:rFonts w:asciiTheme="majorHAnsi" w:hAnsiTheme="majorHAnsi" w:cs="Times New Roman"/>
        </w:rPr>
        <w:t>игурни</w:t>
      </w:r>
      <w:r w:rsidRPr="001F0AC3">
        <w:rPr>
          <w:rFonts w:asciiTheme="majorHAnsi" w:hAnsiTheme="majorHAnsi" w:cs="Times New Roman"/>
        </w:rPr>
        <w:t xml:space="preserve"> смо</w:t>
      </w:r>
      <w:r w:rsidR="001E658E" w:rsidRPr="001F0AC3">
        <w:rPr>
          <w:rFonts w:asciiTheme="majorHAnsi" w:hAnsiTheme="majorHAnsi" w:cs="Times New Roman"/>
        </w:rPr>
        <w:t xml:space="preserve"> да то важи за сљедеће врсте које нису прије регистроване како због</w:t>
      </w:r>
      <w:r w:rsidR="007C7E2A">
        <w:rPr>
          <w:rFonts w:asciiTheme="majorHAnsi" w:hAnsiTheme="majorHAnsi" w:cs="Times New Roman"/>
        </w:rPr>
        <w:t xml:space="preserve"> </w:t>
      </w:r>
      <w:r w:rsidR="001E658E" w:rsidRPr="001F0AC3">
        <w:rPr>
          <w:rFonts w:asciiTheme="majorHAnsi" w:hAnsiTheme="majorHAnsi" w:cs="Times New Roman"/>
        </w:rPr>
        <w:t>мањка интереса за њиховом појавности тако и због специфичног географског подручја на којем</w:t>
      </w:r>
      <w:r w:rsidR="007C7E2A">
        <w:rPr>
          <w:rFonts w:asciiTheme="majorHAnsi" w:hAnsiTheme="majorHAnsi" w:cs="Times New Roman"/>
        </w:rPr>
        <w:t xml:space="preserve"> </w:t>
      </w:r>
      <w:r w:rsidR="001E658E" w:rsidRPr="001F0AC3">
        <w:rPr>
          <w:rFonts w:asciiTheme="majorHAnsi" w:hAnsiTheme="majorHAnsi" w:cs="Times New Roman"/>
        </w:rPr>
        <w:t xml:space="preserve">се јављају: </w:t>
      </w:r>
      <w:r w:rsidR="001E658E" w:rsidRPr="001F0AC3">
        <w:rPr>
          <w:rFonts w:asciiTheme="majorHAnsi" w:hAnsiTheme="majorHAnsi" w:cs="Times New Roman"/>
          <w:i/>
          <w:iCs/>
        </w:rPr>
        <w:t xml:space="preserve">Amanita boudieri </w:t>
      </w:r>
      <w:r w:rsidR="001E658E" w:rsidRPr="001F0AC3">
        <w:rPr>
          <w:rFonts w:asciiTheme="majorHAnsi" w:hAnsiTheme="majorHAnsi" w:cs="Times New Roman"/>
        </w:rPr>
        <w:t xml:space="preserve">(медитеранска врста), </w:t>
      </w:r>
      <w:r w:rsidR="001E658E" w:rsidRPr="001F0AC3">
        <w:rPr>
          <w:rFonts w:asciiTheme="majorHAnsi" w:hAnsiTheme="majorHAnsi" w:cs="Times New Roman"/>
          <w:i/>
          <w:iCs/>
        </w:rPr>
        <w:t>Arachnopeziza obtusipila</w:t>
      </w:r>
      <w:r w:rsidR="001E658E" w:rsidRPr="001F0AC3">
        <w:rPr>
          <w:rFonts w:asciiTheme="majorHAnsi" w:hAnsiTheme="majorHAnsi" w:cs="Times New Roman"/>
        </w:rPr>
        <w:t xml:space="preserve">, </w:t>
      </w:r>
      <w:r w:rsidR="001E658E" w:rsidRPr="001F0AC3">
        <w:rPr>
          <w:rFonts w:asciiTheme="majorHAnsi" w:hAnsiTheme="majorHAnsi" w:cs="Times New Roman"/>
          <w:i/>
          <w:iCs/>
        </w:rPr>
        <w:t>Clavaria incarnata</w:t>
      </w:r>
      <w:r w:rsidR="001E658E" w:rsidRPr="001F0AC3">
        <w:rPr>
          <w:rFonts w:asciiTheme="majorHAnsi" w:hAnsiTheme="majorHAnsi" w:cs="Times New Roman"/>
        </w:rPr>
        <w:t>,</w:t>
      </w:r>
      <w:r w:rsidRPr="001F0AC3">
        <w:rPr>
          <w:rFonts w:asciiTheme="majorHAnsi" w:hAnsiTheme="majorHAnsi" w:cs="Times New Roman"/>
        </w:rPr>
        <w:t xml:space="preserve"> </w:t>
      </w:r>
      <w:r w:rsidR="001E658E" w:rsidRPr="001F0AC3">
        <w:rPr>
          <w:rFonts w:asciiTheme="majorHAnsi" w:hAnsiTheme="majorHAnsi" w:cs="Times New Roman"/>
          <w:i/>
          <w:iCs/>
        </w:rPr>
        <w:t>Flammocladiella decora</w:t>
      </w:r>
      <w:r w:rsidR="001E658E" w:rsidRPr="001F0AC3">
        <w:rPr>
          <w:rFonts w:asciiTheme="majorHAnsi" w:hAnsiTheme="majorHAnsi" w:cs="Times New Roman"/>
        </w:rPr>
        <w:t xml:space="preserve">, </w:t>
      </w:r>
      <w:r w:rsidR="001E658E" w:rsidRPr="001F0AC3">
        <w:rPr>
          <w:rFonts w:asciiTheme="majorHAnsi" w:hAnsiTheme="majorHAnsi" w:cs="Times New Roman"/>
          <w:i/>
          <w:iCs/>
        </w:rPr>
        <w:t xml:space="preserve">Pseudombrophila </w:t>
      </w:r>
      <w:r w:rsidR="001E658E" w:rsidRPr="008C7165">
        <w:rPr>
          <w:rFonts w:asciiTheme="majorHAnsi" w:hAnsiTheme="majorHAnsi" w:cs="Times New Roman"/>
          <w:i/>
          <w:iCs/>
        </w:rPr>
        <w:t>ripensis</w:t>
      </w:r>
      <w:r w:rsidR="001E658E" w:rsidRPr="008C7165">
        <w:rPr>
          <w:rFonts w:asciiTheme="majorHAnsi" w:hAnsiTheme="majorHAnsi" w:cs="Times New Roman"/>
        </w:rPr>
        <w:t>.</w:t>
      </w:r>
    </w:p>
    <w:p w:rsidR="001E658E" w:rsidRPr="001F0AC3" w:rsidRDefault="00790BAB" w:rsidP="009B3587">
      <w:pPr>
        <w:autoSpaceDE w:val="0"/>
        <w:autoSpaceDN w:val="0"/>
        <w:adjustRightInd w:val="0"/>
        <w:spacing w:after="0"/>
        <w:ind w:right="141"/>
        <w:jc w:val="both"/>
        <w:rPr>
          <w:rFonts w:asciiTheme="majorHAnsi" w:hAnsiTheme="majorHAnsi" w:cs="Times New Roman"/>
        </w:rPr>
      </w:pPr>
      <w:r w:rsidRPr="008C7165">
        <w:rPr>
          <w:rFonts w:asciiTheme="majorHAnsi" w:hAnsiTheme="majorHAnsi" w:cs="Times New Roman"/>
        </w:rPr>
        <w:lastRenderedPageBreak/>
        <w:t xml:space="preserve"> </w:t>
      </w:r>
      <w:r w:rsidR="00FB6810" w:rsidRPr="008C7165">
        <w:rPr>
          <w:rFonts w:asciiTheme="majorHAnsi" w:hAnsiTheme="majorHAnsi" w:cs="Times New Roman"/>
        </w:rPr>
        <w:tab/>
      </w:r>
      <w:r w:rsidRPr="008C7165">
        <w:rPr>
          <w:rFonts w:asciiTheme="majorHAnsi" w:hAnsiTheme="majorHAnsi" w:cs="Times New Roman"/>
        </w:rPr>
        <w:t>Н</w:t>
      </w:r>
      <w:r w:rsidR="007C4921" w:rsidRPr="008C7165">
        <w:rPr>
          <w:rFonts w:asciiTheme="majorHAnsi" w:hAnsiTheme="majorHAnsi" w:cs="Times New Roman"/>
        </w:rPr>
        <w:t>а</w:t>
      </w:r>
      <w:r w:rsidR="007C4921" w:rsidRPr="008C7165">
        <w:rPr>
          <w:rFonts w:asciiTheme="majorHAnsi" w:hAnsiTheme="majorHAnsi" w:cs="Times New Roman"/>
          <w:lang w:val="sr-Cyrl-BA"/>
        </w:rPr>
        <w:t xml:space="preserve"> </w:t>
      </w:r>
      <w:r w:rsidR="001E658E" w:rsidRPr="008C7165">
        <w:rPr>
          <w:rFonts w:asciiTheme="majorHAnsi" w:hAnsiTheme="majorHAnsi" w:cs="Times New Roman"/>
        </w:rPr>
        <w:t>заштићеном подручју „Орјен“ за</w:t>
      </w:r>
      <w:r w:rsidRPr="008C7165">
        <w:rPr>
          <w:rFonts w:asciiTheme="majorHAnsi" w:hAnsiTheme="majorHAnsi" w:cs="Times New Roman"/>
        </w:rPr>
        <w:t xml:space="preserve"> </w:t>
      </w:r>
      <w:r w:rsidR="001E658E" w:rsidRPr="008C7165">
        <w:rPr>
          <w:rFonts w:asciiTheme="majorHAnsi" w:hAnsiTheme="majorHAnsi" w:cs="Times New Roman"/>
        </w:rPr>
        <w:t xml:space="preserve">релативно кратко вријеме забиљежен </w:t>
      </w:r>
      <w:r w:rsidRPr="008C7165">
        <w:rPr>
          <w:rFonts w:asciiTheme="majorHAnsi" w:hAnsiTheme="majorHAnsi" w:cs="Times New Roman"/>
        </w:rPr>
        <w:t xml:space="preserve">је </w:t>
      </w:r>
      <w:r w:rsidR="001E658E" w:rsidRPr="008C7165">
        <w:rPr>
          <w:rFonts w:asciiTheme="majorHAnsi" w:hAnsiTheme="majorHAnsi" w:cs="Times New Roman"/>
        </w:rPr>
        <w:t>сасвим солидан број врста гљива чија је бројност,</w:t>
      </w:r>
      <w:r w:rsidRPr="008C7165">
        <w:rPr>
          <w:rFonts w:asciiTheme="majorHAnsi" w:hAnsiTheme="majorHAnsi" w:cs="Times New Roman"/>
        </w:rPr>
        <w:t xml:space="preserve"> </w:t>
      </w:r>
      <w:r w:rsidR="001E658E" w:rsidRPr="008C7165">
        <w:rPr>
          <w:rFonts w:asciiTheme="majorHAnsi" w:hAnsiTheme="majorHAnsi" w:cs="Times New Roman"/>
        </w:rPr>
        <w:t>односно појавност неравномјерно распоређена током године.</w:t>
      </w:r>
    </w:p>
    <w:p w:rsidR="001E658E" w:rsidRPr="001F0AC3" w:rsidRDefault="001E658E" w:rsidP="00590C32">
      <w:pPr>
        <w:autoSpaceDE w:val="0"/>
        <w:autoSpaceDN w:val="0"/>
        <w:adjustRightInd w:val="0"/>
        <w:spacing w:after="0"/>
        <w:ind w:right="141" w:firstLine="708"/>
        <w:jc w:val="both"/>
        <w:rPr>
          <w:rFonts w:asciiTheme="majorHAnsi" w:hAnsiTheme="majorHAnsi" w:cs="Times New Roman"/>
          <w:b/>
          <w:bCs/>
        </w:rPr>
      </w:pPr>
      <w:r w:rsidRPr="001F0AC3">
        <w:rPr>
          <w:rFonts w:asciiTheme="majorHAnsi" w:hAnsiTheme="majorHAnsi" w:cs="Times New Roman"/>
          <w:b/>
          <w:bCs/>
        </w:rPr>
        <w:t>Станишта од значаја за гљиве и фактори угрожавања</w:t>
      </w:r>
      <w:r w:rsidR="00790BAB" w:rsidRPr="001F0AC3">
        <w:rPr>
          <w:rFonts w:asciiTheme="majorHAnsi" w:hAnsiTheme="majorHAnsi" w:cs="Times New Roman"/>
          <w:b/>
          <w:bCs/>
        </w:rPr>
        <w:t xml:space="preserve"> </w:t>
      </w:r>
      <w:r w:rsidRPr="001F0AC3">
        <w:rPr>
          <w:rFonts w:asciiTheme="majorHAnsi" w:hAnsiTheme="majorHAnsi" w:cs="Times New Roman"/>
        </w:rPr>
        <w:t>Имајући у виду хетерогеност вегетацијског покривача на територији заштићеног</w:t>
      </w:r>
      <w:r w:rsidR="00790BAB" w:rsidRPr="001F0AC3">
        <w:rPr>
          <w:rFonts w:asciiTheme="majorHAnsi" w:hAnsiTheme="majorHAnsi" w:cs="Times New Roman"/>
          <w:b/>
          <w:bCs/>
        </w:rPr>
        <w:t xml:space="preserve"> </w:t>
      </w:r>
      <w:r w:rsidRPr="001F0AC3">
        <w:rPr>
          <w:rFonts w:asciiTheme="majorHAnsi" w:hAnsiTheme="majorHAnsi" w:cs="Times New Roman"/>
        </w:rPr>
        <w:t>подручја „Орјен“, али и веома изражену вертикалну зона</w:t>
      </w:r>
      <w:r w:rsidR="00A6345C">
        <w:rPr>
          <w:rFonts w:asciiTheme="majorHAnsi" w:hAnsiTheme="majorHAnsi" w:cs="Times New Roman"/>
        </w:rPr>
        <w:t>лност</w:t>
      </w:r>
      <w:r w:rsidRPr="001F0AC3">
        <w:rPr>
          <w:rFonts w:asciiTheme="majorHAnsi" w:hAnsiTheme="majorHAnsi" w:cs="Times New Roman"/>
        </w:rPr>
        <w:t xml:space="preserve"> заштићеног подручја</w:t>
      </w:r>
      <w:r w:rsidR="00697AFD">
        <w:rPr>
          <w:rFonts w:asciiTheme="majorHAnsi" w:hAnsiTheme="majorHAnsi" w:cs="Times New Roman"/>
        </w:rPr>
        <w:t>,</w:t>
      </w:r>
      <w:r w:rsidR="00A6345C">
        <w:rPr>
          <w:rFonts w:asciiTheme="majorHAnsi" w:hAnsiTheme="majorHAnsi" w:cs="Times New Roman"/>
        </w:rPr>
        <w:t xml:space="preserve"> локално се</w:t>
      </w:r>
      <w:r w:rsidRPr="001F0AC3">
        <w:rPr>
          <w:rFonts w:asciiTheme="majorHAnsi" w:hAnsiTheme="majorHAnsi" w:cs="Times New Roman"/>
        </w:rPr>
        <w:t xml:space="preserve"> јасно издваја</w:t>
      </w:r>
      <w:r w:rsidR="00790BAB" w:rsidRPr="001F0AC3">
        <w:rPr>
          <w:rFonts w:asciiTheme="majorHAnsi" w:hAnsiTheme="majorHAnsi" w:cs="Times New Roman"/>
          <w:b/>
          <w:bCs/>
        </w:rPr>
        <w:t xml:space="preserve"> </w:t>
      </w:r>
      <w:r w:rsidRPr="001F0AC3">
        <w:rPr>
          <w:rFonts w:asciiTheme="majorHAnsi" w:hAnsiTheme="majorHAnsi" w:cs="Times New Roman"/>
        </w:rPr>
        <w:t>већи број веома значајних станишта по свијет гљива, њихов диверзитет, али и стеновалентност</w:t>
      </w:r>
      <w:r w:rsidR="00790BAB" w:rsidRPr="001F0AC3">
        <w:rPr>
          <w:rFonts w:asciiTheme="majorHAnsi" w:hAnsiTheme="majorHAnsi" w:cs="Times New Roman"/>
          <w:b/>
          <w:bCs/>
        </w:rPr>
        <w:t xml:space="preserve"> </w:t>
      </w:r>
      <w:r w:rsidRPr="001F0AC3">
        <w:rPr>
          <w:rFonts w:asciiTheme="majorHAnsi" w:hAnsiTheme="majorHAnsi" w:cs="Times New Roman"/>
        </w:rPr>
        <w:t>када су у питању поједине врсте.</w:t>
      </w:r>
    </w:p>
    <w:p w:rsidR="001E658E" w:rsidRPr="001F0AC3" w:rsidRDefault="00790BAB"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З</w:t>
      </w:r>
      <w:r w:rsidR="001E658E" w:rsidRPr="001F0AC3">
        <w:rPr>
          <w:rFonts w:asciiTheme="majorHAnsi" w:hAnsiTheme="majorHAnsi" w:cs="Times New Roman"/>
        </w:rPr>
        <w:t>бог оваквих карактеристика, али и осталих релевантних</w:t>
      </w:r>
      <w:r w:rsidRPr="001F0AC3">
        <w:rPr>
          <w:rFonts w:asciiTheme="majorHAnsi" w:hAnsiTheme="majorHAnsi" w:cs="Times New Roman"/>
        </w:rPr>
        <w:t xml:space="preserve"> </w:t>
      </w:r>
      <w:r w:rsidR="001E658E" w:rsidRPr="001F0AC3">
        <w:rPr>
          <w:rFonts w:asciiTheme="majorHAnsi" w:hAnsiTheme="majorHAnsi" w:cs="Times New Roman"/>
        </w:rPr>
        <w:t>елемената,</w:t>
      </w:r>
      <w:r w:rsidRPr="001F0AC3">
        <w:rPr>
          <w:rFonts w:asciiTheme="majorHAnsi" w:hAnsiTheme="majorHAnsi" w:cs="Times New Roman"/>
        </w:rPr>
        <w:t xml:space="preserve"> </w:t>
      </w:r>
      <w:r w:rsidR="001E658E" w:rsidRPr="001F0AC3">
        <w:rPr>
          <w:rFonts w:asciiTheme="majorHAnsi" w:hAnsiTheme="majorHAnsi" w:cs="Times New Roman"/>
        </w:rPr>
        <w:t xml:space="preserve"> заштићеног подручја „Орјен“ намеће </w:t>
      </w:r>
      <w:r w:rsidRPr="001F0AC3">
        <w:rPr>
          <w:rFonts w:asciiTheme="majorHAnsi" w:hAnsiTheme="majorHAnsi" w:cs="Times New Roman"/>
        </w:rPr>
        <w:t xml:space="preserve">се </w:t>
      </w:r>
      <w:r w:rsidR="001E658E" w:rsidRPr="001F0AC3">
        <w:rPr>
          <w:rFonts w:asciiTheme="majorHAnsi" w:hAnsiTheme="majorHAnsi" w:cs="Times New Roman"/>
        </w:rPr>
        <w:t>и потреба за његовом валоризацијом</w:t>
      </w:r>
      <w:r w:rsidRPr="001F0AC3">
        <w:rPr>
          <w:rFonts w:asciiTheme="majorHAnsi" w:hAnsiTheme="majorHAnsi" w:cs="Times New Roman"/>
        </w:rPr>
        <w:t xml:space="preserve"> </w:t>
      </w:r>
      <w:r w:rsidR="001E658E" w:rsidRPr="001F0AC3">
        <w:rPr>
          <w:rFonts w:asciiTheme="majorHAnsi" w:hAnsiTheme="majorHAnsi" w:cs="Times New Roman"/>
        </w:rPr>
        <w:t>односно идентификацијом у подручје од значаја за гљиве (IFA – Important Fungus Area), а у</w:t>
      </w:r>
      <w:r w:rsidRPr="001F0AC3">
        <w:rPr>
          <w:rFonts w:asciiTheme="majorHAnsi" w:hAnsiTheme="majorHAnsi" w:cs="Times New Roman"/>
        </w:rPr>
        <w:t xml:space="preserve"> </w:t>
      </w:r>
      <w:r w:rsidR="001E658E" w:rsidRPr="001F0AC3">
        <w:rPr>
          <w:rFonts w:asciiTheme="majorHAnsi" w:hAnsiTheme="majorHAnsi" w:cs="Times New Roman"/>
        </w:rPr>
        <w:t>складу са методологијом предложеном у Jukić и сар. (2019) и то на основу критерија A(II), A(Iv),C(II), D и E.</w:t>
      </w:r>
    </w:p>
    <w:p w:rsidR="001E658E" w:rsidRPr="001F0AC3" w:rsidRDefault="001E658E"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У подножју планинског масива Орјен велики значај по укупни диверзитет гљива имају свакако</w:t>
      </w:r>
      <w:r w:rsidR="007C7E2A">
        <w:rPr>
          <w:rFonts w:asciiTheme="majorHAnsi" w:hAnsiTheme="majorHAnsi" w:cs="Times New Roman"/>
        </w:rPr>
        <w:t xml:space="preserve"> </w:t>
      </w:r>
      <w:r w:rsidRPr="001F0AC3">
        <w:rPr>
          <w:rFonts w:asciiTheme="majorHAnsi" w:hAnsiTheme="majorHAnsi" w:cs="Times New Roman"/>
        </w:rPr>
        <w:t>значајнији водни токови који сви заједно спадају у слив ријеке Требишњице.</w:t>
      </w:r>
    </w:p>
    <w:p w:rsidR="001E658E" w:rsidRPr="001F0AC3" w:rsidRDefault="001E658E"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Запажено је да у оквиру инундацијских зона слива Требишњице поједине верналне врсте гљива почињу са фруктификацијом још у рано прољеће, односно не</w:t>
      </w:r>
      <w:r w:rsidR="00790BAB" w:rsidRPr="001F0AC3">
        <w:rPr>
          <w:rFonts w:asciiTheme="majorHAnsi" w:hAnsiTheme="majorHAnsi" w:cs="Times New Roman"/>
        </w:rPr>
        <w:t>што</w:t>
      </w:r>
      <w:r w:rsidRPr="001F0AC3">
        <w:rPr>
          <w:rFonts w:asciiTheme="majorHAnsi" w:hAnsiTheme="majorHAnsi" w:cs="Times New Roman"/>
        </w:rPr>
        <w:t xml:space="preserve"> након првог значајнијег</w:t>
      </w:r>
      <w:r w:rsidR="00790BAB" w:rsidRPr="001F0AC3">
        <w:rPr>
          <w:rFonts w:asciiTheme="majorHAnsi" w:hAnsiTheme="majorHAnsi" w:cs="Times New Roman"/>
        </w:rPr>
        <w:t xml:space="preserve"> </w:t>
      </w:r>
      <w:r w:rsidRPr="001F0AC3">
        <w:rPr>
          <w:rFonts w:asciiTheme="majorHAnsi" w:hAnsiTheme="majorHAnsi" w:cs="Times New Roman"/>
        </w:rPr>
        <w:t>загријавања тла, а појавност врста расте пропорционално са загријавањем и повећањем</w:t>
      </w:r>
      <w:r w:rsidR="00790BAB" w:rsidRPr="001F0AC3">
        <w:rPr>
          <w:rFonts w:asciiTheme="majorHAnsi" w:hAnsiTheme="majorHAnsi" w:cs="Times New Roman"/>
        </w:rPr>
        <w:t xml:space="preserve"> </w:t>
      </w:r>
      <w:r w:rsidRPr="001F0AC3">
        <w:rPr>
          <w:rFonts w:asciiTheme="majorHAnsi" w:hAnsiTheme="majorHAnsi" w:cs="Times New Roman"/>
        </w:rPr>
        <w:t>температуре тла и ваздуха.</w:t>
      </w:r>
    </w:p>
    <w:p w:rsidR="001E658E" w:rsidRPr="001F0AC3" w:rsidRDefault="001E658E" w:rsidP="00590C32">
      <w:pPr>
        <w:autoSpaceDE w:val="0"/>
        <w:autoSpaceDN w:val="0"/>
        <w:adjustRightInd w:val="0"/>
        <w:spacing w:after="0"/>
        <w:ind w:right="141" w:firstLine="708"/>
        <w:jc w:val="both"/>
        <w:rPr>
          <w:rFonts w:asciiTheme="majorHAnsi" w:hAnsiTheme="majorHAnsi" w:cs="Times New Roman"/>
          <w:i/>
          <w:iCs/>
        </w:rPr>
      </w:pPr>
      <w:r w:rsidRPr="001F0AC3">
        <w:rPr>
          <w:rFonts w:asciiTheme="majorHAnsi" w:hAnsiTheme="majorHAnsi" w:cs="Times New Roman"/>
        </w:rPr>
        <w:t xml:space="preserve">У оваквим условима и на горе описаним стаништима регистроване су врсте као што су: </w:t>
      </w:r>
      <w:r w:rsidRPr="001F0AC3">
        <w:rPr>
          <w:rFonts w:asciiTheme="majorHAnsi" w:hAnsiTheme="majorHAnsi" w:cs="Times New Roman"/>
          <w:i/>
          <w:iCs/>
        </w:rPr>
        <w:t xml:space="preserve">Adelphella babingtonii </w:t>
      </w:r>
      <w:r w:rsidRPr="001F0AC3">
        <w:rPr>
          <w:rFonts w:asciiTheme="majorHAnsi" w:hAnsiTheme="majorHAnsi" w:cs="Times New Roman"/>
        </w:rPr>
        <w:t>(насељава и разлаже натопљене те дјеломично или у потпуности инундиране остатке</w:t>
      </w:r>
      <w:r w:rsidRPr="001F0AC3">
        <w:rPr>
          <w:rFonts w:asciiTheme="majorHAnsi" w:hAnsiTheme="majorHAnsi" w:cs="Times New Roman"/>
          <w:i/>
          <w:iCs/>
        </w:rPr>
        <w:t xml:space="preserve"> </w:t>
      </w:r>
      <w:r w:rsidRPr="001F0AC3">
        <w:rPr>
          <w:rFonts w:asciiTheme="majorHAnsi" w:hAnsiTheme="majorHAnsi" w:cs="Times New Roman"/>
        </w:rPr>
        <w:t xml:space="preserve">бјелогорице), </w:t>
      </w:r>
      <w:r w:rsidRPr="001F0AC3">
        <w:rPr>
          <w:rFonts w:asciiTheme="majorHAnsi" w:hAnsiTheme="majorHAnsi" w:cs="Times New Roman"/>
          <w:i/>
          <w:iCs/>
        </w:rPr>
        <w:t>Peziza michelii</w:t>
      </w:r>
      <w:r w:rsidRPr="001F0AC3">
        <w:rPr>
          <w:rFonts w:asciiTheme="majorHAnsi" w:hAnsiTheme="majorHAnsi" w:cs="Times New Roman"/>
        </w:rPr>
        <w:t xml:space="preserve">, </w:t>
      </w:r>
      <w:r w:rsidRPr="001F0AC3">
        <w:rPr>
          <w:rFonts w:asciiTheme="majorHAnsi" w:hAnsiTheme="majorHAnsi" w:cs="Times New Roman"/>
          <w:i/>
          <w:iCs/>
        </w:rPr>
        <w:t>Peziza succosella</w:t>
      </w:r>
      <w:r w:rsidRPr="001F0AC3">
        <w:rPr>
          <w:rFonts w:asciiTheme="majorHAnsi" w:hAnsiTheme="majorHAnsi" w:cs="Times New Roman"/>
        </w:rPr>
        <w:t xml:space="preserve">, </w:t>
      </w:r>
      <w:r w:rsidRPr="001F0AC3">
        <w:rPr>
          <w:rFonts w:asciiTheme="majorHAnsi" w:hAnsiTheme="majorHAnsi" w:cs="Times New Roman"/>
          <w:i/>
          <w:iCs/>
        </w:rPr>
        <w:t>Scutellinia nigrohirtula</w:t>
      </w:r>
      <w:r w:rsidRPr="001F0AC3">
        <w:rPr>
          <w:rFonts w:asciiTheme="majorHAnsi" w:hAnsiTheme="majorHAnsi" w:cs="Times New Roman"/>
        </w:rPr>
        <w:t xml:space="preserve">, </w:t>
      </w:r>
      <w:r w:rsidRPr="001F0AC3">
        <w:rPr>
          <w:rFonts w:asciiTheme="majorHAnsi" w:hAnsiTheme="majorHAnsi" w:cs="Times New Roman"/>
          <w:i/>
          <w:iCs/>
        </w:rPr>
        <w:t>Scutellinia trechispora</w:t>
      </w:r>
      <w:r w:rsidRPr="001F0AC3">
        <w:rPr>
          <w:rFonts w:asciiTheme="majorHAnsi" w:hAnsiTheme="majorHAnsi" w:cs="Times New Roman"/>
        </w:rPr>
        <w:t>,</w:t>
      </w:r>
      <w:r w:rsidRPr="001F0AC3">
        <w:rPr>
          <w:rFonts w:asciiTheme="majorHAnsi" w:hAnsiTheme="majorHAnsi" w:cs="Times New Roman"/>
          <w:i/>
          <w:iCs/>
        </w:rPr>
        <w:t xml:space="preserve"> Geopora arenicola</w:t>
      </w:r>
      <w:r w:rsidRPr="001F0AC3">
        <w:rPr>
          <w:rFonts w:asciiTheme="majorHAnsi" w:hAnsiTheme="majorHAnsi" w:cs="Times New Roman"/>
        </w:rPr>
        <w:t xml:space="preserve">, </w:t>
      </w:r>
      <w:r w:rsidRPr="001F0AC3">
        <w:rPr>
          <w:rFonts w:asciiTheme="majorHAnsi" w:hAnsiTheme="majorHAnsi" w:cs="Times New Roman"/>
          <w:i/>
          <w:iCs/>
        </w:rPr>
        <w:t xml:space="preserve">Trichophaea gregaria </w:t>
      </w:r>
      <w:r w:rsidRPr="001F0AC3">
        <w:rPr>
          <w:rFonts w:asciiTheme="majorHAnsi" w:hAnsiTheme="majorHAnsi" w:cs="Times New Roman"/>
        </w:rPr>
        <w:t>и др. Поред тога на оваквим типовима станишта</w:t>
      </w:r>
      <w:r w:rsidRPr="001F0AC3">
        <w:rPr>
          <w:rFonts w:asciiTheme="majorHAnsi" w:hAnsiTheme="majorHAnsi" w:cs="Times New Roman"/>
          <w:i/>
          <w:iCs/>
        </w:rPr>
        <w:t xml:space="preserve"> </w:t>
      </w:r>
      <w:r w:rsidRPr="001F0AC3">
        <w:rPr>
          <w:rFonts w:asciiTheme="majorHAnsi" w:hAnsiTheme="majorHAnsi" w:cs="Times New Roman"/>
        </w:rPr>
        <w:t xml:space="preserve">забиљежен је и читав низ ектомикоризних врста из рода </w:t>
      </w:r>
      <w:r w:rsidRPr="001F0AC3">
        <w:rPr>
          <w:rFonts w:asciiTheme="majorHAnsi" w:hAnsiTheme="majorHAnsi" w:cs="Times New Roman"/>
          <w:i/>
          <w:iCs/>
        </w:rPr>
        <w:t>Helvella</w:t>
      </w:r>
      <w:r w:rsidRPr="001F0AC3">
        <w:rPr>
          <w:rFonts w:asciiTheme="majorHAnsi" w:hAnsiTheme="majorHAnsi" w:cs="Times New Roman"/>
        </w:rPr>
        <w:t>.</w:t>
      </w:r>
    </w:p>
    <w:p w:rsidR="001E658E" w:rsidRPr="001F0AC3" w:rsidRDefault="001E658E"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Уз   сталне или сезонске мање баре или локве попут</w:t>
      </w:r>
      <w:r w:rsidR="00790BAB" w:rsidRPr="001F0AC3">
        <w:rPr>
          <w:rFonts w:asciiTheme="majorHAnsi" w:hAnsiTheme="majorHAnsi" w:cs="Times New Roman"/>
        </w:rPr>
        <w:t xml:space="preserve"> </w:t>
      </w:r>
      <w:r w:rsidRPr="001F0AC3">
        <w:rPr>
          <w:rFonts w:asciiTheme="majorHAnsi" w:hAnsiTheme="majorHAnsi" w:cs="Times New Roman"/>
        </w:rPr>
        <w:t>оних на Ублима с рипаријском, односн</w:t>
      </w:r>
      <w:r w:rsidR="00790BAB" w:rsidRPr="001F0AC3">
        <w:rPr>
          <w:rFonts w:asciiTheme="majorHAnsi" w:hAnsiTheme="majorHAnsi" w:cs="Times New Roman"/>
        </w:rPr>
        <w:t xml:space="preserve">о мочварном вегетацијом станишта </w:t>
      </w:r>
      <w:r w:rsidRPr="001F0AC3">
        <w:rPr>
          <w:rFonts w:asciiTheme="majorHAnsi" w:hAnsiTheme="majorHAnsi" w:cs="Times New Roman"/>
        </w:rPr>
        <w:t xml:space="preserve">могу </w:t>
      </w:r>
      <w:r w:rsidR="00790BAB" w:rsidRPr="001F0AC3">
        <w:rPr>
          <w:rFonts w:asciiTheme="majorHAnsi" w:hAnsiTheme="majorHAnsi" w:cs="Times New Roman"/>
        </w:rPr>
        <w:t xml:space="preserve">се </w:t>
      </w:r>
      <w:r w:rsidRPr="001F0AC3">
        <w:rPr>
          <w:rFonts w:asciiTheme="majorHAnsi" w:hAnsiTheme="majorHAnsi" w:cs="Times New Roman"/>
        </w:rPr>
        <w:t>пронаћи одређене врсте реда Helotiales.</w:t>
      </w:r>
    </w:p>
    <w:p w:rsidR="00DE0F55" w:rsidRPr="00C801AC" w:rsidRDefault="001E658E" w:rsidP="00DE0F55">
      <w:pPr>
        <w:jc w:val="both"/>
        <w:rPr>
          <w:rFonts w:asciiTheme="majorHAnsi" w:hAnsiTheme="majorHAnsi" w:cs="Times New Roman"/>
          <w:lang w:val="sr-Cyrl-BA"/>
        </w:rPr>
      </w:pPr>
      <w:r w:rsidRPr="001F0AC3">
        <w:rPr>
          <w:rFonts w:asciiTheme="majorHAnsi" w:hAnsiTheme="majorHAnsi" w:cs="Times New Roman"/>
        </w:rPr>
        <w:t>Битно је истаћи да је на релативно малим површинама које се налазе под оваквим типом</w:t>
      </w:r>
      <w:r w:rsidR="00702DBC">
        <w:rPr>
          <w:rFonts w:asciiTheme="majorHAnsi" w:hAnsiTheme="majorHAnsi" w:cs="Times New Roman"/>
        </w:rPr>
        <w:t xml:space="preserve"> </w:t>
      </w:r>
      <w:r w:rsidRPr="001F0AC3">
        <w:rPr>
          <w:rFonts w:asciiTheme="majorHAnsi" w:hAnsiTheme="majorHAnsi" w:cs="Times New Roman"/>
        </w:rPr>
        <w:t>станишта забиљежен читав низ значајних инд</w:t>
      </w:r>
      <w:r w:rsidR="007C7E2A">
        <w:rPr>
          <w:rFonts w:asciiTheme="majorHAnsi" w:hAnsiTheme="majorHAnsi" w:cs="Times New Roman"/>
        </w:rPr>
        <w:t xml:space="preserve">икаторских врста гљива раздјела </w:t>
      </w:r>
      <w:r w:rsidR="00891A34">
        <w:rPr>
          <w:rFonts w:asciiTheme="majorHAnsi" w:hAnsiTheme="majorHAnsi" w:cs="Times New Roman"/>
        </w:rPr>
        <w:t>Ascomycota и</w:t>
      </w:r>
      <w:r w:rsidR="00891A34">
        <w:rPr>
          <w:rFonts w:asciiTheme="majorHAnsi" w:hAnsiTheme="majorHAnsi" w:cs="Times New Roman"/>
          <w:lang w:val="sr-Cyrl-BA"/>
        </w:rPr>
        <w:t xml:space="preserve"> </w:t>
      </w:r>
      <w:r w:rsidRPr="001F0AC3">
        <w:rPr>
          <w:rFonts w:asciiTheme="majorHAnsi" w:hAnsiTheme="majorHAnsi" w:cs="Times New Roman"/>
        </w:rPr>
        <w:t>Basidiomycota.</w:t>
      </w:r>
      <w:r w:rsidR="00891A34">
        <w:rPr>
          <w:rFonts w:asciiTheme="majorHAnsi" w:hAnsiTheme="majorHAnsi" w:cs="Times New Roman"/>
          <w:lang w:val="sr-Cyrl-BA"/>
        </w:rPr>
        <w:t xml:space="preserve"> </w:t>
      </w:r>
      <w:r w:rsidR="00DE0F55" w:rsidRPr="00C801AC">
        <w:rPr>
          <w:rFonts w:asciiTheme="majorHAnsi" w:hAnsiTheme="majorHAnsi" w:cs="Times New Roman"/>
        </w:rPr>
        <w:t xml:space="preserve">Од укупног броја регистрованих врста за одређени степен заштите предложено је укупно 25 врсте (8 аскомицета и 17 базидиомицета) или 9,54 % укупног броја регистрованих врста. Од тога је према IUCN критеријима за заштиту предложен сљедећи број врста по категоријама: једна врста као критично угрожена (CR), седам врста као угрожено (EN – endangered), седам врста као рањиве и осјетљиве (VU – vulnerable) те десет врста као готово угрожене (NT – near threatened). </w:t>
      </w:r>
      <w:r w:rsidR="00DE0F55" w:rsidRPr="00C801AC">
        <w:rPr>
          <w:rFonts w:asciiTheme="majorHAnsi" w:hAnsiTheme="majorHAnsi" w:cs="Times New Roman"/>
          <w:lang w:val="sr-Cyrl-BA"/>
        </w:rPr>
        <w:t xml:space="preserve">Врсте предложене за заштиту су: </w:t>
      </w:r>
      <w:r w:rsidR="00DE0F55" w:rsidRPr="00C801AC">
        <w:rPr>
          <w:rFonts w:asciiTheme="majorHAnsi" w:hAnsiTheme="majorHAnsi" w:cs="Times New Roman"/>
          <w:i/>
          <w:lang w:val="sr-Cyrl-BA"/>
        </w:rPr>
        <w:t xml:space="preserve">Amanita boudieri </w:t>
      </w:r>
      <w:r w:rsidR="00DE0F55" w:rsidRPr="00C801AC">
        <w:rPr>
          <w:rFonts w:asciiTheme="majorHAnsi" w:hAnsiTheme="majorHAnsi" w:cs="Times New Roman"/>
          <w:lang w:val="sr-Cyrl-BA"/>
        </w:rPr>
        <w:t xml:space="preserve">Barla, </w:t>
      </w:r>
      <w:r w:rsidR="00DE0F55" w:rsidRPr="00C801AC">
        <w:rPr>
          <w:rFonts w:asciiTheme="majorHAnsi" w:hAnsiTheme="majorHAnsi" w:cs="Times New Roman"/>
          <w:i/>
          <w:lang w:val="sr-Cyrl-BA"/>
        </w:rPr>
        <w:t xml:space="preserve">Аmanita caesarea </w:t>
      </w:r>
      <w:r w:rsidR="00DE0F55" w:rsidRPr="00C801AC">
        <w:rPr>
          <w:rFonts w:asciiTheme="majorHAnsi" w:hAnsiTheme="majorHAnsi" w:cs="Times New Roman"/>
          <w:lang w:val="sr-Cyrl-BA"/>
        </w:rPr>
        <w:t xml:space="preserve">(Scop.) Pers., </w:t>
      </w:r>
      <w:r w:rsidR="00DE0F55" w:rsidRPr="00C801AC">
        <w:rPr>
          <w:rFonts w:asciiTheme="majorHAnsi" w:hAnsiTheme="majorHAnsi" w:cs="Times New Roman"/>
          <w:i/>
          <w:lang w:val="sr-Cyrl-BA"/>
        </w:rPr>
        <w:t xml:space="preserve">Chamaemyces fracidus </w:t>
      </w:r>
      <w:r w:rsidR="00DE0F55" w:rsidRPr="00C801AC">
        <w:rPr>
          <w:rFonts w:asciiTheme="majorHAnsi" w:hAnsiTheme="majorHAnsi" w:cs="Times New Roman"/>
          <w:lang w:val="sr-Cyrl-BA"/>
        </w:rPr>
        <w:t xml:space="preserve">(Fr.) Donk, </w:t>
      </w:r>
      <w:r w:rsidR="00DE0F55" w:rsidRPr="00C801AC">
        <w:rPr>
          <w:rFonts w:asciiTheme="majorHAnsi" w:hAnsiTheme="majorHAnsi" w:cs="Times New Roman"/>
          <w:i/>
          <w:lang w:val="sr-Cyrl-BA"/>
        </w:rPr>
        <w:t xml:space="preserve">Clavaria incarnata </w:t>
      </w:r>
      <w:r w:rsidR="00DE0F55" w:rsidRPr="00C801AC">
        <w:rPr>
          <w:rFonts w:asciiTheme="majorHAnsi" w:hAnsiTheme="majorHAnsi" w:cs="Times New Roman"/>
          <w:lang w:val="sr-Cyrl-BA"/>
        </w:rPr>
        <w:t xml:space="preserve">Weinm., </w:t>
      </w:r>
      <w:r w:rsidR="00DE0F55" w:rsidRPr="00C801AC">
        <w:rPr>
          <w:rFonts w:asciiTheme="majorHAnsi" w:hAnsiTheme="majorHAnsi" w:cs="Times New Roman"/>
          <w:i/>
          <w:lang w:val="sr-Cyrl-BA"/>
        </w:rPr>
        <w:t xml:space="preserve">Cortinarius magicus </w:t>
      </w:r>
      <w:r w:rsidR="00DE0F55" w:rsidRPr="00C801AC">
        <w:rPr>
          <w:rFonts w:asciiTheme="majorHAnsi" w:hAnsiTheme="majorHAnsi" w:cs="Times New Roman"/>
          <w:lang w:val="sr-Cyrl-BA"/>
        </w:rPr>
        <w:t xml:space="preserve">Eichhorn, </w:t>
      </w:r>
      <w:r w:rsidR="00DE0F55" w:rsidRPr="00C801AC">
        <w:rPr>
          <w:rFonts w:asciiTheme="majorHAnsi" w:hAnsiTheme="majorHAnsi" w:cs="Times New Roman"/>
          <w:i/>
          <w:lang w:val="sr-Cyrl-BA"/>
        </w:rPr>
        <w:t xml:space="preserve">Cortinarius magicus </w:t>
      </w:r>
      <w:r w:rsidR="00DE0F55" w:rsidRPr="00C801AC">
        <w:rPr>
          <w:rFonts w:asciiTheme="majorHAnsi" w:hAnsiTheme="majorHAnsi" w:cs="Times New Roman"/>
          <w:lang w:val="sr-Cyrl-BA"/>
        </w:rPr>
        <w:t xml:space="preserve">Eichhorn, </w:t>
      </w:r>
      <w:r w:rsidR="00DE0F55" w:rsidRPr="00C801AC">
        <w:rPr>
          <w:rFonts w:asciiTheme="majorHAnsi" w:hAnsiTheme="majorHAnsi" w:cs="Times New Roman"/>
          <w:i/>
          <w:lang w:val="sr-Cyrl-BA"/>
        </w:rPr>
        <w:t xml:space="preserve">Entoloma mougeotii </w:t>
      </w:r>
      <w:r w:rsidR="00DE0F55" w:rsidRPr="00C801AC">
        <w:rPr>
          <w:rFonts w:asciiTheme="majorHAnsi" w:hAnsiTheme="majorHAnsi" w:cs="Times New Roman"/>
          <w:lang w:val="sr-Cyrl-BA"/>
        </w:rPr>
        <w:t xml:space="preserve">(Fr.) Hesler, </w:t>
      </w:r>
      <w:r w:rsidR="00DE0F55" w:rsidRPr="00C801AC">
        <w:rPr>
          <w:rFonts w:asciiTheme="majorHAnsi" w:hAnsiTheme="majorHAnsi" w:cs="Times New Roman"/>
          <w:i/>
          <w:lang w:val="sr-Cyrl-BA"/>
        </w:rPr>
        <w:t xml:space="preserve">Entoloma serrulatum </w:t>
      </w:r>
      <w:r w:rsidR="00DE0F55" w:rsidRPr="00C801AC">
        <w:rPr>
          <w:rFonts w:asciiTheme="majorHAnsi" w:hAnsiTheme="majorHAnsi" w:cs="Times New Roman"/>
          <w:lang w:val="sr-Cyrl-BA"/>
        </w:rPr>
        <w:t xml:space="preserve">(Fr.) Hesler, </w:t>
      </w:r>
      <w:r w:rsidR="00DE0F55" w:rsidRPr="00C801AC">
        <w:rPr>
          <w:rFonts w:asciiTheme="majorHAnsi" w:hAnsiTheme="majorHAnsi" w:cs="Times New Roman"/>
          <w:i/>
          <w:lang w:val="sr-Cyrl-BA"/>
        </w:rPr>
        <w:t xml:space="preserve">Entoloma caesiocinctum </w:t>
      </w:r>
      <w:r w:rsidR="00DE0F55" w:rsidRPr="00C801AC">
        <w:rPr>
          <w:rFonts w:asciiTheme="majorHAnsi" w:hAnsiTheme="majorHAnsi" w:cs="Times New Roman"/>
          <w:lang w:val="sr-Cyrl-BA"/>
        </w:rPr>
        <w:t xml:space="preserve">(Kühner) Noordel., </w:t>
      </w:r>
      <w:r w:rsidR="00DE0F55" w:rsidRPr="00C801AC">
        <w:rPr>
          <w:rFonts w:asciiTheme="majorHAnsi" w:hAnsiTheme="majorHAnsi" w:cs="Times New Roman"/>
          <w:i/>
          <w:lang w:val="sr-Cyrl-BA"/>
        </w:rPr>
        <w:t xml:space="preserve">Gyroporus castaneus </w:t>
      </w:r>
      <w:r w:rsidR="00DE0F55" w:rsidRPr="00C801AC">
        <w:rPr>
          <w:rFonts w:asciiTheme="majorHAnsi" w:hAnsiTheme="majorHAnsi" w:cs="Times New Roman"/>
          <w:lang w:val="sr-Cyrl-BA"/>
        </w:rPr>
        <w:t xml:space="preserve">(Bull.) Quél., </w:t>
      </w:r>
      <w:r w:rsidR="00DE0F55" w:rsidRPr="00C801AC">
        <w:rPr>
          <w:rFonts w:asciiTheme="majorHAnsi" w:hAnsiTheme="majorHAnsi" w:cs="Times New Roman"/>
          <w:i/>
          <w:lang w:val="sr-Cyrl-BA"/>
        </w:rPr>
        <w:t xml:space="preserve">Helvella atra </w:t>
      </w:r>
      <w:r w:rsidR="00DE0F55" w:rsidRPr="00C801AC">
        <w:rPr>
          <w:rFonts w:asciiTheme="majorHAnsi" w:hAnsiTheme="majorHAnsi" w:cs="Times New Roman"/>
          <w:lang w:val="sr-Cyrl-BA"/>
        </w:rPr>
        <w:t xml:space="preserve">J. König, </w:t>
      </w:r>
      <w:r w:rsidR="00DE0F55" w:rsidRPr="00C801AC">
        <w:rPr>
          <w:rFonts w:asciiTheme="majorHAnsi" w:hAnsiTheme="majorHAnsi" w:cs="Times New Roman"/>
          <w:i/>
          <w:lang w:val="sr-Cyrl-BA"/>
        </w:rPr>
        <w:t xml:space="preserve">Helvella branzeziana </w:t>
      </w:r>
      <w:r w:rsidR="00DE0F55" w:rsidRPr="00C801AC">
        <w:rPr>
          <w:rFonts w:asciiTheme="majorHAnsi" w:hAnsiTheme="majorHAnsi" w:cs="Times New Roman"/>
          <w:lang w:val="sr-Cyrl-BA"/>
        </w:rPr>
        <w:t xml:space="preserve">Svrček &amp; J. Moravec, </w:t>
      </w:r>
      <w:r w:rsidR="00DE0F55" w:rsidRPr="00C801AC">
        <w:rPr>
          <w:rFonts w:asciiTheme="majorHAnsi" w:hAnsiTheme="majorHAnsi" w:cs="Times New Roman"/>
          <w:i/>
          <w:lang w:val="sr-Cyrl-BA"/>
        </w:rPr>
        <w:t xml:space="preserve">Hericium erinaceus </w:t>
      </w:r>
      <w:r w:rsidR="00DE0F55" w:rsidRPr="00C801AC">
        <w:rPr>
          <w:rFonts w:asciiTheme="majorHAnsi" w:hAnsiTheme="majorHAnsi" w:cs="Times New Roman"/>
          <w:lang w:val="sr-Cyrl-BA"/>
        </w:rPr>
        <w:t>(Bull.) Pers</w:t>
      </w:r>
      <w:r w:rsidR="00DE0F55">
        <w:rPr>
          <w:rFonts w:asciiTheme="majorHAnsi" w:hAnsiTheme="majorHAnsi" w:cs="Times New Roman"/>
          <w:lang w:val="sr-Cyrl-BA"/>
        </w:rPr>
        <w:t>,</w:t>
      </w:r>
      <w:r w:rsidR="00DE0F55" w:rsidRPr="00C801AC">
        <w:rPr>
          <w:rFonts w:asciiTheme="majorHAnsi" w:hAnsiTheme="majorHAnsi" w:cs="Times New Roman"/>
          <w:lang w:val="sr-Cyrl-BA"/>
        </w:rPr>
        <w:t xml:space="preserve"> </w:t>
      </w:r>
      <w:r w:rsidR="00DE0F55" w:rsidRPr="00C801AC">
        <w:rPr>
          <w:rFonts w:asciiTheme="majorHAnsi" w:hAnsiTheme="majorHAnsi" w:cs="Times New Roman"/>
          <w:i/>
          <w:lang w:val="sr-Cyrl-BA"/>
        </w:rPr>
        <w:t xml:space="preserve">Hygrophorus persoonii </w:t>
      </w:r>
      <w:r w:rsidR="00DE0F55" w:rsidRPr="00C801AC">
        <w:rPr>
          <w:rFonts w:asciiTheme="majorHAnsi" w:hAnsiTheme="majorHAnsi" w:cs="Times New Roman"/>
          <w:lang w:val="sr-Cyrl-BA"/>
        </w:rPr>
        <w:t xml:space="preserve">Arnolds, </w:t>
      </w:r>
      <w:r w:rsidR="00DE0F55" w:rsidRPr="00C801AC">
        <w:rPr>
          <w:rFonts w:asciiTheme="majorHAnsi" w:hAnsiTheme="majorHAnsi" w:cs="Times New Roman"/>
          <w:i/>
          <w:lang w:val="sr-Cyrl-BA"/>
        </w:rPr>
        <w:t>Hymenoscyphus rhytidiadelphi</w:t>
      </w:r>
      <w:r w:rsidR="00DE0F55" w:rsidRPr="00C801AC">
        <w:rPr>
          <w:rFonts w:asciiTheme="majorHAnsi" w:hAnsiTheme="majorHAnsi" w:cs="Times New Roman"/>
          <w:lang w:val="sr-Cyrl-BA"/>
        </w:rPr>
        <w:t xml:space="preserve"> Svrček, </w:t>
      </w:r>
      <w:r w:rsidR="00DE0F55" w:rsidRPr="00C801AC">
        <w:rPr>
          <w:rFonts w:asciiTheme="majorHAnsi" w:hAnsiTheme="majorHAnsi" w:cs="Times New Roman"/>
          <w:i/>
          <w:lang w:val="sr-Cyrl-BA"/>
        </w:rPr>
        <w:t xml:space="preserve">Lactarius musteus </w:t>
      </w:r>
      <w:r w:rsidR="00DE0F55" w:rsidRPr="00C801AC">
        <w:rPr>
          <w:rFonts w:asciiTheme="majorHAnsi" w:hAnsiTheme="majorHAnsi" w:cs="Times New Roman"/>
          <w:lang w:val="sr-Cyrl-BA"/>
        </w:rPr>
        <w:t xml:space="preserve">Fr., </w:t>
      </w:r>
      <w:r w:rsidR="00DE0F55" w:rsidRPr="00C801AC">
        <w:rPr>
          <w:rFonts w:asciiTheme="majorHAnsi" w:hAnsiTheme="majorHAnsi" w:cs="Times New Roman"/>
          <w:i/>
          <w:lang w:val="sr-Cyrl-BA"/>
        </w:rPr>
        <w:t xml:space="preserve">Lactarius uvidus </w:t>
      </w:r>
      <w:r w:rsidR="00DE0F55" w:rsidRPr="00C801AC">
        <w:rPr>
          <w:rFonts w:asciiTheme="majorHAnsi" w:hAnsiTheme="majorHAnsi" w:cs="Times New Roman"/>
          <w:lang w:val="sr-Cyrl-BA"/>
        </w:rPr>
        <w:t xml:space="preserve">(Fr.) Fr., </w:t>
      </w:r>
      <w:r w:rsidR="00DE0F55" w:rsidRPr="00C801AC">
        <w:rPr>
          <w:rFonts w:asciiTheme="majorHAnsi" w:hAnsiTheme="majorHAnsi" w:cs="Times New Roman"/>
          <w:i/>
          <w:lang w:val="sr-Cyrl-BA"/>
        </w:rPr>
        <w:t>Melanogaster tuberiformis</w:t>
      </w:r>
      <w:r w:rsidR="00DE0F55" w:rsidRPr="00C801AC">
        <w:rPr>
          <w:rFonts w:asciiTheme="majorHAnsi" w:hAnsiTheme="majorHAnsi" w:cs="Times New Roman"/>
          <w:lang w:val="sr-Cyrl-BA"/>
        </w:rPr>
        <w:t xml:space="preserve"> Corda, </w:t>
      </w:r>
      <w:r w:rsidR="00DE0F55" w:rsidRPr="00C801AC">
        <w:rPr>
          <w:rFonts w:asciiTheme="majorHAnsi" w:hAnsiTheme="majorHAnsi" w:cs="Times New Roman"/>
          <w:i/>
          <w:lang w:val="sr-Cyrl-BA"/>
        </w:rPr>
        <w:t xml:space="preserve">Peziza moseri </w:t>
      </w:r>
      <w:r w:rsidR="00DE0F55" w:rsidRPr="00C801AC">
        <w:rPr>
          <w:rFonts w:asciiTheme="majorHAnsi" w:hAnsiTheme="majorHAnsi" w:cs="Times New Roman"/>
          <w:lang w:val="sr-Cyrl-BA"/>
        </w:rPr>
        <w:t xml:space="preserve">Aviz.-Hersh. &amp; Nemlich, </w:t>
      </w:r>
      <w:r w:rsidR="00DE0F55" w:rsidRPr="00C801AC">
        <w:rPr>
          <w:rFonts w:asciiTheme="majorHAnsi" w:hAnsiTheme="majorHAnsi" w:cs="Times New Roman"/>
          <w:i/>
          <w:lang w:val="sr-Cyrl-BA"/>
        </w:rPr>
        <w:t xml:space="preserve">Phaeolepiota aurea </w:t>
      </w:r>
      <w:r w:rsidR="00DE0F55" w:rsidRPr="00C801AC">
        <w:rPr>
          <w:rFonts w:asciiTheme="majorHAnsi" w:hAnsiTheme="majorHAnsi" w:cs="Times New Roman"/>
          <w:lang w:val="sr-Cyrl-BA"/>
        </w:rPr>
        <w:t xml:space="preserve">(Matt.) Maire, </w:t>
      </w:r>
      <w:r w:rsidR="00DE0F55" w:rsidRPr="00C801AC">
        <w:rPr>
          <w:rFonts w:asciiTheme="majorHAnsi" w:hAnsiTheme="majorHAnsi" w:cs="Times New Roman"/>
          <w:i/>
          <w:lang w:val="sr-Cyrl-BA"/>
        </w:rPr>
        <w:t xml:space="preserve">Pseudombrophila ripensis </w:t>
      </w:r>
      <w:r w:rsidR="00DE0F55" w:rsidRPr="00C801AC">
        <w:rPr>
          <w:rFonts w:asciiTheme="majorHAnsi" w:hAnsiTheme="majorHAnsi" w:cs="Times New Roman"/>
          <w:lang w:val="sr-Cyrl-BA"/>
        </w:rPr>
        <w:t xml:space="preserve">(E.C. Hansen) Brumm., </w:t>
      </w:r>
      <w:r w:rsidR="00DE0F55" w:rsidRPr="00C801AC">
        <w:rPr>
          <w:rFonts w:asciiTheme="majorHAnsi" w:hAnsiTheme="majorHAnsi" w:cs="Times New Roman"/>
          <w:i/>
          <w:lang w:val="sr-Cyrl-BA"/>
        </w:rPr>
        <w:t xml:space="preserve">Psilopezia nummularialis </w:t>
      </w:r>
      <w:r w:rsidR="00DE0F55" w:rsidRPr="00C801AC">
        <w:rPr>
          <w:rFonts w:asciiTheme="majorHAnsi" w:hAnsiTheme="majorHAnsi" w:cs="Times New Roman"/>
          <w:lang w:val="sr-Cyrl-BA"/>
        </w:rPr>
        <w:t xml:space="preserve">Pfister &amp; Cand., </w:t>
      </w:r>
      <w:r w:rsidR="00DE0F55" w:rsidRPr="00C801AC">
        <w:rPr>
          <w:rFonts w:asciiTheme="majorHAnsi" w:hAnsiTheme="majorHAnsi" w:cs="Times New Roman"/>
          <w:i/>
          <w:lang w:val="sr-Cyrl-BA"/>
        </w:rPr>
        <w:t xml:space="preserve">Thecotheus keithii </w:t>
      </w:r>
      <w:r w:rsidR="00DE0F55" w:rsidRPr="00C801AC">
        <w:rPr>
          <w:rFonts w:asciiTheme="majorHAnsi" w:hAnsiTheme="majorHAnsi" w:cs="Times New Roman"/>
          <w:lang w:val="sr-Cyrl-BA"/>
        </w:rPr>
        <w:t xml:space="preserve">(W. Phillips) Aas, </w:t>
      </w:r>
      <w:r w:rsidR="00DE0F55" w:rsidRPr="00C801AC">
        <w:rPr>
          <w:rFonts w:asciiTheme="majorHAnsi" w:hAnsiTheme="majorHAnsi" w:cs="Times New Roman"/>
          <w:i/>
          <w:lang w:val="sr-Cyrl-BA"/>
        </w:rPr>
        <w:t xml:space="preserve">Tricholoma psammopus </w:t>
      </w:r>
      <w:r w:rsidR="00DE0F55" w:rsidRPr="00C801AC">
        <w:rPr>
          <w:rFonts w:asciiTheme="majorHAnsi" w:hAnsiTheme="majorHAnsi" w:cs="Times New Roman"/>
          <w:lang w:val="sr-Cyrl-BA"/>
        </w:rPr>
        <w:t xml:space="preserve">(Kalchbr.) Quél. и </w:t>
      </w:r>
      <w:r w:rsidR="00DE0F55" w:rsidRPr="00C801AC">
        <w:rPr>
          <w:rFonts w:asciiTheme="majorHAnsi" w:hAnsiTheme="majorHAnsi" w:cs="Times New Roman"/>
          <w:i/>
          <w:lang w:val="sr-Cyrl-BA"/>
        </w:rPr>
        <w:t>Volvariella bombycina</w:t>
      </w:r>
      <w:r w:rsidR="00DE0F55" w:rsidRPr="00C801AC">
        <w:rPr>
          <w:rFonts w:asciiTheme="majorHAnsi" w:hAnsiTheme="majorHAnsi" w:cs="Times New Roman"/>
          <w:lang w:val="sr-Cyrl-BA"/>
        </w:rPr>
        <w:t xml:space="preserve"> (Schaeff.) Singer.</w:t>
      </w:r>
    </w:p>
    <w:p w:rsidR="00891A34" w:rsidRPr="00891A34" w:rsidRDefault="00891A34" w:rsidP="00DE0F55">
      <w:pPr>
        <w:autoSpaceDE w:val="0"/>
        <w:autoSpaceDN w:val="0"/>
        <w:adjustRightInd w:val="0"/>
        <w:spacing w:after="0"/>
        <w:ind w:right="141" w:firstLine="708"/>
        <w:rPr>
          <w:rFonts w:asciiTheme="majorHAnsi" w:hAnsiTheme="majorHAnsi" w:cs="Times New Roman"/>
          <w:lang w:val="sr-Cyrl-BA"/>
        </w:rPr>
      </w:pPr>
    </w:p>
    <w:p w:rsidR="00891A34" w:rsidRPr="00E31577" w:rsidRDefault="00E31577" w:rsidP="00E31577">
      <w:pPr>
        <w:pStyle w:val="Heading4"/>
        <w:numPr>
          <w:ilvl w:val="0"/>
          <w:numId w:val="0"/>
        </w:numPr>
        <w:ind w:left="864" w:hanging="864"/>
        <w:rPr>
          <w:b/>
          <w:i w:val="0"/>
          <w:color w:val="auto"/>
          <w:lang w:val="sr-Cyrl-BA"/>
        </w:rPr>
      </w:pPr>
      <w:r w:rsidRPr="00E31577">
        <w:rPr>
          <w:b/>
          <w:i w:val="0"/>
          <w:color w:val="auto"/>
          <w:lang w:val="sr-Cyrl-BA"/>
        </w:rPr>
        <w:lastRenderedPageBreak/>
        <w:t>3.1.7.1. П</w:t>
      </w:r>
      <w:r w:rsidRPr="00E31577">
        <w:rPr>
          <w:b/>
          <w:i w:val="0"/>
          <w:color w:val="auto"/>
        </w:rPr>
        <w:t xml:space="preserve">ашњаци и ливаде </w:t>
      </w:r>
      <w:r w:rsidR="00557637" w:rsidRPr="00E31577">
        <w:rPr>
          <w:b/>
          <w:i w:val="0"/>
          <w:color w:val="auto"/>
        </w:rPr>
        <w:t>(сапротрофи и фимиколне врсте)</w:t>
      </w:r>
    </w:p>
    <w:p w:rsidR="001E658E" w:rsidRPr="00891A34" w:rsidRDefault="00557637"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Пашњаке и ливаде на подручју Орјен-Бијела гора можемо категорисати у два основна типа:</w:t>
      </w:r>
      <w:r w:rsidR="00891A34">
        <w:rPr>
          <w:rFonts w:asciiTheme="majorHAnsi" w:hAnsiTheme="majorHAnsi" w:cs="Times New Roman"/>
          <w:b/>
          <w:bCs/>
          <w:lang w:val="sr-Cyrl-BA"/>
        </w:rPr>
        <w:t xml:space="preserve"> </w:t>
      </w:r>
      <w:r w:rsidRPr="001F0AC3">
        <w:rPr>
          <w:rFonts w:asciiTheme="majorHAnsi" w:hAnsiTheme="majorHAnsi" w:cs="Times New Roman"/>
        </w:rPr>
        <w:t xml:space="preserve">низинске пашњаке и планинске пашњаке </w:t>
      </w:r>
      <w:r w:rsidR="001E658E" w:rsidRPr="001F0AC3">
        <w:rPr>
          <w:rFonts w:asciiTheme="majorHAnsi" w:hAnsiTheme="majorHAnsi" w:cs="Times New Roman"/>
        </w:rPr>
        <w:t>На пашњацима и ливадама овог типа могу се разликовати двије основне врсте гљива:</w:t>
      </w:r>
      <w:r w:rsidRPr="001F0AC3">
        <w:rPr>
          <w:rFonts w:asciiTheme="majorHAnsi" w:hAnsiTheme="majorHAnsi" w:cs="Times New Roman"/>
        </w:rPr>
        <w:t xml:space="preserve"> </w:t>
      </w:r>
      <w:r w:rsidR="001E658E" w:rsidRPr="001F0AC3">
        <w:rPr>
          <w:rFonts w:asciiTheme="majorHAnsi" w:hAnsiTheme="majorHAnsi" w:cs="Times New Roman"/>
        </w:rPr>
        <w:t>фимиколне (оне које разлажу измете различитих врст</w:t>
      </w:r>
      <w:r w:rsidRPr="001F0AC3">
        <w:rPr>
          <w:rFonts w:asciiTheme="majorHAnsi" w:hAnsiTheme="majorHAnsi" w:cs="Times New Roman"/>
        </w:rPr>
        <w:t>а домаћих или дивљих животиња) .</w:t>
      </w:r>
      <w:r w:rsidR="001E658E" w:rsidRPr="001F0AC3">
        <w:rPr>
          <w:rFonts w:asciiTheme="majorHAnsi" w:hAnsiTheme="majorHAnsi" w:cs="Times New Roman"/>
        </w:rPr>
        <w:t>Од значајних фимиколних врста из раздјела Ascomycota регистровано је прије свега неколико</w:t>
      </w:r>
      <w:r w:rsidRPr="001F0AC3">
        <w:rPr>
          <w:rFonts w:asciiTheme="majorHAnsi" w:hAnsiTheme="majorHAnsi" w:cs="Times New Roman"/>
        </w:rPr>
        <w:t xml:space="preserve"> </w:t>
      </w:r>
      <w:r w:rsidR="001E658E" w:rsidRPr="001F0AC3">
        <w:rPr>
          <w:rFonts w:asciiTheme="majorHAnsi" w:hAnsiTheme="majorHAnsi" w:cs="Times New Roman"/>
        </w:rPr>
        <w:t xml:space="preserve">врста из рода </w:t>
      </w:r>
      <w:r w:rsidR="001E658E" w:rsidRPr="001F0AC3">
        <w:rPr>
          <w:rFonts w:asciiTheme="majorHAnsi" w:hAnsiTheme="majorHAnsi" w:cs="Times New Roman"/>
          <w:i/>
          <w:iCs/>
        </w:rPr>
        <w:t xml:space="preserve">Thecotheus </w:t>
      </w:r>
      <w:r w:rsidR="001E658E" w:rsidRPr="001F0AC3">
        <w:rPr>
          <w:rFonts w:asciiTheme="majorHAnsi" w:hAnsiTheme="majorHAnsi" w:cs="Times New Roman"/>
        </w:rPr>
        <w:t>(</w:t>
      </w:r>
      <w:r w:rsidR="001E658E" w:rsidRPr="001F0AC3">
        <w:rPr>
          <w:rFonts w:asciiTheme="majorHAnsi" w:hAnsiTheme="majorHAnsi" w:cs="Times New Roman"/>
          <w:i/>
          <w:iCs/>
        </w:rPr>
        <w:t xml:space="preserve">T. pelletieri </w:t>
      </w:r>
      <w:r w:rsidR="001E658E" w:rsidRPr="001F0AC3">
        <w:rPr>
          <w:rFonts w:asciiTheme="majorHAnsi" w:hAnsiTheme="majorHAnsi" w:cs="Times New Roman"/>
        </w:rPr>
        <w:t xml:space="preserve">на измету краве, </w:t>
      </w:r>
      <w:r w:rsidR="001E658E" w:rsidRPr="001F0AC3">
        <w:rPr>
          <w:rFonts w:asciiTheme="majorHAnsi" w:hAnsiTheme="majorHAnsi" w:cs="Times New Roman"/>
          <w:i/>
          <w:iCs/>
        </w:rPr>
        <w:t xml:space="preserve">T. keithii </w:t>
      </w:r>
      <w:r w:rsidR="001E658E" w:rsidRPr="001F0AC3">
        <w:rPr>
          <w:rFonts w:asciiTheme="majorHAnsi" w:hAnsiTheme="majorHAnsi" w:cs="Times New Roman"/>
        </w:rPr>
        <w:t xml:space="preserve">на измету коња, </w:t>
      </w:r>
      <w:r w:rsidR="001E658E" w:rsidRPr="001F0AC3">
        <w:rPr>
          <w:rFonts w:asciiTheme="majorHAnsi" w:hAnsiTheme="majorHAnsi" w:cs="Times New Roman"/>
          <w:i/>
          <w:iCs/>
        </w:rPr>
        <w:t xml:space="preserve">T. holmskjodii </w:t>
      </w:r>
      <w:r w:rsidR="001E658E" w:rsidRPr="001F0AC3">
        <w:rPr>
          <w:rFonts w:asciiTheme="majorHAnsi" w:hAnsiTheme="majorHAnsi" w:cs="Times New Roman"/>
        </w:rPr>
        <w:t xml:space="preserve">на овчијем измету), а уједно је на измету краве регистрован и први налаз врсте </w:t>
      </w:r>
      <w:r w:rsidR="001E658E" w:rsidRPr="001F0AC3">
        <w:rPr>
          <w:rFonts w:asciiTheme="majorHAnsi" w:hAnsiTheme="majorHAnsi" w:cs="Times New Roman"/>
          <w:i/>
          <w:iCs/>
        </w:rPr>
        <w:t>Pseudombrophila</w:t>
      </w:r>
      <w:r w:rsidR="001E658E" w:rsidRPr="001F0AC3">
        <w:rPr>
          <w:rFonts w:asciiTheme="majorHAnsi" w:hAnsiTheme="majorHAnsi" w:cs="Times New Roman"/>
        </w:rPr>
        <w:t xml:space="preserve"> </w:t>
      </w:r>
      <w:r w:rsidR="001E658E" w:rsidRPr="001F0AC3">
        <w:rPr>
          <w:rFonts w:asciiTheme="majorHAnsi" w:hAnsiTheme="majorHAnsi" w:cs="Times New Roman"/>
          <w:i/>
          <w:iCs/>
        </w:rPr>
        <w:t xml:space="preserve">ripensis </w:t>
      </w:r>
      <w:r w:rsidR="001E658E" w:rsidRPr="001F0AC3">
        <w:rPr>
          <w:rFonts w:asciiTheme="majorHAnsi" w:hAnsiTheme="majorHAnsi" w:cs="Times New Roman"/>
        </w:rPr>
        <w:t>за Босну и Херцеговину</w:t>
      </w:r>
      <w:r w:rsidR="00891A34">
        <w:rPr>
          <w:rFonts w:asciiTheme="majorHAnsi" w:hAnsiTheme="majorHAnsi" w:cs="Times New Roman"/>
          <w:lang w:val="sr-Cyrl-BA"/>
        </w:rPr>
        <w:t xml:space="preserve">. </w:t>
      </w:r>
      <w:r w:rsidR="001E658E" w:rsidRPr="001F0AC3">
        <w:rPr>
          <w:rFonts w:asciiTheme="majorHAnsi" w:hAnsiTheme="majorHAnsi" w:cs="Times New Roman"/>
        </w:rPr>
        <w:t xml:space="preserve">С друге стране са самим травњацима, односно уз руб шуме, </w:t>
      </w:r>
      <w:r w:rsidR="00891A34">
        <w:rPr>
          <w:rFonts w:asciiTheme="majorHAnsi" w:hAnsiTheme="majorHAnsi" w:cs="Times New Roman"/>
        </w:rPr>
        <w:t>забиљежена је изузетно значајна</w:t>
      </w:r>
      <w:r w:rsidR="00891A34">
        <w:rPr>
          <w:rFonts w:asciiTheme="majorHAnsi" w:hAnsiTheme="majorHAnsi" w:cs="Times New Roman"/>
          <w:lang w:val="sr-Cyrl-BA"/>
        </w:rPr>
        <w:t xml:space="preserve"> </w:t>
      </w:r>
      <w:r w:rsidR="001E658E" w:rsidRPr="001F0AC3">
        <w:rPr>
          <w:rFonts w:asciiTheme="majorHAnsi" w:hAnsiTheme="majorHAnsi" w:cs="Times New Roman"/>
        </w:rPr>
        <w:t xml:space="preserve">медитеранска врста </w:t>
      </w:r>
      <w:r w:rsidR="001E658E" w:rsidRPr="001F0AC3">
        <w:rPr>
          <w:rFonts w:asciiTheme="majorHAnsi" w:hAnsiTheme="majorHAnsi" w:cs="Times New Roman"/>
          <w:i/>
          <w:iCs/>
        </w:rPr>
        <w:t>Amanita boudieri.</w:t>
      </w:r>
    </w:p>
    <w:p w:rsidR="001E658E" w:rsidRPr="001F0AC3" w:rsidRDefault="001E658E"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 xml:space="preserve">Ипак, с обзиром на очуваност станишта, али и постојање традиције неинтензивног кориштења пашњака и испаше на истим сасвим је оправдано тврдити да се управо на оваквим стаништима вјероватно могу још пронаћи неке веома важне индикаторске врсте гљиве. То су прије свега врсте из сљедећих скупина: породица </w:t>
      </w:r>
      <w:r w:rsidRPr="001F0AC3">
        <w:rPr>
          <w:rFonts w:asciiTheme="majorHAnsi" w:hAnsiTheme="majorHAnsi" w:cs="Times New Roman"/>
          <w:i/>
          <w:iCs/>
        </w:rPr>
        <w:t>Hygrophoraceae</w:t>
      </w:r>
      <w:r w:rsidRPr="001F0AC3">
        <w:rPr>
          <w:rFonts w:asciiTheme="majorHAnsi" w:hAnsiTheme="majorHAnsi" w:cs="Times New Roman"/>
        </w:rPr>
        <w:t xml:space="preserve">,првенствено род </w:t>
      </w:r>
      <w:r w:rsidRPr="001F0AC3">
        <w:rPr>
          <w:rFonts w:asciiTheme="majorHAnsi" w:hAnsiTheme="majorHAnsi" w:cs="Times New Roman"/>
          <w:i/>
          <w:iCs/>
        </w:rPr>
        <w:t xml:space="preserve">Hygrocybe </w:t>
      </w:r>
      <w:r w:rsidRPr="001F0AC3">
        <w:rPr>
          <w:rFonts w:asciiTheme="majorHAnsi" w:hAnsiTheme="majorHAnsi" w:cs="Times New Roman"/>
        </w:rPr>
        <w:t>(при истраживањима регистрована је само једна врста из рода</w:t>
      </w:r>
      <w:r w:rsidR="00557637" w:rsidRPr="001F0AC3">
        <w:rPr>
          <w:rFonts w:asciiTheme="majorHAnsi" w:hAnsiTheme="majorHAnsi" w:cs="Times New Roman"/>
        </w:rPr>
        <w:t xml:space="preserve"> </w:t>
      </w:r>
      <w:r w:rsidRPr="001F0AC3">
        <w:rPr>
          <w:rFonts w:asciiTheme="majorHAnsi" w:hAnsiTheme="majorHAnsi" w:cs="Times New Roman"/>
          <w:i/>
          <w:iCs/>
        </w:rPr>
        <w:t>Hygrocybe</w:t>
      </w:r>
      <w:r w:rsidRPr="001F0AC3">
        <w:rPr>
          <w:rFonts w:asciiTheme="majorHAnsi" w:hAnsiTheme="majorHAnsi" w:cs="Times New Roman"/>
        </w:rPr>
        <w:t xml:space="preserve">), ливадске врсте из родова </w:t>
      </w:r>
      <w:r w:rsidRPr="001F0AC3">
        <w:rPr>
          <w:rFonts w:asciiTheme="majorHAnsi" w:hAnsiTheme="majorHAnsi" w:cs="Times New Roman"/>
          <w:i/>
          <w:iCs/>
        </w:rPr>
        <w:t xml:space="preserve">Entoloma </w:t>
      </w:r>
      <w:r w:rsidRPr="001F0AC3">
        <w:rPr>
          <w:rFonts w:asciiTheme="majorHAnsi" w:hAnsiTheme="majorHAnsi" w:cs="Times New Roman"/>
        </w:rPr>
        <w:t xml:space="preserve">i </w:t>
      </w:r>
      <w:r w:rsidRPr="001F0AC3">
        <w:rPr>
          <w:rFonts w:asciiTheme="majorHAnsi" w:hAnsiTheme="majorHAnsi" w:cs="Times New Roman"/>
          <w:i/>
          <w:iCs/>
        </w:rPr>
        <w:t>Dermoloma</w:t>
      </w:r>
      <w:r w:rsidRPr="001F0AC3">
        <w:rPr>
          <w:rFonts w:asciiTheme="majorHAnsi" w:hAnsiTheme="majorHAnsi" w:cs="Times New Roman"/>
        </w:rPr>
        <w:t>, затим врсте из породице</w:t>
      </w:r>
      <w:r w:rsidR="00557637" w:rsidRPr="001F0AC3">
        <w:rPr>
          <w:rFonts w:asciiTheme="majorHAnsi" w:hAnsiTheme="majorHAnsi" w:cs="Times New Roman"/>
        </w:rPr>
        <w:t xml:space="preserve"> </w:t>
      </w:r>
      <w:r w:rsidRPr="001F0AC3">
        <w:rPr>
          <w:rFonts w:asciiTheme="majorHAnsi" w:hAnsiTheme="majorHAnsi" w:cs="Times New Roman"/>
          <w:i/>
          <w:iCs/>
        </w:rPr>
        <w:t xml:space="preserve">Clavariaceae </w:t>
      </w:r>
      <w:r w:rsidRPr="001F0AC3">
        <w:rPr>
          <w:rFonts w:asciiTheme="majorHAnsi" w:hAnsiTheme="majorHAnsi" w:cs="Times New Roman"/>
        </w:rPr>
        <w:t xml:space="preserve">те на крају и припадници породице </w:t>
      </w:r>
      <w:r w:rsidRPr="001F0AC3">
        <w:rPr>
          <w:rFonts w:asciiTheme="majorHAnsi" w:hAnsiTheme="majorHAnsi" w:cs="Times New Roman"/>
          <w:i/>
          <w:iCs/>
        </w:rPr>
        <w:t>Geoglossaceae</w:t>
      </w:r>
      <w:r w:rsidRPr="001F0AC3">
        <w:rPr>
          <w:rFonts w:asciiTheme="majorHAnsi" w:hAnsiTheme="majorHAnsi" w:cs="Times New Roman"/>
        </w:rPr>
        <w:t>.</w:t>
      </w:r>
    </w:p>
    <w:p w:rsidR="00891A34" w:rsidRDefault="00891A34" w:rsidP="009B3587">
      <w:pPr>
        <w:autoSpaceDE w:val="0"/>
        <w:autoSpaceDN w:val="0"/>
        <w:adjustRightInd w:val="0"/>
        <w:spacing w:after="0"/>
        <w:ind w:right="141"/>
        <w:jc w:val="both"/>
        <w:rPr>
          <w:rFonts w:asciiTheme="majorHAnsi" w:hAnsiTheme="majorHAnsi" w:cs="Times New Roman"/>
          <w:lang w:val="sr-Cyrl-BA"/>
        </w:rPr>
      </w:pPr>
    </w:p>
    <w:p w:rsidR="001E658E" w:rsidRPr="001F0AC3" w:rsidRDefault="001E658E"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Праве расаднике диверзитета по питању гљива на подручју</w:t>
      </w:r>
      <w:r w:rsidR="00891A34">
        <w:rPr>
          <w:rFonts w:asciiTheme="majorHAnsi" w:hAnsiTheme="majorHAnsi" w:cs="Times New Roman"/>
        </w:rPr>
        <w:t xml:space="preserve"> Орјен-Бијела гора представљају</w:t>
      </w:r>
      <w:r w:rsidR="00891A34">
        <w:rPr>
          <w:rFonts w:asciiTheme="majorHAnsi" w:hAnsiTheme="majorHAnsi" w:cs="Times New Roman"/>
          <w:lang w:val="sr-Cyrl-BA"/>
        </w:rPr>
        <w:t xml:space="preserve"> </w:t>
      </w:r>
      <w:r w:rsidRPr="001F0AC3">
        <w:rPr>
          <w:rFonts w:asciiTheme="majorHAnsi" w:hAnsiTheme="majorHAnsi" w:cs="Times New Roman"/>
        </w:rPr>
        <w:t>свакако топлољубљиве, понекад и веома термофилне заједнице храста</w:t>
      </w:r>
      <w:r w:rsidR="00557637" w:rsidRPr="001F0AC3">
        <w:rPr>
          <w:rFonts w:asciiTheme="majorHAnsi" w:hAnsiTheme="majorHAnsi" w:cs="Times New Roman"/>
        </w:rPr>
        <w:t>.</w:t>
      </w:r>
      <w:r w:rsidR="00891A34">
        <w:rPr>
          <w:rFonts w:asciiTheme="majorHAnsi" w:hAnsiTheme="majorHAnsi" w:cs="Times New Roman"/>
          <w:lang w:val="sr-Cyrl-BA"/>
        </w:rPr>
        <w:t xml:space="preserve"> </w:t>
      </w:r>
      <w:r w:rsidRPr="001F0AC3">
        <w:rPr>
          <w:rFonts w:asciiTheme="majorHAnsi" w:hAnsiTheme="majorHAnsi" w:cs="Times New Roman"/>
        </w:rPr>
        <w:t>У нижим предјелима један од значајнијих микрохабитата је храстова шума у селу Вучја.Оваква станишта су изузетно значајна прије свега за вргањевке (</w:t>
      </w:r>
      <w:r w:rsidRPr="001F0AC3">
        <w:rPr>
          <w:rFonts w:asciiTheme="majorHAnsi" w:hAnsiTheme="majorHAnsi" w:cs="Times New Roman"/>
          <w:i/>
          <w:iCs/>
        </w:rPr>
        <w:t>Boletaceae</w:t>
      </w:r>
      <w:r w:rsidRPr="001F0AC3">
        <w:rPr>
          <w:rFonts w:asciiTheme="majorHAnsi" w:hAnsiTheme="majorHAnsi" w:cs="Times New Roman"/>
        </w:rPr>
        <w:t>) које своје станишта управо проналазе на оваквим скровитим мјестима у микоризним заједницама с храстом. Посебно значајна станишта су представљена у воду субпланинских шума храста на Орјену. На овим мјестима храст успијева на експониранијим странама те на висинама до 1100 m н.в. и долази у заједницма са другим топлољубивим врстама дрвећа (бор, јавор и др.).</w:t>
      </w:r>
    </w:p>
    <w:p w:rsidR="001E658E" w:rsidRPr="001F0AC3" w:rsidRDefault="001E658E"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 xml:space="preserve">У оваквим условима регистрован је читав низ значајнијих врста гљива (нпр. </w:t>
      </w:r>
      <w:r w:rsidRPr="001F0AC3">
        <w:rPr>
          <w:rFonts w:asciiTheme="majorHAnsi" w:hAnsiTheme="majorHAnsi" w:cs="Times New Roman"/>
          <w:i/>
          <w:iCs/>
        </w:rPr>
        <w:t>Amanita caesarea</w:t>
      </w:r>
      <w:r w:rsidR="00891A34">
        <w:rPr>
          <w:rFonts w:asciiTheme="majorHAnsi" w:hAnsiTheme="majorHAnsi" w:cs="Times New Roman"/>
        </w:rPr>
        <w:t>,</w:t>
      </w:r>
      <w:r w:rsidR="00891A34">
        <w:rPr>
          <w:rFonts w:asciiTheme="majorHAnsi" w:hAnsiTheme="majorHAnsi" w:cs="Times New Roman"/>
          <w:lang w:val="sr-Cyrl-BA"/>
        </w:rPr>
        <w:t xml:space="preserve"> </w:t>
      </w:r>
      <w:r w:rsidRPr="001F0AC3">
        <w:rPr>
          <w:rFonts w:asciiTheme="majorHAnsi" w:hAnsiTheme="majorHAnsi" w:cs="Times New Roman"/>
          <w:i/>
          <w:iCs/>
        </w:rPr>
        <w:t>Geastrum triplex</w:t>
      </w:r>
      <w:r w:rsidRPr="001F0AC3">
        <w:rPr>
          <w:rFonts w:asciiTheme="majorHAnsi" w:hAnsiTheme="majorHAnsi" w:cs="Times New Roman"/>
        </w:rPr>
        <w:t xml:space="preserve">, </w:t>
      </w:r>
      <w:r w:rsidRPr="001F0AC3">
        <w:rPr>
          <w:rFonts w:asciiTheme="majorHAnsi" w:hAnsiTheme="majorHAnsi" w:cs="Times New Roman"/>
          <w:i/>
          <w:iCs/>
        </w:rPr>
        <w:t>Hygrophorus persoonii</w:t>
      </w:r>
      <w:r w:rsidRPr="001F0AC3">
        <w:rPr>
          <w:rFonts w:asciiTheme="majorHAnsi" w:hAnsiTheme="majorHAnsi" w:cs="Times New Roman"/>
        </w:rPr>
        <w:t xml:space="preserve">, </w:t>
      </w:r>
      <w:r w:rsidRPr="001F0AC3">
        <w:rPr>
          <w:rFonts w:asciiTheme="majorHAnsi" w:hAnsiTheme="majorHAnsi" w:cs="Times New Roman"/>
          <w:i/>
          <w:iCs/>
        </w:rPr>
        <w:t>Inocybe bon</w:t>
      </w:r>
      <w:r w:rsidRPr="001F0AC3">
        <w:rPr>
          <w:rFonts w:asciiTheme="majorHAnsi" w:hAnsiTheme="majorHAnsi" w:cs="Times New Roman"/>
        </w:rPr>
        <w:t xml:space="preserve">gardii те врсте као што су </w:t>
      </w:r>
      <w:r w:rsidRPr="001F0AC3">
        <w:rPr>
          <w:rFonts w:asciiTheme="majorHAnsi" w:hAnsiTheme="majorHAnsi" w:cs="Times New Roman"/>
          <w:i/>
          <w:iCs/>
        </w:rPr>
        <w:t>Rutstroemia</w:t>
      </w:r>
      <w:r w:rsidR="00891A34">
        <w:rPr>
          <w:rFonts w:asciiTheme="majorHAnsi" w:hAnsiTheme="majorHAnsi" w:cs="Times New Roman"/>
          <w:lang w:val="sr-Cyrl-BA"/>
        </w:rPr>
        <w:t xml:space="preserve"> </w:t>
      </w:r>
      <w:r w:rsidRPr="001F0AC3">
        <w:rPr>
          <w:rFonts w:asciiTheme="majorHAnsi" w:hAnsiTheme="majorHAnsi" w:cs="Times New Roman"/>
          <w:i/>
          <w:iCs/>
        </w:rPr>
        <w:t xml:space="preserve">echinophila </w:t>
      </w:r>
      <w:r w:rsidRPr="001F0AC3">
        <w:rPr>
          <w:rFonts w:asciiTheme="majorHAnsi" w:hAnsiTheme="majorHAnsi" w:cs="Times New Roman"/>
        </w:rPr>
        <w:t xml:space="preserve">и </w:t>
      </w:r>
      <w:r w:rsidRPr="001F0AC3">
        <w:rPr>
          <w:rFonts w:asciiTheme="majorHAnsi" w:hAnsiTheme="majorHAnsi" w:cs="Times New Roman"/>
          <w:i/>
          <w:iCs/>
        </w:rPr>
        <w:t>Otidea bufonia</w:t>
      </w:r>
      <w:r w:rsidRPr="001F0AC3">
        <w:rPr>
          <w:rFonts w:asciiTheme="majorHAnsi" w:hAnsiTheme="majorHAnsi" w:cs="Times New Roman"/>
        </w:rPr>
        <w:t>).</w:t>
      </w:r>
    </w:p>
    <w:p w:rsidR="001E658E" w:rsidRPr="001F0AC3" w:rsidRDefault="001E658E"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 xml:space="preserve">Шуме црног бора представљају једну од најчешћих </w:t>
      </w:r>
      <w:r w:rsidR="00557637" w:rsidRPr="001F0AC3">
        <w:rPr>
          <w:rFonts w:asciiTheme="majorHAnsi" w:hAnsiTheme="majorHAnsi" w:cs="Times New Roman"/>
        </w:rPr>
        <w:t xml:space="preserve">природних шумских заједница  </w:t>
      </w:r>
      <w:r w:rsidRPr="001F0AC3">
        <w:rPr>
          <w:rFonts w:asciiTheme="majorHAnsi" w:hAnsiTheme="majorHAnsi" w:cs="Times New Roman"/>
        </w:rPr>
        <w:t xml:space="preserve"> на подручју Орјен-Бијела гора.Значајне врсте гљива регистроване у овом типу станишта су свакако: </w:t>
      </w:r>
      <w:r w:rsidRPr="001F0AC3">
        <w:rPr>
          <w:rFonts w:asciiTheme="majorHAnsi" w:hAnsiTheme="majorHAnsi" w:cs="Times New Roman"/>
          <w:i/>
          <w:iCs/>
        </w:rPr>
        <w:t xml:space="preserve">Desmazierella acicola </w:t>
      </w:r>
      <w:r w:rsidRPr="001F0AC3">
        <w:rPr>
          <w:rFonts w:asciiTheme="majorHAnsi" w:hAnsiTheme="majorHAnsi" w:cs="Times New Roman"/>
        </w:rPr>
        <w:t>(са</w:t>
      </w:r>
      <w:r w:rsidR="00557637" w:rsidRPr="001F0AC3">
        <w:rPr>
          <w:rFonts w:asciiTheme="majorHAnsi" w:hAnsiTheme="majorHAnsi" w:cs="Times New Roman"/>
        </w:rPr>
        <w:t xml:space="preserve"> </w:t>
      </w:r>
      <w:r w:rsidRPr="001F0AC3">
        <w:rPr>
          <w:rFonts w:asciiTheme="majorHAnsi" w:hAnsiTheme="majorHAnsi" w:cs="Times New Roman"/>
        </w:rPr>
        <w:t xml:space="preserve">отпалих иглица црног бора) те карактеристичне и честе врсте као што су </w:t>
      </w:r>
      <w:r w:rsidRPr="001F0AC3">
        <w:rPr>
          <w:rFonts w:asciiTheme="majorHAnsi" w:hAnsiTheme="majorHAnsi" w:cs="Times New Roman"/>
          <w:i/>
          <w:iCs/>
        </w:rPr>
        <w:t>Auriscalpium vulgare</w:t>
      </w:r>
      <w:r w:rsidRPr="001F0AC3">
        <w:rPr>
          <w:rFonts w:asciiTheme="majorHAnsi" w:hAnsiTheme="majorHAnsi" w:cs="Times New Roman"/>
        </w:rPr>
        <w:t>,</w:t>
      </w:r>
      <w:r w:rsidR="00557637" w:rsidRPr="001F0AC3">
        <w:rPr>
          <w:rFonts w:asciiTheme="majorHAnsi" w:hAnsiTheme="majorHAnsi" w:cs="Times New Roman"/>
        </w:rPr>
        <w:t xml:space="preserve"> </w:t>
      </w:r>
      <w:r w:rsidRPr="001F0AC3">
        <w:rPr>
          <w:rFonts w:asciiTheme="majorHAnsi" w:hAnsiTheme="majorHAnsi" w:cs="Times New Roman"/>
          <w:i/>
          <w:iCs/>
        </w:rPr>
        <w:t>Strobilurus tenacellus</w:t>
      </w:r>
      <w:r w:rsidRPr="001F0AC3">
        <w:rPr>
          <w:rFonts w:asciiTheme="majorHAnsi" w:hAnsiTheme="majorHAnsi" w:cs="Times New Roman"/>
        </w:rPr>
        <w:t xml:space="preserve">, </w:t>
      </w:r>
      <w:r w:rsidRPr="001F0AC3">
        <w:rPr>
          <w:rFonts w:asciiTheme="majorHAnsi" w:hAnsiTheme="majorHAnsi" w:cs="Times New Roman"/>
          <w:i/>
          <w:iCs/>
        </w:rPr>
        <w:t xml:space="preserve">Suillus mediterraneensis </w:t>
      </w:r>
      <w:r w:rsidRPr="001F0AC3">
        <w:rPr>
          <w:rFonts w:asciiTheme="majorHAnsi" w:hAnsiTheme="majorHAnsi" w:cs="Times New Roman"/>
        </w:rPr>
        <w:t xml:space="preserve">или </w:t>
      </w:r>
      <w:r w:rsidRPr="001F0AC3">
        <w:rPr>
          <w:rFonts w:asciiTheme="majorHAnsi" w:hAnsiTheme="majorHAnsi" w:cs="Times New Roman"/>
          <w:i/>
          <w:iCs/>
        </w:rPr>
        <w:t>Phelodon niger</w:t>
      </w:r>
      <w:r w:rsidRPr="001F0AC3">
        <w:rPr>
          <w:rFonts w:asciiTheme="majorHAnsi" w:hAnsiTheme="majorHAnsi" w:cs="Times New Roman"/>
        </w:rPr>
        <w:t>.</w:t>
      </w:r>
    </w:p>
    <w:p w:rsidR="00891A34" w:rsidRDefault="00891A34" w:rsidP="009B3587">
      <w:pPr>
        <w:autoSpaceDE w:val="0"/>
        <w:autoSpaceDN w:val="0"/>
        <w:adjustRightInd w:val="0"/>
        <w:spacing w:after="0"/>
        <w:ind w:right="141"/>
        <w:jc w:val="both"/>
        <w:rPr>
          <w:rFonts w:asciiTheme="majorHAnsi" w:hAnsiTheme="majorHAnsi" w:cs="Times New Roman"/>
          <w:b/>
          <w:bCs/>
          <w:lang w:val="sr-Cyrl-BA"/>
        </w:rPr>
      </w:pPr>
    </w:p>
    <w:p w:rsidR="001E658E" w:rsidRPr="001F0AC3" w:rsidRDefault="001E658E" w:rsidP="00590C32">
      <w:pPr>
        <w:autoSpaceDE w:val="0"/>
        <w:autoSpaceDN w:val="0"/>
        <w:adjustRightInd w:val="0"/>
        <w:spacing w:after="0"/>
        <w:ind w:right="141" w:firstLine="708"/>
        <w:jc w:val="both"/>
        <w:rPr>
          <w:rFonts w:asciiTheme="majorHAnsi" w:hAnsiTheme="majorHAnsi" w:cs="Times New Roman"/>
          <w:b/>
          <w:bCs/>
        </w:rPr>
      </w:pPr>
      <w:r w:rsidRPr="001F0AC3">
        <w:rPr>
          <w:rFonts w:asciiTheme="majorHAnsi" w:hAnsiTheme="majorHAnsi" w:cs="Times New Roman"/>
          <w:b/>
          <w:bCs/>
        </w:rPr>
        <w:t>Посебну вриједност овог подручја представљају својеврсни рефугијуми и уточишта реликтног</w:t>
      </w:r>
      <w:r w:rsidR="00123CBA" w:rsidRPr="001F0AC3">
        <w:rPr>
          <w:rFonts w:asciiTheme="majorHAnsi" w:hAnsiTheme="majorHAnsi" w:cs="Times New Roman"/>
          <w:b/>
          <w:bCs/>
        </w:rPr>
        <w:t xml:space="preserve"> </w:t>
      </w:r>
      <w:r w:rsidRPr="001F0AC3">
        <w:rPr>
          <w:rFonts w:asciiTheme="majorHAnsi" w:hAnsiTheme="majorHAnsi" w:cs="Times New Roman"/>
          <w:b/>
          <w:bCs/>
        </w:rPr>
        <w:t>карактера садржана прије свега у планинским састојинама бора мунике или босанског бора</w:t>
      </w:r>
      <w:r w:rsidR="00123CBA" w:rsidRPr="001F0AC3">
        <w:rPr>
          <w:rFonts w:asciiTheme="majorHAnsi" w:hAnsiTheme="majorHAnsi" w:cs="Times New Roman"/>
          <w:b/>
          <w:bCs/>
        </w:rPr>
        <w:t xml:space="preserve"> </w:t>
      </w:r>
      <w:r w:rsidRPr="001F0AC3">
        <w:rPr>
          <w:rFonts w:asciiTheme="majorHAnsi" w:hAnsiTheme="majorHAnsi" w:cs="Times New Roman"/>
          <w:b/>
          <w:bCs/>
        </w:rPr>
        <w:t>(</w:t>
      </w:r>
      <w:r w:rsidRPr="001F0AC3">
        <w:rPr>
          <w:rFonts w:asciiTheme="majorHAnsi" w:hAnsiTheme="majorHAnsi" w:cs="Times New Roman"/>
          <w:b/>
          <w:bCs/>
          <w:i/>
          <w:iCs/>
        </w:rPr>
        <w:t>Pinus heldreichii</w:t>
      </w:r>
      <w:r w:rsidRPr="001F0AC3">
        <w:rPr>
          <w:rFonts w:asciiTheme="majorHAnsi" w:hAnsiTheme="majorHAnsi" w:cs="Times New Roman"/>
          <w:b/>
          <w:bCs/>
        </w:rPr>
        <w:t>).</w:t>
      </w:r>
    </w:p>
    <w:p w:rsidR="00891A34" w:rsidRDefault="00891A34" w:rsidP="009B3587">
      <w:pPr>
        <w:autoSpaceDE w:val="0"/>
        <w:autoSpaceDN w:val="0"/>
        <w:adjustRightInd w:val="0"/>
        <w:spacing w:after="0"/>
        <w:ind w:right="141"/>
        <w:jc w:val="both"/>
        <w:rPr>
          <w:rFonts w:asciiTheme="majorHAnsi" w:hAnsiTheme="majorHAnsi" w:cs="Times New Roman"/>
          <w:bCs/>
          <w:lang w:val="sr-Cyrl-BA"/>
        </w:rPr>
      </w:pPr>
    </w:p>
    <w:p w:rsidR="001E658E" w:rsidRPr="001F0AC3" w:rsidRDefault="001E658E" w:rsidP="00590C32">
      <w:pPr>
        <w:autoSpaceDE w:val="0"/>
        <w:autoSpaceDN w:val="0"/>
        <w:adjustRightInd w:val="0"/>
        <w:spacing w:after="0"/>
        <w:ind w:right="141" w:firstLine="708"/>
        <w:jc w:val="both"/>
        <w:rPr>
          <w:rFonts w:asciiTheme="majorHAnsi" w:hAnsiTheme="majorHAnsi" w:cs="Times New Roman"/>
          <w:bCs/>
        </w:rPr>
      </w:pPr>
      <w:r w:rsidRPr="001F0AC3">
        <w:rPr>
          <w:rFonts w:asciiTheme="majorHAnsi" w:hAnsiTheme="majorHAnsi" w:cs="Times New Roman"/>
          <w:bCs/>
        </w:rPr>
        <w:t>У оваквим условима и за вријеме влажнијих периода год</w:t>
      </w:r>
      <w:r w:rsidR="00851872">
        <w:rPr>
          <w:rFonts w:asciiTheme="majorHAnsi" w:hAnsiTheme="majorHAnsi" w:cs="Times New Roman"/>
          <w:bCs/>
        </w:rPr>
        <w:t>ине (прољеће и љето) на оваквим</w:t>
      </w:r>
      <w:r w:rsidR="00851872">
        <w:rPr>
          <w:rFonts w:asciiTheme="majorHAnsi" w:hAnsiTheme="majorHAnsi" w:cs="Times New Roman"/>
          <w:bCs/>
          <w:lang w:val="sr-Cyrl-BA"/>
        </w:rPr>
        <w:t xml:space="preserve"> </w:t>
      </w:r>
      <w:r w:rsidRPr="001F0AC3">
        <w:rPr>
          <w:rFonts w:asciiTheme="majorHAnsi" w:hAnsiTheme="majorHAnsi" w:cs="Times New Roman"/>
          <w:bCs/>
        </w:rPr>
        <w:t>стаништима могуће је регистровати неке од веома ријетких и угрожених врста гљива.</w:t>
      </w:r>
    </w:p>
    <w:p w:rsidR="001E658E" w:rsidRPr="001F0AC3" w:rsidRDefault="001E658E"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bCs/>
        </w:rPr>
        <w:t xml:space="preserve">Једна од сапротрофних или вјероватно дјеломично паразитских врста веома ограниченог ареала распрострањености на глобалном плану је </w:t>
      </w:r>
      <w:r w:rsidRPr="001F0AC3">
        <w:rPr>
          <w:rFonts w:asciiTheme="majorHAnsi" w:hAnsiTheme="majorHAnsi" w:cs="Times New Roman"/>
          <w:bCs/>
          <w:i/>
          <w:iCs/>
        </w:rPr>
        <w:t>Zeus olympius</w:t>
      </w:r>
      <w:r w:rsidRPr="001F0AC3">
        <w:rPr>
          <w:rFonts w:asciiTheme="majorHAnsi" w:hAnsiTheme="majorHAnsi" w:cs="Times New Roman"/>
          <w:bCs/>
        </w:rPr>
        <w:t xml:space="preserve">, врста која расте на полусасушеним гранчицама </w:t>
      </w:r>
      <w:r w:rsidRPr="001F0AC3">
        <w:rPr>
          <w:rFonts w:asciiTheme="majorHAnsi" w:hAnsiTheme="majorHAnsi" w:cs="Times New Roman"/>
          <w:bCs/>
          <w:i/>
          <w:iCs/>
        </w:rPr>
        <w:t xml:space="preserve">Pinus heldreichii </w:t>
      </w:r>
      <w:r w:rsidRPr="001F0AC3">
        <w:rPr>
          <w:rFonts w:asciiTheme="majorHAnsi" w:hAnsiTheme="majorHAnsi" w:cs="Times New Roman"/>
          <w:bCs/>
        </w:rPr>
        <w:t>које се још увијек држе за стабло</w:t>
      </w:r>
      <w:r w:rsidR="00557637" w:rsidRPr="001F0AC3">
        <w:rPr>
          <w:rFonts w:asciiTheme="majorHAnsi" w:hAnsiTheme="majorHAnsi" w:cs="Times New Roman"/>
          <w:bCs/>
        </w:rPr>
        <w:t>.</w:t>
      </w:r>
    </w:p>
    <w:p w:rsidR="001E658E" w:rsidRPr="001F0AC3" w:rsidRDefault="001E658E" w:rsidP="009B3587">
      <w:pPr>
        <w:autoSpaceDE w:val="0"/>
        <w:autoSpaceDN w:val="0"/>
        <w:adjustRightInd w:val="0"/>
        <w:spacing w:after="0"/>
        <w:ind w:right="141"/>
        <w:jc w:val="both"/>
        <w:rPr>
          <w:rFonts w:asciiTheme="majorHAnsi" w:hAnsiTheme="majorHAnsi" w:cs="Times New Roman"/>
          <w:bCs/>
        </w:rPr>
      </w:pPr>
      <w:r w:rsidRPr="001F0AC3">
        <w:rPr>
          <w:rFonts w:asciiTheme="majorHAnsi" w:hAnsiTheme="majorHAnsi" w:cs="Times New Roman"/>
          <w:bCs/>
        </w:rPr>
        <w:t>Планинске састојине букових шума су вјероватно најзначајнији екосистеми када је у питању</w:t>
      </w:r>
      <w:r w:rsidR="00891A34">
        <w:rPr>
          <w:rFonts w:asciiTheme="majorHAnsi" w:hAnsiTheme="majorHAnsi" w:cs="Times New Roman"/>
          <w:bCs/>
          <w:lang w:val="sr-Cyrl-BA"/>
        </w:rPr>
        <w:t xml:space="preserve"> </w:t>
      </w:r>
      <w:r w:rsidRPr="001F0AC3">
        <w:rPr>
          <w:rFonts w:asciiTheme="majorHAnsi" w:hAnsiTheme="majorHAnsi" w:cs="Times New Roman"/>
          <w:bCs/>
        </w:rPr>
        <w:t xml:space="preserve">бројност, односно разноликост врста гљива на планини Орјен.У оваквим шумама </w:t>
      </w:r>
      <w:r w:rsidRPr="001F0AC3">
        <w:rPr>
          <w:rFonts w:asciiTheme="majorHAnsi" w:hAnsiTheme="majorHAnsi" w:cs="Times New Roman"/>
          <w:bCs/>
        </w:rPr>
        <w:lastRenderedPageBreak/>
        <w:t>у планинској зони срећемо и доста букових трупаца одумрлих природним путем које затим постаје супстрат за велики број сапробних врста гљива и њихових плодних тијела које разлажу овај вид органске материје. Управо на таквим врстама станишта могуће је срести неке од изразито стеновалентних врста гљива.</w:t>
      </w:r>
    </w:p>
    <w:p w:rsidR="001E658E" w:rsidRPr="001F0AC3" w:rsidRDefault="001E658E" w:rsidP="00590C32">
      <w:pPr>
        <w:autoSpaceDE w:val="0"/>
        <w:autoSpaceDN w:val="0"/>
        <w:adjustRightInd w:val="0"/>
        <w:spacing w:after="0"/>
        <w:ind w:right="141" w:firstLine="708"/>
        <w:jc w:val="both"/>
        <w:rPr>
          <w:rFonts w:asciiTheme="majorHAnsi" w:hAnsiTheme="majorHAnsi" w:cs="Times New Roman"/>
          <w:bCs/>
        </w:rPr>
      </w:pPr>
      <w:r w:rsidRPr="001F0AC3">
        <w:rPr>
          <w:rFonts w:asciiTheme="majorHAnsi" w:hAnsiTheme="majorHAnsi" w:cs="Times New Roman"/>
          <w:bCs/>
        </w:rPr>
        <w:t>Поред наведеног, густе букове шуме на подручју Орјена служе и као истински рефугији јер имају</w:t>
      </w:r>
      <w:r w:rsidR="00557637" w:rsidRPr="001F0AC3">
        <w:rPr>
          <w:rFonts w:asciiTheme="majorHAnsi" w:hAnsiTheme="majorHAnsi" w:cs="Times New Roman"/>
          <w:bCs/>
        </w:rPr>
        <w:t xml:space="preserve"> </w:t>
      </w:r>
      <w:r w:rsidRPr="001F0AC3">
        <w:rPr>
          <w:rFonts w:asciiTheme="majorHAnsi" w:hAnsiTheme="majorHAnsi" w:cs="Times New Roman"/>
          <w:bCs/>
        </w:rPr>
        <w:t>способност акумулације и складиштења извјесне количине влаге што надаље погодује расту и</w:t>
      </w:r>
      <w:r w:rsidR="00557637" w:rsidRPr="001F0AC3">
        <w:rPr>
          <w:rFonts w:asciiTheme="majorHAnsi" w:hAnsiTheme="majorHAnsi" w:cs="Times New Roman"/>
          <w:bCs/>
        </w:rPr>
        <w:t xml:space="preserve"> </w:t>
      </w:r>
      <w:r w:rsidRPr="001F0AC3">
        <w:rPr>
          <w:rFonts w:asciiTheme="majorHAnsi" w:hAnsiTheme="majorHAnsi" w:cs="Times New Roman"/>
          <w:bCs/>
        </w:rPr>
        <w:t>развоју великог броја врста гљива.</w:t>
      </w:r>
    </w:p>
    <w:p w:rsidR="001E658E" w:rsidRPr="001F0AC3" w:rsidRDefault="001E658E" w:rsidP="009B3587">
      <w:pPr>
        <w:autoSpaceDE w:val="0"/>
        <w:autoSpaceDN w:val="0"/>
        <w:adjustRightInd w:val="0"/>
        <w:spacing w:after="0"/>
        <w:ind w:right="141"/>
        <w:jc w:val="both"/>
        <w:rPr>
          <w:rFonts w:asciiTheme="majorHAnsi" w:hAnsiTheme="majorHAnsi" w:cs="Times New Roman"/>
          <w:bCs/>
        </w:rPr>
      </w:pPr>
      <w:r w:rsidRPr="001F0AC3">
        <w:rPr>
          <w:rFonts w:asciiTheme="majorHAnsi" w:hAnsiTheme="majorHAnsi" w:cs="Times New Roman"/>
          <w:bCs/>
        </w:rPr>
        <w:t>На овим типовима станишта могуће је регистровати рије</w:t>
      </w:r>
      <w:r w:rsidR="00851872">
        <w:rPr>
          <w:rFonts w:asciiTheme="majorHAnsi" w:hAnsiTheme="majorHAnsi" w:cs="Times New Roman"/>
          <w:bCs/>
        </w:rPr>
        <w:t>тке и угрожене врсте као што су</w:t>
      </w:r>
      <w:r w:rsidR="00851872">
        <w:rPr>
          <w:rFonts w:asciiTheme="majorHAnsi" w:hAnsiTheme="majorHAnsi" w:cs="Times New Roman"/>
          <w:bCs/>
          <w:lang w:val="sr-Cyrl-BA"/>
        </w:rPr>
        <w:t xml:space="preserve"> </w:t>
      </w:r>
      <w:r w:rsidRPr="001F0AC3">
        <w:rPr>
          <w:rFonts w:asciiTheme="majorHAnsi" w:hAnsiTheme="majorHAnsi" w:cs="Times New Roman"/>
          <w:bCs/>
          <w:i/>
          <w:iCs/>
        </w:rPr>
        <w:t xml:space="preserve">Phaeolepiota aurea </w:t>
      </w:r>
      <w:r w:rsidRPr="001F0AC3">
        <w:rPr>
          <w:rFonts w:asciiTheme="majorHAnsi" w:hAnsiTheme="majorHAnsi" w:cs="Times New Roman"/>
          <w:bCs/>
        </w:rPr>
        <w:t xml:space="preserve">и </w:t>
      </w:r>
      <w:r w:rsidRPr="001F0AC3">
        <w:rPr>
          <w:rFonts w:asciiTheme="majorHAnsi" w:hAnsiTheme="majorHAnsi" w:cs="Times New Roman"/>
          <w:bCs/>
          <w:i/>
          <w:iCs/>
        </w:rPr>
        <w:t xml:space="preserve">Hericium erinaceus </w:t>
      </w:r>
      <w:r w:rsidRPr="001F0AC3">
        <w:rPr>
          <w:rFonts w:asciiTheme="majorHAnsi" w:hAnsiTheme="majorHAnsi" w:cs="Times New Roman"/>
          <w:bCs/>
        </w:rPr>
        <w:t>који су у окв</w:t>
      </w:r>
      <w:r w:rsidR="00891A34">
        <w:rPr>
          <w:rFonts w:asciiTheme="majorHAnsi" w:hAnsiTheme="majorHAnsi" w:cs="Times New Roman"/>
          <w:bCs/>
        </w:rPr>
        <w:t>иру ове студије и предложене за</w:t>
      </w:r>
      <w:r w:rsidR="00891A34">
        <w:rPr>
          <w:rFonts w:asciiTheme="majorHAnsi" w:hAnsiTheme="majorHAnsi" w:cs="Times New Roman"/>
          <w:bCs/>
          <w:lang w:val="sr-Cyrl-BA"/>
        </w:rPr>
        <w:t xml:space="preserve"> </w:t>
      </w:r>
      <w:r w:rsidRPr="001F0AC3">
        <w:rPr>
          <w:rFonts w:asciiTheme="majorHAnsi" w:hAnsiTheme="majorHAnsi" w:cs="Times New Roman"/>
          <w:bCs/>
        </w:rPr>
        <w:t>конзервацију.</w:t>
      </w:r>
    </w:p>
    <w:p w:rsidR="001E658E" w:rsidRPr="001F0AC3" w:rsidRDefault="00557637" w:rsidP="00590C32">
      <w:pPr>
        <w:spacing w:after="0"/>
        <w:ind w:right="141" w:firstLine="708"/>
        <w:jc w:val="both"/>
        <w:rPr>
          <w:rFonts w:asciiTheme="majorHAnsi" w:hAnsiTheme="majorHAnsi" w:cs="Times New Roman"/>
          <w:bCs/>
        </w:rPr>
      </w:pPr>
      <w:r w:rsidRPr="001F0AC3">
        <w:rPr>
          <w:rFonts w:asciiTheme="majorHAnsi" w:hAnsiTheme="majorHAnsi" w:cs="Times New Roman"/>
          <w:bCs/>
        </w:rPr>
        <w:t>В</w:t>
      </w:r>
      <w:r w:rsidR="001E658E" w:rsidRPr="001F0AC3">
        <w:rPr>
          <w:rFonts w:asciiTheme="majorHAnsi" w:hAnsiTheme="majorHAnsi" w:cs="Times New Roman"/>
          <w:bCs/>
        </w:rPr>
        <w:t>еома битна су и својеврсна микро станишта</w:t>
      </w:r>
      <w:r w:rsidRPr="001F0AC3">
        <w:rPr>
          <w:rFonts w:asciiTheme="majorHAnsi" w:hAnsiTheme="majorHAnsi" w:cs="Times New Roman"/>
          <w:bCs/>
        </w:rPr>
        <w:t>,</w:t>
      </w:r>
      <w:r w:rsidR="00891A34">
        <w:rPr>
          <w:rFonts w:asciiTheme="majorHAnsi" w:hAnsiTheme="majorHAnsi" w:cs="Times New Roman"/>
          <w:bCs/>
          <w:lang w:val="sr-Cyrl-BA"/>
        </w:rPr>
        <w:t xml:space="preserve"> </w:t>
      </w:r>
      <w:r w:rsidR="001E658E" w:rsidRPr="001F0AC3">
        <w:rPr>
          <w:rFonts w:asciiTheme="majorHAnsi" w:hAnsiTheme="majorHAnsi" w:cs="Times New Roman"/>
          <w:bCs/>
        </w:rPr>
        <w:t>хортикултурни насади или спонтане заједнице различитих врста црногоричног дрвећа (</w:t>
      </w:r>
      <w:r w:rsidR="001E658E" w:rsidRPr="001F0AC3">
        <w:rPr>
          <w:rFonts w:asciiTheme="majorHAnsi" w:hAnsiTheme="majorHAnsi" w:cs="Times New Roman"/>
          <w:bCs/>
          <w:i/>
          <w:iCs/>
        </w:rPr>
        <w:t xml:space="preserve">Pinus </w:t>
      </w:r>
      <w:r w:rsidR="001E658E" w:rsidRPr="001F0AC3">
        <w:rPr>
          <w:rFonts w:asciiTheme="majorHAnsi" w:hAnsiTheme="majorHAnsi" w:cs="Times New Roman"/>
          <w:bCs/>
        </w:rPr>
        <w:t xml:space="preserve">spp., </w:t>
      </w:r>
      <w:r w:rsidR="001E658E" w:rsidRPr="001F0AC3">
        <w:rPr>
          <w:rFonts w:asciiTheme="majorHAnsi" w:hAnsiTheme="majorHAnsi" w:cs="Times New Roman"/>
          <w:bCs/>
          <w:i/>
          <w:iCs/>
        </w:rPr>
        <w:t>Cupressus</w:t>
      </w:r>
      <w:r w:rsidR="001E658E" w:rsidRPr="001F0AC3">
        <w:rPr>
          <w:rFonts w:asciiTheme="majorHAnsi" w:hAnsiTheme="majorHAnsi" w:cs="Times New Roman"/>
          <w:bCs/>
        </w:rPr>
        <w:t xml:space="preserve"> spp., </w:t>
      </w:r>
      <w:r w:rsidR="001E658E" w:rsidRPr="001F0AC3">
        <w:rPr>
          <w:rFonts w:asciiTheme="majorHAnsi" w:hAnsiTheme="majorHAnsi" w:cs="Times New Roman"/>
          <w:bCs/>
          <w:i/>
          <w:iCs/>
        </w:rPr>
        <w:t xml:space="preserve">Cedrus </w:t>
      </w:r>
      <w:r w:rsidR="001E658E" w:rsidRPr="001F0AC3">
        <w:rPr>
          <w:rFonts w:asciiTheme="majorHAnsi" w:hAnsiTheme="majorHAnsi" w:cs="Times New Roman"/>
          <w:bCs/>
        </w:rPr>
        <w:t xml:space="preserve">spp. и друге)   а која могу представљати значајна станишта за одређене врсте ектомикоризних врста аскомицета и базидиомицета (као на примјер   </w:t>
      </w:r>
      <w:r w:rsidR="001E658E" w:rsidRPr="001F0AC3">
        <w:rPr>
          <w:rFonts w:asciiTheme="majorHAnsi" w:hAnsiTheme="majorHAnsi" w:cs="Times New Roman"/>
          <w:bCs/>
          <w:i/>
          <w:iCs/>
        </w:rPr>
        <w:t>Geopora sumneriana).</w:t>
      </w:r>
    </w:p>
    <w:p w:rsidR="001E658E" w:rsidRPr="001F0AC3" w:rsidRDefault="001E658E" w:rsidP="00590C32">
      <w:pPr>
        <w:autoSpaceDE w:val="0"/>
        <w:autoSpaceDN w:val="0"/>
        <w:adjustRightInd w:val="0"/>
        <w:spacing w:after="0"/>
        <w:ind w:right="141" w:firstLine="708"/>
        <w:jc w:val="both"/>
        <w:rPr>
          <w:rFonts w:asciiTheme="majorHAnsi" w:hAnsiTheme="majorHAnsi" w:cs="Times New Roman"/>
          <w:bCs/>
        </w:rPr>
      </w:pPr>
      <w:r w:rsidRPr="001F0AC3">
        <w:rPr>
          <w:rFonts w:asciiTheme="majorHAnsi" w:hAnsiTheme="majorHAnsi" w:cs="Times New Roman"/>
          <w:bCs/>
        </w:rPr>
        <w:t xml:space="preserve">Значајна микро станишта представљају и алпинске зоне </w:t>
      </w:r>
      <w:r w:rsidR="00851872">
        <w:rPr>
          <w:rFonts w:asciiTheme="majorHAnsi" w:hAnsiTheme="majorHAnsi" w:cs="Times New Roman"/>
          <w:bCs/>
        </w:rPr>
        <w:t>Орјена са својеврсним реликтима</w:t>
      </w:r>
      <w:r w:rsidR="00851872">
        <w:rPr>
          <w:rFonts w:asciiTheme="majorHAnsi" w:hAnsiTheme="majorHAnsi" w:cs="Times New Roman"/>
          <w:bCs/>
          <w:lang w:val="sr-Cyrl-BA"/>
        </w:rPr>
        <w:t xml:space="preserve"> </w:t>
      </w:r>
      <w:r w:rsidRPr="001F0AC3">
        <w:rPr>
          <w:rFonts w:asciiTheme="majorHAnsi" w:hAnsiTheme="majorHAnsi" w:cs="Times New Roman"/>
          <w:bCs/>
        </w:rPr>
        <w:t>глацијалног поријекла као што су осиница или дријас (</w:t>
      </w:r>
      <w:r w:rsidRPr="001F0AC3">
        <w:rPr>
          <w:rFonts w:asciiTheme="majorHAnsi" w:hAnsiTheme="majorHAnsi" w:cs="Times New Roman"/>
          <w:bCs/>
          <w:i/>
          <w:iCs/>
        </w:rPr>
        <w:t>Dryas octopetala</w:t>
      </w:r>
      <w:r w:rsidRPr="001F0AC3">
        <w:rPr>
          <w:rFonts w:asciiTheme="majorHAnsi" w:hAnsiTheme="majorHAnsi" w:cs="Times New Roman"/>
          <w:bCs/>
        </w:rPr>
        <w:t>)</w:t>
      </w:r>
      <w:r w:rsidR="00557637" w:rsidRPr="001F0AC3">
        <w:rPr>
          <w:rFonts w:asciiTheme="majorHAnsi" w:hAnsiTheme="majorHAnsi" w:cs="Times New Roman"/>
          <w:bCs/>
        </w:rPr>
        <w:t>.</w:t>
      </w:r>
    </w:p>
    <w:p w:rsidR="001E658E" w:rsidRPr="001F0AC3" w:rsidRDefault="001E658E" w:rsidP="009B3587">
      <w:pPr>
        <w:autoSpaceDE w:val="0"/>
        <w:autoSpaceDN w:val="0"/>
        <w:adjustRightInd w:val="0"/>
        <w:spacing w:after="0"/>
        <w:ind w:right="141"/>
        <w:jc w:val="both"/>
        <w:rPr>
          <w:rFonts w:asciiTheme="majorHAnsi" w:hAnsiTheme="majorHAnsi" w:cs="Times New Roman"/>
          <w:bCs/>
        </w:rPr>
      </w:pPr>
      <w:r w:rsidRPr="001F0AC3">
        <w:rPr>
          <w:rFonts w:asciiTheme="majorHAnsi" w:hAnsiTheme="majorHAnsi" w:cs="Times New Roman"/>
          <w:bCs/>
        </w:rPr>
        <w:t xml:space="preserve">У оваквим суровим условима могуће је да егзистирају врсте ектомикоризне са овим биљкама попут </w:t>
      </w:r>
      <w:r w:rsidRPr="001F0AC3">
        <w:rPr>
          <w:rFonts w:asciiTheme="majorHAnsi" w:hAnsiTheme="majorHAnsi" w:cs="Times New Roman"/>
          <w:bCs/>
          <w:i/>
          <w:iCs/>
        </w:rPr>
        <w:t xml:space="preserve">Helvella arctoalpina </w:t>
      </w:r>
      <w:r w:rsidRPr="001F0AC3">
        <w:rPr>
          <w:rFonts w:asciiTheme="majorHAnsi" w:hAnsiTheme="majorHAnsi" w:cs="Times New Roman"/>
          <w:bCs/>
        </w:rPr>
        <w:t xml:space="preserve">или </w:t>
      </w:r>
      <w:r w:rsidRPr="001F0AC3">
        <w:rPr>
          <w:rFonts w:asciiTheme="majorHAnsi" w:hAnsiTheme="majorHAnsi" w:cs="Times New Roman"/>
          <w:bCs/>
          <w:i/>
          <w:iCs/>
        </w:rPr>
        <w:t xml:space="preserve">Rhizomarasmius epidryas </w:t>
      </w:r>
      <w:r w:rsidRPr="001F0AC3">
        <w:rPr>
          <w:rFonts w:asciiTheme="majorHAnsi" w:hAnsiTheme="majorHAnsi" w:cs="Times New Roman"/>
          <w:bCs/>
        </w:rPr>
        <w:t>које представљају глобално</w:t>
      </w:r>
      <w:r w:rsidR="007C7E2A">
        <w:rPr>
          <w:rFonts w:asciiTheme="majorHAnsi" w:hAnsiTheme="majorHAnsi" w:cs="Times New Roman"/>
          <w:bCs/>
        </w:rPr>
        <w:t xml:space="preserve"> </w:t>
      </w:r>
      <w:r w:rsidR="00557637" w:rsidRPr="001F0AC3">
        <w:rPr>
          <w:rFonts w:asciiTheme="majorHAnsi" w:hAnsiTheme="majorHAnsi" w:cs="Times New Roman"/>
          <w:bCs/>
        </w:rPr>
        <w:t>ријетке и угрожене врсте.</w:t>
      </w:r>
    </w:p>
    <w:p w:rsidR="00891A34" w:rsidRDefault="00891A34" w:rsidP="009B3587">
      <w:pPr>
        <w:autoSpaceDE w:val="0"/>
        <w:autoSpaceDN w:val="0"/>
        <w:adjustRightInd w:val="0"/>
        <w:spacing w:after="0"/>
        <w:ind w:right="141"/>
        <w:jc w:val="both"/>
        <w:rPr>
          <w:rFonts w:asciiTheme="majorHAnsi" w:hAnsiTheme="majorHAnsi" w:cs="Calibri,Bold"/>
          <w:b/>
          <w:bCs/>
          <w:lang w:val="sr-Cyrl-BA"/>
        </w:rPr>
      </w:pPr>
    </w:p>
    <w:p w:rsidR="00891A34" w:rsidRPr="00E31577" w:rsidRDefault="00E31577" w:rsidP="00E31577">
      <w:pPr>
        <w:pStyle w:val="Heading4"/>
        <w:numPr>
          <w:ilvl w:val="0"/>
          <w:numId w:val="0"/>
        </w:numPr>
        <w:ind w:left="864" w:hanging="864"/>
        <w:rPr>
          <w:b/>
          <w:i w:val="0"/>
          <w:color w:val="auto"/>
          <w:lang w:val="sr-Cyrl-BA"/>
        </w:rPr>
      </w:pPr>
      <w:r w:rsidRPr="00E31577">
        <w:rPr>
          <w:b/>
          <w:i w:val="0"/>
          <w:color w:val="auto"/>
          <w:lang w:val="sr-Cyrl-BA"/>
        </w:rPr>
        <w:t xml:space="preserve">3.1.7.2. </w:t>
      </w:r>
      <w:r w:rsidR="001E658E" w:rsidRPr="00E31577">
        <w:rPr>
          <w:b/>
          <w:i w:val="0"/>
          <w:color w:val="auto"/>
        </w:rPr>
        <w:t>Статус угрожености и заштите регистрованих врста</w:t>
      </w:r>
    </w:p>
    <w:p w:rsidR="00891A34" w:rsidRDefault="00891A34" w:rsidP="009B3587">
      <w:pPr>
        <w:autoSpaceDE w:val="0"/>
        <w:autoSpaceDN w:val="0"/>
        <w:adjustRightInd w:val="0"/>
        <w:spacing w:after="0"/>
        <w:ind w:right="141"/>
        <w:jc w:val="both"/>
        <w:rPr>
          <w:rFonts w:asciiTheme="majorHAnsi" w:hAnsiTheme="majorHAnsi" w:cs="Calibri,Bold"/>
          <w:b/>
          <w:bCs/>
          <w:lang w:val="sr-Cyrl-BA"/>
        </w:rPr>
      </w:pPr>
    </w:p>
    <w:p w:rsidR="00891A34" w:rsidRPr="00891A34" w:rsidRDefault="001E658E" w:rsidP="00590C32">
      <w:pPr>
        <w:autoSpaceDE w:val="0"/>
        <w:autoSpaceDN w:val="0"/>
        <w:adjustRightInd w:val="0"/>
        <w:spacing w:after="0"/>
        <w:ind w:right="141" w:firstLine="708"/>
        <w:jc w:val="both"/>
        <w:rPr>
          <w:rFonts w:asciiTheme="majorHAnsi" w:hAnsiTheme="majorHAnsi" w:cs="Times New Roman"/>
          <w:bCs/>
        </w:rPr>
      </w:pPr>
      <w:r w:rsidRPr="001F0AC3">
        <w:rPr>
          <w:rFonts w:asciiTheme="majorHAnsi" w:hAnsiTheme="majorHAnsi" w:cs="Times New Roman"/>
          <w:bCs/>
        </w:rPr>
        <w:t>Од укупног броја регистрованих врста за одређени степен заштите предложено је укупно 25</w:t>
      </w:r>
      <w:r w:rsidR="00557637" w:rsidRPr="001F0AC3">
        <w:rPr>
          <w:rFonts w:asciiTheme="majorHAnsi" w:hAnsiTheme="majorHAnsi" w:cs="Times New Roman"/>
          <w:bCs/>
        </w:rPr>
        <w:t xml:space="preserve"> врсте (8 аскомицета и 17 </w:t>
      </w:r>
      <w:r w:rsidRPr="001F0AC3">
        <w:rPr>
          <w:rFonts w:asciiTheme="majorHAnsi" w:hAnsiTheme="majorHAnsi" w:cs="Times New Roman"/>
          <w:bCs/>
        </w:rPr>
        <w:t>базидиомицета) или 9,54 % укупног броја регистрованих врста. Од тога</w:t>
      </w:r>
      <w:r w:rsidR="00557637" w:rsidRPr="001F0AC3">
        <w:rPr>
          <w:rFonts w:asciiTheme="majorHAnsi" w:hAnsiTheme="majorHAnsi" w:cs="Times New Roman"/>
          <w:bCs/>
        </w:rPr>
        <w:t xml:space="preserve"> </w:t>
      </w:r>
      <w:r w:rsidRPr="001F0AC3">
        <w:rPr>
          <w:rFonts w:asciiTheme="majorHAnsi" w:hAnsiTheme="majorHAnsi" w:cs="Times New Roman"/>
          <w:bCs/>
        </w:rPr>
        <w:t>је према IUCN критеријима за заштиту предложен сљедећи бр</w:t>
      </w:r>
      <w:r w:rsidR="00891A34">
        <w:rPr>
          <w:rFonts w:asciiTheme="majorHAnsi" w:hAnsiTheme="majorHAnsi" w:cs="Times New Roman"/>
          <w:bCs/>
        </w:rPr>
        <w:t>ој врста по категоријама: једна</w:t>
      </w:r>
      <w:r w:rsidR="00891A34">
        <w:rPr>
          <w:rFonts w:asciiTheme="majorHAnsi" w:hAnsiTheme="majorHAnsi" w:cs="Times New Roman"/>
          <w:bCs/>
          <w:lang w:val="sr-Cyrl-BA"/>
        </w:rPr>
        <w:t xml:space="preserve"> </w:t>
      </w:r>
      <w:r w:rsidRPr="001F0AC3">
        <w:rPr>
          <w:rFonts w:asciiTheme="majorHAnsi" w:hAnsiTheme="majorHAnsi" w:cs="Times New Roman"/>
          <w:bCs/>
        </w:rPr>
        <w:t>врста као критично угрожена (CR), седам врста као угрожено (EN – endangered), седам врста као</w:t>
      </w:r>
      <w:r w:rsidR="00557637" w:rsidRPr="001F0AC3">
        <w:rPr>
          <w:rFonts w:asciiTheme="majorHAnsi" w:hAnsiTheme="majorHAnsi" w:cs="Times New Roman"/>
          <w:bCs/>
        </w:rPr>
        <w:t xml:space="preserve"> </w:t>
      </w:r>
      <w:r w:rsidRPr="001F0AC3">
        <w:rPr>
          <w:rFonts w:asciiTheme="majorHAnsi" w:hAnsiTheme="majorHAnsi" w:cs="Times New Roman"/>
          <w:bCs/>
        </w:rPr>
        <w:t xml:space="preserve">рањиве и осјетљиве (VU – vulnerable) те десет врста као готово </w:t>
      </w:r>
      <w:r w:rsidR="00557637" w:rsidRPr="001F0AC3">
        <w:rPr>
          <w:rFonts w:asciiTheme="majorHAnsi" w:hAnsiTheme="majorHAnsi" w:cs="Times New Roman"/>
          <w:bCs/>
        </w:rPr>
        <w:t>угрожене (NT – near threatened)</w:t>
      </w:r>
    </w:p>
    <w:p w:rsidR="00891A34" w:rsidRDefault="00891A34" w:rsidP="009B3587">
      <w:pPr>
        <w:autoSpaceDE w:val="0"/>
        <w:autoSpaceDN w:val="0"/>
        <w:adjustRightInd w:val="0"/>
        <w:spacing w:after="0"/>
        <w:ind w:right="141"/>
        <w:jc w:val="center"/>
        <w:rPr>
          <w:rFonts w:asciiTheme="majorHAnsi" w:hAnsiTheme="majorHAnsi" w:cs="Times New Roman"/>
          <w:bCs/>
          <w:lang w:val="sr-Cyrl-BA"/>
        </w:rPr>
      </w:pPr>
    </w:p>
    <w:p w:rsidR="007F2277" w:rsidRPr="007F2277" w:rsidRDefault="00557637" w:rsidP="009B3587">
      <w:pPr>
        <w:autoSpaceDE w:val="0"/>
        <w:autoSpaceDN w:val="0"/>
        <w:adjustRightInd w:val="0"/>
        <w:spacing w:after="0"/>
        <w:ind w:right="141"/>
        <w:jc w:val="center"/>
        <w:rPr>
          <w:rFonts w:asciiTheme="majorHAnsi" w:hAnsiTheme="majorHAnsi" w:cs="Times New Roman"/>
          <w:bCs/>
          <w:i/>
          <w:lang w:val="sr-Cyrl-BA"/>
        </w:rPr>
      </w:pPr>
      <w:r w:rsidRPr="007F2277">
        <w:rPr>
          <w:rFonts w:asciiTheme="majorHAnsi" w:hAnsiTheme="majorHAnsi" w:cs="Times New Roman"/>
          <w:bCs/>
          <w:i/>
        </w:rPr>
        <w:t>Табела</w:t>
      </w:r>
      <w:r w:rsidR="007F2277" w:rsidRPr="007F2277">
        <w:rPr>
          <w:rFonts w:asciiTheme="majorHAnsi" w:hAnsiTheme="majorHAnsi" w:cs="Times New Roman"/>
          <w:bCs/>
          <w:i/>
          <w:lang w:val="sr-Cyrl-BA"/>
        </w:rPr>
        <w:t xml:space="preserve"> </w:t>
      </w:r>
      <w:r w:rsidR="00CD3BEC">
        <w:rPr>
          <w:rFonts w:asciiTheme="majorHAnsi" w:hAnsiTheme="majorHAnsi" w:cs="Times New Roman"/>
          <w:bCs/>
          <w:i/>
          <w:lang w:val="sr-Cyrl-BA"/>
        </w:rPr>
        <w:t>3</w:t>
      </w:r>
      <w:r w:rsidR="007F2277" w:rsidRPr="007F2277">
        <w:rPr>
          <w:rFonts w:asciiTheme="majorHAnsi" w:hAnsiTheme="majorHAnsi" w:cs="Times New Roman"/>
          <w:bCs/>
          <w:i/>
          <w:lang w:val="sr-Cyrl-BA"/>
        </w:rPr>
        <w:t xml:space="preserve">. </w:t>
      </w:r>
      <w:r w:rsidRPr="007F2277">
        <w:rPr>
          <w:rFonts w:asciiTheme="majorHAnsi" w:hAnsiTheme="majorHAnsi" w:cs="Times New Roman"/>
          <w:bCs/>
          <w:i/>
        </w:rPr>
        <w:t xml:space="preserve"> </w:t>
      </w:r>
      <w:r w:rsidR="007F2277" w:rsidRPr="007F2277">
        <w:rPr>
          <w:rFonts w:asciiTheme="majorHAnsi" w:hAnsiTheme="majorHAnsi" w:cs="Times New Roman"/>
          <w:bCs/>
          <w:i/>
          <w:lang w:val="sr-Cyrl-BA"/>
        </w:rPr>
        <w:t>Статус угрожености регистрованих врста</w:t>
      </w:r>
      <w:r w:rsidR="007F2277">
        <w:rPr>
          <w:rFonts w:asciiTheme="majorHAnsi" w:hAnsiTheme="majorHAnsi" w:cs="Times New Roman"/>
          <w:bCs/>
          <w:i/>
          <w:lang w:val="sr-Cyrl-BA"/>
        </w:rPr>
        <w:t xml:space="preserve"> </w:t>
      </w:r>
      <w:r w:rsidR="007F2277" w:rsidRPr="007F2277">
        <w:rPr>
          <w:rFonts w:asciiTheme="majorHAnsi" w:hAnsiTheme="majorHAnsi" w:cs="Times New Roman"/>
          <w:bCs/>
          <w:i/>
          <w:lang w:val="sr-Cyrl-BA"/>
        </w:rPr>
        <w:t xml:space="preserve">гљива на подручју </w:t>
      </w:r>
    </w:p>
    <w:p w:rsidR="001E658E" w:rsidRPr="007F2277" w:rsidRDefault="007F2277" w:rsidP="009B3587">
      <w:pPr>
        <w:autoSpaceDE w:val="0"/>
        <w:autoSpaceDN w:val="0"/>
        <w:adjustRightInd w:val="0"/>
        <w:spacing w:after="0"/>
        <w:ind w:right="141"/>
        <w:rPr>
          <w:rFonts w:asciiTheme="majorHAnsi" w:hAnsiTheme="majorHAnsi" w:cs="Times New Roman"/>
          <w:bCs/>
          <w:i/>
          <w:lang w:val="sr-Cyrl-BA"/>
        </w:rPr>
      </w:pPr>
      <w:r w:rsidRPr="007F2277">
        <w:rPr>
          <w:rFonts w:asciiTheme="majorHAnsi" w:hAnsiTheme="majorHAnsi" w:cs="Times New Roman"/>
          <w:bCs/>
          <w:i/>
          <w:lang w:val="sr-Cyrl-BA"/>
        </w:rPr>
        <w:t xml:space="preserve">                                          Парка природе „Орјен“</w:t>
      </w:r>
    </w:p>
    <w:tbl>
      <w:tblPr>
        <w:tblW w:w="0" w:type="auto"/>
        <w:jc w:val="center"/>
        <w:tblLook w:val="04A0" w:firstRow="1" w:lastRow="0" w:firstColumn="1" w:lastColumn="0" w:noHBand="0" w:noVBand="1"/>
      </w:tblPr>
      <w:tblGrid>
        <w:gridCol w:w="814"/>
        <w:gridCol w:w="4081"/>
        <w:gridCol w:w="1080"/>
        <w:gridCol w:w="2585"/>
      </w:tblGrid>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Р.бр.</w:t>
            </w:r>
          </w:p>
        </w:tc>
        <w:tc>
          <w:tcPr>
            <w:tcW w:w="4081" w:type="dxa"/>
          </w:tcPr>
          <w:p w:rsidR="001E658E" w:rsidRPr="001F0AC3" w:rsidRDefault="001E658E" w:rsidP="009B3587">
            <w:pPr>
              <w:ind w:right="141"/>
              <w:rPr>
                <w:rFonts w:asciiTheme="majorHAnsi" w:hAnsiTheme="majorHAnsi"/>
              </w:rPr>
            </w:pPr>
            <w:r w:rsidRPr="001F0AC3">
              <w:rPr>
                <w:rFonts w:asciiTheme="majorHAnsi" w:hAnsiTheme="majorHAnsi"/>
              </w:rPr>
              <w:t>Врста гљиве</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IUCN</w:t>
            </w:r>
          </w:p>
          <w:p w:rsidR="001E658E" w:rsidRPr="001F0AC3" w:rsidRDefault="001E658E" w:rsidP="009B3587">
            <w:pPr>
              <w:ind w:right="141"/>
              <w:rPr>
                <w:rFonts w:asciiTheme="majorHAnsi" w:hAnsiTheme="majorHAnsi"/>
              </w:rPr>
            </w:pPr>
            <w:r w:rsidRPr="001F0AC3">
              <w:rPr>
                <w:rFonts w:asciiTheme="majorHAnsi" w:hAnsiTheme="majorHAnsi"/>
              </w:rPr>
              <w:t>Катег.</w:t>
            </w:r>
          </w:p>
        </w:tc>
        <w:tc>
          <w:tcPr>
            <w:tcW w:w="2585" w:type="dxa"/>
          </w:tcPr>
          <w:p w:rsidR="001E658E" w:rsidRPr="001F0AC3" w:rsidRDefault="001E658E" w:rsidP="009B3587">
            <w:pPr>
              <w:autoSpaceDE w:val="0"/>
              <w:autoSpaceDN w:val="0"/>
              <w:adjustRightInd w:val="0"/>
              <w:ind w:right="141"/>
              <w:rPr>
                <w:rFonts w:asciiTheme="majorHAnsi" w:hAnsiTheme="majorHAnsi" w:cs="Calibri,Italic"/>
                <w:i/>
                <w:iCs/>
                <w:lang w:val="ru-RU"/>
              </w:rPr>
            </w:pPr>
            <w:r w:rsidRPr="001F0AC3">
              <w:rPr>
                <w:rFonts w:asciiTheme="majorHAnsi" w:hAnsiTheme="majorHAnsi" w:cs="Calibri,Italic"/>
                <w:i/>
                <w:iCs/>
                <w:lang w:val="ru-RU"/>
              </w:rPr>
              <w:t>Уредба заштићених и строго</w:t>
            </w:r>
          </w:p>
          <w:p w:rsidR="001E658E" w:rsidRPr="001F0AC3" w:rsidRDefault="001E658E" w:rsidP="009B3587">
            <w:pPr>
              <w:ind w:right="141"/>
              <w:rPr>
                <w:rFonts w:asciiTheme="majorHAnsi" w:hAnsiTheme="majorHAnsi"/>
                <w:lang w:val="ru-RU"/>
              </w:rPr>
            </w:pPr>
            <w:r w:rsidRPr="001F0AC3">
              <w:rPr>
                <w:rFonts w:asciiTheme="majorHAnsi" w:hAnsiTheme="majorHAnsi" w:cs="Calibri,Italic"/>
                <w:i/>
                <w:iCs/>
                <w:lang w:val="ru-RU"/>
              </w:rPr>
              <w:t>заштићених врста</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1</w:t>
            </w:r>
          </w:p>
        </w:tc>
        <w:tc>
          <w:tcPr>
            <w:tcW w:w="4081" w:type="dxa"/>
          </w:tcPr>
          <w:p w:rsidR="001E658E" w:rsidRPr="001F0AC3" w:rsidRDefault="001E658E" w:rsidP="009B3587">
            <w:pPr>
              <w:ind w:right="141"/>
              <w:rPr>
                <w:rFonts w:asciiTheme="majorHAnsi" w:hAnsiTheme="majorHAnsi"/>
              </w:rPr>
            </w:pPr>
            <w:r w:rsidRPr="001F0AC3">
              <w:rPr>
                <w:rFonts w:asciiTheme="majorHAnsi" w:hAnsiTheme="majorHAnsi" w:cs="Calibri,BoldItalic"/>
                <w:bCs/>
                <w:i/>
                <w:iCs/>
              </w:rPr>
              <w:t xml:space="preserve">Amanita boudieri </w:t>
            </w:r>
            <w:r w:rsidRPr="001F0AC3">
              <w:rPr>
                <w:rFonts w:asciiTheme="majorHAnsi" w:hAnsiTheme="majorHAnsi" w:cs="Calibri"/>
                <w:bCs/>
              </w:rPr>
              <w:t>Barla</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NT</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2</w:t>
            </w:r>
          </w:p>
        </w:tc>
        <w:tc>
          <w:tcPr>
            <w:tcW w:w="4081" w:type="dxa"/>
          </w:tcPr>
          <w:p w:rsidR="001E658E" w:rsidRPr="001F0AC3" w:rsidRDefault="001E658E" w:rsidP="009B3587">
            <w:pPr>
              <w:ind w:right="141"/>
              <w:rPr>
                <w:rFonts w:asciiTheme="majorHAnsi" w:hAnsiTheme="majorHAnsi"/>
              </w:rPr>
            </w:pPr>
            <w:r w:rsidRPr="001F0AC3">
              <w:rPr>
                <w:rFonts w:asciiTheme="majorHAnsi" w:hAnsiTheme="majorHAnsi" w:cs="Calibri,BoldItalic"/>
                <w:bCs/>
                <w:i/>
                <w:iCs/>
              </w:rPr>
              <w:t xml:space="preserve">Amanita caesarea </w:t>
            </w:r>
            <w:r w:rsidRPr="001F0AC3">
              <w:rPr>
                <w:rFonts w:asciiTheme="majorHAnsi" w:hAnsiTheme="majorHAnsi" w:cs="Calibri"/>
                <w:bCs/>
              </w:rPr>
              <w:t>(Scop.) Pers.</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bCs/>
                <w:iCs/>
              </w:rPr>
              <w:t>VU</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3</w:t>
            </w:r>
          </w:p>
        </w:tc>
        <w:tc>
          <w:tcPr>
            <w:tcW w:w="4081" w:type="dxa"/>
          </w:tcPr>
          <w:p w:rsidR="001E658E" w:rsidRPr="001F0AC3" w:rsidRDefault="001E658E" w:rsidP="009B3587">
            <w:pPr>
              <w:ind w:right="141"/>
              <w:rPr>
                <w:rFonts w:asciiTheme="majorHAnsi" w:hAnsiTheme="majorHAnsi"/>
              </w:rPr>
            </w:pPr>
            <w:r w:rsidRPr="001F0AC3">
              <w:rPr>
                <w:rFonts w:asciiTheme="majorHAnsi" w:hAnsiTheme="majorHAnsi" w:cs="Calibri,BoldItalic"/>
                <w:bCs/>
                <w:i/>
                <w:iCs/>
              </w:rPr>
              <w:t xml:space="preserve">Chamaemyces fracidus </w:t>
            </w:r>
            <w:r w:rsidRPr="001F0AC3">
              <w:rPr>
                <w:rFonts w:asciiTheme="majorHAnsi" w:hAnsiTheme="majorHAnsi" w:cs="Calibri"/>
                <w:bCs/>
              </w:rPr>
              <w:t>(Fr.) Donk</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bCs/>
                <w:iCs/>
              </w:rPr>
              <w:t>VU</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4</w:t>
            </w:r>
          </w:p>
        </w:tc>
        <w:tc>
          <w:tcPr>
            <w:tcW w:w="4081" w:type="dxa"/>
          </w:tcPr>
          <w:p w:rsidR="001E658E" w:rsidRPr="001F0AC3" w:rsidRDefault="001E658E" w:rsidP="009B3587">
            <w:pPr>
              <w:ind w:right="141"/>
              <w:rPr>
                <w:rFonts w:asciiTheme="majorHAnsi" w:hAnsiTheme="majorHAnsi"/>
              </w:rPr>
            </w:pPr>
            <w:r w:rsidRPr="001F0AC3">
              <w:rPr>
                <w:rFonts w:asciiTheme="majorHAnsi" w:hAnsiTheme="majorHAnsi" w:cs="Calibri,BoldItalic"/>
                <w:bCs/>
                <w:i/>
                <w:iCs/>
              </w:rPr>
              <w:t xml:space="preserve">Clavaria incarnata </w:t>
            </w:r>
            <w:r w:rsidRPr="001F0AC3">
              <w:rPr>
                <w:rFonts w:asciiTheme="majorHAnsi" w:hAnsiTheme="majorHAnsi" w:cs="Calibri"/>
                <w:bCs/>
              </w:rPr>
              <w:t>Weinm.</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bCs/>
                <w:iCs/>
              </w:rPr>
              <w:t>EN</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СЗ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5</w:t>
            </w:r>
          </w:p>
        </w:tc>
        <w:tc>
          <w:tcPr>
            <w:tcW w:w="4081" w:type="dxa"/>
          </w:tcPr>
          <w:p w:rsidR="001E658E" w:rsidRPr="001F0AC3" w:rsidRDefault="001E658E" w:rsidP="009B3587">
            <w:pPr>
              <w:ind w:right="141"/>
              <w:rPr>
                <w:rFonts w:asciiTheme="majorHAnsi" w:hAnsiTheme="majorHAnsi"/>
              </w:rPr>
            </w:pPr>
            <w:r w:rsidRPr="001F0AC3">
              <w:rPr>
                <w:rFonts w:asciiTheme="majorHAnsi" w:hAnsiTheme="majorHAnsi" w:cs="Calibri,BoldItalic"/>
                <w:bCs/>
                <w:i/>
                <w:iCs/>
              </w:rPr>
              <w:t xml:space="preserve">Cortinarius magicus </w:t>
            </w:r>
            <w:r w:rsidRPr="001F0AC3">
              <w:rPr>
                <w:rFonts w:asciiTheme="majorHAnsi" w:hAnsiTheme="majorHAnsi" w:cs="Calibri"/>
                <w:bCs/>
              </w:rPr>
              <w:t>Eichhorn</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NT</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6</w:t>
            </w:r>
          </w:p>
        </w:tc>
        <w:tc>
          <w:tcPr>
            <w:tcW w:w="4081" w:type="dxa"/>
          </w:tcPr>
          <w:p w:rsidR="001E658E" w:rsidRPr="001F0AC3" w:rsidRDefault="001E658E" w:rsidP="009B3587">
            <w:pPr>
              <w:autoSpaceDE w:val="0"/>
              <w:autoSpaceDN w:val="0"/>
              <w:adjustRightInd w:val="0"/>
              <w:ind w:right="141"/>
              <w:rPr>
                <w:rFonts w:asciiTheme="majorHAnsi" w:hAnsiTheme="majorHAnsi" w:cs="Calibri,Bold"/>
                <w:bCs/>
              </w:rPr>
            </w:pPr>
            <w:r w:rsidRPr="001F0AC3">
              <w:rPr>
                <w:rFonts w:asciiTheme="majorHAnsi" w:hAnsiTheme="majorHAnsi" w:cs="Calibri,BoldItalic"/>
                <w:bCs/>
                <w:i/>
                <w:iCs/>
              </w:rPr>
              <w:t xml:space="preserve">Desmazierella acicola </w:t>
            </w:r>
            <w:r w:rsidRPr="001F0AC3">
              <w:rPr>
                <w:rFonts w:asciiTheme="majorHAnsi" w:hAnsiTheme="majorHAnsi" w:cs="Calibri,Bold"/>
                <w:bCs/>
              </w:rPr>
              <w:t>Lib.</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EN</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СЗ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7</w:t>
            </w:r>
          </w:p>
        </w:tc>
        <w:tc>
          <w:tcPr>
            <w:tcW w:w="4081" w:type="dxa"/>
          </w:tcPr>
          <w:p w:rsidR="001E658E" w:rsidRPr="001F0AC3" w:rsidRDefault="001E658E" w:rsidP="009B3587">
            <w:pPr>
              <w:ind w:right="141"/>
              <w:rPr>
                <w:rFonts w:asciiTheme="majorHAnsi" w:hAnsiTheme="majorHAnsi"/>
              </w:rPr>
            </w:pPr>
            <w:r w:rsidRPr="001F0AC3">
              <w:rPr>
                <w:rFonts w:asciiTheme="majorHAnsi" w:hAnsiTheme="majorHAnsi" w:cs="Calibri,BoldItalic"/>
                <w:bCs/>
                <w:i/>
                <w:iCs/>
              </w:rPr>
              <w:t xml:space="preserve">Entoloma mougeotii </w:t>
            </w:r>
            <w:r w:rsidRPr="001F0AC3">
              <w:rPr>
                <w:rFonts w:asciiTheme="majorHAnsi" w:hAnsiTheme="majorHAnsi" w:cs="Calibri,Bold"/>
                <w:bCs/>
              </w:rPr>
              <w:t>(Fr.) Hesler</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EN</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СЗ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lastRenderedPageBreak/>
              <w:t>8</w:t>
            </w:r>
          </w:p>
        </w:tc>
        <w:tc>
          <w:tcPr>
            <w:tcW w:w="4081" w:type="dxa"/>
          </w:tcPr>
          <w:p w:rsidR="001E658E" w:rsidRPr="001F0AC3" w:rsidRDefault="001E658E" w:rsidP="009B3587">
            <w:pPr>
              <w:ind w:right="141"/>
              <w:rPr>
                <w:rFonts w:asciiTheme="majorHAnsi" w:hAnsiTheme="majorHAnsi"/>
              </w:rPr>
            </w:pPr>
            <w:r w:rsidRPr="001F0AC3">
              <w:rPr>
                <w:rFonts w:asciiTheme="majorHAnsi" w:hAnsiTheme="majorHAnsi" w:cs="Calibri,BoldItalic"/>
                <w:bCs/>
                <w:i/>
                <w:iCs/>
              </w:rPr>
              <w:t xml:space="preserve">Entoloma serrulatum </w:t>
            </w:r>
            <w:r w:rsidRPr="001F0AC3">
              <w:rPr>
                <w:rFonts w:asciiTheme="majorHAnsi" w:hAnsiTheme="majorHAnsi" w:cs="Calibri,Bold"/>
                <w:bCs/>
              </w:rPr>
              <w:t>(Fr.) Hesler</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NT</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9</w:t>
            </w:r>
          </w:p>
        </w:tc>
        <w:tc>
          <w:tcPr>
            <w:tcW w:w="4081" w:type="dxa"/>
          </w:tcPr>
          <w:p w:rsidR="001E658E" w:rsidRPr="001F0AC3" w:rsidRDefault="001E658E" w:rsidP="009B3587">
            <w:pPr>
              <w:ind w:right="141"/>
              <w:rPr>
                <w:rFonts w:asciiTheme="majorHAnsi" w:hAnsiTheme="majorHAnsi"/>
              </w:rPr>
            </w:pPr>
            <w:r w:rsidRPr="001F0AC3">
              <w:rPr>
                <w:rFonts w:asciiTheme="majorHAnsi" w:hAnsiTheme="majorHAnsi" w:cs="Calibri,BoldItalic"/>
                <w:bCs/>
                <w:i/>
                <w:iCs/>
              </w:rPr>
              <w:t xml:space="preserve">Entoloma caesiocinctum </w:t>
            </w:r>
            <w:r w:rsidRPr="001F0AC3">
              <w:rPr>
                <w:rFonts w:asciiTheme="majorHAnsi" w:hAnsiTheme="majorHAnsi" w:cs="Calibri,Bold"/>
                <w:bCs/>
              </w:rPr>
              <w:t>(Kühner) Noor.</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bCs/>
                <w:iCs/>
              </w:rPr>
              <w:t>VU</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10</w:t>
            </w:r>
          </w:p>
        </w:tc>
        <w:tc>
          <w:tcPr>
            <w:tcW w:w="4081" w:type="dxa"/>
          </w:tcPr>
          <w:p w:rsidR="001E658E" w:rsidRPr="001F0AC3" w:rsidRDefault="001E658E" w:rsidP="009B3587">
            <w:pPr>
              <w:ind w:right="141"/>
              <w:rPr>
                <w:rFonts w:asciiTheme="majorHAnsi" w:hAnsiTheme="majorHAnsi"/>
              </w:rPr>
            </w:pPr>
            <w:r w:rsidRPr="001F0AC3">
              <w:rPr>
                <w:rFonts w:asciiTheme="majorHAnsi" w:hAnsiTheme="majorHAnsi" w:cs="Calibri,BoldItalic"/>
                <w:bCs/>
                <w:i/>
                <w:iCs/>
              </w:rPr>
              <w:t xml:space="preserve">Gyroporus castaneus </w:t>
            </w:r>
            <w:r w:rsidRPr="001F0AC3">
              <w:rPr>
                <w:rFonts w:asciiTheme="majorHAnsi" w:hAnsiTheme="majorHAnsi" w:cs="Calibri,Bold"/>
                <w:bCs/>
              </w:rPr>
              <w:t>(Bull.) Quél.</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bCs/>
                <w:iCs/>
              </w:rPr>
              <w:t>EN</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СЗ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11</w:t>
            </w:r>
          </w:p>
        </w:tc>
        <w:tc>
          <w:tcPr>
            <w:tcW w:w="4081" w:type="dxa"/>
          </w:tcPr>
          <w:p w:rsidR="001E658E" w:rsidRPr="001F0AC3" w:rsidRDefault="001E658E" w:rsidP="009B3587">
            <w:pPr>
              <w:ind w:right="141"/>
              <w:rPr>
                <w:rFonts w:asciiTheme="majorHAnsi" w:hAnsiTheme="majorHAnsi"/>
              </w:rPr>
            </w:pPr>
            <w:r w:rsidRPr="001F0AC3">
              <w:rPr>
                <w:rFonts w:asciiTheme="majorHAnsi" w:hAnsiTheme="majorHAnsi" w:cs="Calibri,BoldItalic"/>
                <w:bCs/>
                <w:i/>
                <w:iCs/>
              </w:rPr>
              <w:t xml:space="preserve">Helvella atra </w:t>
            </w:r>
            <w:r w:rsidRPr="001F0AC3">
              <w:rPr>
                <w:rFonts w:asciiTheme="majorHAnsi" w:hAnsiTheme="majorHAnsi" w:cs="Calibri,Bold"/>
                <w:bCs/>
              </w:rPr>
              <w:t>J. König</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NT</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12</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Helvella branzeziana </w:t>
            </w:r>
            <w:r w:rsidRPr="007F2277">
              <w:rPr>
                <w:rFonts w:asciiTheme="majorHAnsi" w:hAnsiTheme="majorHAnsi" w:cs="Calibri,Bold"/>
                <w:bCs/>
              </w:rPr>
              <w:t>Svrček &amp; J. Moravec</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EN</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СЗ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13</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Hericium erinaceus </w:t>
            </w:r>
            <w:r w:rsidRPr="007F2277">
              <w:rPr>
                <w:rFonts w:asciiTheme="majorHAnsi" w:hAnsiTheme="majorHAnsi" w:cs="Calibri,Bold"/>
                <w:bCs/>
              </w:rPr>
              <w:t>(Bull.) Pers.</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CR</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СЗ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14</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Hygrophorus persoonii </w:t>
            </w:r>
            <w:r w:rsidRPr="007F2277">
              <w:rPr>
                <w:rFonts w:asciiTheme="majorHAnsi" w:hAnsiTheme="majorHAnsi" w:cs="Calibri,Bold"/>
                <w:bCs/>
              </w:rPr>
              <w:t>Arnolds</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NT</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15</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Hymenoscyphus rhytidiadelphi </w:t>
            </w:r>
            <w:r w:rsidRPr="007F2277">
              <w:rPr>
                <w:rFonts w:asciiTheme="majorHAnsi" w:hAnsiTheme="majorHAnsi" w:cs="Calibri,Bold"/>
                <w:bCs/>
              </w:rPr>
              <w:t>Svrček</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NT</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16</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Lactarius musteus </w:t>
            </w:r>
            <w:r w:rsidRPr="007F2277">
              <w:rPr>
                <w:rFonts w:asciiTheme="majorHAnsi" w:hAnsiTheme="majorHAnsi" w:cs="Calibri,Bold"/>
                <w:bCs/>
              </w:rPr>
              <w:t>Fr.</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bCs/>
                <w:iCs/>
              </w:rPr>
              <w:t>VU</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17</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Lactarius uvidus </w:t>
            </w:r>
            <w:r w:rsidRPr="007F2277">
              <w:rPr>
                <w:rFonts w:asciiTheme="majorHAnsi" w:hAnsiTheme="majorHAnsi" w:cs="Calibri,Bold"/>
                <w:bCs/>
              </w:rPr>
              <w:t>(Fr.) Fr.</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NT</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18</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Melanogaster tuberiformis </w:t>
            </w:r>
            <w:r w:rsidRPr="007F2277">
              <w:rPr>
                <w:rFonts w:asciiTheme="majorHAnsi" w:hAnsiTheme="majorHAnsi" w:cs="Calibri,Bold"/>
                <w:bCs/>
              </w:rPr>
              <w:t>Corda</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NT</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19</w:t>
            </w:r>
          </w:p>
        </w:tc>
        <w:tc>
          <w:tcPr>
            <w:tcW w:w="4081" w:type="dxa"/>
          </w:tcPr>
          <w:p w:rsidR="001E658E" w:rsidRPr="007F2277" w:rsidRDefault="001E658E" w:rsidP="009B3587">
            <w:pPr>
              <w:ind w:right="141"/>
              <w:rPr>
                <w:rFonts w:asciiTheme="majorHAnsi" w:hAnsiTheme="majorHAnsi"/>
                <w:lang w:val="de-DE"/>
              </w:rPr>
            </w:pPr>
            <w:r w:rsidRPr="007F2277">
              <w:rPr>
                <w:rFonts w:asciiTheme="majorHAnsi" w:hAnsiTheme="majorHAnsi" w:cs="Calibri,BoldItalic"/>
                <w:bCs/>
                <w:i/>
                <w:iCs/>
                <w:lang w:val="de-DE"/>
              </w:rPr>
              <w:t xml:space="preserve">Peziza moseri </w:t>
            </w:r>
            <w:r w:rsidRPr="007F2277">
              <w:rPr>
                <w:rFonts w:asciiTheme="majorHAnsi" w:hAnsiTheme="majorHAnsi" w:cs="Calibri,Bold"/>
                <w:bCs/>
                <w:lang w:val="de-DE"/>
              </w:rPr>
              <w:t>Aviz.-Hersh. &amp; Nemlich</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bCs/>
                <w:iCs/>
              </w:rPr>
              <w:t>VU</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20</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Phaeolepiota aurea </w:t>
            </w:r>
            <w:r w:rsidRPr="007F2277">
              <w:rPr>
                <w:rFonts w:asciiTheme="majorHAnsi" w:hAnsiTheme="majorHAnsi" w:cs="Calibri,Bold"/>
                <w:bCs/>
              </w:rPr>
              <w:t>(Matt.) Maire</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NT</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21</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Pseudombrophila ripensis </w:t>
            </w:r>
            <w:r w:rsidRPr="007F2277">
              <w:rPr>
                <w:rFonts w:asciiTheme="majorHAnsi" w:hAnsiTheme="majorHAnsi" w:cs="Calibri,Bold"/>
                <w:bCs/>
              </w:rPr>
              <w:t>(E.C. Hansen) Brumm.</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EN</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СЗ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22</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Psilopezia nummularialis </w:t>
            </w:r>
            <w:r w:rsidRPr="007F2277">
              <w:rPr>
                <w:rFonts w:asciiTheme="majorHAnsi" w:hAnsiTheme="majorHAnsi" w:cs="Calibri,Bold"/>
                <w:bCs/>
              </w:rPr>
              <w:t>Pfister &amp; Cand.</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EN</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СЗ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23</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Thecotheus keithii </w:t>
            </w:r>
            <w:r w:rsidRPr="007F2277">
              <w:rPr>
                <w:rFonts w:asciiTheme="majorHAnsi" w:hAnsiTheme="majorHAnsi" w:cs="Calibri,Bold"/>
                <w:bCs/>
              </w:rPr>
              <w:t>(W. Phillips) Aas</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rPr>
              <w:t>NT</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24</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Tricholoma psammopus </w:t>
            </w:r>
            <w:r w:rsidRPr="007F2277">
              <w:rPr>
                <w:rFonts w:asciiTheme="majorHAnsi" w:hAnsiTheme="majorHAnsi" w:cs="Calibri,Bold"/>
                <w:bCs/>
              </w:rPr>
              <w:t>(Kalchbr.) Quél.</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bCs/>
                <w:iCs/>
              </w:rPr>
              <w:t>VU</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r w:rsidR="001E658E" w:rsidRPr="001F0AC3" w:rsidTr="00590C32">
        <w:trPr>
          <w:jc w:val="center"/>
        </w:trPr>
        <w:tc>
          <w:tcPr>
            <w:tcW w:w="773" w:type="dxa"/>
          </w:tcPr>
          <w:p w:rsidR="001E658E" w:rsidRPr="001F0AC3" w:rsidRDefault="001E658E" w:rsidP="009B3587">
            <w:pPr>
              <w:ind w:right="141"/>
              <w:rPr>
                <w:rFonts w:asciiTheme="majorHAnsi" w:hAnsiTheme="majorHAnsi"/>
              </w:rPr>
            </w:pPr>
            <w:r w:rsidRPr="001F0AC3">
              <w:rPr>
                <w:rFonts w:asciiTheme="majorHAnsi" w:hAnsiTheme="majorHAnsi"/>
              </w:rPr>
              <w:t>25</w:t>
            </w:r>
          </w:p>
        </w:tc>
        <w:tc>
          <w:tcPr>
            <w:tcW w:w="4081" w:type="dxa"/>
          </w:tcPr>
          <w:p w:rsidR="001E658E" w:rsidRPr="007F2277" w:rsidRDefault="001E658E" w:rsidP="009B3587">
            <w:pPr>
              <w:ind w:right="141"/>
              <w:rPr>
                <w:rFonts w:asciiTheme="majorHAnsi" w:hAnsiTheme="majorHAnsi"/>
              </w:rPr>
            </w:pPr>
            <w:r w:rsidRPr="007F2277">
              <w:rPr>
                <w:rFonts w:asciiTheme="majorHAnsi" w:hAnsiTheme="majorHAnsi" w:cs="Calibri,BoldItalic"/>
                <w:bCs/>
                <w:i/>
                <w:iCs/>
              </w:rPr>
              <w:t xml:space="preserve">Volvariella bombycina </w:t>
            </w:r>
            <w:r w:rsidRPr="007F2277">
              <w:rPr>
                <w:rFonts w:asciiTheme="majorHAnsi" w:hAnsiTheme="majorHAnsi" w:cs="Calibri,Bold"/>
                <w:bCs/>
              </w:rPr>
              <w:t>(Schaeff.) Singer</w:t>
            </w:r>
          </w:p>
        </w:tc>
        <w:tc>
          <w:tcPr>
            <w:tcW w:w="1080" w:type="dxa"/>
          </w:tcPr>
          <w:p w:rsidR="001E658E" w:rsidRPr="001F0AC3" w:rsidRDefault="001E658E" w:rsidP="009B3587">
            <w:pPr>
              <w:ind w:right="141"/>
              <w:rPr>
                <w:rFonts w:asciiTheme="majorHAnsi" w:hAnsiTheme="majorHAnsi"/>
              </w:rPr>
            </w:pPr>
            <w:r w:rsidRPr="001F0AC3">
              <w:rPr>
                <w:rFonts w:asciiTheme="majorHAnsi" w:hAnsiTheme="majorHAnsi"/>
                <w:bCs/>
                <w:iCs/>
              </w:rPr>
              <w:t>VU</w:t>
            </w:r>
          </w:p>
        </w:tc>
        <w:tc>
          <w:tcPr>
            <w:tcW w:w="2585" w:type="dxa"/>
          </w:tcPr>
          <w:p w:rsidR="001E658E" w:rsidRPr="001F0AC3" w:rsidRDefault="001E658E" w:rsidP="009B3587">
            <w:pPr>
              <w:ind w:right="141"/>
              <w:rPr>
                <w:rFonts w:asciiTheme="majorHAnsi" w:hAnsiTheme="majorHAnsi"/>
              </w:rPr>
            </w:pPr>
            <w:r w:rsidRPr="001F0AC3">
              <w:rPr>
                <w:rFonts w:asciiTheme="majorHAnsi" w:hAnsiTheme="majorHAnsi"/>
              </w:rPr>
              <w:t>З</w:t>
            </w:r>
          </w:p>
        </w:tc>
      </w:tr>
    </w:tbl>
    <w:p w:rsidR="007F2277" w:rsidRDefault="007F2277" w:rsidP="009B3587">
      <w:pPr>
        <w:autoSpaceDE w:val="0"/>
        <w:autoSpaceDN w:val="0"/>
        <w:adjustRightInd w:val="0"/>
        <w:spacing w:after="0"/>
        <w:ind w:right="141"/>
        <w:jc w:val="both"/>
        <w:rPr>
          <w:rFonts w:asciiTheme="majorHAnsi" w:hAnsiTheme="majorHAnsi" w:cs="Times New Roman"/>
          <w:b/>
          <w:bCs/>
          <w:lang w:val="sr-Cyrl-BA"/>
        </w:rPr>
      </w:pPr>
    </w:p>
    <w:p w:rsidR="001E658E" w:rsidRPr="001F0AC3" w:rsidRDefault="000B09C9"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b/>
          <w:bCs/>
        </w:rPr>
        <w:t xml:space="preserve">Главне пријетње </w:t>
      </w:r>
      <w:r w:rsidRPr="001F0AC3">
        <w:rPr>
          <w:rFonts w:asciiTheme="majorHAnsi" w:hAnsiTheme="majorHAnsi" w:cs="Times New Roman"/>
        </w:rPr>
        <w:t>набројаним водним тијелима, односно врстама гљива које живе на  стаништима у приобаљу Требишњице и притока свакако могу представљати изградње мини-хидроцентрала, преусмјеравање ријечних корита, уништавање и модификације спонтаног карактера обала текућица те полутација водних токова или неконтролисано одлагање отпада (што је случај са извором Скочигрм код скретања за Оровац).</w:t>
      </w:r>
    </w:p>
    <w:p w:rsidR="007F2277" w:rsidRDefault="007F2277" w:rsidP="009B3587">
      <w:pPr>
        <w:autoSpaceDE w:val="0"/>
        <w:autoSpaceDN w:val="0"/>
        <w:adjustRightInd w:val="0"/>
        <w:spacing w:after="0"/>
        <w:ind w:right="141"/>
        <w:jc w:val="both"/>
        <w:rPr>
          <w:rFonts w:asciiTheme="majorHAnsi" w:hAnsiTheme="majorHAnsi" w:cs="Times New Roman"/>
          <w:b/>
          <w:bCs/>
          <w:lang w:val="sr-Cyrl-BA"/>
        </w:rPr>
      </w:pPr>
    </w:p>
    <w:p w:rsidR="000B09C9" w:rsidRPr="001F0AC3" w:rsidRDefault="00C21657"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b/>
          <w:bCs/>
        </w:rPr>
        <w:t>П</w:t>
      </w:r>
      <w:r w:rsidR="000B09C9" w:rsidRPr="001F0AC3">
        <w:rPr>
          <w:rFonts w:asciiTheme="majorHAnsi" w:hAnsiTheme="majorHAnsi" w:cs="Times New Roman"/>
          <w:b/>
          <w:bCs/>
        </w:rPr>
        <w:t xml:space="preserve">ријетње </w:t>
      </w:r>
      <w:r w:rsidR="000B09C9" w:rsidRPr="001F0AC3">
        <w:rPr>
          <w:rFonts w:asciiTheme="majorHAnsi" w:hAnsiTheme="majorHAnsi" w:cs="Times New Roman"/>
        </w:rPr>
        <w:t xml:space="preserve"> на пашњацима и ливадама су свакако напуштање традиције неинтензивног</w:t>
      </w:r>
      <w:r w:rsidR="00697AFD">
        <w:rPr>
          <w:rFonts w:asciiTheme="majorHAnsi" w:hAnsiTheme="majorHAnsi" w:cs="Times New Roman"/>
        </w:rPr>
        <w:t xml:space="preserve"> </w:t>
      </w:r>
      <w:r w:rsidR="000B09C9" w:rsidRPr="001F0AC3">
        <w:rPr>
          <w:rFonts w:asciiTheme="majorHAnsi" w:hAnsiTheme="majorHAnsi" w:cs="Times New Roman"/>
        </w:rPr>
        <w:t>пашарења те уопштено миграције и одлазак сеоског стан</w:t>
      </w:r>
      <w:r w:rsidR="007F2277">
        <w:rPr>
          <w:rFonts w:asciiTheme="majorHAnsi" w:hAnsiTheme="majorHAnsi" w:cs="Times New Roman"/>
        </w:rPr>
        <w:t>овништва у градове што директно</w:t>
      </w:r>
      <w:r w:rsidR="007F2277">
        <w:rPr>
          <w:rFonts w:asciiTheme="majorHAnsi" w:hAnsiTheme="majorHAnsi" w:cs="Times New Roman"/>
          <w:lang w:val="sr-Cyrl-BA"/>
        </w:rPr>
        <w:t xml:space="preserve"> </w:t>
      </w:r>
      <w:r w:rsidR="000B09C9" w:rsidRPr="001F0AC3">
        <w:rPr>
          <w:rFonts w:asciiTheme="majorHAnsi" w:hAnsiTheme="majorHAnsi" w:cs="Times New Roman"/>
        </w:rPr>
        <w:t xml:space="preserve">узрокује сукцесију и зарастање пашњака и ливада, затим </w:t>
      </w:r>
      <w:r w:rsidR="007F2277">
        <w:rPr>
          <w:rFonts w:asciiTheme="majorHAnsi" w:hAnsiTheme="majorHAnsi" w:cs="Times New Roman"/>
        </w:rPr>
        <w:t>кориштење вјештачких ђубрива те</w:t>
      </w:r>
      <w:r w:rsidR="007F2277">
        <w:rPr>
          <w:rFonts w:asciiTheme="majorHAnsi" w:hAnsiTheme="majorHAnsi" w:cs="Times New Roman"/>
          <w:lang w:val="sr-Cyrl-BA"/>
        </w:rPr>
        <w:t xml:space="preserve"> </w:t>
      </w:r>
      <w:r w:rsidR="000B09C9" w:rsidRPr="001F0AC3">
        <w:rPr>
          <w:rFonts w:asciiTheme="majorHAnsi" w:hAnsiTheme="majorHAnsi" w:cs="Times New Roman"/>
        </w:rPr>
        <w:t>такође и неконтролисан одстрел дивљачи у виду криволова.</w:t>
      </w:r>
    </w:p>
    <w:p w:rsidR="007F2277" w:rsidRDefault="007F2277" w:rsidP="009B3587">
      <w:pPr>
        <w:autoSpaceDE w:val="0"/>
        <w:autoSpaceDN w:val="0"/>
        <w:adjustRightInd w:val="0"/>
        <w:spacing w:after="0"/>
        <w:ind w:right="141"/>
        <w:jc w:val="both"/>
        <w:rPr>
          <w:rFonts w:asciiTheme="majorHAnsi" w:hAnsiTheme="majorHAnsi" w:cs="Times New Roman"/>
          <w:b/>
          <w:bCs/>
          <w:lang w:val="sr-Cyrl-BA"/>
        </w:rPr>
      </w:pPr>
    </w:p>
    <w:p w:rsidR="000B09C9" w:rsidRPr="001F0AC3" w:rsidRDefault="007F2277" w:rsidP="00590C32">
      <w:pPr>
        <w:autoSpaceDE w:val="0"/>
        <w:autoSpaceDN w:val="0"/>
        <w:adjustRightInd w:val="0"/>
        <w:spacing w:after="0"/>
        <w:ind w:right="141" w:firstLine="708"/>
        <w:jc w:val="both"/>
        <w:rPr>
          <w:rFonts w:asciiTheme="majorHAnsi" w:hAnsiTheme="majorHAnsi" w:cs="Times New Roman"/>
        </w:rPr>
      </w:pPr>
      <w:r>
        <w:rPr>
          <w:rFonts w:asciiTheme="majorHAnsi" w:hAnsiTheme="majorHAnsi" w:cs="Times New Roman"/>
          <w:b/>
          <w:bCs/>
        </w:rPr>
        <w:lastRenderedPageBreak/>
        <w:t>Пријетње</w:t>
      </w:r>
      <w:r>
        <w:rPr>
          <w:rFonts w:asciiTheme="majorHAnsi" w:hAnsiTheme="majorHAnsi" w:cs="Times New Roman"/>
          <w:b/>
          <w:bCs/>
          <w:lang w:val="sr-Cyrl-BA"/>
        </w:rPr>
        <w:t xml:space="preserve"> </w:t>
      </w:r>
      <w:r w:rsidR="00C21657" w:rsidRPr="001F0AC3">
        <w:rPr>
          <w:rFonts w:asciiTheme="majorHAnsi" w:hAnsiTheme="majorHAnsi" w:cs="Times New Roman"/>
        </w:rPr>
        <w:t>у шумским  стаништима су свакако прекомјерна експлоатација и неконтролисана</w:t>
      </w:r>
      <w:r w:rsidR="00E4230E">
        <w:rPr>
          <w:rFonts w:asciiTheme="majorHAnsi" w:hAnsiTheme="majorHAnsi" w:cs="Times New Roman"/>
        </w:rPr>
        <w:t xml:space="preserve"> </w:t>
      </w:r>
      <w:r w:rsidR="00C21657" w:rsidRPr="001F0AC3">
        <w:rPr>
          <w:rFonts w:asciiTheme="majorHAnsi" w:hAnsiTheme="majorHAnsi" w:cs="Times New Roman"/>
        </w:rPr>
        <w:t>сјеча стабала услијед чега би дошло до редуцирања популација или потпуног нестанка</w:t>
      </w:r>
      <w:r w:rsidR="00E4230E">
        <w:rPr>
          <w:rFonts w:asciiTheme="majorHAnsi" w:hAnsiTheme="majorHAnsi" w:cs="Times New Roman"/>
        </w:rPr>
        <w:t xml:space="preserve"> </w:t>
      </w:r>
      <w:r w:rsidR="00C21657" w:rsidRPr="001F0AC3">
        <w:rPr>
          <w:rFonts w:asciiTheme="majorHAnsi" w:hAnsiTheme="majorHAnsi" w:cs="Times New Roman"/>
        </w:rPr>
        <w:t>одређених најосјетљивијих врста гљива. На овом субпланинском подручју (посебно према</w:t>
      </w:r>
      <w:r w:rsidR="00E4230E">
        <w:rPr>
          <w:rFonts w:asciiTheme="majorHAnsi" w:hAnsiTheme="majorHAnsi" w:cs="Times New Roman"/>
        </w:rPr>
        <w:t xml:space="preserve"> </w:t>
      </w:r>
      <w:r w:rsidR="00C21657" w:rsidRPr="001F0AC3">
        <w:rPr>
          <w:rFonts w:asciiTheme="majorHAnsi" w:hAnsiTheme="majorHAnsi" w:cs="Times New Roman"/>
        </w:rPr>
        <w:t>Бијелој гори) требало би забранити сјечу у потпуности.</w:t>
      </w:r>
      <w:r w:rsidR="00711304">
        <w:rPr>
          <w:rFonts w:asciiTheme="majorHAnsi" w:hAnsiTheme="majorHAnsi" w:cs="Times New Roman"/>
          <w:lang w:val="sr-Cyrl-BA"/>
        </w:rPr>
        <w:t xml:space="preserve"> </w:t>
      </w:r>
      <w:r w:rsidR="00BB3CDA" w:rsidRPr="001F0AC3">
        <w:rPr>
          <w:rFonts w:asciiTheme="majorHAnsi" w:hAnsiTheme="majorHAnsi" w:cs="Times New Roman"/>
        </w:rPr>
        <w:t>На овом мјесту можемо констатовати да је плански обим сјеча на цје</w:t>
      </w:r>
      <w:r w:rsidR="00815857" w:rsidRPr="001F0AC3">
        <w:rPr>
          <w:rFonts w:asciiTheme="majorHAnsi" w:hAnsiTheme="majorHAnsi" w:cs="Times New Roman"/>
        </w:rPr>
        <w:t>л</w:t>
      </w:r>
      <w:r w:rsidR="00BB3CDA" w:rsidRPr="001F0AC3">
        <w:rPr>
          <w:rFonts w:asciiTheme="majorHAnsi" w:hAnsiTheme="majorHAnsi" w:cs="Times New Roman"/>
        </w:rPr>
        <w:t>ом подручју незнатан</w:t>
      </w:r>
      <w:r w:rsidR="00815857" w:rsidRPr="001F0AC3">
        <w:rPr>
          <w:rFonts w:asciiTheme="majorHAnsi" w:hAnsiTheme="majorHAnsi" w:cs="Times New Roman"/>
        </w:rPr>
        <w:t xml:space="preserve"> (санитаран).</w:t>
      </w:r>
    </w:p>
    <w:p w:rsidR="007F2277" w:rsidRDefault="007F2277" w:rsidP="009B3587">
      <w:pPr>
        <w:autoSpaceDE w:val="0"/>
        <w:autoSpaceDN w:val="0"/>
        <w:adjustRightInd w:val="0"/>
        <w:spacing w:after="0"/>
        <w:ind w:right="141"/>
        <w:jc w:val="both"/>
        <w:rPr>
          <w:rFonts w:asciiTheme="majorHAnsi" w:hAnsiTheme="majorHAnsi" w:cs="Times New Roman"/>
          <w:lang w:val="sr-Cyrl-BA"/>
        </w:rPr>
      </w:pPr>
    </w:p>
    <w:p w:rsidR="001E658E" w:rsidRPr="001F0AC3" w:rsidRDefault="001E658E" w:rsidP="00590C32">
      <w:pPr>
        <w:autoSpaceDE w:val="0"/>
        <w:autoSpaceDN w:val="0"/>
        <w:adjustRightInd w:val="0"/>
        <w:spacing w:after="0"/>
        <w:ind w:right="141" w:firstLine="708"/>
        <w:jc w:val="both"/>
        <w:rPr>
          <w:rFonts w:asciiTheme="majorHAnsi" w:hAnsiTheme="majorHAnsi" w:cs="Times New Roman"/>
        </w:rPr>
      </w:pPr>
      <w:r w:rsidRPr="001F0AC3">
        <w:rPr>
          <w:rFonts w:asciiTheme="majorHAnsi" w:hAnsiTheme="majorHAnsi" w:cs="Times New Roman"/>
        </w:rPr>
        <w:t>Један од разлога релативно малог броја пронађених врста лигниколних гљива у досадашњим</w:t>
      </w:r>
      <w:r w:rsidR="00E4230E">
        <w:rPr>
          <w:rFonts w:asciiTheme="majorHAnsi" w:hAnsiTheme="majorHAnsi" w:cs="Times New Roman"/>
        </w:rPr>
        <w:t xml:space="preserve"> </w:t>
      </w:r>
      <w:r w:rsidRPr="001F0AC3">
        <w:rPr>
          <w:rFonts w:asciiTheme="majorHAnsi" w:hAnsiTheme="majorHAnsi" w:cs="Times New Roman"/>
        </w:rPr>
        <w:t>истраживањима на планини Орјен може бити у томе што велике површине Херцеговине сваке</w:t>
      </w:r>
      <w:r w:rsidR="00E4230E">
        <w:rPr>
          <w:rFonts w:asciiTheme="majorHAnsi" w:hAnsiTheme="majorHAnsi" w:cs="Times New Roman"/>
        </w:rPr>
        <w:t xml:space="preserve"> </w:t>
      </w:r>
      <w:r w:rsidRPr="001F0AC3">
        <w:rPr>
          <w:rFonts w:asciiTheme="majorHAnsi" w:hAnsiTheme="majorHAnsi" w:cs="Times New Roman"/>
        </w:rPr>
        <w:t>године похарају пожари и униште биљке и споре, али и мицел</w:t>
      </w:r>
      <w:r w:rsidR="007F2277">
        <w:rPr>
          <w:rFonts w:asciiTheme="majorHAnsi" w:hAnsiTheme="majorHAnsi" w:cs="Times New Roman"/>
        </w:rPr>
        <w:t>ије гљива прије него што успију</w:t>
      </w:r>
      <w:r w:rsidR="007F2277">
        <w:rPr>
          <w:rFonts w:asciiTheme="majorHAnsi" w:hAnsiTheme="majorHAnsi" w:cs="Times New Roman"/>
          <w:lang w:val="sr-Cyrl-BA"/>
        </w:rPr>
        <w:t xml:space="preserve"> </w:t>
      </w:r>
      <w:r w:rsidRPr="001F0AC3">
        <w:rPr>
          <w:rFonts w:asciiTheme="majorHAnsi" w:hAnsiTheme="majorHAnsi" w:cs="Times New Roman"/>
        </w:rPr>
        <w:t>да формирају спороносна тијела и генеративно се размноже. Такође, један од разлога мањег</w:t>
      </w:r>
      <w:r w:rsidR="00E4230E">
        <w:rPr>
          <w:rFonts w:asciiTheme="majorHAnsi" w:hAnsiTheme="majorHAnsi" w:cs="Times New Roman"/>
        </w:rPr>
        <w:t xml:space="preserve"> </w:t>
      </w:r>
      <w:r w:rsidRPr="001F0AC3">
        <w:rPr>
          <w:rFonts w:asciiTheme="majorHAnsi" w:hAnsiTheme="majorHAnsi" w:cs="Times New Roman"/>
        </w:rPr>
        <w:t>броја забиљежених лигниколних базидиомицета може бити и у томе што је на Орјену мало</w:t>
      </w:r>
      <w:r w:rsidR="00E4230E">
        <w:rPr>
          <w:rFonts w:asciiTheme="majorHAnsi" w:hAnsiTheme="majorHAnsi" w:cs="Times New Roman"/>
        </w:rPr>
        <w:t xml:space="preserve"> </w:t>
      </w:r>
      <w:r w:rsidRPr="001F0AC3">
        <w:rPr>
          <w:rFonts w:asciiTheme="majorHAnsi" w:hAnsiTheme="majorHAnsi" w:cs="Times New Roman"/>
        </w:rPr>
        <w:t>површина под високом шумом те се оштећена и поломљена стабла одмах сијеку и уклањају из</w:t>
      </w:r>
      <w:r w:rsidR="00E4230E">
        <w:rPr>
          <w:rFonts w:asciiTheme="majorHAnsi" w:hAnsiTheme="majorHAnsi" w:cs="Times New Roman"/>
        </w:rPr>
        <w:t xml:space="preserve"> </w:t>
      </w:r>
      <w:r w:rsidRPr="001F0AC3">
        <w:rPr>
          <w:rFonts w:asciiTheme="majorHAnsi" w:hAnsiTheme="majorHAnsi" w:cs="Times New Roman"/>
        </w:rPr>
        <w:t>шуме у виду случајних ужитака, чиме се такођер уклањају споре и мицелији гљива сапротрофа</w:t>
      </w:r>
      <w:r w:rsidR="00E4230E">
        <w:rPr>
          <w:rFonts w:asciiTheme="majorHAnsi" w:hAnsiTheme="majorHAnsi" w:cs="Times New Roman"/>
        </w:rPr>
        <w:t xml:space="preserve"> </w:t>
      </w:r>
      <w:r w:rsidRPr="001F0AC3">
        <w:rPr>
          <w:rFonts w:asciiTheme="majorHAnsi" w:hAnsiTheme="majorHAnsi" w:cs="Times New Roman"/>
        </w:rPr>
        <w:t>и паразита из природног станишта.</w:t>
      </w:r>
    </w:p>
    <w:p w:rsidR="007F2277" w:rsidRDefault="007F2277" w:rsidP="009B3587">
      <w:pPr>
        <w:pStyle w:val="Heading3"/>
        <w:spacing w:line="276" w:lineRule="auto"/>
        <w:ind w:right="141"/>
        <w:rPr>
          <w:lang w:val="sr-Cyrl-BA"/>
        </w:rPr>
      </w:pPr>
      <w:bookmarkStart w:id="51" w:name="_Toc150328006"/>
    </w:p>
    <w:p w:rsidR="00FE0167" w:rsidRPr="001F0AC3" w:rsidRDefault="00123CBA" w:rsidP="009B3587">
      <w:pPr>
        <w:pStyle w:val="Heading3"/>
        <w:spacing w:line="276" w:lineRule="auto"/>
        <w:ind w:right="141"/>
        <w:rPr>
          <w:lang w:val="sr-Cyrl-BA"/>
        </w:rPr>
      </w:pPr>
      <w:bookmarkStart w:id="52" w:name="_Toc168136782"/>
      <w:r w:rsidRPr="001F0AC3">
        <w:rPr>
          <w:lang w:val="sr-Cyrl-BA"/>
        </w:rPr>
        <w:t>3.</w:t>
      </w:r>
      <w:r w:rsidR="00FC28CC">
        <w:rPr>
          <w:lang w:val="sr-Cyrl-BA"/>
        </w:rPr>
        <w:t>1.8.</w:t>
      </w:r>
      <w:r w:rsidR="00FE0167" w:rsidRPr="001F0AC3">
        <w:rPr>
          <w:lang w:val="sr-Cyrl-BA"/>
        </w:rPr>
        <w:t xml:space="preserve"> Фауна</w:t>
      </w:r>
      <w:bookmarkEnd w:id="51"/>
      <w:bookmarkEnd w:id="52"/>
    </w:p>
    <w:p w:rsidR="00157CB7" w:rsidRPr="001F0AC3" w:rsidRDefault="00157CB7" w:rsidP="009B3587">
      <w:pPr>
        <w:pStyle w:val="Heading3"/>
        <w:spacing w:line="276" w:lineRule="auto"/>
        <w:ind w:right="141"/>
        <w:rPr>
          <w:lang w:val="sr-Cyrl-BA"/>
        </w:rPr>
      </w:pPr>
    </w:p>
    <w:p w:rsidR="00FE0167" w:rsidRPr="006A09F8" w:rsidRDefault="004E6148" w:rsidP="009B3587">
      <w:pPr>
        <w:pStyle w:val="Heading4"/>
        <w:numPr>
          <w:ilvl w:val="0"/>
          <w:numId w:val="0"/>
        </w:numPr>
        <w:ind w:left="864" w:right="141" w:hanging="864"/>
        <w:rPr>
          <w:b/>
          <w:i w:val="0"/>
          <w:color w:val="auto"/>
        </w:rPr>
      </w:pPr>
      <w:bookmarkStart w:id="53" w:name="_Toc150328007"/>
      <w:r>
        <w:rPr>
          <w:b/>
          <w:i w:val="0"/>
          <w:color w:val="auto"/>
        </w:rPr>
        <w:t>3.</w:t>
      </w:r>
      <w:r w:rsidR="00FC28CC">
        <w:rPr>
          <w:b/>
          <w:i w:val="0"/>
          <w:color w:val="auto"/>
          <w:lang w:val="sr-Cyrl-BA"/>
        </w:rPr>
        <w:t xml:space="preserve">1.8.1. </w:t>
      </w:r>
      <w:r w:rsidR="00C53D6F" w:rsidRPr="006A09F8">
        <w:rPr>
          <w:b/>
          <w:i w:val="0"/>
          <w:color w:val="auto"/>
        </w:rPr>
        <w:t xml:space="preserve"> </w:t>
      </w:r>
      <w:r w:rsidR="00FE0167" w:rsidRPr="006A09F8">
        <w:rPr>
          <w:b/>
          <w:i w:val="0"/>
          <w:color w:val="auto"/>
        </w:rPr>
        <w:t>Рибе</w:t>
      </w:r>
      <w:r w:rsidR="006A5BA3" w:rsidRPr="006A09F8">
        <w:rPr>
          <w:b/>
          <w:i w:val="0"/>
          <w:color w:val="auto"/>
        </w:rPr>
        <w:t xml:space="preserve"> </w:t>
      </w:r>
      <w:r w:rsidR="00FE0167" w:rsidRPr="006A09F8">
        <w:rPr>
          <w:b/>
          <w:i w:val="0"/>
          <w:color w:val="auto"/>
        </w:rPr>
        <w:t>-</w:t>
      </w:r>
      <w:r w:rsidR="006A5BA3" w:rsidRPr="006A09F8">
        <w:rPr>
          <w:b/>
          <w:i w:val="0"/>
          <w:color w:val="auto"/>
        </w:rPr>
        <w:t xml:space="preserve"> </w:t>
      </w:r>
      <w:r w:rsidR="00FE0167" w:rsidRPr="006A09F8">
        <w:rPr>
          <w:b/>
          <w:i w:val="0"/>
          <w:color w:val="auto"/>
        </w:rPr>
        <w:t>Ихтиофауна</w:t>
      </w:r>
      <w:bookmarkEnd w:id="53"/>
    </w:p>
    <w:p w:rsidR="001C0C2A" w:rsidRPr="00C53D6F" w:rsidRDefault="001C0C2A" w:rsidP="00590C32">
      <w:pPr>
        <w:autoSpaceDE w:val="0"/>
        <w:autoSpaceDN w:val="0"/>
        <w:adjustRightInd w:val="0"/>
        <w:spacing w:after="0"/>
        <w:ind w:right="141" w:firstLine="708"/>
        <w:jc w:val="both"/>
        <w:rPr>
          <w:rFonts w:asciiTheme="majorHAnsi" w:hAnsiTheme="majorHAnsi" w:cs="Times New Roman"/>
        </w:rPr>
      </w:pPr>
      <w:r w:rsidRPr="00C53D6F">
        <w:rPr>
          <w:rFonts w:asciiTheme="majorHAnsi" w:hAnsiTheme="majorHAnsi" w:cs="Times New Roman"/>
        </w:rPr>
        <w:t xml:space="preserve">Подручје јадранског слива је познато као простор који је богат са ендемичним врстама врба које чине значајан биолошки потенцијал и генетички ресурс, те представљају изузетан дио укупног биодиверзитета.  </w:t>
      </w:r>
    </w:p>
    <w:p w:rsidR="001C0C2A" w:rsidRPr="00C53D6F" w:rsidRDefault="001C0C2A" w:rsidP="00590C32">
      <w:pPr>
        <w:autoSpaceDE w:val="0"/>
        <w:autoSpaceDN w:val="0"/>
        <w:adjustRightInd w:val="0"/>
        <w:spacing w:after="0"/>
        <w:ind w:right="141" w:firstLine="708"/>
        <w:jc w:val="both"/>
        <w:rPr>
          <w:rFonts w:asciiTheme="majorHAnsi" w:hAnsiTheme="majorHAnsi" w:cs="Times New Roman"/>
          <w:color w:val="000000"/>
        </w:rPr>
      </w:pPr>
      <w:r w:rsidRPr="00C53D6F">
        <w:rPr>
          <w:rFonts w:asciiTheme="majorHAnsi" w:hAnsiTheme="majorHAnsi" w:cs="Times New Roman"/>
          <w:color w:val="000000"/>
        </w:rPr>
        <w:t xml:space="preserve">Ендемске врсте риба најчешће имају мали и ограничен ареал распрострањења, а понекад се налазе само на појединим локалитетима, те је могућност прилагођавања промјенама еколошких фактора ограничена. Ове категорије су често осјетљиве на промјене животне средине и имају малу могућност адаптација на промјена параметара животне средине. </w:t>
      </w:r>
    </w:p>
    <w:p w:rsidR="001C0C2A" w:rsidRPr="00C53D6F" w:rsidRDefault="001C0C2A" w:rsidP="00590C32">
      <w:pPr>
        <w:spacing w:after="0"/>
        <w:ind w:right="141" w:firstLine="708"/>
        <w:jc w:val="both"/>
        <w:rPr>
          <w:rFonts w:asciiTheme="majorHAnsi" w:hAnsiTheme="majorHAnsi"/>
        </w:rPr>
      </w:pPr>
      <w:r w:rsidRPr="00C53D6F">
        <w:rPr>
          <w:rFonts w:asciiTheme="majorHAnsi" w:hAnsiTheme="majorHAnsi"/>
          <w:lang w:val="sr-Cyrl-BA"/>
        </w:rPr>
        <w:t>Ен</w:t>
      </w:r>
      <w:r w:rsidRPr="00C53D6F">
        <w:rPr>
          <w:rFonts w:asciiTheme="majorHAnsi" w:hAnsiTheme="majorHAnsi"/>
          <w:lang w:val="sr-Latn-BA"/>
        </w:rPr>
        <w:t>деми херцеговачке ихтиофауне великим су дијелом везани уз специфична станишта крашких подземних вода, које љети често потпуно пресуше, међутим у подземн</w:t>
      </w:r>
      <w:r w:rsidRPr="00C53D6F">
        <w:rPr>
          <w:rFonts w:asciiTheme="majorHAnsi" w:hAnsiTheme="majorHAnsi"/>
          <w:lang w:val="sr-Cyrl-BA"/>
        </w:rPr>
        <w:t>и</w:t>
      </w:r>
      <w:r w:rsidRPr="00C53D6F">
        <w:rPr>
          <w:rFonts w:asciiTheme="majorHAnsi" w:hAnsiTheme="majorHAnsi"/>
          <w:lang w:val="sr-Latn-BA"/>
        </w:rPr>
        <w:t>м се системима вода задржава и не пресушује и на тај начин рибе преживљавају. Врсте које насељавају оваква станишта посједују посебне физиолошке прилагођености које им омогућавају дуже задржавање у подземљу у условима недостатка хране и ниске концентрације раствореног кисеоника (Гламузина и сар., 2013).</w:t>
      </w:r>
    </w:p>
    <w:p w:rsidR="001C0C2A" w:rsidRPr="00C53D6F" w:rsidRDefault="001C0C2A" w:rsidP="00590C32">
      <w:pPr>
        <w:autoSpaceDE w:val="0"/>
        <w:autoSpaceDN w:val="0"/>
        <w:adjustRightInd w:val="0"/>
        <w:spacing w:after="0"/>
        <w:ind w:right="141" w:firstLine="708"/>
        <w:jc w:val="both"/>
        <w:rPr>
          <w:rFonts w:asciiTheme="majorHAnsi" w:hAnsiTheme="majorHAnsi" w:cs="Times New Roman"/>
          <w:color w:val="000000"/>
        </w:rPr>
      </w:pPr>
      <w:r w:rsidRPr="00C53D6F">
        <w:rPr>
          <w:rFonts w:asciiTheme="majorHAnsi" w:hAnsiTheme="majorHAnsi" w:cs="Times New Roman"/>
          <w:color w:val="000000"/>
        </w:rPr>
        <w:t>Подаци о ихтиофауни подручја парка природе Орјен су оскудни, при чему је у студији наведено укупно 17 врста риба. Имајући у виду да се ради о крашком подручју, уочљива је оскудност водених токова. На сјеверном и сјеверо-западном рубу обухвата Парка природе „Орјен“ налаз</w:t>
      </w:r>
      <w:r w:rsidRPr="00C53D6F">
        <w:rPr>
          <w:rFonts w:asciiTheme="majorHAnsi" w:hAnsiTheme="majorHAnsi" w:cs="Times New Roman"/>
          <w:color w:val="000000"/>
          <w:lang w:val="sr-Cyrl-BA"/>
        </w:rPr>
        <w:t>е</w:t>
      </w:r>
      <w:r w:rsidRPr="00C53D6F">
        <w:rPr>
          <w:rFonts w:asciiTheme="majorHAnsi" w:hAnsiTheme="majorHAnsi" w:cs="Times New Roman"/>
          <w:color w:val="000000"/>
        </w:rPr>
        <w:t xml:space="preserve"> се сливови Сушице и дио тока Требишњице са Требињским (Горичким) језером. На подручју источне Херцеговине због специфичности крашких терена прис</w:t>
      </w:r>
      <w:r w:rsidRPr="00C53D6F">
        <w:rPr>
          <w:rFonts w:asciiTheme="majorHAnsi" w:hAnsiTheme="majorHAnsi" w:cs="Times New Roman"/>
          <w:color w:val="000000"/>
          <w:lang w:val="sr-Cyrl-BA"/>
        </w:rPr>
        <w:t>у</w:t>
      </w:r>
      <w:r w:rsidRPr="00C53D6F">
        <w:rPr>
          <w:rFonts w:asciiTheme="majorHAnsi" w:hAnsiTheme="majorHAnsi" w:cs="Times New Roman"/>
          <w:color w:val="000000"/>
        </w:rPr>
        <w:t>т</w:t>
      </w:r>
      <w:r w:rsidRPr="00C53D6F">
        <w:rPr>
          <w:rFonts w:asciiTheme="majorHAnsi" w:hAnsiTheme="majorHAnsi" w:cs="Times New Roman"/>
          <w:color w:val="000000"/>
          <w:lang w:val="sr-Cyrl-BA"/>
        </w:rPr>
        <w:t>н</w:t>
      </w:r>
      <w:r w:rsidRPr="00C53D6F">
        <w:rPr>
          <w:rFonts w:asciiTheme="majorHAnsi" w:hAnsiTheme="majorHAnsi" w:cs="Times New Roman"/>
          <w:color w:val="000000"/>
        </w:rPr>
        <w:t>е су и ендемичне врсте риба. Ендемске врсте риба најчешће имају мали и ограничен ареал распрострањења, а понекад се налазе само на појединим локалитетима. Ове врсте истовремено представљају и посебан генетички ресурс, а њихово истраживање је од посебног значаја. Због свог карстног система, међу ихтиофауном се налазе и значајне стеноендемичне врсте попут гатачке гаовице (</w:t>
      </w:r>
      <w:r w:rsidRPr="00C53D6F">
        <w:rPr>
          <w:rFonts w:asciiTheme="majorHAnsi" w:hAnsiTheme="majorHAnsi" w:cs="Times New Roman"/>
          <w:i/>
          <w:iCs/>
          <w:color w:val="000000"/>
        </w:rPr>
        <w:t>Telestes metohiensis</w:t>
      </w:r>
      <w:r w:rsidRPr="00C53D6F">
        <w:rPr>
          <w:rFonts w:asciiTheme="majorHAnsi" w:hAnsiTheme="majorHAnsi" w:cs="Times New Roman"/>
          <w:color w:val="000000"/>
        </w:rPr>
        <w:t xml:space="preserve">). </w:t>
      </w:r>
    </w:p>
    <w:p w:rsidR="001C0C2A" w:rsidRPr="00C53D6F" w:rsidRDefault="001C0C2A" w:rsidP="009B3587">
      <w:pPr>
        <w:autoSpaceDE w:val="0"/>
        <w:autoSpaceDN w:val="0"/>
        <w:adjustRightInd w:val="0"/>
        <w:spacing w:after="0"/>
        <w:ind w:right="141"/>
        <w:jc w:val="both"/>
        <w:rPr>
          <w:rFonts w:asciiTheme="majorHAnsi" w:hAnsiTheme="majorHAnsi" w:cs="Times New Roman"/>
          <w:color w:val="000000"/>
        </w:rPr>
      </w:pPr>
    </w:p>
    <w:p w:rsidR="001C0C2A" w:rsidRPr="00C53D6F" w:rsidRDefault="001C0C2A" w:rsidP="00590C32">
      <w:pPr>
        <w:autoSpaceDE w:val="0"/>
        <w:autoSpaceDN w:val="0"/>
        <w:adjustRightInd w:val="0"/>
        <w:spacing w:after="0"/>
        <w:ind w:right="141" w:firstLine="708"/>
        <w:jc w:val="both"/>
        <w:rPr>
          <w:rFonts w:asciiTheme="majorHAnsi" w:eastAsia="Times New Roman" w:hAnsiTheme="majorHAnsi" w:cs="Times New Roman"/>
          <w:bCs/>
          <w:color w:val="000000"/>
        </w:rPr>
      </w:pPr>
      <w:r w:rsidRPr="00C53D6F">
        <w:rPr>
          <w:rFonts w:asciiTheme="majorHAnsi" w:hAnsiTheme="majorHAnsi" w:cs="Times New Roman"/>
        </w:rPr>
        <w:t xml:space="preserve">Потребно је истаћи да је број врста које гравитирају на овом подручју сигирно већи, јер су у Билећко језеро и ријеку  Требишњицу  појављују и друге врсте риба, које се могу очекивати и у подручју Горичког језера.  Уочљиво је да су неке од врста које су </w:t>
      </w:r>
      <w:r w:rsidRPr="00C53D6F">
        <w:rPr>
          <w:rFonts w:asciiTheme="majorHAnsi" w:hAnsiTheme="majorHAnsi" w:cs="Times New Roman"/>
        </w:rPr>
        <w:lastRenderedPageBreak/>
        <w:t xml:space="preserve">наведене према  IUCN  критично угрожене или  угрожене и да се налазе на Црвеној листи  Републике Српске, односно </w:t>
      </w:r>
      <w:r w:rsidRPr="00C53D6F">
        <w:rPr>
          <w:rFonts w:asciiTheme="majorHAnsi" w:eastAsia="Times New Roman" w:hAnsiTheme="majorHAnsi" w:cs="Times New Roman"/>
          <w:bCs/>
          <w:color w:val="000000"/>
          <w:lang w:val="sr-Latn-BA"/>
        </w:rPr>
        <w:t>Уредб</w:t>
      </w:r>
      <w:r w:rsidRPr="00C53D6F">
        <w:rPr>
          <w:rFonts w:asciiTheme="majorHAnsi" w:eastAsia="Times New Roman" w:hAnsiTheme="majorHAnsi" w:cs="Times New Roman"/>
          <w:bCs/>
          <w:color w:val="000000"/>
        </w:rPr>
        <w:t>и</w:t>
      </w:r>
      <w:r w:rsidRPr="00C53D6F">
        <w:rPr>
          <w:rFonts w:asciiTheme="majorHAnsi" w:eastAsia="Times New Roman" w:hAnsiTheme="majorHAnsi" w:cs="Times New Roman"/>
          <w:bCs/>
          <w:color w:val="000000"/>
          <w:lang w:val="sr-Latn-BA"/>
        </w:rPr>
        <w:t xml:space="preserve"> о строго заштићеним  и заштићеним дивљим врстама</w:t>
      </w:r>
      <w:r w:rsidRPr="00C53D6F">
        <w:rPr>
          <w:rFonts w:asciiTheme="majorHAnsi" w:eastAsia="Times New Roman" w:hAnsiTheme="majorHAnsi" w:cs="Times New Roman"/>
          <w:bCs/>
          <w:color w:val="000000"/>
          <w:lang w:val="sr-Cyrl-BA"/>
        </w:rPr>
        <w:t>.</w:t>
      </w:r>
      <w:r w:rsidRPr="00C53D6F">
        <w:rPr>
          <w:rFonts w:asciiTheme="majorHAnsi" w:eastAsia="Times New Roman" w:hAnsiTheme="majorHAnsi" w:cs="Times New Roman"/>
          <w:bCs/>
          <w:color w:val="000000"/>
          <w:lang w:val="sr-Latn-BA"/>
        </w:rPr>
        <w:t xml:space="preserve">  </w:t>
      </w:r>
    </w:p>
    <w:p w:rsidR="003A53AC" w:rsidRDefault="003A53AC" w:rsidP="009B3587">
      <w:pPr>
        <w:spacing w:after="0"/>
        <w:ind w:right="141"/>
        <w:contextualSpacing/>
        <w:rPr>
          <w:rFonts w:asciiTheme="majorHAnsi" w:eastAsia="Times New Roman" w:hAnsiTheme="majorHAnsi" w:cs="Times New Roman"/>
          <w:lang w:val="bs-Latn-BA"/>
        </w:rPr>
      </w:pPr>
    </w:p>
    <w:p w:rsidR="001C0C2A" w:rsidRPr="003A53AC" w:rsidRDefault="007F2277" w:rsidP="009B3587">
      <w:pPr>
        <w:spacing w:after="0"/>
        <w:ind w:right="141"/>
        <w:contextualSpacing/>
        <w:rPr>
          <w:rFonts w:asciiTheme="majorHAnsi" w:eastAsia="Times New Roman" w:hAnsiTheme="majorHAnsi" w:cs="Times New Roman"/>
          <w:i/>
        </w:rPr>
      </w:pPr>
      <w:r>
        <w:rPr>
          <w:rFonts w:asciiTheme="majorHAnsi" w:eastAsia="Times New Roman" w:hAnsiTheme="majorHAnsi" w:cs="Times New Roman"/>
          <w:i/>
          <w:lang w:val="bs-Latn-BA"/>
        </w:rPr>
        <w:t xml:space="preserve">Табела </w:t>
      </w:r>
      <w:r w:rsidR="00CD3BEC">
        <w:rPr>
          <w:rFonts w:asciiTheme="majorHAnsi" w:eastAsia="Times New Roman" w:hAnsiTheme="majorHAnsi" w:cs="Times New Roman"/>
          <w:i/>
          <w:lang w:val="sr-Cyrl-BA"/>
        </w:rPr>
        <w:t>4</w:t>
      </w:r>
      <w:r w:rsidR="001C0C2A" w:rsidRPr="003A53AC">
        <w:rPr>
          <w:rFonts w:asciiTheme="majorHAnsi" w:eastAsia="Times New Roman" w:hAnsiTheme="majorHAnsi" w:cs="Times New Roman"/>
          <w:i/>
          <w:lang w:val="bs-Latn-BA"/>
        </w:rPr>
        <w:t xml:space="preserve">. Статус угрожености и заштите ихтиофауне </w:t>
      </w:r>
      <w:r>
        <w:rPr>
          <w:rFonts w:asciiTheme="majorHAnsi" w:eastAsia="Times New Roman" w:hAnsiTheme="majorHAnsi" w:cs="Times New Roman"/>
          <w:i/>
          <w:lang w:val="sr-Cyrl-BA"/>
        </w:rPr>
        <w:t>П</w:t>
      </w:r>
      <w:r w:rsidR="001C0C2A" w:rsidRPr="003A53AC">
        <w:rPr>
          <w:rFonts w:asciiTheme="majorHAnsi" w:eastAsia="Times New Roman" w:hAnsiTheme="majorHAnsi" w:cs="Times New Roman"/>
          <w:i/>
        </w:rPr>
        <w:t xml:space="preserve">арка природе </w:t>
      </w:r>
      <w:r>
        <w:rPr>
          <w:rFonts w:asciiTheme="majorHAnsi" w:eastAsia="Times New Roman" w:hAnsiTheme="majorHAnsi" w:cs="Times New Roman"/>
          <w:i/>
          <w:lang w:val="sr-Cyrl-BA"/>
        </w:rPr>
        <w:t>„</w:t>
      </w:r>
      <w:r w:rsidR="001C0C2A" w:rsidRPr="003A53AC">
        <w:rPr>
          <w:rFonts w:asciiTheme="majorHAnsi" w:eastAsia="Times New Roman" w:hAnsiTheme="majorHAnsi" w:cs="Times New Roman"/>
          <w:i/>
        </w:rPr>
        <w:t>Орјен</w:t>
      </w:r>
      <w:r>
        <w:rPr>
          <w:rFonts w:asciiTheme="majorHAnsi" w:eastAsia="Times New Roman" w:hAnsiTheme="majorHAnsi" w:cs="Times New Roman"/>
          <w:i/>
          <w:lang w:val="sr-Cyrl-BA"/>
        </w:rPr>
        <w:t>“</w:t>
      </w:r>
      <w:r w:rsidR="00C53D6F" w:rsidRPr="003A53AC">
        <w:rPr>
          <w:rFonts w:asciiTheme="majorHAnsi" w:eastAsia="Times New Roman" w:hAnsiTheme="majorHAnsi" w:cs="Times New Roman"/>
          <w:i/>
        </w:rPr>
        <w:t>.</w:t>
      </w:r>
    </w:p>
    <w:tbl>
      <w:tblPr>
        <w:tblW w:w="54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3"/>
        <w:gridCol w:w="1654"/>
        <w:gridCol w:w="1629"/>
        <w:gridCol w:w="1328"/>
        <w:gridCol w:w="875"/>
        <w:gridCol w:w="1309"/>
        <w:gridCol w:w="1337"/>
        <w:gridCol w:w="1424"/>
      </w:tblGrid>
      <w:tr w:rsidR="001D54F8" w:rsidRPr="001F0AC3" w:rsidTr="001D54F8">
        <w:trPr>
          <w:trHeight w:val="461"/>
          <w:jc w:val="center"/>
        </w:trPr>
        <w:tc>
          <w:tcPr>
            <w:tcW w:w="334" w:type="pct"/>
            <w:shd w:val="clear" w:color="000000" w:fill="FFFFFF"/>
            <w:vAlign w:val="center"/>
            <w:hideMark/>
          </w:tcPr>
          <w:p w:rsidR="001C0C2A" w:rsidRPr="001F0AC3" w:rsidRDefault="001C0C2A" w:rsidP="009B3587">
            <w:pPr>
              <w:spacing w:before="100" w:beforeAutospacing="1" w:after="100" w:afterAutospacing="1"/>
              <w:ind w:right="141"/>
              <w:jc w:val="center"/>
              <w:rPr>
                <w:rFonts w:asciiTheme="majorHAnsi" w:eastAsia="Times New Roman" w:hAnsiTheme="majorHAnsi" w:cs="Times New Roman"/>
                <w:b/>
                <w:bCs/>
                <w:color w:val="000000"/>
                <w:sz w:val="16"/>
                <w:szCs w:val="16"/>
                <w:lang w:val="sr-Cyrl-BA"/>
              </w:rPr>
            </w:pPr>
            <w:r w:rsidRPr="001F0AC3">
              <w:rPr>
                <w:rFonts w:asciiTheme="majorHAnsi" w:eastAsia="Times New Roman" w:hAnsiTheme="majorHAnsi" w:cs="Times New Roman"/>
                <w:b/>
                <w:bCs/>
                <w:color w:val="000000"/>
                <w:sz w:val="16"/>
                <w:szCs w:val="16"/>
                <w:lang w:val="sr-Latn-BA"/>
              </w:rPr>
              <w:t>Ред. Бр.</w:t>
            </w:r>
          </w:p>
        </w:tc>
        <w:tc>
          <w:tcPr>
            <w:tcW w:w="689" w:type="pct"/>
            <w:shd w:val="clear" w:color="000000" w:fill="FFFFFF"/>
            <w:vAlign w:val="center"/>
            <w:hideMark/>
          </w:tcPr>
          <w:p w:rsidR="001C0C2A" w:rsidRPr="001F0AC3" w:rsidRDefault="001C0C2A" w:rsidP="009B3587">
            <w:pPr>
              <w:spacing w:before="100" w:beforeAutospacing="1" w:after="100" w:afterAutospacing="1"/>
              <w:ind w:right="141"/>
              <w:jc w:val="center"/>
              <w:rPr>
                <w:rFonts w:asciiTheme="majorHAnsi" w:eastAsia="Times New Roman" w:hAnsiTheme="majorHAnsi" w:cs="Times New Roman"/>
                <w:b/>
                <w:bCs/>
                <w:color w:val="000000"/>
                <w:sz w:val="16"/>
                <w:szCs w:val="16"/>
                <w:lang w:val="sr-Latn-BA"/>
              </w:rPr>
            </w:pPr>
            <w:r w:rsidRPr="001F0AC3">
              <w:rPr>
                <w:rFonts w:asciiTheme="majorHAnsi" w:eastAsia="Times New Roman" w:hAnsiTheme="majorHAnsi" w:cs="Times New Roman"/>
                <w:b/>
                <w:bCs/>
                <w:color w:val="000000"/>
                <w:sz w:val="16"/>
                <w:szCs w:val="16"/>
                <w:lang w:val="sr-Latn-BA"/>
              </w:rPr>
              <w:t>Латински назив врсте</w:t>
            </w:r>
          </w:p>
        </w:tc>
        <w:tc>
          <w:tcPr>
            <w:tcW w:w="863" w:type="pct"/>
            <w:shd w:val="clear" w:color="000000" w:fill="FFFFFF"/>
            <w:vAlign w:val="center"/>
            <w:hideMark/>
          </w:tcPr>
          <w:p w:rsidR="001C0C2A" w:rsidRPr="001F0AC3" w:rsidRDefault="001C0C2A" w:rsidP="009B3587">
            <w:pPr>
              <w:spacing w:before="100" w:beforeAutospacing="1" w:after="100" w:afterAutospacing="1"/>
              <w:ind w:right="141"/>
              <w:jc w:val="center"/>
              <w:rPr>
                <w:rFonts w:asciiTheme="majorHAnsi" w:eastAsia="Times New Roman" w:hAnsiTheme="majorHAnsi" w:cs="Times New Roman"/>
                <w:b/>
                <w:bCs/>
                <w:color w:val="000000"/>
                <w:sz w:val="16"/>
                <w:szCs w:val="16"/>
                <w:lang w:val="sr-Latn-BA"/>
              </w:rPr>
            </w:pPr>
            <w:r w:rsidRPr="001F0AC3">
              <w:rPr>
                <w:rFonts w:asciiTheme="majorHAnsi" w:eastAsia="Times New Roman" w:hAnsiTheme="majorHAnsi" w:cs="Times New Roman"/>
                <w:b/>
                <w:bCs/>
                <w:color w:val="000000"/>
                <w:sz w:val="16"/>
                <w:szCs w:val="16"/>
                <w:lang w:val="sr-Latn-BA"/>
              </w:rPr>
              <w:t>Домаћи назив врсте</w:t>
            </w:r>
          </w:p>
        </w:tc>
        <w:tc>
          <w:tcPr>
            <w:tcW w:w="659" w:type="pct"/>
            <w:shd w:val="clear" w:color="000000" w:fill="FFFFFF"/>
            <w:vAlign w:val="center"/>
            <w:hideMark/>
          </w:tcPr>
          <w:p w:rsidR="001C0C2A" w:rsidRPr="001F0AC3" w:rsidRDefault="001C0C2A" w:rsidP="009B3587">
            <w:pPr>
              <w:spacing w:before="100" w:beforeAutospacing="1" w:after="100" w:afterAutospacing="1"/>
              <w:ind w:right="141"/>
              <w:jc w:val="center"/>
              <w:rPr>
                <w:rFonts w:asciiTheme="majorHAnsi" w:eastAsia="Times New Roman" w:hAnsiTheme="majorHAnsi" w:cs="Times New Roman"/>
                <w:b/>
                <w:bCs/>
                <w:color w:val="000000"/>
                <w:sz w:val="16"/>
                <w:szCs w:val="16"/>
                <w:lang w:val="sr-Latn-BA"/>
              </w:rPr>
            </w:pPr>
            <w:r w:rsidRPr="001F0AC3">
              <w:rPr>
                <w:rFonts w:asciiTheme="majorHAnsi" w:eastAsia="Times New Roman" w:hAnsiTheme="majorHAnsi" w:cs="Times New Roman"/>
                <w:b/>
                <w:bCs/>
                <w:color w:val="000000"/>
                <w:sz w:val="16"/>
                <w:szCs w:val="16"/>
                <w:lang w:val="sr-Latn-BA"/>
              </w:rPr>
              <w:t>Фамилија</w:t>
            </w:r>
          </w:p>
        </w:tc>
        <w:tc>
          <w:tcPr>
            <w:tcW w:w="434" w:type="pct"/>
            <w:shd w:val="clear" w:color="000000" w:fill="FFFFFF"/>
            <w:vAlign w:val="center"/>
          </w:tcPr>
          <w:p w:rsidR="001C0C2A" w:rsidRPr="001F0AC3" w:rsidRDefault="001C0C2A" w:rsidP="009B3587">
            <w:pPr>
              <w:spacing w:before="100" w:beforeAutospacing="1" w:after="100" w:afterAutospacing="1"/>
              <w:ind w:right="141"/>
              <w:jc w:val="center"/>
              <w:rPr>
                <w:rFonts w:asciiTheme="majorHAnsi" w:eastAsia="Times New Roman" w:hAnsiTheme="majorHAnsi" w:cs="Times New Roman"/>
                <w:b/>
                <w:bCs/>
                <w:color w:val="000000"/>
                <w:sz w:val="16"/>
                <w:szCs w:val="16"/>
                <w:lang w:val="sr-Latn-BA"/>
              </w:rPr>
            </w:pPr>
            <w:r w:rsidRPr="001F0AC3">
              <w:rPr>
                <w:rFonts w:asciiTheme="majorHAnsi" w:hAnsiTheme="majorHAnsi" w:cs="Times New Roman"/>
                <w:b/>
                <w:sz w:val="16"/>
                <w:szCs w:val="16"/>
                <w:lang w:val="en-US"/>
              </w:rPr>
              <w:t>IUCN Crvena lista</w:t>
            </w:r>
            <w:r w:rsidRPr="001F0AC3">
              <w:rPr>
                <w:rFonts w:asciiTheme="majorHAnsi" w:hAnsiTheme="majorHAnsi" w:cs="Times New Roman"/>
                <w:b/>
                <w:sz w:val="16"/>
                <w:szCs w:val="16"/>
                <w:vertAlign w:val="superscript"/>
                <w:lang w:val="en-US"/>
              </w:rPr>
              <w:footnoteReference w:id="1"/>
            </w:r>
          </w:p>
        </w:tc>
        <w:tc>
          <w:tcPr>
            <w:tcW w:w="650" w:type="pct"/>
            <w:shd w:val="clear" w:color="000000" w:fill="FFFFFF"/>
            <w:vAlign w:val="center"/>
          </w:tcPr>
          <w:p w:rsidR="001C0C2A" w:rsidRPr="001F0AC3" w:rsidRDefault="001C0C2A" w:rsidP="009B3587">
            <w:pPr>
              <w:spacing w:before="100" w:beforeAutospacing="1" w:after="100" w:afterAutospacing="1"/>
              <w:ind w:right="141"/>
              <w:jc w:val="center"/>
              <w:rPr>
                <w:rFonts w:asciiTheme="majorHAnsi" w:eastAsia="Times New Roman" w:hAnsiTheme="majorHAnsi" w:cs="Times New Roman"/>
                <w:b/>
                <w:bCs/>
                <w:color w:val="000000"/>
                <w:sz w:val="16"/>
                <w:szCs w:val="16"/>
                <w:lang w:val="sr-Latn-BA"/>
              </w:rPr>
            </w:pPr>
            <w:r w:rsidRPr="001F0AC3">
              <w:rPr>
                <w:rFonts w:asciiTheme="majorHAnsi" w:hAnsiTheme="majorHAnsi" w:cs="Arial"/>
                <w:b/>
                <w:bCs/>
                <w:sz w:val="16"/>
                <w:szCs w:val="16"/>
              </w:rPr>
              <w:t>Уредба о Црвеној листи</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rPr>
              <w:t>заштићених врста Републике Српске</w:t>
            </w:r>
          </w:p>
        </w:tc>
        <w:tc>
          <w:tcPr>
            <w:tcW w:w="664" w:type="pct"/>
            <w:shd w:val="clear" w:color="000000" w:fill="FFFFFF"/>
            <w:vAlign w:val="center"/>
          </w:tcPr>
          <w:p w:rsidR="001C0C2A" w:rsidRPr="001F0AC3" w:rsidRDefault="001C0C2A" w:rsidP="009B3587">
            <w:pPr>
              <w:spacing w:before="100" w:beforeAutospacing="1" w:after="100" w:afterAutospacing="1"/>
              <w:ind w:right="141"/>
              <w:jc w:val="center"/>
              <w:rPr>
                <w:rFonts w:asciiTheme="majorHAnsi" w:eastAsia="Times New Roman" w:hAnsiTheme="majorHAnsi" w:cs="Times New Roman"/>
                <w:b/>
                <w:bCs/>
                <w:color w:val="000000"/>
                <w:sz w:val="16"/>
                <w:szCs w:val="16"/>
                <w:lang w:val="sr-Latn-BA"/>
              </w:rPr>
            </w:pPr>
            <w:r w:rsidRPr="001F0AC3">
              <w:rPr>
                <w:rFonts w:asciiTheme="majorHAnsi" w:eastAsia="Times New Roman" w:hAnsiTheme="majorHAnsi" w:cs="Times New Roman"/>
                <w:b/>
                <w:bCs/>
                <w:color w:val="000000"/>
                <w:sz w:val="16"/>
                <w:szCs w:val="16"/>
                <w:lang w:val="sr-Latn-BA"/>
              </w:rPr>
              <w:t xml:space="preserve">Уредба о строго заштићеним  и заштићеним дивљим врстама  </w:t>
            </w:r>
          </w:p>
        </w:tc>
        <w:tc>
          <w:tcPr>
            <w:tcW w:w="707" w:type="pct"/>
            <w:shd w:val="clear" w:color="000000" w:fill="FFFFFF"/>
            <w:vAlign w:val="center"/>
          </w:tcPr>
          <w:p w:rsidR="001C0C2A" w:rsidRPr="001F0AC3" w:rsidRDefault="001C0C2A" w:rsidP="009B3587">
            <w:pPr>
              <w:spacing w:before="100" w:beforeAutospacing="1" w:after="100" w:afterAutospacing="1"/>
              <w:ind w:right="141"/>
              <w:jc w:val="center"/>
              <w:rPr>
                <w:rFonts w:asciiTheme="majorHAnsi" w:eastAsia="Times New Roman" w:hAnsiTheme="majorHAnsi" w:cs="Times New Roman"/>
                <w:b/>
                <w:bCs/>
                <w:color w:val="000000"/>
                <w:sz w:val="16"/>
                <w:szCs w:val="16"/>
                <w:lang w:val="sr-Latn-BA"/>
              </w:rPr>
            </w:pPr>
            <w:r w:rsidRPr="001F0AC3">
              <w:rPr>
                <w:rFonts w:asciiTheme="majorHAnsi" w:hAnsiTheme="majorHAnsi" w:cs="Arial"/>
                <w:b/>
                <w:bCs/>
                <w:sz w:val="16"/>
                <w:szCs w:val="16"/>
                <w:lang w:val="ru-RU"/>
              </w:rPr>
              <w:t>Правилник</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о</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средствима</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и</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мамцима</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за</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вршење</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риболова</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дозвољеном</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максималном</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улову</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минималним</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мјерама</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и</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ловостајима</w:t>
            </w:r>
            <w:r w:rsidRPr="001F0AC3">
              <w:rPr>
                <w:rFonts w:asciiTheme="majorHAnsi" w:hAnsiTheme="majorHAnsi" w:cs="Arial"/>
                <w:b/>
                <w:bCs/>
                <w:sz w:val="16"/>
                <w:szCs w:val="16"/>
                <w:lang w:val="sr-Latn-BA"/>
              </w:rPr>
              <w:t xml:space="preserve"> </w:t>
            </w:r>
            <w:r w:rsidRPr="001F0AC3">
              <w:rPr>
                <w:rFonts w:asciiTheme="majorHAnsi" w:hAnsiTheme="majorHAnsi" w:cs="Arial"/>
                <w:b/>
                <w:bCs/>
                <w:sz w:val="16"/>
                <w:szCs w:val="16"/>
                <w:lang w:val="ru-RU"/>
              </w:rPr>
              <w:t>РС</w:t>
            </w:r>
            <w:r w:rsidRPr="001F0AC3">
              <w:rPr>
                <w:rFonts w:asciiTheme="majorHAnsi" w:hAnsiTheme="majorHAnsi" w:cs="Arial"/>
                <w:b/>
                <w:bCs/>
                <w:sz w:val="16"/>
                <w:szCs w:val="16"/>
                <w:lang w:val="sr-Latn-BA"/>
              </w:rPr>
              <w:t xml:space="preserve"> </w:t>
            </w:r>
            <w:r w:rsidRPr="001F0AC3">
              <w:rPr>
                <w:rFonts w:asciiTheme="majorHAnsi" w:hAnsiTheme="majorHAnsi" w:cs="Times New Roman"/>
                <w:b/>
                <w:bCs/>
                <w:sz w:val="16"/>
                <w:szCs w:val="16"/>
                <w:vertAlign w:val="superscript"/>
                <w:lang w:val="en-US"/>
              </w:rPr>
              <w:footnoteReference w:id="2"/>
            </w:r>
          </w:p>
        </w:tc>
      </w:tr>
      <w:tr w:rsidR="001D54F8" w:rsidRPr="001F0AC3" w:rsidTr="001D54F8">
        <w:trPr>
          <w:trHeight w:val="305"/>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rPr>
            </w:pPr>
            <w:r w:rsidRPr="001F0AC3">
              <w:rPr>
                <w:rFonts w:asciiTheme="majorHAnsi" w:eastAsia="Times New Roman" w:hAnsiTheme="majorHAnsi" w:cs="Times New Roman"/>
                <w:bCs/>
                <w:color w:val="000000"/>
                <w:sz w:val="16"/>
                <w:szCs w:val="16"/>
              </w:rPr>
              <w:t>1</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lang w:val="sr-Latn-BA"/>
              </w:rPr>
            </w:pPr>
            <w:r w:rsidRPr="001F0AC3">
              <w:rPr>
                <w:rFonts w:asciiTheme="majorHAnsi" w:hAnsiTheme="majorHAnsi" w:cs="Times New Roman"/>
                <w:i/>
                <w:iCs/>
                <w:color w:val="000000"/>
                <w:sz w:val="16"/>
                <w:szCs w:val="16"/>
                <w:lang w:val="en-US"/>
              </w:rPr>
              <w:t>Squalius squalius</w:t>
            </w:r>
          </w:p>
        </w:tc>
        <w:tc>
          <w:tcPr>
            <w:tcW w:w="863"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lang w:val="sr-Cyrl-BA"/>
              </w:rPr>
            </w:pPr>
            <w:r w:rsidRPr="001F0AC3">
              <w:rPr>
                <w:rFonts w:asciiTheme="majorHAnsi" w:hAnsiTheme="majorHAnsi" w:cs="Times New Roman"/>
                <w:color w:val="000000"/>
                <w:sz w:val="16"/>
                <w:szCs w:val="16"/>
                <w:lang w:val="en-US"/>
              </w:rPr>
              <w:t>Бијели клен</w:t>
            </w:r>
          </w:p>
        </w:tc>
        <w:tc>
          <w:tcPr>
            <w:tcW w:w="659"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Cyprinidae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LC</w:t>
            </w:r>
          </w:p>
        </w:tc>
        <w:tc>
          <w:tcPr>
            <w:tcW w:w="650" w:type="pct"/>
            <w:shd w:val="clear" w:color="000000" w:fill="FFFFFF"/>
            <w:vAlign w:val="center"/>
          </w:tcPr>
          <w:p w:rsidR="001C0C2A" w:rsidRPr="001F0AC3" w:rsidRDefault="001C0C2A" w:rsidP="009B3587">
            <w:pPr>
              <w:pStyle w:val="ListParagraph"/>
              <w:spacing w:after="0"/>
              <w:ind w:right="141"/>
              <w:jc w:val="center"/>
              <w:rPr>
                <w:rFonts w:asciiTheme="majorHAnsi" w:hAnsiTheme="majorHAnsi" w:cs="Times New Roman"/>
                <w:sz w:val="16"/>
                <w:szCs w:val="16"/>
                <w:lang w:val="sr-Latn-BA"/>
              </w:rPr>
            </w:pPr>
          </w:p>
        </w:tc>
        <w:tc>
          <w:tcPr>
            <w:tcW w:w="664"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p>
        </w:tc>
        <w:tc>
          <w:tcPr>
            <w:tcW w:w="707"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p>
        </w:tc>
      </w:tr>
      <w:tr w:rsidR="001D54F8" w:rsidRPr="001F0AC3" w:rsidTr="001D54F8">
        <w:trPr>
          <w:trHeight w:val="305"/>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rPr>
            </w:pPr>
            <w:r w:rsidRPr="001F0AC3">
              <w:rPr>
                <w:rFonts w:asciiTheme="majorHAnsi" w:eastAsia="Times New Roman" w:hAnsiTheme="majorHAnsi" w:cs="Times New Roman"/>
                <w:bCs/>
                <w:color w:val="000000"/>
                <w:sz w:val="16"/>
                <w:szCs w:val="16"/>
              </w:rPr>
              <w:t>2</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lang w:val="sr-Latn-BA"/>
              </w:rPr>
            </w:pPr>
            <w:r w:rsidRPr="001F0AC3">
              <w:rPr>
                <w:rFonts w:asciiTheme="majorHAnsi" w:hAnsiTheme="majorHAnsi" w:cs="Times New Roman"/>
                <w:i/>
                <w:iCs/>
                <w:color w:val="000000"/>
                <w:sz w:val="16"/>
                <w:szCs w:val="16"/>
                <w:lang w:val="en-US"/>
              </w:rPr>
              <w:t>Squalius svalize</w:t>
            </w:r>
          </w:p>
        </w:tc>
        <w:tc>
          <w:tcPr>
            <w:tcW w:w="863"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lang w:val="sr-Cyrl-BA"/>
              </w:rPr>
            </w:pPr>
            <w:r w:rsidRPr="001F0AC3">
              <w:rPr>
                <w:rFonts w:asciiTheme="majorHAnsi" w:hAnsiTheme="majorHAnsi" w:cs="Times New Roman"/>
                <w:color w:val="000000"/>
                <w:sz w:val="16"/>
                <w:szCs w:val="16"/>
                <w:lang w:val="en-US"/>
              </w:rPr>
              <w:t>Стругач</w:t>
            </w:r>
          </w:p>
        </w:tc>
        <w:tc>
          <w:tcPr>
            <w:tcW w:w="659"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Cyprinidae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VU</w:t>
            </w:r>
          </w:p>
        </w:tc>
        <w:tc>
          <w:tcPr>
            <w:tcW w:w="650"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x</w:t>
            </w:r>
          </w:p>
        </w:tc>
        <w:tc>
          <w:tcPr>
            <w:tcW w:w="664"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x</w:t>
            </w:r>
          </w:p>
        </w:tc>
        <w:tc>
          <w:tcPr>
            <w:tcW w:w="707"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x</w:t>
            </w:r>
          </w:p>
        </w:tc>
      </w:tr>
      <w:tr w:rsidR="001D54F8" w:rsidRPr="001F0AC3" w:rsidTr="001D54F8">
        <w:trPr>
          <w:trHeight w:val="305"/>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rPr>
            </w:pPr>
            <w:r w:rsidRPr="001F0AC3">
              <w:rPr>
                <w:rFonts w:asciiTheme="majorHAnsi" w:eastAsia="Times New Roman" w:hAnsiTheme="majorHAnsi" w:cs="Times New Roman"/>
                <w:bCs/>
                <w:color w:val="000000"/>
                <w:sz w:val="16"/>
                <w:szCs w:val="16"/>
              </w:rPr>
              <w:t>3</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lang w:val="sr-Latn-BA"/>
              </w:rPr>
            </w:pPr>
            <w:r w:rsidRPr="001F0AC3">
              <w:rPr>
                <w:rFonts w:asciiTheme="majorHAnsi" w:hAnsiTheme="majorHAnsi" w:cs="Times New Roman"/>
                <w:i/>
                <w:iCs/>
                <w:color w:val="000000"/>
                <w:sz w:val="16"/>
                <w:szCs w:val="16"/>
                <w:lang w:val="en-US"/>
              </w:rPr>
              <w:t>Telestes metohiensis</w:t>
            </w:r>
          </w:p>
        </w:tc>
        <w:tc>
          <w:tcPr>
            <w:tcW w:w="863"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lang w:val="sr-Cyrl-BA"/>
              </w:rPr>
            </w:pPr>
            <w:r w:rsidRPr="001F0AC3">
              <w:rPr>
                <w:rFonts w:asciiTheme="majorHAnsi" w:hAnsiTheme="majorHAnsi" w:cs="Times New Roman"/>
                <w:color w:val="000000"/>
                <w:sz w:val="16"/>
                <w:szCs w:val="16"/>
                <w:lang w:val="en-US"/>
              </w:rPr>
              <w:t>Гатачка гаовица</w:t>
            </w:r>
          </w:p>
        </w:tc>
        <w:tc>
          <w:tcPr>
            <w:tcW w:w="659"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Cyprinidae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VU</w:t>
            </w:r>
          </w:p>
        </w:tc>
        <w:tc>
          <w:tcPr>
            <w:tcW w:w="650"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x</w:t>
            </w:r>
          </w:p>
        </w:tc>
        <w:tc>
          <w:tcPr>
            <w:tcW w:w="664"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x</w:t>
            </w:r>
          </w:p>
        </w:tc>
        <w:tc>
          <w:tcPr>
            <w:tcW w:w="707"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rPr>
            </w:pPr>
            <w:r w:rsidRPr="001F0AC3">
              <w:rPr>
                <w:rFonts w:asciiTheme="majorHAnsi" w:eastAsia="Times New Roman" w:hAnsiTheme="majorHAnsi" w:cs="Times New Roman"/>
                <w:bCs/>
                <w:color w:val="000000"/>
                <w:sz w:val="16"/>
                <w:szCs w:val="16"/>
              </w:rPr>
              <w:t>4</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lang w:val="sr-Latn-BA"/>
              </w:rPr>
            </w:pPr>
            <w:r w:rsidRPr="001F0AC3">
              <w:rPr>
                <w:rFonts w:asciiTheme="majorHAnsi" w:hAnsiTheme="majorHAnsi" w:cs="Times New Roman"/>
                <w:i/>
                <w:iCs/>
                <w:color w:val="000000"/>
                <w:sz w:val="16"/>
                <w:szCs w:val="16"/>
                <w:lang w:val="en-US"/>
              </w:rPr>
              <w:t>Salmo trutta</w:t>
            </w:r>
          </w:p>
        </w:tc>
        <w:tc>
          <w:tcPr>
            <w:tcW w:w="863"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color w:val="000000"/>
                <w:sz w:val="16"/>
                <w:szCs w:val="16"/>
                <w:lang w:val="en-US"/>
              </w:rPr>
              <w:t>Поточна пастрмка</w:t>
            </w:r>
          </w:p>
        </w:tc>
        <w:tc>
          <w:tcPr>
            <w:tcW w:w="659"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rPr>
            </w:pPr>
            <w:r w:rsidRPr="001F0AC3">
              <w:rPr>
                <w:rStyle w:val="slabel1"/>
                <w:rFonts w:asciiTheme="majorHAnsi" w:hAnsiTheme="majorHAnsi" w:cs="Times New Roman"/>
                <w:sz w:val="16"/>
                <w:szCs w:val="16"/>
              </w:rPr>
              <w:t>Salmonidae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LC</w:t>
            </w:r>
          </w:p>
        </w:tc>
        <w:tc>
          <w:tcPr>
            <w:tcW w:w="650"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x</w:t>
            </w:r>
          </w:p>
        </w:tc>
        <w:tc>
          <w:tcPr>
            <w:tcW w:w="664" w:type="pct"/>
            <w:shd w:val="clear" w:color="000000" w:fill="FFFFFF"/>
            <w:vAlign w:val="center"/>
          </w:tcPr>
          <w:p w:rsidR="001C0C2A" w:rsidRPr="001F0AC3" w:rsidRDefault="001C0C2A" w:rsidP="009B3587">
            <w:pPr>
              <w:spacing w:after="0"/>
              <w:ind w:left="360" w:right="141"/>
              <w:jc w:val="center"/>
              <w:rPr>
                <w:rFonts w:asciiTheme="majorHAnsi" w:hAnsiTheme="majorHAnsi" w:cs="Times New Roman"/>
                <w:sz w:val="16"/>
                <w:szCs w:val="16"/>
                <w:lang w:val="sr-Latn-BA"/>
              </w:rPr>
            </w:pPr>
          </w:p>
        </w:tc>
        <w:tc>
          <w:tcPr>
            <w:tcW w:w="707"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x</w:t>
            </w: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rPr>
            </w:pPr>
            <w:r w:rsidRPr="001F0AC3">
              <w:rPr>
                <w:rFonts w:asciiTheme="majorHAnsi" w:eastAsia="Times New Roman" w:hAnsiTheme="majorHAnsi" w:cs="Times New Roman"/>
                <w:bCs/>
                <w:color w:val="000000"/>
                <w:sz w:val="16"/>
                <w:szCs w:val="16"/>
              </w:rPr>
              <w:t>5</w:t>
            </w:r>
          </w:p>
        </w:tc>
        <w:tc>
          <w:tcPr>
            <w:tcW w:w="689" w:type="pct"/>
            <w:shd w:val="clear" w:color="000000" w:fill="FFFFFF"/>
          </w:tcPr>
          <w:p w:rsidR="001C0C2A" w:rsidRPr="001F0AC3" w:rsidRDefault="001C0C2A" w:rsidP="009B3587">
            <w:pPr>
              <w:spacing w:before="100" w:beforeAutospacing="1" w:after="100" w:afterAutospacing="1"/>
              <w:ind w:right="141"/>
              <w:rPr>
                <w:rFonts w:asciiTheme="majorHAnsi" w:hAnsiTheme="majorHAnsi" w:cs="Times New Roman"/>
                <w:i/>
                <w:sz w:val="16"/>
                <w:szCs w:val="16"/>
                <w:lang w:val="sr-Latn-BA"/>
              </w:rPr>
            </w:pPr>
            <w:r w:rsidRPr="001F0AC3">
              <w:rPr>
                <w:rFonts w:asciiTheme="majorHAnsi" w:hAnsiTheme="majorHAnsi" w:cs="Times New Roman"/>
                <w:i/>
                <w:iCs/>
                <w:color w:val="000000"/>
                <w:sz w:val="16"/>
                <w:szCs w:val="16"/>
                <w:lang w:val="en-US"/>
              </w:rPr>
              <w:t>Hucho hucho</w:t>
            </w:r>
          </w:p>
        </w:tc>
        <w:tc>
          <w:tcPr>
            <w:tcW w:w="863" w:type="pct"/>
            <w:shd w:val="clear" w:color="000000" w:fill="FFFFFF"/>
          </w:tcPr>
          <w:p w:rsidR="001C0C2A" w:rsidRPr="001F0AC3" w:rsidRDefault="001C0C2A" w:rsidP="009B3587">
            <w:pPr>
              <w:spacing w:before="100" w:beforeAutospacing="1" w:after="100" w:afterAutospacing="1"/>
              <w:ind w:right="141"/>
              <w:jc w:val="center"/>
              <w:rPr>
                <w:rFonts w:asciiTheme="majorHAnsi" w:hAnsiTheme="majorHAnsi" w:cs="Times New Roman"/>
                <w:sz w:val="16"/>
                <w:szCs w:val="16"/>
                <w:lang w:val="sr-Latn-BA"/>
              </w:rPr>
            </w:pPr>
            <w:r w:rsidRPr="001F0AC3">
              <w:rPr>
                <w:rFonts w:asciiTheme="majorHAnsi" w:hAnsiTheme="majorHAnsi" w:cs="Times New Roman"/>
                <w:color w:val="000000"/>
                <w:sz w:val="16"/>
                <w:szCs w:val="16"/>
                <w:lang w:val="en-US"/>
              </w:rPr>
              <w:t>Младица</w:t>
            </w:r>
          </w:p>
        </w:tc>
        <w:tc>
          <w:tcPr>
            <w:tcW w:w="659" w:type="pct"/>
            <w:shd w:val="clear" w:color="000000" w:fill="FFFFFF"/>
          </w:tcPr>
          <w:p w:rsidR="001C0C2A" w:rsidRPr="001F0AC3" w:rsidRDefault="001C0C2A" w:rsidP="009B3587">
            <w:pPr>
              <w:ind w:right="141"/>
              <w:jc w:val="center"/>
              <w:rPr>
                <w:rFonts w:asciiTheme="majorHAnsi" w:hAnsiTheme="majorHAnsi" w:cs="Times New Roman"/>
                <w:sz w:val="16"/>
                <w:szCs w:val="16"/>
              </w:rPr>
            </w:pPr>
            <w:r w:rsidRPr="001F0AC3">
              <w:rPr>
                <w:rStyle w:val="slabel1"/>
                <w:rFonts w:asciiTheme="majorHAnsi" w:hAnsiTheme="majorHAnsi" w:cs="Times New Roman"/>
                <w:sz w:val="16"/>
                <w:szCs w:val="16"/>
              </w:rPr>
              <w:t>Salmonidae</w:t>
            </w:r>
          </w:p>
        </w:tc>
        <w:tc>
          <w:tcPr>
            <w:tcW w:w="434" w:type="pct"/>
            <w:shd w:val="clear" w:color="000000" w:fill="FFFFFF"/>
            <w:vAlign w:val="center"/>
          </w:tcPr>
          <w:p w:rsidR="001C0C2A" w:rsidRPr="001F0AC3" w:rsidRDefault="001C0C2A" w:rsidP="009B3587">
            <w:pPr>
              <w:spacing w:before="100" w:beforeAutospacing="1" w:after="100" w:afterAutospacing="1"/>
              <w:ind w:right="141"/>
              <w:jc w:val="center"/>
              <w:rPr>
                <w:rFonts w:asciiTheme="majorHAnsi" w:eastAsia="Times New Roman" w:hAnsiTheme="majorHAnsi" w:cs="Times New Roman"/>
                <w:color w:val="000000"/>
                <w:sz w:val="16"/>
                <w:szCs w:val="16"/>
              </w:rPr>
            </w:pPr>
            <w:r w:rsidRPr="001F0AC3">
              <w:rPr>
                <w:rFonts w:asciiTheme="majorHAnsi" w:eastAsia="Times New Roman" w:hAnsiTheme="majorHAnsi" w:cs="Times New Roman"/>
                <w:color w:val="000000"/>
                <w:sz w:val="16"/>
                <w:szCs w:val="16"/>
              </w:rPr>
              <w:t>EN</w:t>
            </w:r>
          </w:p>
        </w:tc>
        <w:tc>
          <w:tcPr>
            <w:tcW w:w="650"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x</w:t>
            </w:r>
          </w:p>
        </w:tc>
        <w:tc>
          <w:tcPr>
            <w:tcW w:w="664"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x</w:t>
            </w:r>
          </w:p>
        </w:tc>
        <w:tc>
          <w:tcPr>
            <w:tcW w:w="707"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x</w:t>
            </w: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lang w:val="sr-Latn-BA"/>
              </w:rPr>
            </w:pPr>
            <w:r w:rsidRPr="001F0AC3">
              <w:rPr>
                <w:rFonts w:asciiTheme="majorHAnsi" w:eastAsia="Times New Roman" w:hAnsiTheme="majorHAnsi" w:cs="Times New Roman"/>
                <w:bCs/>
                <w:color w:val="000000"/>
                <w:sz w:val="16"/>
                <w:szCs w:val="16"/>
                <w:lang w:val="sr-Latn-BA"/>
              </w:rPr>
              <w:t>6</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lang w:val="sr-Latn-BA"/>
              </w:rPr>
            </w:pPr>
            <w:r w:rsidRPr="001F0AC3">
              <w:rPr>
                <w:rFonts w:asciiTheme="majorHAnsi" w:hAnsiTheme="majorHAnsi" w:cs="Times New Roman"/>
                <w:i/>
                <w:sz w:val="16"/>
                <w:szCs w:val="16"/>
              </w:rPr>
              <w:t>Oncorhynchus mykiss</w:t>
            </w:r>
          </w:p>
        </w:tc>
        <w:tc>
          <w:tcPr>
            <w:tcW w:w="863"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rPr>
            </w:pPr>
            <w:r w:rsidRPr="001F0AC3">
              <w:rPr>
                <w:rFonts w:asciiTheme="majorHAnsi" w:hAnsiTheme="majorHAnsi" w:cs="Times New Roman"/>
                <w:sz w:val="16"/>
                <w:szCs w:val="16"/>
              </w:rPr>
              <w:t>Калифорнијска пастрмка</w:t>
            </w:r>
          </w:p>
        </w:tc>
        <w:tc>
          <w:tcPr>
            <w:tcW w:w="659"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Style w:val="slabel1"/>
                <w:rFonts w:asciiTheme="majorHAnsi" w:hAnsiTheme="majorHAnsi" w:cs="Times New Roman"/>
                <w:sz w:val="16"/>
                <w:szCs w:val="16"/>
              </w:rPr>
              <w:t>Salmonidae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650"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p>
        </w:tc>
        <w:tc>
          <w:tcPr>
            <w:tcW w:w="664"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p>
        </w:tc>
        <w:tc>
          <w:tcPr>
            <w:tcW w:w="707" w:type="pct"/>
            <w:shd w:val="clear" w:color="000000" w:fill="FFFFFF"/>
            <w:vAlign w:val="center"/>
          </w:tcPr>
          <w:p w:rsidR="001C0C2A" w:rsidRPr="001F0AC3" w:rsidRDefault="001C0C2A" w:rsidP="009B3587">
            <w:pPr>
              <w:spacing w:after="0"/>
              <w:ind w:right="141"/>
              <w:jc w:val="center"/>
              <w:rPr>
                <w:rFonts w:asciiTheme="majorHAnsi" w:hAnsiTheme="majorHAnsi" w:cs="Times New Roman"/>
                <w:sz w:val="16"/>
                <w:szCs w:val="16"/>
                <w:lang w:val="sr-Latn-BA"/>
              </w:rPr>
            </w:pPr>
          </w:p>
        </w:tc>
      </w:tr>
      <w:tr w:rsidR="001D54F8" w:rsidRPr="001F0AC3" w:rsidTr="001D54F8">
        <w:trPr>
          <w:trHeight w:val="346"/>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rPr>
            </w:pPr>
            <w:r w:rsidRPr="001F0AC3">
              <w:rPr>
                <w:rFonts w:asciiTheme="majorHAnsi" w:eastAsia="Times New Roman" w:hAnsiTheme="majorHAnsi" w:cs="Times New Roman"/>
                <w:bCs/>
                <w:color w:val="000000"/>
                <w:sz w:val="16"/>
                <w:szCs w:val="16"/>
              </w:rPr>
              <w:t>7</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rPr>
            </w:pPr>
            <w:r w:rsidRPr="001F0AC3">
              <w:rPr>
                <w:rFonts w:asciiTheme="majorHAnsi" w:hAnsiTheme="majorHAnsi" w:cs="Times New Roman"/>
                <w:i/>
                <w:sz w:val="16"/>
                <w:szCs w:val="16"/>
              </w:rPr>
              <w:t>Cyprinus caprio</w:t>
            </w:r>
          </w:p>
        </w:tc>
        <w:tc>
          <w:tcPr>
            <w:tcW w:w="863"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rPr>
            </w:pPr>
            <w:r w:rsidRPr="001F0AC3">
              <w:rPr>
                <w:rFonts w:asciiTheme="majorHAnsi" w:hAnsiTheme="majorHAnsi" w:cs="Times New Roman"/>
                <w:sz w:val="16"/>
                <w:szCs w:val="16"/>
              </w:rPr>
              <w:t>Шаран</w:t>
            </w:r>
          </w:p>
        </w:tc>
        <w:tc>
          <w:tcPr>
            <w:tcW w:w="659"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rPr>
            </w:pPr>
            <w:r w:rsidRPr="001F0AC3">
              <w:rPr>
                <w:rFonts w:asciiTheme="majorHAnsi" w:hAnsiTheme="majorHAnsi" w:cs="Times New Roman"/>
                <w:sz w:val="16"/>
                <w:szCs w:val="16"/>
                <w:lang w:val="sr-Latn-BA"/>
              </w:rPr>
              <w:t>Cyprinidae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VU</w:t>
            </w:r>
          </w:p>
        </w:tc>
        <w:tc>
          <w:tcPr>
            <w:tcW w:w="650"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x</w:t>
            </w:r>
          </w:p>
        </w:tc>
        <w:tc>
          <w:tcPr>
            <w:tcW w:w="66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rPr>
            </w:pPr>
            <w:r w:rsidRPr="001F0AC3">
              <w:rPr>
                <w:rFonts w:asciiTheme="majorHAnsi" w:eastAsia="Times New Roman" w:hAnsiTheme="majorHAnsi" w:cs="Times New Roman"/>
                <w:color w:val="000000"/>
                <w:sz w:val="16"/>
                <w:szCs w:val="16"/>
              </w:rPr>
              <w:t>x</w:t>
            </w:r>
          </w:p>
        </w:tc>
        <w:tc>
          <w:tcPr>
            <w:tcW w:w="707"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x</w:t>
            </w: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rPr>
            </w:pPr>
            <w:r w:rsidRPr="001F0AC3">
              <w:rPr>
                <w:rFonts w:asciiTheme="majorHAnsi" w:eastAsia="Times New Roman" w:hAnsiTheme="majorHAnsi" w:cs="Times New Roman"/>
                <w:bCs/>
                <w:color w:val="000000"/>
                <w:sz w:val="16"/>
                <w:szCs w:val="16"/>
              </w:rPr>
              <w:t>8</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rPr>
            </w:pPr>
            <w:r w:rsidRPr="001F0AC3">
              <w:rPr>
                <w:rFonts w:asciiTheme="majorHAnsi" w:hAnsiTheme="majorHAnsi" w:cs="Times New Roman"/>
                <w:i/>
                <w:iCs/>
                <w:color w:val="000000"/>
                <w:sz w:val="16"/>
                <w:szCs w:val="16"/>
                <w:lang w:val="en-US"/>
              </w:rPr>
              <w:t>Anquilla anquilla</w:t>
            </w:r>
          </w:p>
        </w:tc>
        <w:tc>
          <w:tcPr>
            <w:tcW w:w="863"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rPr>
            </w:pPr>
            <w:r w:rsidRPr="001F0AC3">
              <w:rPr>
                <w:rFonts w:asciiTheme="majorHAnsi" w:hAnsiTheme="majorHAnsi" w:cs="Times New Roman"/>
                <w:color w:val="000000"/>
                <w:sz w:val="16"/>
                <w:szCs w:val="16"/>
                <w:lang w:val="en-US"/>
              </w:rPr>
              <w:t>Угор</w:t>
            </w:r>
          </w:p>
        </w:tc>
        <w:tc>
          <w:tcPr>
            <w:tcW w:w="659" w:type="pct"/>
            <w:shd w:val="clear" w:color="000000" w:fill="FFFFFF"/>
          </w:tcPr>
          <w:p w:rsidR="001C0C2A" w:rsidRPr="001F0AC3" w:rsidRDefault="001C0C2A" w:rsidP="009B3587">
            <w:pPr>
              <w:ind w:right="141"/>
              <w:jc w:val="center"/>
              <w:rPr>
                <w:rFonts w:asciiTheme="majorHAnsi" w:hAnsiTheme="majorHAnsi" w:cs="Times New Roman"/>
                <w:sz w:val="16"/>
                <w:szCs w:val="16"/>
              </w:rPr>
            </w:pPr>
            <w:r w:rsidRPr="001F0AC3">
              <w:rPr>
                <w:rStyle w:val="slabel1"/>
                <w:rFonts w:asciiTheme="majorHAnsi" w:hAnsiTheme="majorHAnsi" w:cs="Times New Roman"/>
                <w:sz w:val="16"/>
                <w:szCs w:val="16"/>
              </w:rPr>
              <w:t>Anguillidae</w:t>
            </w:r>
          </w:p>
        </w:tc>
        <w:tc>
          <w:tcPr>
            <w:tcW w:w="434" w:type="pct"/>
            <w:shd w:val="clear" w:color="000000" w:fill="FFFFFF"/>
          </w:tcPr>
          <w:p w:rsidR="001C0C2A" w:rsidRPr="001F0AC3" w:rsidRDefault="001C0C2A" w:rsidP="009B3587">
            <w:pPr>
              <w:ind w:right="141"/>
              <w:jc w:val="center"/>
              <w:rPr>
                <w:rFonts w:asciiTheme="majorHAnsi" w:hAnsiTheme="majorHAnsi" w:cs="Times New Roman"/>
                <w:sz w:val="16"/>
                <w:szCs w:val="16"/>
              </w:rPr>
            </w:pPr>
            <w:r w:rsidRPr="001F0AC3">
              <w:rPr>
                <w:rFonts w:asciiTheme="majorHAnsi" w:hAnsiTheme="majorHAnsi" w:cs="Times New Roman"/>
                <w:sz w:val="16"/>
                <w:szCs w:val="16"/>
              </w:rPr>
              <w:t>CR</w:t>
            </w:r>
          </w:p>
        </w:tc>
        <w:tc>
          <w:tcPr>
            <w:tcW w:w="650" w:type="pct"/>
            <w:shd w:val="clear" w:color="000000" w:fill="FFFFFF"/>
            <w:vAlign w:val="center"/>
          </w:tcPr>
          <w:p w:rsidR="001C0C2A" w:rsidRPr="001F0AC3" w:rsidRDefault="001C0C2A" w:rsidP="009B3587">
            <w:pPr>
              <w:pStyle w:val="ListParagraph"/>
              <w:spacing w:after="0"/>
              <w:ind w:right="141"/>
              <w:jc w:val="center"/>
              <w:rPr>
                <w:rFonts w:asciiTheme="majorHAnsi" w:eastAsia="Times New Roman" w:hAnsiTheme="majorHAnsi" w:cs="Times New Roman"/>
                <w:color w:val="000000"/>
                <w:sz w:val="16"/>
                <w:szCs w:val="16"/>
                <w:lang w:val="sr-Latn-BA"/>
              </w:rPr>
            </w:pPr>
          </w:p>
        </w:tc>
        <w:tc>
          <w:tcPr>
            <w:tcW w:w="66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x</w:t>
            </w:r>
          </w:p>
        </w:tc>
        <w:tc>
          <w:tcPr>
            <w:tcW w:w="707"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x</w:t>
            </w: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lang w:val="sr-Latn-BA"/>
              </w:rPr>
            </w:pPr>
            <w:r w:rsidRPr="001F0AC3">
              <w:rPr>
                <w:rFonts w:asciiTheme="majorHAnsi" w:eastAsia="Times New Roman" w:hAnsiTheme="majorHAnsi" w:cs="Times New Roman"/>
                <w:bCs/>
                <w:color w:val="000000"/>
                <w:sz w:val="16"/>
                <w:szCs w:val="16"/>
                <w:lang w:val="sr-Latn-BA"/>
              </w:rPr>
              <w:t>9</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lang w:val="sr-Latn-BA"/>
              </w:rPr>
            </w:pPr>
            <w:r w:rsidRPr="001F0AC3">
              <w:rPr>
                <w:rFonts w:asciiTheme="majorHAnsi" w:hAnsiTheme="majorHAnsi" w:cs="Times New Roman"/>
                <w:i/>
                <w:sz w:val="16"/>
                <w:szCs w:val="16"/>
                <w:lang w:val="sr-Latn-BA"/>
              </w:rPr>
              <w:t>Ctenopharyngodon idella</w:t>
            </w:r>
          </w:p>
        </w:tc>
        <w:tc>
          <w:tcPr>
            <w:tcW w:w="863"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Бијели амур</w:t>
            </w:r>
          </w:p>
        </w:tc>
        <w:tc>
          <w:tcPr>
            <w:tcW w:w="659"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rPr>
            </w:pPr>
            <w:r w:rsidRPr="001F0AC3">
              <w:rPr>
                <w:rFonts w:asciiTheme="majorHAnsi" w:hAnsiTheme="majorHAnsi" w:cs="Times New Roman"/>
                <w:sz w:val="16"/>
                <w:szCs w:val="16"/>
                <w:lang w:val="sr-Latn-BA"/>
              </w:rPr>
              <w:t>Cyprinidae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LC</w:t>
            </w:r>
          </w:p>
        </w:tc>
        <w:tc>
          <w:tcPr>
            <w:tcW w:w="650"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66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707"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lang w:val="sr-Latn-BA"/>
              </w:rPr>
            </w:pPr>
            <w:r w:rsidRPr="001F0AC3">
              <w:rPr>
                <w:rFonts w:asciiTheme="majorHAnsi" w:eastAsia="Times New Roman" w:hAnsiTheme="majorHAnsi" w:cs="Times New Roman"/>
                <w:bCs/>
                <w:color w:val="000000"/>
                <w:sz w:val="16"/>
                <w:szCs w:val="16"/>
                <w:lang w:val="sr-Latn-BA"/>
              </w:rPr>
              <w:t>10</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lang w:val="sr-Latn-BA"/>
              </w:rPr>
            </w:pPr>
            <w:r w:rsidRPr="001F0AC3">
              <w:rPr>
                <w:rFonts w:asciiTheme="majorHAnsi" w:hAnsiTheme="majorHAnsi" w:cs="Times New Roman"/>
                <w:i/>
                <w:sz w:val="16"/>
                <w:szCs w:val="16"/>
                <w:lang w:val="sr-Latn-BA"/>
              </w:rPr>
              <w:t>Tinca tinca</w:t>
            </w:r>
          </w:p>
        </w:tc>
        <w:tc>
          <w:tcPr>
            <w:tcW w:w="863"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sz w:val="16"/>
                <w:szCs w:val="16"/>
                <w:lang w:val="sr-Latn-BA"/>
              </w:rPr>
              <w:t>Лињак</w:t>
            </w:r>
          </w:p>
        </w:tc>
        <w:tc>
          <w:tcPr>
            <w:tcW w:w="659"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rPr>
            </w:pPr>
            <w:r w:rsidRPr="001F0AC3">
              <w:rPr>
                <w:rFonts w:asciiTheme="majorHAnsi" w:hAnsiTheme="majorHAnsi" w:cs="Times New Roman"/>
                <w:sz w:val="16"/>
                <w:szCs w:val="16"/>
                <w:lang w:val="sr-Latn-BA"/>
              </w:rPr>
              <w:t>Cyprinidae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LC</w:t>
            </w:r>
          </w:p>
        </w:tc>
        <w:tc>
          <w:tcPr>
            <w:tcW w:w="650"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x</w:t>
            </w:r>
          </w:p>
        </w:tc>
        <w:tc>
          <w:tcPr>
            <w:tcW w:w="66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x</w:t>
            </w:r>
          </w:p>
        </w:tc>
        <w:tc>
          <w:tcPr>
            <w:tcW w:w="707"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x</w:t>
            </w: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lang w:val="sr-Latn-BA"/>
              </w:rPr>
            </w:pPr>
            <w:r w:rsidRPr="001F0AC3">
              <w:rPr>
                <w:rFonts w:asciiTheme="majorHAnsi" w:eastAsia="Times New Roman" w:hAnsiTheme="majorHAnsi" w:cs="Times New Roman"/>
                <w:bCs/>
                <w:color w:val="000000"/>
                <w:sz w:val="16"/>
                <w:szCs w:val="16"/>
                <w:lang w:val="sr-Latn-BA"/>
              </w:rPr>
              <w:t>11</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lang w:val="sr-Latn-BA"/>
              </w:rPr>
            </w:pPr>
            <w:r w:rsidRPr="001F0AC3">
              <w:rPr>
                <w:rFonts w:asciiTheme="majorHAnsi" w:hAnsiTheme="majorHAnsi" w:cs="Times New Roman"/>
                <w:i/>
                <w:iCs/>
                <w:color w:val="000000"/>
                <w:sz w:val="16"/>
                <w:szCs w:val="16"/>
                <w:lang w:val="en-US"/>
              </w:rPr>
              <w:t>Gymnocephalus baloni-cernua</w:t>
            </w:r>
          </w:p>
        </w:tc>
        <w:tc>
          <w:tcPr>
            <w:tcW w:w="863"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lang w:val="sr-Latn-BA"/>
              </w:rPr>
            </w:pPr>
            <w:r w:rsidRPr="001F0AC3">
              <w:rPr>
                <w:rFonts w:asciiTheme="majorHAnsi" w:hAnsiTheme="majorHAnsi" w:cs="Times New Roman"/>
                <w:color w:val="000000"/>
                <w:sz w:val="16"/>
                <w:szCs w:val="16"/>
                <w:lang w:val="en-US"/>
              </w:rPr>
              <w:t>Балонијев балавац</w:t>
            </w:r>
          </w:p>
        </w:tc>
        <w:tc>
          <w:tcPr>
            <w:tcW w:w="659"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rPr>
            </w:pPr>
            <w:r w:rsidRPr="001F0AC3">
              <w:rPr>
                <w:rFonts w:asciiTheme="majorHAnsi" w:hAnsiTheme="majorHAnsi" w:cs="Times New Roman"/>
                <w:sz w:val="16"/>
                <w:szCs w:val="16"/>
              </w:rPr>
              <w:t>Percidae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LC</w:t>
            </w:r>
          </w:p>
        </w:tc>
        <w:tc>
          <w:tcPr>
            <w:tcW w:w="650"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x</w:t>
            </w:r>
          </w:p>
        </w:tc>
        <w:tc>
          <w:tcPr>
            <w:tcW w:w="66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rPr>
            </w:pPr>
            <w:r w:rsidRPr="001F0AC3">
              <w:rPr>
                <w:rFonts w:asciiTheme="majorHAnsi" w:eastAsia="Times New Roman" w:hAnsiTheme="majorHAnsi" w:cs="Times New Roman"/>
                <w:color w:val="000000"/>
                <w:sz w:val="16"/>
                <w:szCs w:val="16"/>
                <w:lang w:val="sr-Latn-BA"/>
              </w:rPr>
              <w:t>x</w:t>
            </w:r>
          </w:p>
        </w:tc>
        <w:tc>
          <w:tcPr>
            <w:tcW w:w="707"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x</w:t>
            </w: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lang w:val="sr-Latn-BA"/>
              </w:rPr>
            </w:pPr>
            <w:r w:rsidRPr="001F0AC3">
              <w:rPr>
                <w:rFonts w:asciiTheme="majorHAnsi" w:eastAsia="Times New Roman" w:hAnsiTheme="majorHAnsi" w:cs="Times New Roman"/>
                <w:bCs/>
                <w:color w:val="000000"/>
                <w:sz w:val="16"/>
                <w:szCs w:val="16"/>
                <w:lang w:val="sr-Latn-BA"/>
              </w:rPr>
              <w:t>12</w:t>
            </w:r>
          </w:p>
        </w:tc>
        <w:tc>
          <w:tcPr>
            <w:tcW w:w="689" w:type="pct"/>
            <w:shd w:val="clear" w:color="000000" w:fill="FFFFFF"/>
          </w:tcPr>
          <w:p w:rsidR="001C0C2A" w:rsidRPr="001F0AC3" w:rsidRDefault="001C0C2A" w:rsidP="009B3587">
            <w:pPr>
              <w:spacing w:after="0"/>
              <w:ind w:right="141"/>
              <w:rPr>
                <w:rFonts w:asciiTheme="majorHAnsi" w:hAnsiTheme="majorHAnsi" w:cs="Times New Roman"/>
                <w:i/>
                <w:iCs/>
                <w:color w:val="000000"/>
                <w:sz w:val="16"/>
                <w:szCs w:val="16"/>
                <w:lang w:val="en-US"/>
              </w:rPr>
            </w:pPr>
            <w:r w:rsidRPr="001F0AC3">
              <w:rPr>
                <w:rFonts w:asciiTheme="majorHAnsi" w:hAnsiTheme="majorHAnsi" w:cs="Times New Roman"/>
                <w:i/>
                <w:iCs/>
                <w:color w:val="000000"/>
                <w:sz w:val="16"/>
                <w:szCs w:val="16"/>
                <w:lang w:val="en-US"/>
              </w:rPr>
              <w:t>Silurus glanis</w:t>
            </w:r>
          </w:p>
        </w:tc>
        <w:tc>
          <w:tcPr>
            <w:tcW w:w="863" w:type="pct"/>
            <w:shd w:val="clear" w:color="000000" w:fill="FFFFFF"/>
          </w:tcPr>
          <w:p w:rsidR="001C0C2A" w:rsidRPr="001F0AC3" w:rsidRDefault="001C0C2A" w:rsidP="009B3587">
            <w:pPr>
              <w:spacing w:after="0"/>
              <w:ind w:right="141"/>
              <w:jc w:val="center"/>
              <w:rPr>
                <w:rFonts w:asciiTheme="majorHAnsi" w:hAnsiTheme="majorHAnsi" w:cs="Times New Roman"/>
                <w:color w:val="000000"/>
                <w:sz w:val="16"/>
                <w:szCs w:val="16"/>
                <w:lang w:val="en-US"/>
              </w:rPr>
            </w:pPr>
            <w:r w:rsidRPr="001F0AC3">
              <w:rPr>
                <w:rFonts w:asciiTheme="majorHAnsi" w:hAnsiTheme="majorHAnsi" w:cs="Times New Roman"/>
                <w:color w:val="000000"/>
                <w:sz w:val="16"/>
                <w:szCs w:val="16"/>
                <w:lang w:val="en-US"/>
              </w:rPr>
              <w:t>Сом</w:t>
            </w:r>
          </w:p>
        </w:tc>
        <w:tc>
          <w:tcPr>
            <w:tcW w:w="659"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rPr>
            </w:pPr>
            <w:r w:rsidRPr="001F0AC3">
              <w:rPr>
                <w:rStyle w:val="slabel1"/>
                <w:rFonts w:asciiTheme="majorHAnsi" w:hAnsiTheme="majorHAnsi" w:cs="Times New Roman"/>
                <w:sz w:val="16"/>
                <w:szCs w:val="16"/>
              </w:rPr>
              <w:t>Siluridae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LC</w:t>
            </w:r>
          </w:p>
        </w:tc>
        <w:tc>
          <w:tcPr>
            <w:tcW w:w="650"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rPr>
            </w:pPr>
            <w:r w:rsidRPr="001F0AC3">
              <w:rPr>
                <w:rFonts w:asciiTheme="majorHAnsi" w:eastAsia="Times New Roman" w:hAnsiTheme="majorHAnsi" w:cs="Times New Roman"/>
                <w:color w:val="000000"/>
                <w:sz w:val="16"/>
                <w:szCs w:val="16"/>
              </w:rPr>
              <w:t>x</w:t>
            </w:r>
          </w:p>
        </w:tc>
        <w:tc>
          <w:tcPr>
            <w:tcW w:w="66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707"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x</w:t>
            </w: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lang w:val="sr-Latn-BA"/>
              </w:rPr>
            </w:pPr>
            <w:r w:rsidRPr="001F0AC3">
              <w:rPr>
                <w:rFonts w:asciiTheme="majorHAnsi" w:eastAsia="Times New Roman" w:hAnsiTheme="majorHAnsi" w:cs="Times New Roman"/>
                <w:bCs/>
                <w:color w:val="000000"/>
                <w:sz w:val="16"/>
                <w:szCs w:val="16"/>
                <w:lang w:val="sr-Latn-BA"/>
              </w:rPr>
              <w:t>13</w:t>
            </w:r>
          </w:p>
        </w:tc>
        <w:tc>
          <w:tcPr>
            <w:tcW w:w="689" w:type="pct"/>
            <w:shd w:val="clear" w:color="000000" w:fill="FFFFFF"/>
          </w:tcPr>
          <w:p w:rsidR="001C0C2A" w:rsidRPr="001F0AC3" w:rsidRDefault="001C0C2A" w:rsidP="009B3587">
            <w:pPr>
              <w:spacing w:after="0"/>
              <w:ind w:right="141"/>
              <w:rPr>
                <w:rFonts w:asciiTheme="majorHAnsi" w:hAnsiTheme="majorHAnsi" w:cs="Times New Roman"/>
                <w:i/>
                <w:iCs/>
                <w:color w:val="000000"/>
                <w:sz w:val="16"/>
                <w:szCs w:val="16"/>
                <w:lang w:val="en-US"/>
              </w:rPr>
            </w:pPr>
            <w:r w:rsidRPr="001F0AC3">
              <w:rPr>
                <w:rFonts w:asciiTheme="majorHAnsi" w:hAnsiTheme="majorHAnsi" w:cs="Times New Roman"/>
                <w:i/>
                <w:iCs/>
                <w:color w:val="000000"/>
                <w:sz w:val="16"/>
                <w:szCs w:val="16"/>
                <w:lang w:val="en-US"/>
              </w:rPr>
              <w:t>Abramis brama</w:t>
            </w:r>
          </w:p>
        </w:tc>
        <w:tc>
          <w:tcPr>
            <w:tcW w:w="863" w:type="pct"/>
            <w:shd w:val="clear" w:color="000000" w:fill="FFFFFF"/>
          </w:tcPr>
          <w:p w:rsidR="001C0C2A" w:rsidRPr="001F0AC3" w:rsidRDefault="001C0C2A" w:rsidP="009B3587">
            <w:pPr>
              <w:spacing w:after="0"/>
              <w:ind w:right="141"/>
              <w:jc w:val="center"/>
              <w:rPr>
                <w:rFonts w:asciiTheme="majorHAnsi" w:hAnsiTheme="majorHAnsi" w:cs="Times New Roman"/>
                <w:color w:val="000000"/>
                <w:sz w:val="16"/>
                <w:szCs w:val="16"/>
                <w:lang w:val="en-US"/>
              </w:rPr>
            </w:pPr>
            <w:r w:rsidRPr="001F0AC3">
              <w:rPr>
                <w:rFonts w:asciiTheme="majorHAnsi" w:hAnsiTheme="majorHAnsi" w:cs="Times New Roman"/>
                <w:color w:val="000000"/>
                <w:sz w:val="16"/>
                <w:szCs w:val="16"/>
                <w:lang w:val="en-US"/>
              </w:rPr>
              <w:t>Деверика</w:t>
            </w:r>
          </w:p>
        </w:tc>
        <w:tc>
          <w:tcPr>
            <w:tcW w:w="659" w:type="pct"/>
            <w:shd w:val="clear" w:color="000000" w:fill="FFFFFF"/>
          </w:tcPr>
          <w:p w:rsidR="001C0C2A" w:rsidRPr="001F0AC3" w:rsidRDefault="001C0C2A" w:rsidP="009B3587">
            <w:pPr>
              <w:spacing w:after="0"/>
              <w:ind w:right="141"/>
              <w:jc w:val="center"/>
              <w:rPr>
                <w:rFonts w:asciiTheme="majorHAnsi" w:hAnsiTheme="majorHAnsi" w:cs="Times New Roman"/>
                <w:sz w:val="16"/>
                <w:szCs w:val="16"/>
              </w:rPr>
            </w:pPr>
            <w:r w:rsidRPr="001F0AC3">
              <w:rPr>
                <w:rFonts w:asciiTheme="majorHAnsi" w:hAnsiTheme="majorHAnsi" w:cs="Times New Roman"/>
                <w:sz w:val="16"/>
                <w:szCs w:val="16"/>
                <w:lang w:val="sr-Latn-BA"/>
              </w:rPr>
              <w:t>Cyprinidae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LC</w:t>
            </w:r>
          </w:p>
        </w:tc>
        <w:tc>
          <w:tcPr>
            <w:tcW w:w="650"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66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707"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lang w:val="sr-Latn-BA"/>
              </w:rPr>
            </w:pPr>
            <w:r w:rsidRPr="001F0AC3">
              <w:rPr>
                <w:rFonts w:asciiTheme="majorHAnsi" w:eastAsia="Times New Roman" w:hAnsiTheme="majorHAnsi" w:cs="Times New Roman"/>
                <w:bCs/>
                <w:color w:val="000000"/>
                <w:sz w:val="16"/>
                <w:szCs w:val="16"/>
                <w:lang w:val="sr-Latn-BA"/>
              </w:rPr>
              <w:t>14</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lang w:val="sr-Latn-BA"/>
              </w:rPr>
            </w:pPr>
            <w:r w:rsidRPr="001F0AC3">
              <w:rPr>
                <w:rFonts w:asciiTheme="majorHAnsi" w:hAnsiTheme="majorHAnsi" w:cs="Times New Roman"/>
                <w:i/>
                <w:iCs/>
                <w:color w:val="000000"/>
                <w:sz w:val="16"/>
                <w:szCs w:val="16"/>
                <w:lang w:val="en-US"/>
              </w:rPr>
              <w:t>Scardinius erythroprhalamus</w:t>
            </w:r>
          </w:p>
        </w:tc>
        <w:tc>
          <w:tcPr>
            <w:tcW w:w="863" w:type="pct"/>
            <w:shd w:val="clear" w:color="000000" w:fill="FFFFFF"/>
          </w:tcPr>
          <w:p w:rsidR="001C0C2A" w:rsidRPr="001F0AC3" w:rsidRDefault="001C0C2A" w:rsidP="009B3587">
            <w:pPr>
              <w:spacing w:after="0"/>
              <w:ind w:right="141"/>
              <w:rPr>
                <w:rFonts w:asciiTheme="majorHAnsi" w:hAnsiTheme="majorHAnsi" w:cs="Times New Roman"/>
                <w:sz w:val="16"/>
                <w:szCs w:val="16"/>
                <w:lang w:val="sr-Latn-BA"/>
              </w:rPr>
            </w:pPr>
            <w:r w:rsidRPr="001F0AC3">
              <w:rPr>
                <w:rFonts w:asciiTheme="majorHAnsi" w:hAnsiTheme="majorHAnsi" w:cs="Times New Roman"/>
                <w:color w:val="000000"/>
                <w:sz w:val="16"/>
                <w:szCs w:val="16"/>
                <w:lang w:val="en-US"/>
              </w:rPr>
              <w:t>Црвенперка</w:t>
            </w:r>
          </w:p>
        </w:tc>
        <w:tc>
          <w:tcPr>
            <w:tcW w:w="659" w:type="pct"/>
            <w:shd w:val="clear" w:color="000000" w:fill="FFFFFF"/>
          </w:tcPr>
          <w:p w:rsidR="001C0C2A" w:rsidRPr="001F0AC3" w:rsidRDefault="001C0C2A" w:rsidP="009B3587">
            <w:pPr>
              <w:ind w:right="141"/>
              <w:rPr>
                <w:rFonts w:asciiTheme="majorHAnsi" w:hAnsiTheme="majorHAnsi" w:cs="Times New Roman"/>
                <w:sz w:val="16"/>
                <w:szCs w:val="16"/>
              </w:rPr>
            </w:pPr>
            <w:r w:rsidRPr="001F0AC3">
              <w:rPr>
                <w:rFonts w:asciiTheme="majorHAnsi" w:hAnsiTheme="majorHAnsi" w:cs="Times New Roman"/>
                <w:sz w:val="16"/>
                <w:szCs w:val="16"/>
                <w:lang w:val="sr-Latn-BA"/>
              </w:rPr>
              <w:t>Cyprinidae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r w:rsidRPr="001F0AC3">
              <w:rPr>
                <w:rFonts w:asciiTheme="majorHAnsi" w:eastAsia="Times New Roman" w:hAnsiTheme="majorHAnsi" w:cs="Times New Roman"/>
                <w:color w:val="000000"/>
                <w:sz w:val="16"/>
                <w:szCs w:val="16"/>
                <w:lang w:val="sr-Latn-BA"/>
              </w:rPr>
              <w:t>LC</w:t>
            </w:r>
          </w:p>
        </w:tc>
        <w:tc>
          <w:tcPr>
            <w:tcW w:w="650"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66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707" w:type="pct"/>
            <w:shd w:val="clear" w:color="000000" w:fill="FFFFFF"/>
            <w:vAlign w:val="center"/>
          </w:tcPr>
          <w:p w:rsidR="001C0C2A" w:rsidRPr="001F0AC3" w:rsidRDefault="001C0C2A" w:rsidP="009B3587">
            <w:pPr>
              <w:spacing w:after="0"/>
              <w:ind w:right="141"/>
              <w:rPr>
                <w:rFonts w:asciiTheme="majorHAnsi" w:eastAsia="Times New Roman" w:hAnsiTheme="majorHAnsi" w:cs="Times New Roman"/>
                <w:color w:val="000000"/>
                <w:sz w:val="16"/>
                <w:szCs w:val="16"/>
                <w:lang w:val="sr-Latn-BA"/>
              </w:rPr>
            </w:pP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lang w:val="sr-Latn-BA"/>
              </w:rPr>
            </w:pPr>
            <w:r w:rsidRPr="001F0AC3">
              <w:rPr>
                <w:rFonts w:asciiTheme="majorHAnsi" w:eastAsia="Times New Roman" w:hAnsiTheme="majorHAnsi" w:cs="Times New Roman"/>
                <w:bCs/>
                <w:color w:val="000000"/>
                <w:sz w:val="16"/>
                <w:szCs w:val="16"/>
                <w:lang w:val="sr-Latn-BA"/>
              </w:rPr>
              <w:t>15</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lang w:val="sr-Latn-BA"/>
              </w:rPr>
            </w:pPr>
            <w:r w:rsidRPr="001F0AC3">
              <w:rPr>
                <w:rFonts w:asciiTheme="majorHAnsi" w:hAnsiTheme="majorHAnsi" w:cs="Times New Roman"/>
                <w:i/>
                <w:iCs/>
                <w:color w:val="000000"/>
                <w:sz w:val="16"/>
                <w:szCs w:val="16"/>
                <w:lang w:val="en-US"/>
              </w:rPr>
              <w:t>Hypophtalamichtys molotrix</w:t>
            </w:r>
          </w:p>
        </w:tc>
        <w:tc>
          <w:tcPr>
            <w:tcW w:w="863" w:type="pct"/>
            <w:shd w:val="clear" w:color="000000" w:fill="FFFFFF"/>
          </w:tcPr>
          <w:p w:rsidR="001C0C2A" w:rsidRPr="001F0AC3" w:rsidRDefault="001C0C2A" w:rsidP="009B3587">
            <w:pPr>
              <w:spacing w:after="0"/>
              <w:ind w:right="141"/>
              <w:rPr>
                <w:rFonts w:asciiTheme="majorHAnsi" w:hAnsiTheme="majorHAnsi" w:cs="Times New Roman"/>
                <w:sz w:val="16"/>
                <w:szCs w:val="16"/>
                <w:lang w:val="sr-Latn-BA"/>
              </w:rPr>
            </w:pPr>
            <w:r w:rsidRPr="001F0AC3">
              <w:rPr>
                <w:rFonts w:asciiTheme="majorHAnsi" w:hAnsiTheme="majorHAnsi" w:cs="Times New Roman"/>
                <w:color w:val="000000"/>
                <w:sz w:val="16"/>
                <w:szCs w:val="16"/>
                <w:lang w:val="en-US"/>
              </w:rPr>
              <w:t>Тостолобик</w:t>
            </w:r>
          </w:p>
        </w:tc>
        <w:tc>
          <w:tcPr>
            <w:tcW w:w="659" w:type="pct"/>
            <w:shd w:val="clear" w:color="000000" w:fill="FFFFFF"/>
          </w:tcPr>
          <w:p w:rsidR="001C0C2A" w:rsidRPr="001F0AC3" w:rsidRDefault="001C0C2A" w:rsidP="009B3587">
            <w:pPr>
              <w:ind w:right="141"/>
              <w:rPr>
                <w:rFonts w:asciiTheme="majorHAnsi" w:hAnsiTheme="majorHAnsi" w:cs="Times New Roman"/>
                <w:sz w:val="16"/>
                <w:szCs w:val="16"/>
              </w:rPr>
            </w:pPr>
            <w:r w:rsidRPr="001F0AC3">
              <w:rPr>
                <w:rFonts w:asciiTheme="majorHAnsi" w:hAnsiTheme="majorHAnsi" w:cs="Times New Roman"/>
                <w:sz w:val="16"/>
                <w:szCs w:val="16"/>
                <w:lang w:val="sr-Latn-BA"/>
              </w:rPr>
              <w:t>Cyprinidae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650"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66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707" w:type="pct"/>
            <w:shd w:val="clear" w:color="000000" w:fill="FFFFFF"/>
            <w:vAlign w:val="center"/>
          </w:tcPr>
          <w:p w:rsidR="001C0C2A" w:rsidRPr="001F0AC3" w:rsidRDefault="001C0C2A" w:rsidP="009B3587">
            <w:pPr>
              <w:spacing w:after="0"/>
              <w:ind w:right="141"/>
              <w:rPr>
                <w:rFonts w:asciiTheme="majorHAnsi" w:eastAsia="Times New Roman" w:hAnsiTheme="majorHAnsi" w:cs="Times New Roman"/>
                <w:color w:val="000000"/>
                <w:sz w:val="16"/>
                <w:szCs w:val="16"/>
                <w:lang w:val="sr-Latn-BA"/>
              </w:rPr>
            </w:pP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lang w:val="sr-Latn-BA"/>
              </w:rPr>
            </w:pPr>
            <w:r w:rsidRPr="001F0AC3">
              <w:rPr>
                <w:rFonts w:asciiTheme="majorHAnsi" w:eastAsia="Times New Roman" w:hAnsiTheme="majorHAnsi" w:cs="Times New Roman"/>
                <w:bCs/>
                <w:color w:val="000000"/>
                <w:sz w:val="16"/>
                <w:szCs w:val="16"/>
                <w:lang w:val="sr-Latn-BA"/>
              </w:rPr>
              <w:t>16</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lang w:val="sr-Latn-BA"/>
              </w:rPr>
            </w:pPr>
            <w:r w:rsidRPr="001F0AC3">
              <w:rPr>
                <w:rFonts w:asciiTheme="majorHAnsi" w:hAnsiTheme="majorHAnsi" w:cs="Times New Roman"/>
                <w:i/>
                <w:iCs/>
                <w:color w:val="000000"/>
                <w:sz w:val="16"/>
                <w:szCs w:val="16"/>
                <w:lang w:val="en-US"/>
              </w:rPr>
              <w:t>Lepomis gibbosus</w:t>
            </w:r>
          </w:p>
        </w:tc>
        <w:tc>
          <w:tcPr>
            <w:tcW w:w="863" w:type="pct"/>
            <w:shd w:val="clear" w:color="000000" w:fill="FFFFFF"/>
          </w:tcPr>
          <w:p w:rsidR="001C0C2A" w:rsidRPr="001F0AC3" w:rsidRDefault="001C0C2A" w:rsidP="009B3587">
            <w:pPr>
              <w:spacing w:after="0"/>
              <w:ind w:right="141"/>
              <w:rPr>
                <w:rFonts w:asciiTheme="majorHAnsi" w:hAnsiTheme="majorHAnsi" w:cs="Times New Roman"/>
                <w:sz w:val="16"/>
                <w:szCs w:val="16"/>
                <w:lang w:val="sr-Latn-BA"/>
              </w:rPr>
            </w:pPr>
            <w:r w:rsidRPr="001F0AC3">
              <w:rPr>
                <w:rFonts w:asciiTheme="majorHAnsi" w:hAnsiTheme="majorHAnsi" w:cs="Times New Roman"/>
                <w:color w:val="000000"/>
                <w:sz w:val="16"/>
                <w:szCs w:val="16"/>
                <w:lang w:val="en-US"/>
              </w:rPr>
              <w:t>Сунчаница</w:t>
            </w:r>
          </w:p>
        </w:tc>
        <w:tc>
          <w:tcPr>
            <w:tcW w:w="659" w:type="pct"/>
            <w:shd w:val="clear" w:color="000000" w:fill="FFFFFF"/>
          </w:tcPr>
          <w:p w:rsidR="001C0C2A" w:rsidRPr="001F0AC3" w:rsidRDefault="001C0C2A" w:rsidP="009B3587">
            <w:pPr>
              <w:spacing w:after="0"/>
              <w:ind w:right="141"/>
              <w:rPr>
                <w:rFonts w:asciiTheme="majorHAnsi" w:hAnsiTheme="majorHAnsi" w:cs="Times New Roman"/>
                <w:sz w:val="16"/>
                <w:szCs w:val="16"/>
              </w:rPr>
            </w:pPr>
            <w:r w:rsidRPr="001F0AC3">
              <w:rPr>
                <w:rFonts w:asciiTheme="majorHAnsi" w:hAnsiTheme="majorHAnsi" w:cs="Times New Roman"/>
                <w:sz w:val="16"/>
                <w:szCs w:val="16"/>
              </w:rPr>
              <w:t>Centrarchidae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650"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66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707" w:type="pct"/>
            <w:shd w:val="clear" w:color="000000" w:fill="FFFFFF"/>
            <w:vAlign w:val="center"/>
          </w:tcPr>
          <w:p w:rsidR="001C0C2A" w:rsidRPr="001F0AC3" w:rsidRDefault="001C0C2A" w:rsidP="009B3587">
            <w:pPr>
              <w:spacing w:after="0"/>
              <w:ind w:right="141"/>
              <w:rPr>
                <w:rFonts w:asciiTheme="majorHAnsi" w:eastAsia="Times New Roman" w:hAnsiTheme="majorHAnsi" w:cs="Times New Roman"/>
                <w:color w:val="000000"/>
                <w:sz w:val="16"/>
                <w:szCs w:val="16"/>
                <w:lang w:val="sr-Latn-BA"/>
              </w:rPr>
            </w:pPr>
          </w:p>
        </w:tc>
      </w:tr>
      <w:tr w:rsidR="001D54F8" w:rsidRPr="001F0AC3" w:rsidTr="001D54F8">
        <w:trPr>
          <w:trHeight w:val="231"/>
          <w:jc w:val="center"/>
        </w:trPr>
        <w:tc>
          <w:tcPr>
            <w:tcW w:w="3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bCs/>
                <w:color w:val="000000"/>
                <w:sz w:val="16"/>
                <w:szCs w:val="16"/>
                <w:lang w:val="sr-Latn-BA"/>
              </w:rPr>
            </w:pPr>
            <w:r w:rsidRPr="001F0AC3">
              <w:rPr>
                <w:rFonts w:asciiTheme="majorHAnsi" w:eastAsia="Times New Roman" w:hAnsiTheme="majorHAnsi" w:cs="Times New Roman"/>
                <w:bCs/>
                <w:color w:val="000000"/>
                <w:sz w:val="16"/>
                <w:szCs w:val="16"/>
                <w:lang w:val="sr-Latn-BA"/>
              </w:rPr>
              <w:t>17</w:t>
            </w:r>
          </w:p>
        </w:tc>
        <w:tc>
          <w:tcPr>
            <w:tcW w:w="689" w:type="pct"/>
            <w:shd w:val="clear" w:color="000000" w:fill="FFFFFF"/>
          </w:tcPr>
          <w:p w:rsidR="001C0C2A" w:rsidRPr="001F0AC3" w:rsidRDefault="001C0C2A" w:rsidP="009B3587">
            <w:pPr>
              <w:spacing w:after="0"/>
              <w:ind w:right="141"/>
              <w:rPr>
                <w:rFonts w:asciiTheme="majorHAnsi" w:hAnsiTheme="majorHAnsi" w:cs="Times New Roman"/>
                <w:i/>
                <w:sz w:val="16"/>
                <w:szCs w:val="16"/>
                <w:lang w:val="sr-Latn-BA"/>
              </w:rPr>
            </w:pPr>
            <w:r w:rsidRPr="001F0AC3">
              <w:rPr>
                <w:rFonts w:asciiTheme="majorHAnsi" w:hAnsiTheme="majorHAnsi" w:cs="Times New Roman"/>
                <w:i/>
                <w:iCs/>
                <w:color w:val="000000"/>
                <w:sz w:val="16"/>
                <w:szCs w:val="16"/>
                <w:lang w:val="en-US"/>
              </w:rPr>
              <w:t>Ameiurus  nebulosus</w:t>
            </w:r>
          </w:p>
        </w:tc>
        <w:tc>
          <w:tcPr>
            <w:tcW w:w="863" w:type="pct"/>
            <w:shd w:val="clear" w:color="000000" w:fill="FFFFFF"/>
          </w:tcPr>
          <w:p w:rsidR="001C0C2A" w:rsidRPr="001F0AC3" w:rsidRDefault="001C0C2A" w:rsidP="009B3587">
            <w:pPr>
              <w:spacing w:after="0"/>
              <w:ind w:right="141"/>
              <w:rPr>
                <w:rFonts w:asciiTheme="majorHAnsi" w:hAnsiTheme="majorHAnsi" w:cs="Times New Roman"/>
                <w:sz w:val="16"/>
                <w:szCs w:val="16"/>
                <w:lang w:val="sr-Latn-BA"/>
              </w:rPr>
            </w:pPr>
            <w:r w:rsidRPr="001F0AC3">
              <w:rPr>
                <w:rFonts w:asciiTheme="majorHAnsi" w:hAnsiTheme="majorHAnsi" w:cs="Times New Roman"/>
                <w:color w:val="000000"/>
                <w:sz w:val="16"/>
                <w:szCs w:val="16"/>
                <w:lang w:val="en-US"/>
              </w:rPr>
              <w:t>Патуљасти сомић</w:t>
            </w:r>
          </w:p>
        </w:tc>
        <w:tc>
          <w:tcPr>
            <w:tcW w:w="659" w:type="pct"/>
            <w:shd w:val="clear" w:color="000000" w:fill="FFFFFF"/>
          </w:tcPr>
          <w:p w:rsidR="001C0C2A" w:rsidRPr="001F0AC3" w:rsidRDefault="001C0C2A" w:rsidP="009B3587">
            <w:pPr>
              <w:spacing w:after="0"/>
              <w:ind w:right="141"/>
              <w:rPr>
                <w:rFonts w:asciiTheme="majorHAnsi" w:hAnsiTheme="majorHAnsi" w:cs="Times New Roman"/>
                <w:sz w:val="16"/>
                <w:szCs w:val="16"/>
              </w:rPr>
            </w:pPr>
            <w:r w:rsidRPr="001F0AC3">
              <w:rPr>
                <w:rFonts w:asciiTheme="majorHAnsi" w:hAnsiTheme="majorHAnsi" w:cs="Times New Roman"/>
                <w:sz w:val="16"/>
                <w:szCs w:val="16"/>
              </w:rPr>
              <w:t>Ictaluridae</w:t>
            </w:r>
          </w:p>
        </w:tc>
        <w:tc>
          <w:tcPr>
            <w:tcW w:w="43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650"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664" w:type="pct"/>
            <w:shd w:val="clear" w:color="000000" w:fill="FFFFFF"/>
            <w:vAlign w:val="center"/>
          </w:tcPr>
          <w:p w:rsidR="001C0C2A" w:rsidRPr="001F0AC3" w:rsidRDefault="001C0C2A" w:rsidP="009B3587">
            <w:pPr>
              <w:spacing w:after="0"/>
              <w:ind w:right="141"/>
              <w:jc w:val="center"/>
              <w:rPr>
                <w:rFonts w:asciiTheme="majorHAnsi" w:eastAsia="Times New Roman" w:hAnsiTheme="majorHAnsi" w:cs="Times New Roman"/>
                <w:color w:val="000000"/>
                <w:sz w:val="16"/>
                <w:szCs w:val="16"/>
                <w:lang w:val="sr-Latn-BA"/>
              </w:rPr>
            </w:pPr>
          </w:p>
        </w:tc>
        <w:tc>
          <w:tcPr>
            <w:tcW w:w="707" w:type="pct"/>
            <w:shd w:val="clear" w:color="000000" w:fill="FFFFFF"/>
            <w:vAlign w:val="center"/>
          </w:tcPr>
          <w:p w:rsidR="001C0C2A" w:rsidRPr="001F0AC3" w:rsidRDefault="001C0C2A" w:rsidP="009B3587">
            <w:pPr>
              <w:spacing w:after="0"/>
              <w:ind w:right="141"/>
              <w:rPr>
                <w:rFonts w:asciiTheme="majorHAnsi" w:eastAsia="Times New Roman" w:hAnsiTheme="majorHAnsi" w:cs="Times New Roman"/>
                <w:color w:val="000000"/>
                <w:sz w:val="16"/>
                <w:szCs w:val="16"/>
                <w:lang w:val="sr-Latn-BA"/>
              </w:rPr>
            </w:pPr>
          </w:p>
        </w:tc>
      </w:tr>
    </w:tbl>
    <w:p w:rsidR="001C0C2A" w:rsidRPr="001F0AC3" w:rsidRDefault="001C0C2A" w:rsidP="009B3587">
      <w:pPr>
        <w:autoSpaceDE w:val="0"/>
        <w:autoSpaceDN w:val="0"/>
        <w:adjustRightInd w:val="0"/>
        <w:ind w:right="141"/>
        <w:rPr>
          <w:rFonts w:asciiTheme="majorHAnsi" w:hAnsiTheme="majorHAnsi" w:cs="Times New Roman"/>
          <w:b/>
          <w:bCs/>
          <w:sz w:val="23"/>
          <w:szCs w:val="23"/>
        </w:rPr>
      </w:pP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За потребе израде Плана управљања Парка природе „Орјен“, урађен је попис до сад откривених представника фауне и из њега су издвојене значајне врсте.  У ову категорију спадају и врсте које су по </w:t>
      </w:r>
      <w:r w:rsidRPr="001F0AC3">
        <w:rPr>
          <w:rFonts w:asciiTheme="majorHAnsi" w:hAnsiTheme="majorHAnsi" w:cs="Times New Roman"/>
        </w:rPr>
        <w:t>IUCN</w:t>
      </w:r>
      <w:r w:rsidRPr="001F0AC3">
        <w:rPr>
          <w:rFonts w:asciiTheme="majorHAnsi" w:hAnsiTheme="majorHAnsi" w:cs="Times New Roman"/>
          <w:lang w:val="ru-RU"/>
        </w:rPr>
        <w:t xml:space="preserve"> Црвеној листи (Глобалној, </w:t>
      </w:r>
      <w:r w:rsidR="006A5BA3">
        <w:rPr>
          <w:rFonts w:asciiTheme="majorHAnsi" w:hAnsiTheme="majorHAnsi" w:cs="Times New Roman"/>
          <w:lang w:val="ru-RU"/>
        </w:rPr>
        <w:t>Европској и Медитеранској) кате</w:t>
      </w:r>
      <w:r w:rsidR="007E3632">
        <w:rPr>
          <w:rFonts w:asciiTheme="majorHAnsi" w:hAnsiTheme="majorHAnsi" w:cs="Times New Roman"/>
          <w:lang w:val="sr-Cyrl-BA"/>
        </w:rPr>
        <w:t>г</w:t>
      </w:r>
      <w:r w:rsidRPr="001F0AC3">
        <w:rPr>
          <w:rFonts w:asciiTheme="majorHAnsi" w:hAnsiTheme="majorHAnsi" w:cs="Times New Roman"/>
          <w:lang w:val="ru-RU"/>
        </w:rPr>
        <w:t>орисане као угрожене (</w:t>
      </w:r>
      <w:r w:rsidRPr="001F0AC3">
        <w:rPr>
          <w:rFonts w:asciiTheme="majorHAnsi" w:hAnsiTheme="majorHAnsi" w:cs="Times New Roman"/>
        </w:rPr>
        <w:t>Vulnerable</w:t>
      </w:r>
      <w:r w:rsidRPr="001F0AC3">
        <w:rPr>
          <w:rFonts w:asciiTheme="majorHAnsi" w:hAnsiTheme="majorHAnsi" w:cs="Times New Roman"/>
          <w:lang w:val="ru-RU"/>
        </w:rPr>
        <w:t xml:space="preserve"> - </w:t>
      </w:r>
      <w:r w:rsidRPr="001F0AC3">
        <w:rPr>
          <w:rFonts w:asciiTheme="majorHAnsi" w:hAnsiTheme="majorHAnsi" w:cs="Times New Roman"/>
        </w:rPr>
        <w:t>VU</w:t>
      </w:r>
      <w:r w:rsidRPr="001F0AC3">
        <w:rPr>
          <w:rFonts w:asciiTheme="majorHAnsi" w:hAnsiTheme="majorHAnsi" w:cs="Times New Roman"/>
          <w:lang w:val="ru-RU"/>
        </w:rPr>
        <w:t xml:space="preserve">, </w:t>
      </w:r>
      <w:r w:rsidRPr="001F0AC3">
        <w:rPr>
          <w:rFonts w:asciiTheme="majorHAnsi" w:hAnsiTheme="majorHAnsi" w:cs="Times New Roman"/>
        </w:rPr>
        <w:t>Endangered</w:t>
      </w:r>
      <w:r w:rsidRPr="001F0AC3">
        <w:rPr>
          <w:rFonts w:asciiTheme="majorHAnsi" w:hAnsiTheme="majorHAnsi" w:cs="Times New Roman"/>
          <w:lang w:val="ru-RU"/>
        </w:rPr>
        <w:t xml:space="preserve"> - </w:t>
      </w:r>
      <w:r w:rsidRPr="001F0AC3">
        <w:rPr>
          <w:rFonts w:asciiTheme="majorHAnsi" w:hAnsiTheme="majorHAnsi" w:cs="Times New Roman"/>
        </w:rPr>
        <w:t>EN</w:t>
      </w:r>
      <w:r w:rsidRPr="001F0AC3">
        <w:rPr>
          <w:rFonts w:asciiTheme="majorHAnsi" w:hAnsiTheme="majorHAnsi" w:cs="Times New Roman"/>
          <w:lang w:val="ru-RU"/>
        </w:rPr>
        <w:t xml:space="preserve"> и </w:t>
      </w:r>
      <w:r w:rsidRPr="001F0AC3">
        <w:rPr>
          <w:rFonts w:asciiTheme="majorHAnsi" w:hAnsiTheme="majorHAnsi" w:cs="Times New Roman"/>
        </w:rPr>
        <w:t>Critically</w:t>
      </w:r>
      <w:r w:rsidRPr="001F0AC3">
        <w:rPr>
          <w:rFonts w:asciiTheme="majorHAnsi" w:hAnsiTheme="majorHAnsi" w:cs="Times New Roman"/>
          <w:lang w:val="ru-RU"/>
        </w:rPr>
        <w:t xml:space="preserve"> </w:t>
      </w:r>
      <w:r w:rsidRPr="001F0AC3">
        <w:rPr>
          <w:rFonts w:asciiTheme="majorHAnsi" w:hAnsiTheme="majorHAnsi" w:cs="Times New Roman"/>
        </w:rPr>
        <w:t>Endangered</w:t>
      </w:r>
      <w:r w:rsidRPr="001F0AC3">
        <w:rPr>
          <w:rFonts w:asciiTheme="majorHAnsi" w:hAnsiTheme="majorHAnsi" w:cs="Times New Roman"/>
          <w:lang w:val="ru-RU"/>
        </w:rPr>
        <w:t xml:space="preserve"> - </w:t>
      </w:r>
      <w:r w:rsidRPr="001F0AC3">
        <w:rPr>
          <w:rFonts w:asciiTheme="majorHAnsi" w:hAnsiTheme="majorHAnsi" w:cs="Times New Roman"/>
        </w:rPr>
        <w:t>CR</w:t>
      </w:r>
      <w:r w:rsidRPr="001F0AC3">
        <w:rPr>
          <w:rFonts w:asciiTheme="majorHAnsi" w:hAnsiTheme="majorHAnsi" w:cs="Times New Roman"/>
          <w:lang w:val="ru-RU"/>
        </w:rPr>
        <w:t xml:space="preserve">). </w:t>
      </w:r>
    </w:p>
    <w:p w:rsidR="001C0C2A" w:rsidRPr="001F0AC3" w:rsidRDefault="0081585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Важно је истаћи да су приликом ових нам</w:t>
      </w:r>
      <w:r w:rsidR="007E3632">
        <w:rPr>
          <w:rFonts w:asciiTheme="majorHAnsi" w:hAnsiTheme="majorHAnsi" w:cs="Times New Roman"/>
          <w:lang w:val="ru-RU"/>
        </w:rPr>
        <w:t>ј</w:t>
      </w:r>
      <w:r w:rsidRPr="001F0AC3">
        <w:rPr>
          <w:rFonts w:asciiTheme="majorHAnsi" w:hAnsiTheme="majorHAnsi" w:cs="Times New Roman"/>
          <w:lang w:val="ru-RU"/>
        </w:rPr>
        <w:t>енских истраживања изостала она везана за ентомофауну.</w:t>
      </w:r>
    </w:p>
    <w:p w:rsidR="001C0C2A" w:rsidRPr="001F0AC3" w:rsidRDefault="001C0C2A" w:rsidP="00590C32">
      <w:pPr>
        <w:pStyle w:val="NoSpacing"/>
        <w:spacing w:line="276" w:lineRule="auto"/>
        <w:ind w:right="141" w:firstLine="708"/>
        <w:jc w:val="both"/>
        <w:rPr>
          <w:rFonts w:asciiTheme="majorHAnsi" w:hAnsiTheme="majorHAnsi" w:cs="Times New Roman"/>
          <w:b/>
          <w:lang w:val="ru-RU"/>
        </w:rPr>
      </w:pPr>
      <w:r w:rsidRPr="001F0AC3">
        <w:rPr>
          <w:rFonts w:asciiTheme="majorHAnsi" w:hAnsiTheme="majorHAnsi" w:cs="Times New Roman"/>
          <w:b/>
          <w:lang w:val="ru-RU"/>
        </w:rPr>
        <w:t xml:space="preserve">Попис до сад откривених представника фауне у </w:t>
      </w:r>
      <w:r w:rsidR="007F2277" w:rsidRPr="007F2277">
        <w:rPr>
          <w:rFonts w:asciiTheme="majorHAnsi" w:hAnsiTheme="majorHAnsi" w:cs="Times New Roman"/>
          <w:b/>
          <w:lang w:val="ru-RU"/>
        </w:rPr>
        <w:t>Парку природе „Орјен“</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Списак врста је добијен из доступне литературе (Студија заштите, 2020; Š</w:t>
      </w:r>
      <w:r w:rsidRPr="001F0AC3">
        <w:rPr>
          <w:rFonts w:asciiTheme="majorHAnsi" w:hAnsiTheme="majorHAnsi" w:cs="Times New Roman"/>
        </w:rPr>
        <w:t>ukalo</w:t>
      </w:r>
      <w:r w:rsidRPr="001F0AC3">
        <w:rPr>
          <w:rFonts w:asciiTheme="majorHAnsi" w:hAnsiTheme="majorHAnsi" w:cs="Times New Roman"/>
          <w:lang w:val="ru-RU"/>
        </w:rPr>
        <w:t xml:space="preserve">, 2022; </w:t>
      </w:r>
      <w:r w:rsidRPr="001F0AC3">
        <w:rPr>
          <w:rFonts w:asciiTheme="majorHAnsi" w:hAnsiTheme="majorHAnsi" w:cs="Times New Roman"/>
        </w:rPr>
        <w:t>Toholj</w:t>
      </w:r>
      <w:r w:rsidRPr="001F0AC3">
        <w:rPr>
          <w:rFonts w:asciiTheme="majorHAnsi" w:hAnsiTheme="majorHAnsi" w:cs="Times New Roman"/>
          <w:lang w:val="ru-RU"/>
        </w:rPr>
        <w:t xml:space="preserve"> </w:t>
      </w:r>
      <w:r w:rsidRPr="001F0AC3">
        <w:rPr>
          <w:rFonts w:asciiTheme="majorHAnsi" w:hAnsiTheme="majorHAnsi" w:cs="Times New Roman"/>
        </w:rPr>
        <w:t>et</w:t>
      </w:r>
      <w:r w:rsidRPr="001F0AC3">
        <w:rPr>
          <w:rFonts w:asciiTheme="majorHAnsi" w:hAnsiTheme="majorHAnsi" w:cs="Times New Roman"/>
          <w:lang w:val="ru-RU"/>
        </w:rPr>
        <w:t xml:space="preserve"> </w:t>
      </w:r>
      <w:r w:rsidRPr="001F0AC3">
        <w:rPr>
          <w:rFonts w:asciiTheme="majorHAnsi" w:hAnsiTheme="majorHAnsi" w:cs="Times New Roman"/>
        </w:rPr>
        <w:t>al</w:t>
      </w:r>
      <w:r w:rsidRPr="001F0AC3">
        <w:rPr>
          <w:rFonts w:asciiTheme="majorHAnsi" w:hAnsiTheme="majorHAnsi" w:cs="Times New Roman"/>
          <w:lang w:val="ru-RU"/>
        </w:rPr>
        <w:t>.,. 2</w:t>
      </w:r>
      <w:r w:rsidR="0094669A">
        <w:rPr>
          <w:rFonts w:asciiTheme="majorHAnsi" w:hAnsiTheme="majorHAnsi" w:cs="Times New Roman"/>
          <w:lang w:val="ru-RU"/>
        </w:rPr>
        <w:t>013) и теренским истраживањем (</w:t>
      </w:r>
      <w:r w:rsidR="002C70E1">
        <w:rPr>
          <w:rFonts w:asciiTheme="majorHAnsi" w:hAnsiTheme="majorHAnsi" w:cs="Times New Roman"/>
          <w:lang w:val="ru-RU"/>
        </w:rPr>
        <w:t>2016-</w:t>
      </w:r>
      <w:r w:rsidR="0094669A">
        <w:rPr>
          <w:rFonts w:asciiTheme="majorHAnsi" w:hAnsiTheme="majorHAnsi" w:cs="Times New Roman"/>
          <w:lang w:val="ru-RU"/>
        </w:rPr>
        <w:t>2023</w:t>
      </w:r>
      <w:r w:rsidRPr="001F0AC3">
        <w:rPr>
          <w:rFonts w:asciiTheme="majorHAnsi" w:hAnsiTheme="majorHAnsi" w:cs="Times New Roman"/>
          <w:lang w:val="ru-RU"/>
        </w:rPr>
        <w:t>).</w:t>
      </w:r>
    </w:p>
    <w:p w:rsidR="001C0C2A" w:rsidRPr="001F0AC3" w:rsidRDefault="001C0C2A" w:rsidP="009B3587">
      <w:pPr>
        <w:pStyle w:val="NoSpacing"/>
        <w:spacing w:line="276" w:lineRule="auto"/>
        <w:ind w:right="141"/>
        <w:jc w:val="both"/>
        <w:rPr>
          <w:rFonts w:asciiTheme="majorHAnsi" w:hAnsiTheme="majorHAnsi" w:cs="Times New Roman"/>
          <w:b/>
          <w:lang w:val="ru-RU"/>
        </w:rPr>
      </w:pPr>
    </w:p>
    <w:p w:rsidR="001C0C2A" w:rsidRPr="001F0AC3" w:rsidRDefault="00FC28CC" w:rsidP="009B3587">
      <w:pPr>
        <w:pStyle w:val="NoSpacing"/>
        <w:spacing w:line="276" w:lineRule="auto"/>
        <w:ind w:right="141"/>
        <w:jc w:val="both"/>
        <w:rPr>
          <w:rFonts w:asciiTheme="majorHAnsi" w:hAnsiTheme="majorHAnsi" w:cs="Times New Roman"/>
          <w:b/>
          <w:lang w:val="ru-RU"/>
        </w:rPr>
      </w:pPr>
      <w:r w:rsidRPr="006D1E01">
        <w:rPr>
          <w:b/>
          <w:lang w:val="ru-RU"/>
        </w:rPr>
        <w:t>3.</w:t>
      </w:r>
      <w:r>
        <w:rPr>
          <w:b/>
          <w:lang w:val="sr-Cyrl-BA"/>
        </w:rPr>
        <w:t>1.8.2</w:t>
      </w:r>
      <w:r w:rsidRPr="00FC28CC">
        <w:rPr>
          <w:b/>
          <w:lang w:val="sr-Cyrl-BA"/>
        </w:rPr>
        <w:t>.</w:t>
      </w:r>
      <w:r w:rsidRPr="00FC28CC">
        <w:rPr>
          <w:rFonts w:asciiTheme="majorHAnsi" w:hAnsiTheme="majorHAnsi" w:cs="Times New Roman"/>
          <w:b/>
          <w:lang w:val="ru-RU"/>
        </w:rPr>
        <w:t xml:space="preserve">  </w:t>
      </w:r>
      <w:r w:rsidR="001C0C2A" w:rsidRPr="001F0AC3">
        <w:rPr>
          <w:rFonts w:asciiTheme="majorHAnsi" w:hAnsiTheme="majorHAnsi" w:cs="Times New Roman"/>
          <w:b/>
          <w:lang w:val="ru-RU"/>
        </w:rPr>
        <w:t>Херпетофауна</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i/>
        </w:rPr>
        <w:t>Amphibia</w:t>
      </w:r>
      <w:r w:rsidRPr="001F0AC3">
        <w:rPr>
          <w:rFonts w:asciiTheme="majorHAnsi" w:hAnsiTheme="majorHAnsi" w:cs="Times New Roman"/>
          <w:lang w:val="ru-RU"/>
        </w:rPr>
        <w:t xml:space="preserve"> (водоземци):</w:t>
      </w:r>
    </w:p>
    <w:p w:rsidR="001C0C2A" w:rsidRPr="001F0AC3" w:rsidRDefault="001C0C2A" w:rsidP="009B3587">
      <w:pPr>
        <w:pStyle w:val="NoSpacing"/>
        <w:spacing w:line="276" w:lineRule="auto"/>
        <w:ind w:right="141"/>
        <w:jc w:val="both"/>
        <w:rPr>
          <w:rFonts w:asciiTheme="majorHAnsi" w:hAnsiTheme="majorHAnsi" w:cs="Times New Roman"/>
          <w:lang w:val="ru-RU"/>
        </w:rPr>
      </w:pPr>
      <w:r w:rsidRPr="001F0AC3">
        <w:rPr>
          <w:rFonts w:asciiTheme="majorHAnsi" w:hAnsiTheme="majorHAnsi" w:cs="Times New Roman"/>
          <w:lang w:val="ru-RU"/>
        </w:rPr>
        <w:t>грчки тритон (</w:t>
      </w:r>
      <w:r w:rsidRPr="001F0AC3">
        <w:rPr>
          <w:rFonts w:asciiTheme="majorHAnsi" w:hAnsiTheme="majorHAnsi" w:cs="Times New Roman"/>
          <w:i/>
        </w:rPr>
        <w:t>Lissotriton</w:t>
      </w:r>
      <w:r w:rsidRPr="001F0AC3">
        <w:rPr>
          <w:rFonts w:asciiTheme="majorHAnsi" w:hAnsiTheme="majorHAnsi" w:cs="Times New Roman"/>
          <w:i/>
          <w:lang w:val="ru-RU"/>
        </w:rPr>
        <w:t xml:space="preserve"> </w:t>
      </w:r>
      <w:r w:rsidRPr="001F0AC3">
        <w:rPr>
          <w:rFonts w:asciiTheme="majorHAnsi" w:hAnsiTheme="majorHAnsi" w:cs="Times New Roman"/>
          <w:i/>
        </w:rPr>
        <w:t>graecus</w:t>
      </w:r>
      <w:r w:rsidRPr="001F0AC3">
        <w:rPr>
          <w:rFonts w:asciiTheme="majorHAnsi" w:hAnsiTheme="majorHAnsi" w:cs="Times New Roman"/>
          <w:lang w:val="ru-RU"/>
        </w:rPr>
        <w:t>), обични тритон (</w:t>
      </w:r>
      <w:r w:rsidRPr="001F0AC3">
        <w:rPr>
          <w:rFonts w:asciiTheme="majorHAnsi" w:hAnsiTheme="majorHAnsi" w:cs="Times New Roman"/>
          <w:i/>
        </w:rPr>
        <w:t>Lissotriton</w:t>
      </w:r>
      <w:r w:rsidRPr="001F0AC3">
        <w:rPr>
          <w:rFonts w:asciiTheme="majorHAnsi" w:hAnsiTheme="majorHAnsi" w:cs="Times New Roman"/>
          <w:i/>
          <w:lang w:val="ru-RU"/>
        </w:rPr>
        <w:t xml:space="preserve"> </w:t>
      </w:r>
      <w:r w:rsidRPr="001F0AC3">
        <w:rPr>
          <w:rFonts w:asciiTheme="majorHAnsi" w:hAnsiTheme="majorHAnsi" w:cs="Times New Roman"/>
          <w:i/>
        </w:rPr>
        <w:t>vulgaris</w:t>
      </w:r>
      <w:r w:rsidRPr="001F0AC3">
        <w:rPr>
          <w:rFonts w:asciiTheme="majorHAnsi" w:hAnsiTheme="majorHAnsi" w:cs="Times New Roman"/>
          <w:lang w:val="ru-RU"/>
        </w:rPr>
        <w:t>), жутотрби мукач (</w:t>
      </w:r>
      <w:r w:rsidRPr="001F0AC3">
        <w:rPr>
          <w:rFonts w:asciiTheme="majorHAnsi" w:hAnsiTheme="majorHAnsi" w:cs="Times New Roman"/>
          <w:i/>
        </w:rPr>
        <w:t>Bombina</w:t>
      </w:r>
      <w:r w:rsidRPr="001F0AC3">
        <w:rPr>
          <w:rFonts w:asciiTheme="majorHAnsi" w:hAnsiTheme="majorHAnsi" w:cs="Times New Roman"/>
          <w:i/>
          <w:lang w:val="ru-RU"/>
        </w:rPr>
        <w:t xml:space="preserve"> </w:t>
      </w:r>
      <w:r w:rsidRPr="001F0AC3">
        <w:rPr>
          <w:rFonts w:asciiTheme="majorHAnsi" w:hAnsiTheme="majorHAnsi" w:cs="Times New Roman"/>
          <w:i/>
        </w:rPr>
        <w:t>variegata</w:t>
      </w:r>
      <w:r w:rsidRPr="001F0AC3">
        <w:rPr>
          <w:rFonts w:asciiTheme="majorHAnsi" w:hAnsiTheme="majorHAnsi" w:cs="Times New Roman"/>
          <w:lang w:val="ru-RU"/>
        </w:rPr>
        <w:t>), гаталинка (</w:t>
      </w:r>
      <w:r w:rsidRPr="001F0AC3">
        <w:rPr>
          <w:rFonts w:asciiTheme="majorHAnsi" w:hAnsiTheme="majorHAnsi" w:cs="Times New Roman"/>
          <w:i/>
        </w:rPr>
        <w:t>Hyla</w:t>
      </w:r>
      <w:r w:rsidRPr="001F0AC3">
        <w:rPr>
          <w:rFonts w:asciiTheme="majorHAnsi" w:hAnsiTheme="majorHAnsi" w:cs="Times New Roman"/>
          <w:i/>
          <w:lang w:val="ru-RU"/>
        </w:rPr>
        <w:t xml:space="preserve"> </w:t>
      </w:r>
      <w:r w:rsidRPr="001F0AC3">
        <w:rPr>
          <w:rFonts w:asciiTheme="majorHAnsi" w:hAnsiTheme="majorHAnsi" w:cs="Times New Roman"/>
          <w:i/>
        </w:rPr>
        <w:t>arborea</w:t>
      </w:r>
      <w:r w:rsidRPr="001F0AC3">
        <w:rPr>
          <w:rFonts w:asciiTheme="majorHAnsi" w:hAnsiTheme="majorHAnsi" w:cs="Times New Roman"/>
          <w:lang w:val="ru-RU"/>
        </w:rPr>
        <w:t>), обична крастава жаба (</w:t>
      </w:r>
      <w:r w:rsidRPr="001F0AC3">
        <w:rPr>
          <w:rFonts w:asciiTheme="majorHAnsi" w:hAnsiTheme="majorHAnsi" w:cs="Times New Roman"/>
          <w:i/>
        </w:rPr>
        <w:t>Bufo</w:t>
      </w:r>
      <w:r w:rsidRPr="001F0AC3">
        <w:rPr>
          <w:rFonts w:asciiTheme="majorHAnsi" w:hAnsiTheme="majorHAnsi" w:cs="Times New Roman"/>
          <w:i/>
          <w:lang w:val="ru-RU"/>
        </w:rPr>
        <w:t xml:space="preserve"> </w:t>
      </w:r>
      <w:r w:rsidRPr="001F0AC3">
        <w:rPr>
          <w:rFonts w:asciiTheme="majorHAnsi" w:hAnsiTheme="majorHAnsi" w:cs="Times New Roman"/>
          <w:i/>
        </w:rPr>
        <w:t>bufo</w:t>
      </w:r>
      <w:r w:rsidRPr="001F0AC3">
        <w:rPr>
          <w:rFonts w:asciiTheme="majorHAnsi" w:hAnsiTheme="majorHAnsi" w:cs="Times New Roman"/>
          <w:lang w:val="ru-RU"/>
        </w:rPr>
        <w:t>), зелена крастава жаба* (</w:t>
      </w:r>
      <w:r w:rsidRPr="001F0AC3">
        <w:rPr>
          <w:rFonts w:asciiTheme="majorHAnsi" w:hAnsiTheme="majorHAnsi" w:cs="Times New Roman"/>
          <w:i/>
        </w:rPr>
        <w:t>Bufotes</w:t>
      </w:r>
      <w:r w:rsidRPr="001F0AC3">
        <w:rPr>
          <w:rFonts w:asciiTheme="majorHAnsi" w:hAnsiTheme="majorHAnsi" w:cs="Times New Roman"/>
          <w:i/>
          <w:lang w:val="ru-RU"/>
        </w:rPr>
        <w:t xml:space="preserve"> </w:t>
      </w:r>
      <w:r w:rsidRPr="001F0AC3">
        <w:rPr>
          <w:rFonts w:asciiTheme="majorHAnsi" w:hAnsiTheme="majorHAnsi" w:cs="Times New Roman"/>
          <w:i/>
        </w:rPr>
        <w:t>viridis</w:t>
      </w:r>
      <w:r w:rsidRPr="001F0AC3">
        <w:rPr>
          <w:rFonts w:asciiTheme="majorHAnsi" w:hAnsiTheme="majorHAnsi" w:cs="Times New Roman"/>
          <w:lang w:val="ru-RU"/>
        </w:rPr>
        <w:t>) и ливадска жаба (</w:t>
      </w:r>
      <w:r w:rsidRPr="001F0AC3">
        <w:rPr>
          <w:rFonts w:asciiTheme="majorHAnsi" w:hAnsiTheme="majorHAnsi" w:cs="Times New Roman"/>
          <w:i/>
        </w:rPr>
        <w:t>Rana</w:t>
      </w:r>
      <w:r w:rsidRPr="001F0AC3">
        <w:rPr>
          <w:rFonts w:asciiTheme="majorHAnsi" w:hAnsiTheme="majorHAnsi" w:cs="Times New Roman"/>
          <w:i/>
          <w:lang w:val="ru-RU"/>
        </w:rPr>
        <w:t xml:space="preserve"> </w:t>
      </w:r>
      <w:r w:rsidRPr="001F0AC3">
        <w:rPr>
          <w:rFonts w:asciiTheme="majorHAnsi" w:hAnsiTheme="majorHAnsi" w:cs="Times New Roman"/>
          <w:i/>
        </w:rPr>
        <w:t>temporaria</w:t>
      </w:r>
      <w:r w:rsidRPr="001F0AC3">
        <w:rPr>
          <w:rFonts w:asciiTheme="majorHAnsi" w:hAnsiTheme="majorHAnsi" w:cs="Times New Roman"/>
          <w:lang w:val="ru-RU"/>
        </w:rPr>
        <w:t xml:space="preserve">). </w:t>
      </w:r>
    </w:p>
    <w:p w:rsidR="001C0C2A" w:rsidRPr="001F0AC3" w:rsidRDefault="001C0C2A" w:rsidP="009B3587">
      <w:pPr>
        <w:pStyle w:val="NoSpacing"/>
        <w:spacing w:line="276" w:lineRule="auto"/>
        <w:ind w:right="141"/>
        <w:jc w:val="both"/>
        <w:rPr>
          <w:rFonts w:asciiTheme="majorHAnsi" w:hAnsiTheme="majorHAnsi" w:cs="Times New Roman"/>
          <w:i/>
          <w:lang w:val="ru-RU"/>
        </w:rPr>
      </w:pP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i/>
        </w:rPr>
        <w:t>Reptilia</w:t>
      </w:r>
      <w:r w:rsidRPr="001F0AC3">
        <w:rPr>
          <w:rFonts w:asciiTheme="majorHAnsi" w:hAnsiTheme="majorHAnsi" w:cs="Times New Roman"/>
          <w:b/>
          <w:lang w:val="ru-RU"/>
        </w:rPr>
        <w:t xml:space="preserve"> </w:t>
      </w:r>
      <w:r w:rsidRPr="001F0AC3">
        <w:rPr>
          <w:rFonts w:asciiTheme="majorHAnsi" w:hAnsiTheme="majorHAnsi" w:cs="Times New Roman"/>
          <w:lang w:val="ru-RU"/>
        </w:rPr>
        <w:t>(гмизавци):</w:t>
      </w:r>
    </w:p>
    <w:p w:rsidR="001C0C2A" w:rsidRPr="001F0AC3" w:rsidRDefault="001C0C2A" w:rsidP="009B3587">
      <w:pPr>
        <w:pStyle w:val="NoSpacing"/>
        <w:spacing w:line="276" w:lineRule="auto"/>
        <w:ind w:right="141"/>
        <w:jc w:val="both"/>
        <w:rPr>
          <w:rFonts w:asciiTheme="majorHAnsi" w:hAnsiTheme="majorHAnsi" w:cs="Times New Roman"/>
          <w:lang w:val="ru-RU"/>
        </w:rPr>
      </w:pPr>
      <w:r w:rsidRPr="001F0AC3">
        <w:rPr>
          <w:rFonts w:asciiTheme="majorHAnsi" w:hAnsiTheme="majorHAnsi" w:cs="Times New Roman"/>
          <w:lang w:val="ru-RU"/>
        </w:rPr>
        <w:t>шумска корњача или чанчара* (</w:t>
      </w:r>
      <w:r w:rsidRPr="001F0AC3">
        <w:rPr>
          <w:rFonts w:asciiTheme="majorHAnsi" w:hAnsiTheme="majorHAnsi" w:cs="Times New Roman"/>
          <w:i/>
        </w:rPr>
        <w:t>Testudo</w:t>
      </w:r>
      <w:r w:rsidRPr="001F0AC3">
        <w:rPr>
          <w:rFonts w:asciiTheme="majorHAnsi" w:hAnsiTheme="majorHAnsi" w:cs="Times New Roman"/>
          <w:i/>
          <w:lang w:val="ru-RU"/>
        </w:rPr>
        <w:t xml:space="preserve"> </w:t>
      </w:r>
      <w:r w:rsidRPr="001F0AC3">
        <w:rPr>
          <w:rFonts w:asciiTheme="majorHAnsi" w:hAnsiTheme="majorHAnsi" w:cs="Times New Roman"/>
          <w:i/>
        </w:rPr>
        <w:t>hermanni</w:t>
      </w:r>
      <w:r w:rsidRPr="001F0AC3">
        <w:rPr>
          <w:rFonts w:asciiTheme="majorHAnsi" w:hAnsiTheme="majorHAnsi" w:cs="Times New Roman"/>
          <w:lang w:val="ru-RU"/>
        </w:rPr>
        <w:t>), мосорски гуштер (</w:t>
      </w:r>
      <w:r w:rsidRPr="001F0AC3">
        <w:rPr>
          <w:rFonts w:asciiTheme="majorHAnsi" w:hAnsiTheme="majorHAnsi" w:cs="Times New Roman"/>
          <w:i/>
        </w:rPr>
        <w:t>Dinarolacerta</w:t>
      </w:r>
      <w:r w:rsidRPr="001F0AC3">
        <w:rPr>
          <w:rFonts w:asciiTheme="majorHAnsi" w:hAnsiTheme="majorHAnsi" w:cs="Times New Roman"/>
          <w:i/>
          <w:lang w:val="ru-RU"/>
        </w:rPr>
        <w:t xml:space="preserve"> </w:t>
      </w:r>
      <w:r w:rsidRPr="001F0AC3">
        <w:rPr>
          <w:rFonts w:asciiTheme="majorHAnsi" w:hAnsiTheme="majorHAnsi" w:cs="Times New Roman"/>
          <w:i/>
        </w:rPr>
        <w:t>mosorensis</w:t>
      </w:r>
      <w:r w:rsidRPr="001F0AC3">
        <w:rPr>
          <w:rFonts w:asciiTheme="majorHAnsi" w:hAnsiTheme="majorHAnsi" w:cs="Times New Roman"/>
          <w:lang w:val="ru-RU"/>
        </w:rPr>
        <w:t>), обични зелембаћ* (</w:t>
      </w:r>
      <w:r w:rsidRPr="001F0AC3">
        <w:rPr>
          <w:rFonts w:asciiTheme="majorHAnsi" w:hAnsiTheme="majorHAnsi" w:cs="Times New Roman"/>
          <w:i/>
        </w:rPr>
        <w:t>Lacerta</w:t>
      </w:r>
      <w:r w:rsidRPr="001F0AC3">
        <w:rPr>
          <w:rFonts w:asciiTheme="majorHAnsi" w:hAnsiTheme="majorHAnsi" w:cs="Times New Roman"/>
          <w:i/>
          <w:lang w:val="ru-RU"/>
        </w:rPr>
        <w:t xml:space="preserve"> </w:t>
      </w:r>
      <w:r w:rsidRPr="001F0AC3">
        <w:rPr>
          <w:rFonts w:asciiTheme="majorHAnsi" w:hAnsiTheme="majorHAnsi" w:cs="Times New Roman"/>
          <w:i/>
        </w:rPr>
        <w:t>viridis</w:t>
      </w:r>
      <w:r w:rsidRPr="001F0AC3">
        <w:rPr>
          <w:rFonts w:asciiTheme="majorHAnsi" w:hAnsiTheme="majorHAnsi" w:cs="Times New Roman"/>
          <w:lang w:val="ru-RU"/>
        </w:rPr>
        <w:t>), зидни гуштер* (</w:t>
      </w:r>
      <w:r w:rsidRPr="001F0AC3">
        <w:rPr>
          <w:rFonts w:asciiTheme="majorHAnsi" w:hAnsiTheme="majorHAnsi" w:cs="Times New Roman"/>
          <w:i/>
        </w:rPr>
        <w:t>Podarcis</w:t>
      </w:r>
      <w:r w:rsidRPr="001F0AC3">
        <w:rPr>
          <w:rFonts w:asciiTheme="majorHAnsi" w:hAnsiTheme="majorHAnsi" w:cs="Times New Roman"/>
          <w:i/>
          <w:lang w:val="ru-RU"/>
        </w:rPr>
        <w:t xml:space="preserve"> </w:t>
      </w:r>
      <w:r w:rsidRPr="001F0AC3">
        <w:rPr>
          <w:rFonts w:asciiTheme="majorHAnsi" w:hAnsiTheme="majorHAnsi" w:cs="Times New Roman"/>
          <w:i/>
        </w:rPr>
        <w:t>muralis</w:t>
      </w:r>
      <w:r w:rsidRPr="001F0AC3">
        <w:rPr>
          <w:rFonts w:asciiTheme="majorHAnsi" w:hAnsiTheme="majorHAnsi" w:cs="Times New Roman"/>
          <w:lang w:val="ru-RU"/>
        </w:rPr>
        <w:t>), далматински зидни гуштер (</w:t>
      </w:r>
      <w:r w:rsidRPr="001F0AC3">
        <w:rPr>
          <w:rFonts w:asciiTheme="majorHAnsi" w:hAnsiTheme="majorHAnsi" w:cs="Times New Roman"/>
          <w:i/>
        </w:rPr>
        <w:t>Podarcis</w:t>
      </w:r>
      <w:r w:rsidRPr="001F0AC3">
        <w:rPr>
          <w:rFonts w:asciiTheme="majorHAnsi" w:hAnsiTheme="majorHAnsi" w:cs="Times New Roman"/>
          <w:i/>
          <w:lang w:val="ru-RU"/>
        </w:rPr>
        <w:t xml:space="preserve"> </w:t>
      </w:r>
      <w:r w:rsidRPr="001F0AC3">
        <w:rPr>
          <w:rFonts w:asciiTheme="majorHAnsi" w:hAnsiTheme="majorHAnsi" w:cs="Times New Roman"/>
          <w:i/>
        </w:rPr>
        <w:t>melisellensis</w:t>
      </w:r>
      <w:r w:rsidRPr="001F0AC3">
        <w:rPr>
          <w:rFonts w:asciiTheme="majorHAnsi" w:hAnsiTheme="majorHAnsi" w:cs="Times New Roman"/>
          <w:lang w:val="ru-RU"/>
        </w:rPr>
        <w:t>), шиљоглави гуштер (</w:t>
      </w:r>
      <w:r w:rsidRPr="001F0AC3">
        <w:rPr>
          <w:rFonts w:asciiTheme="majorHAnsi" w:hAnsiTheme="majorHAnsi" w:cs="Times New Roman"/>
          <w:i/>
        </w:rPr>
        <w:t>Dalmatolacerta</w:t>
      </w:r>
      <w:r w:rsidRPr="001F0AC3">
        <w:rPr>
          <w:rFonts w:asciiTheme="majorHAnsi" w:hAnsiTheme="majorHAnsi" w:cs="Times New Roman"/>
          <w:i/>
          <w:lang w:val="ru-RU"/>
        </w:rPr>
        <w:t xml:space="preserve"> </w:t>
      </w:r>
      <w:r w:rsidRPr="001F0AC3">
        <w:rPr>
          <w:rFonts w:asciiTheme="majorHAnsi" w:hAnsiTheme="majorHAnsi" w:cs="Times New Roman"/>
          <w:i/>
        </w:rPr>
        <w:t>oxycephala</w:t>
      </w:r>
      <w:r w:rsidRPr="001F0AC3">
        <w:rPr>
          <w:rFonts w:asciiTheme="majorHAnsi" w:hAnsiTheme="majorHAnsi" w:cs="Times New Roman"/>
          <w:lang w:val="ru-RU"/>
        </w:rPr>
        <w:t>), блавор (</w:t>
      </w:r>
      <w:r w:rsidRPr="001F0AC3">
        <w:rPr>
          <w:rFonts w:asciiTheme="majorHAnsi" w:hAnsiTheme="majorHAnsi" w:cs="Times New Roman"/>
          <w:i/>
        </w:rPr>
        <w:t>Pseudopus</w:t>
      </w:r>
      <w:r w:rsidRPr="001F0AC3">
        <w:rPr>
          <w:rFonts w:asciiTheme="majorHAnsi" w:hAnsiTheme="majorHAnsi" w:cs="Times New Roman"/>
          <w:i/>
          <w:lang w:val="ru-RU"/>
        </w:rPr>
        <w:t xml:space="preserve"> </w:t>
      </w:r>
      <w:r w:rsidRPr="001F0AC3">
        <w:rPr>
          <w:rFonts w:asciiTheme="majorHAnsi" w:hAnsiTheme="majorHAnsi" w:cs="Times New Roman"/>
          <w:i/>
        </w:rPr>
        <w:t>apodus</w:t>
      </w:r>
      <w:r w:rsidRPr="001F0AC3">
        <w:rPr>
          <w:rFonts w:asciiTheme="majorHAnsi" w:hAnsiTheme="majorHAnsi" w:cs="Times New Roman"/>
          <w:lang w:val="ru-RU"/>
        </w:rPr>
        <w:t>), бјелоушка* (</w:t>
      </w:r>
      <w:r w:rsidRPr="001F0AC3">
        <w:rPr>
          <w:rFonts w:asciiTheme="majorHAnsi" w:hAnsiTheme="majorHAnsi" w:cs="Times New Roman"/>
          <w:i/>
        </w:rPr>
        <w:t>Natrix</w:t>
      </w:r>
      <w:r w:rsidRPr="001F0AC3">
        <w:rPr>
          <w:rFonts w:asciiTheme="majorHAnsi" w:hAnsiTheme="majorHAnsi" w:cs="Times New Roman"/>
          <w:i/>
          <w:lang w:val="ru-RU"/>
        </w:rPr>
        <w:t xml:space="preserve"> </w:t>
      </w:r>
      <w:r w:rsidRPr="001F0AC3">
        <w:rPr>
          <w:rFonts w:asciiTheme="majorHAnsi" w:hAnsiTheme="majorHAnsi" w:cs="Times New Roman"/>
          <w:i/>
        </w:rPr>
        <w:t>n</w:t>
      </w:r>
      <w:r w:rsidRPr="001F0AC3">
        <w:rPr>
          <w:rFonts w:asciiTheme="majorHAnsi" w:hAnsiTheme="majorHAnsi" w:cs="Times New Roman"/>
          <w:i/>
          <w:lang w:val="ru-RU"/>
        </w:rPr>
        <w:t xml:space="preserve">. </w:t>
      </w:r>
      <w:r w:rsidRPr="001F0AC3">
        <w:rPr>
          <w:rFonts w:asciiTheme="majorHAnsi" w:hAnsiTheme="majorHAnsi" w:cs="Times New Roman"/>
          <w:i/>
        </w:rPr>
        <w:t>natrix</w:t>
      </w:r>
      <w:r w:rsidRPr="001F0AC3">
        <w:rPr>
          <w:rFonts w:asciiTheme="majorHAnsi" w:hAnsiTheme="majorHAnsi" w:cs="Times New Roman"/>
          <w:lang w:val="ru-RU"/>
        </w:rPr>
        <w:t>), рибарица (</w:t>
      </w:r>
      <w:r w:rsidRPr="001F0AC3">
        <w:rPr>
          <w:rFonts w:asciiTheme="majorHAnsi" w:hAnsiTheme="majorHAnsi" w:cs="Times New Roman"/>
          <w:i/>
        </w:rPr>
        <w:t>Natrix</w:t>
      </w:r>
      <w:r w:rsidRPr="001F0AC3">
        <w:rPr>
          <w:rFonts w:asciiTheme="majorHAnsi" w:hAnsiTheme="majorHAnsi" w:cs="Times New Roman"/>
          <w:i/>
          <w:lang w:val="ru-RU"/>
        </w:rPr>
        <w:t xml:space="preserve"> </w:t>
      </w:r>
      <w:r w:rsidRPr="001F0AC3">
        <w:rPr>
          <w:rFonts w:asciiTheme="majorHAnsi" w:hAnsiTheme="majorHAnsi" w:cs="Times New Roman"/>
          <w:i/>
        </w:rPr>
        <w:t>tessellata</w:t>
      </w:r>
      <w:r w:rsidRPr="001F0AC3">
        <w:rPr>
          <w:rFonts w:asciiTheme="majorHAnsi" w:hAnsiTheme="majorHAnsi" w:cs="Times New Roman"/>
          <w:lang w:val="ru-RU"/>
        </w:rPr>
        <w:t>), смукуља (</w:t>
      </w:r>
      <w:r w:rsidRPr="001F0AC3">
        <w:rPr>
          <w:rFonts w:asciiTheme="majorHAnsi" w:hAnsiTheme="majorHAnsi" w:cs="Times New Roman"/>
          <w:i/>
        </w:rPr>
        <w:t>Coronella</w:t>
      </w:r>
      <w:r w:rsidRPr="001F0AC3">
        <w:rPr>
          <w:rFonts w:asciiTheme="majorHAnsi" w:hAnsiTheme="majorHAnsi" w:cs="Times New Roman"/>
          <w:i/>
          <w:lang w:val="ru-RU"/>
        </w:rPr>
        <w:t xml:space="preserve"> </w:t>
      </w:r>
      <w:r w:rsidRPr="001F0AC3">
        <w:rPr>
          <w:rFonts w:asciiTheme="majorHAnsi" w:hAnsiTheme="majorHAnsi" w:cs="Times New Roman"/>
          <w:i/>
        </w:rPr>
        <w:t>austriaca</w:t>
      </w:r>
      <w:r w:rsidRPr="001F0AC3">
        <w:rPr>
          <w:rFonts w:asciiTheme="majorHAnsi" w:hAnsiTheme="majorHAnsi" w:cs="Times New Roman"/>
          <w:lang w:val="ru-RU"/>
        </w:rPr>
        <w:t>), балкански смук (</w:t>
      </w:r>
      <w:r w:rsidRPr="001F0AC3">
        <w:rPr>
          <w:rFonts w:asciiTheme="majorHAnsi" w:hAnsiTheme="majorHAnsi" w:cs="Times New Roman"/>
          <w:i/>
        </w:rPr>
        <w:t>Hierophis</w:t>
      </w:r>
      <w:r w:rsidRPr="001F0AC3">
        <w:rPr>
          <w:rFonts w:asciiTheme="majorHAnsi" w:hAnsiTheme="majorHAnsi" w:cs="Times New Roman"/>
          <w:i/>
          <w:lang w:val="ru-RU"/>
        </w:rPr>
        <w:t xml:space="preserve"> </w:t>
      </w:r>
      <w:r w:rsidRPr="001F0AC3">
        <w:rPr>
          <w:rFonts w:asciiTheme="majorHAnsi" w:hAnsiTheme="majorHAnsi" w:cs="Times New Roman"/>
          <w:i/>
        </w:rPr>
        <w:t>gemonensis</w:t>
      </w:r>
      <w:r w:rsidRPr="001F0AC3">
        <w:rPr>
          <w:rFonts w:asciiTheme="majorHAnsi" w:hAnsiTheme="majorHAnsi" w:cs="Times New Roman"/>
          <w:lang w:val="ru-RU"/>
        </w:rPr>
        <w:t>), леопард смук (</w:t>
      </w:r>
      <w:r w:rsidRPr="001F0AC3">
        <w:rPr>
          <w:rFonts w:asciiTheme="majorHAnsi" w:hAnsiTheme="majorHAnsi" w:cs="Times New Roman"/>
          <w:i/>
        </w:rPr>
        <w:t>Zamenis</w:t>
      </w:r>
      <w:r w:rsidRPr="001F0AC3">
        <w:rPr>
          <w:rFonts w:asciiTheme="majorHAnsi" w:hAnsiTheme="majorHAnsi" w:cs="Times New Roman"/>
          <w:i/>
          <w:lang w:val="ru-RU"/>
        </w:rPr>
        <w:t xml:space="preserve"> </w:t>
      </w:r>
      <w:r w:rsidRPr="001F0AC3">
        <w:rPr>
          <w:rFonts w:asciiTheme="majorHAnsi" w:hAnsiTheme="majorHAnsi" w:cs="Times New Roman"/>
          <w:i/>
        </w:rPr>
        <w:t>situla</w:t>
      </w:r>
      <w:r w:rsidRPr="001F0AC3">
        <w:rPr>
          <w:rFonts w:asciiTheme="majorHAnsi" w:hAnsiTheme="majorHAnsi" w:cs="Times New Roman"/>
          <w:lang w:val="ru-RU"/>
        </w:rPr>
        <w:t>), источни змајур (</w:t>
      </w:r>
      <w:r w:rsidRPr="001F0AC3">
        <w:rPr>
          <w:rFonts w:asciiTheme="majorHAnsi" w:hAnsiTheme="majorHAnsi" w:cs="Times New Roman"/>
          <w:i/>
        </w:rPr>
        <w:t>Malpolon</w:t>
      </w:r>
      <w:r w:rsidRPr="001F0AC3">
        <w:rPr>
          <w:rFonts w:asciiTheme="majorHAnsi" w:hAnsiTheme="majorHAnsi" w:cs="Times New Roman"/>
          <w:i/>
          <w:lang w:val="ru-RU"/>
        </w:rPr>
        <w:t xml:space="preserve"> </w:t>
      </w:r>
      <w:r w:rsidRPr="001F0AC3">
        <w:rPr>
          <w:rFonts w:asciiTheme="majorHAnsi" w:hAnsiTheme="majorHAnsi" w:cs="Times New Roman"/>
          <w:i/>
        </w:rPr>
        <w:t>insignitus</w:t>
      </w:r>
      <w:r w:rsidRPr="001F0AC3">
        <w:rPr>
          <w:rFonts w:asciiTheme="majorHAnsi" w:hAnsiTheme="majorHAnsi" w:cs="Times New Roman"/>
          <w:lang w:val="ru-RU"/>
        </w:rPr>
        <w:t>) и поскок (</w:t>
      </w:r>
      <w:r w:rsidRPr="001F0AC3">
        <w:rPr>
          <w:rFonts w:asciiTheme="majorHAnsi" w:hAnsiTheme="majorHAnsi" w:cs="Times New Roman"/>
          <w:i/>
        </w:rPr>
        <w:t>Vipera</w:t>
      </w:r>
      <w:r w:rsidRPr="001F0AC3">
        <w:rPr>
          <w:rFonts w:asciiTheme="majorHAnsi" w:hAnsiTheme="majorHAnsi" w:cs="Times New Roman"/>
          <w:i/>
          <w:lang w:val="ru-RU"/>
        </w:rPr>
        <w:t xml:space="preserve"> </w:t>
      </w:r>
      <w:r w:rsidRPr="001F0AC3">
        <w:rPr>
          <w:rFonts w:asciiTheme="majorHAnsi" w:hAnsiTheme="majorHAnsi" w:cs="Times New Roman"/>
          <w:i/>
        </w:rPr>
        <w:t>ammodytes</w:t>
      </w:r>
      <w:r w:rsidRPr="001F0AC3">
        <w:rPr>
          <w:rFonts w:asciiTheme="majorHAnsi" w:hAnsiTheme="majorHAnsi" w:cs="Times New Roman"/>
          <w:lang w:val="ru-RU"/>
        </w:rPr>
        <w:t xml:space="preserve">). </w:t>
      </w:r>
    </w:p>
    <w:p w:rsidR="001C0C2A" w:rsidRPr="001F0AC3" w:rsidRDefault="001C0C2A" w:rsidP="009B3587">
      <w:pPr>
        <w:pStyle w:val="NoSpacing"/>
        <w:spacing w:line="276" w:lineRule="auto"/>
        <w:ind w:right="141"/>
        <w:jc w:val="both"/>
        <w:rPr>
          <w:rFonts w:asciiTheme="majorHAnsi" w:hAnsiTheme="majorHAnsi" w:cs="Times New Roman"/>
          <w:lang w:val="ru-RU"/>
        </w:rPr>
      </w:pPr>
    </w:p>
    <w:p w:rsidR="001C0C2A" w:rsidRPr="001F0AC3" w:rsidRDefault="004E6148" w:rsidP="009B3587">
      <w:pPr>
        <w:pStyle w:val="NoSpacing"/>
        <w:spacing w:line="276" w:lineRule="auto"/>
        <w:ind w:right="141"/>
        <w:jc w:val="both"/>
        <w:rPr>
          <w:rFonts w:asciiTheme="majorHAnsi" w:hAnsiTheme="majorHAnsi" w:cs="Times New Roman"/>
          <w:lang w:val="ru-RU"/>
        </w:rPr>
      </w:pPr>
      <w:r w:rsidRPr="006D1E01">
        <w:rPr>
          <w:rFonts w:asciiTheme="majorHAnsi" w:hAnsiTheme="majorHAnsi" w:cs="Times New Roman"/>
          <w:b/>
          <w:bCs/>
          <w:sz w:val="23"/>
          <w:szCs w:val="23"/>
          <w:lang w:val="ru-RU"/>
        </w:rPr>
        <w:t>3.</w:t>
      </w:r>
      <w:r w:rsidR="00FC28CC">
        <w:rPr>
          <w:rFonts w:asciiTheme="majorHAnsi" w:hAnsiTheme="majorHAnsi" w:cs="Times New Roman"/>
          <w:b/>
          <w:bCs/>
          <w:sz w:val="23"/>
          <w:szCs w:val="23"/>
          <w:lang w:val="sr-Cyrl-BA"/>
        </w:rPr>
        <w:t>1.8.3</w:t>
      </w:r>
      <w:r w:rsidR="006A09F8" w:rsidRPr="006D1E01">
        <w:rPr>
          <w:rFonts w:asciiTheme="majorHAnsi" w:hAnsiTheme="majorHAnsi" w:cs="Times New Roman"/>
          <w:b/>
          <w:bCs/>
          <w:sz w:val="23"/>
          <w:szCs w:val="23"/>
          <w:lang w:val="ru-RU"/>
        </w:rPr>
        <w:t xml:space="preserve">. </w:t>
      </w:r>
      <w:r w:rsidR="001C0C2A" w:rsidRPr="001F0AC3">
        <w:rPr>
          <w:rFonts w:asciiTheme="majorHAnsi" w:hAnsiTheme="majorHAnsi" w:cs="Times New Roman"/>
          <w:b/>
          <w:lang w:val="ru-RU"/>
        </w:rPr>
        <w:t>Орнитофауна</w:t>
      </w:r>
      <w:r w:rsidR="001C0C2A" w:rsidRPr="001F0AC3">
        <w:rPr>
          <w:rFonts w:asciiTheme="majorHAnsi" w:hAnsiTheme="majorHAnsi" w:cs="Times New Roman"/>
          <w:lang w:val="ru-RU"/>
        </w:rPr>
        <w:t xml:space="preserve"> (птице):</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сури орао (</w:t>
      </w:r>
      <w:r w:rsidRPr="001F0AC3">
        <w:rPr>
          <w:rFonts w:asciiTheme="majorHAnsi" w:hAnsiTheme="majorHAnsi" w:cs="Times New Roman"/>
          <w:i/>
        </w:rPr>
        <w:t>Aquila</w:t>
      </w:r>
      <w:r w:rsidRPr="001F0AC3">
        <w:rPr>
          <w:rFonts w:asciiTheme="majorHAnsi" w:hAnsiTheme="majorHAnsi" w:cs="Times New Roman"/>
          <w:i/>
          <w:lang w:val="ru-RU"/>
        </w:rPr>
        <w:t xml:space="preserve"> </w:t>
      </w:r>
      <w:r w:rsidRPr="001F0AC3">
        <w:rPr>
          <w:rFonts w:asciiTheme="majorHAnsi" w:hAnsiTheme="majorHAnsi" w:cs="Times New Roman"/>
          <w:i/>
        </w:rPr>
        <w:t>chrysaetos</w:t>
      </w:r>
      <w:r w:rsidRPr="001F0AC3">
        <w:rPr>
          <w:rFonts w:asciiTheme="majorHAnsi" w:hAnsiTheme="majorHAnsi" w:cs="Times New Roman"/>
          <w:lang w:val="ru-RU"/>
        </w:rPr>
        <w:t>), пругасти орао (</w:t>
      </w:r>
      <w:r w:rsidRPr="001F0AC3">
        <w:rPr>
          <w:rFonts w:asciiTheme="majorHAnsi" w:hAnsiTheme="majorHAnsi" w:cs="Times New Roman"/>
          <w:i/>
        </w:rPr>
        <w:t>Aquila</w:t>
      </w:r>
      <w:r w:rsidRPr="001F0AC3">
        <w:rPr>
          <w:rFonts w:asciiTheme="majorHAnsi" w:hAnsiTheme="majorHAnsi" w:cs="Times New Roman"/>
          <w:i/>
          <w:lang w:val="ru-RU"/>
        </w:rPr>
        <w:t xml:space="preserve"> </w:t>
      </w:r>
      <w:r w:rsidRPr="001F0AC3">
        <w:rPr>
          <w:rFonts w:asciiTheme="majorHAnsi" w:hAnsiTheme="majorHAnsi" w:cs="Times New Roman"/>
          <w:i/>
        </w:rPr>
        <w:t>fasciata</w:t>
      </w:r>
      <w:r w:rsidRPr="001F0AC3">
        <w:rPr>
          <w:rFonts w:asciiTheme="majorHAnsi" w:hAnsiTheme="majorHAnsi" w:cs="Times New Roman"/>
          <w:lang w:val="ru-RU"/>
        </w:rPr>
        <w:t>) - несигуран налаз, осичар (</w:t>
      </w:r>
      <w:r w:rsidRPr="001F0AC3">
        <w:rPr>
          <w:rFonts w:asciiTheme="majorHAnsi" w:hAnsiTheme="majorHAnsi" w:cs="Times New Roman"/>
          <w:i/>
        </w:rPr>
        <w:t>Pernis</w:t>
      </w:r>
      <w:r w:rsidRPr="001F0AC3">
        <w:rPr>
          <w:rFonts w:asciiTheme="majorHAnsi" w:hAnsiTheme="majorHAnsi" w:cs="Times New Roman"/>
          <w:i/>
          <w:lang w:val="ru-RU"/>
        </w:rPr>
        <w:t xml:space="preserve"> </w:t>
      </w:r>
      <w:r w:rsidRPr="001F0AC3">
        <w:rPr>
          <w:rFonts w:asciiTheme="majorHAnsi" w:hAnsiTheme="majorHAnsi" w:cs="Times New Roman"/>
          <w:i/>
        </w:rPr>
        <w:t>apivorus</w:t>
      </w:r>
      <w:r w:rsidRPr="001F0AC3">
        <w:rPr>
          <w:rFonts w:asciiTheme="majorHAnsi" w:hAnsiTheme="majorHAnsi" w:cs="Times New Roman"/>
          <w:lang w:val="ru-RU"/>
        </w:rPr>
        <w:t>), мишар* (</w:t>
      </w:r>
      <w:r w:rsidRPr="001F0AC3">
        <w:rPr>
          <w:rFonts w:asciiTheme="majorHAnsi" w:hAnsiTheme="majorHAnsi" w:cs="Times New Roman"/>
          <w:i/>
        </w:rPr>
        <w:t>Buteo</w:t>
      </w:r>
      <w:r w:rsidRPr="001F0AC3">
        <w:rPr>
          <w:rFonts w:asciiTheme="majorHAnsi" w:hAnsiTheme="majorHAnsi" w:cs="Times New Roman"/>
          <w:i/>
          <w:lang w:val="ru-RU"/>
        </w:rPr>
        <w:t xml:space="preserve"> </w:t>
      </w:r>
      <w:r w:rsidRPr="001F0AC3">
        <w:rPr>
          <w:rFonts w:asciiTheme="majorHAnsi" w:hAnsiTheme="majorHAnsi" w:cs="Times New Roman"/>
          <w:i/>
        </w:rPr>
        <w:t>buteo</w:t>
      </w:r>
      <w:r w:rsidRPr="001F0AC3">
        <w:rPr>
          <w:rFonts w:asciiTheme="majorHAnsi" w:hAnsiTheme="majorHAnsi" w:cs="Times New Roman"/>
          <w:lang w:val="ru-RU"/>
        </w:rPr>
        <w:t>), обична вјетрушка (</w:t>
      </w:r>
      <w:r w:rsidRPr="001F0AC3">
        <w:rPr>
          <w:rFonts w:asciiTheme="majorHAnsi" w:hAnsiTheme="majorHAnsi" w:cs="Times New Roman"/>
          <w:i/>
        </w:rPr>
        <w:t>Falco</w:t>
      </w:r>
      <w:r w:rsidRPr="001F0AC3">
        <w:rPr>
          <w:rFonts w:asciiTheme="majorHAnsi" w:hAnsiTheme="majorHAnsi" w:cs="Times New Roman"/>
          <w:i/>
          <w:lang w:val="ru-RU"/>
        </w:rPr>
        <w:t xml:space="preserve"> </w:t>
      </w:r>
      <w:r w:rsidRPr="001F0AC3">
        <w:rPr>
          <w:rFonts w:asciiTheme="majorHAnsi" w:hAnsiTheme="majorHAnsi" w:cs="Times New Roman"/>
          <w:i/>
        </w:rPr>
        <w:t>tinnunculus</w:t>
      </w:r>
      <w:r w:rsidRPr="001F0AC3">
        <w:rPr>
          <w:rFonts w:asciiTheme="majorHAnsi" w:hAnsiTheme="majorHAnsi" w:cs="Times New Roman"/>
          <w:lang w:val="ru-RU"/>
        </w:rPr>
        <w:t>), кобац (</w:t>
      </w:r>
      <w:r w:rsidRPr="001F0AC3">
        <w:rPr>
          <w:rFonts w:asciiTheme="majorHAnsi" w:hAnsiTheme="majorHAnsi" w:cs="Times New Roman"/>
          <w:i/>
        </w:rPr>
        <w:t>Accipiter</w:t>
      </w:r>
      <w:r w:rsidRPr="001F0AC3">
        <w:rPr>
          <w:rFonts w:asciiTheme="majorHAnsi" w:hAnsiTheme="majorHAnsi" w:cs="Times New Roman"/>
          <w:i/>
          <w:lang w:val="ru-RU"/>
        </w:rPr>
        <w:t xml:space="preserve"> </w:t>
      </w:r>
      <w:r w:rsidRPr="001F0AC3">
        <w:rPr>
          <w:rFonts w:asciiTheme="majorHAnsi" w:hAnsiTheme="majorHAnsi" w:cs="Times New Roman"/>
          <w:i/>
        </w:rPr>
        <w:t>nisus</w:t>
      </w:r>
      <w:r w:rsidRPr="001F0AC3">
        <w:rPr>
          <w:rFonts w:asciiTheme="majorHAnsi" w:hAnsiTheme="majorHAnsi" w:cs="Times New Roman"/>
          <w:lang w:val="ru-RU"/>
        </w:rPr>
        <w:t>), јастреб* (</w:t>
      </w:r>
      <w:r w:rsidRPr="001F0AC3">
        <w:rPr>
          <w:rFonts w:asciiTheme="majorHAnsi" w:hAnsiTheme="majorHAnsi" w:cs="Times New Roman"/>
          <w:i/>
        </w:rPr>
        <w:t>Accipiter</w:t>
      </w:r>
      <w:r w:rsidRPr="001F0AC3">
        <w:rPr>
          <w:rFonts w:asciiTheme="majorHAnsi" w:hAnsiTheme="majorHAnsi" w:cs="Times New Roman"/>
          <w:i/>
          <w:lang w:val="ru-RU"/>
        </w:rPr>
        <w:t xml:space="preserve"> </w:t>
      </w:r>
      <w:r w:rsidRPr="001F0AC3">
        <w:rPr>
          <w:rFonts w:asciiTheme="majorHAnsi" w:hAnsiTheme="majorHAnsi" w:cs="Times New Roman"/>
          <w:i/>
        </w:rPr>
        <w:t>gentilis</w:t>
      </w:r>
      <w:r w:rsidRPr="001F0AC3">
        <w:rPr>
          <w:rFonts w:asciiTheme="majorHAnsi" w:hAnsiTheme="majorHAnsi" w:cs="Times New Roman"/>
          <w:lang w:val="ru-RU"/>
        </w:rPr>
        <w:t>), змијар (</w:t>
      </w:r>
      <w:r w:rsidRPr="001F0AC3">
        <w:rPr>
          <w:rFonts w:asciiTheme="majorHAnsi" w:hAnsiTheme="majorHAnsi" w:cs="Times New Roman"/>
          <w:i/>
        </w:rPr>
        <w:t>Circaetus</w:t>
      </w:r>
      <w:r w:rsidRPr="001F0AC3">
        <w:rPr>
          <w:rFonts w:asciiTheme="majorHAnsi" w:hAnsiTheme="majorHAnsi" w:cs="Times New Roman"/>
          <w:i/>
          <w:lang w:val="ru-RU"/>
        </w:rPr>
        <w:t xml:space="preserve"> </w:t>
      </w:r>
      <w:r w:rsidRPr="001F0AC3">
        <w:rPr>
          <w:rFonts w:asciiTheme="majorHAnsi" w:hAnsiTheme="majorHAnsi" w:cs="Times New Roman"/>
          <w:i/>
        </w:rPr>
        <w:t>gallicus</w:t>
      </w:r>
      <w:r w:rsidRPr="001F0AC3">
        <w:rPr>
          <w:rFonts w:asciiTheme="majorHAnsi" w:hAnsiTheme="majorHAnsi" w:cs="Times New Roman"/>
          <w:lang w:val="ru-RU"/>
        </w:rPr>
        <w:t>), шумска сова (</w:t>
      </w:r>
      <w:r w:rsidRPr="001F0AC3">
        <w:rPr>
          <w:rFonts w:asciiTheme="majorHAnsi" w:hAnsiTheme="majorHAnsi" w:cs="Times New Roman"/>
          <w:i/>
        </w:rPr>
        <w:t>Strix</w:t>
      </w:r>
      <w:r w:rsidRPr="001F0AC3">
        <w:rPr>
          <w:rFonts w:asciiTheme="majorHAnsi" w:hAnsiTheme="majorHAnsi" w:cs="Times New Roman"/>
          <w:i/>
          <w:lang w:val="ru-RU"/>
        </w:rPr>
        <w:t xml:space="preserve"> </w:t>
      </w:r>
      <w:r w:rsidRPr="001F0AC3">
        <w:rPr>
          <w:rFonts w:asciiTheme="majorHAnsi" w:hAnsiTheme="majorHAnsi" w:cs="Times New Roman"/>
          <w:i/>
        </w:rPr>
        <w:t>aluco</w:t>
      </w:r>
      <w:r w:rsidRPr="001F0AC3">
        <w:rPr>
          <w:rFonts w:asciiTheme="majorHAnsi" w:hAnsiTheme="majorHAnsi" w:cs="Times New Roman"/>
          <w:lang w:val="ru-RU"/>
        </w:rPr>
        <w:t>), велика ушара (</w:t>
      </w:r>
      <w:r w:rsidRPr="001F0AC3">
        <w:rPr>
          <w:rFonts w:asciiTheme="majorHAnsi" w:hAnsiTheme="majorHAnsi" w:cs="Times New Roman"/>
          <w:i/>
        </w:rPr>
        <w:t>Bubo</w:t>
      </w:r>
      <w:r w:rsidRPr="001F0AC3">
        <w:rPr>
          <w:rFonts w:asciiTheme="majorHAnsi" w:hAnsiTheme="majorHAnsi" w:cs="Times New Roman"/>
          <w:i/>
          <w:lang w:val="ru-RU"/>
        </w:rPr>
        <w:t xml:space="preserve"> </w:t>
      </w:r>
      <w:r w:rsidRPr="001F0AC3">
        <w:rPr>
          <w:rFonts w:asciiTheme="majorHAnsi" w:hAnsiTheme="majorHAnsi" w:cs="Times New Roman"/>
          <w:i/>
        </w:rPr>
        <w:t>bubo</w:t>
      </w:r>
      <w:r w:rsidRPr="001F0AC3">
        <w:rPr>
          <w:rFonts w:asciiTheme="majorHAnsi" w:hAnsiTheme="majorHAnsi" w:cs="Times New Roman"/>
          <w:lang w:val="ru-RU"/>
        </w:rPr>
        <w:t>), гавран* (</w:t>
      </w:r>
      <w:r w:rsidRPr="001F0AC3">
        <w:rPr>
          <w:rFonts w:asciiTheme="majorHAnsi" w:hAnsiTheme="majorHAnsi" w:cs="Times New Roman"/>
          <w:i/>
        </w:rPr>
        <w:t>Corvus</w:t>
      </w:r>
      <w:r w:rsidRPr="001F0AC3">
        <w:rPr>
          <w:rFonts w:asciiTheme="majorHAnsi" w:hAnsiTheme="majorHAnsi" w:cs="Times New Roman"/>
          <w:i/>
          <w:lang w:val="ru-RU"/>
        </w:rPr>
        <w:t xml:space="preserve"> </w:t>
      </w:r>
      <w:r w:rsidRPr="001F0AC3">
        <w:rPr>
          <w:rFonts w:asciiTheme="majorHAnsi" w:hAnsiTheme="majorHAnsi" w:cs="Times New Roman"/>
          <w:i/>
        </w:rPr>
        <w:t>corax</w:t>
      </w:r>
      <w:r w:rsidRPr="001F0AC3">
        <w:rPr>
          <w:rFonts w:asciiTheme="majorHAnsi" w:hAnsiTheme="majorHAnsi" w:cs="Times New Roman"/>
          <w:lang w:val="ru-RU"/>
        </w:rPr>
        <w:t>), сива врана* (</w:t>
      </w:r>
      <w:r w:rsidRPr="001F0AC3">
        <w:rPr>
          <w:rFonts w:asciiTheme="majorHAnsi" w:hAnsiTheme="majorHAnsi" w:cs="Times New Roman"/>
          <w:i/>
        </w:rPr>
        <w:t>Corvus</w:t>
      </w:r>
      <w:r w:rsidRPr="001F0AC3">
        <w:rPr>
          <w:rFonts w:asciiTheme="majorHAnsi" w:hAnsiTheme="majorHAnsi" w:cs="Times New Roman"/>
          <w:i/>
          <w:lang w:val="ru-RU"/>
        </w:rPr>
        <w:t xml:space="preserve"> </w:t>
      </w:r>
      <w:r w:rsidRPr="001F0AC3">
        <w:rPr>
          <w:rFonts w:asciiTheme="majorHAnsi" w:hAnsiTheme="majorHAnsi" w:cs="Times New Roman"/>
          <w:i/>
        </w:rPr>
        <w:t>cornix</w:t>
      </w:r>
      <w:r w:rsidRPr="001F0AC3">
        <w:rPr>
          <w:rFonts w:asciiTheme="majorHAnsi" w:hAnsiTheme="majorHAnsi" w:cs="Times New Roman"/>
          <w:lang w:val="ru-RU"/>
        </w:rPr>
        <w:t>), сврака* (</w:t>
      </w:r>
      <w:r w:rsidRPr="001F0AC3">
        <w:rPr>
          <w:rFonts w:asciiTheme="majorHAnsi" w:hAnsiTheme="majorHAnsi" w:cs="Times New Roman"/>
          <w:i/>
        </w:rPr>
        <w:t>Pica</w:t>
      </w:r>
      <w:r w:rsidRPr="001F0AC3">
        <w:rPr>
          <w:rFonts w:asciiTheme="majorHAnsi" w:hAnsiTheme="majorHAnsi" w:cs="Times New Roman"/>
          <w:i/>
          <w:lang w:val="ru-RU"/>
        </w:rPr>
        <w:t xml:space="preserve"> </w:t>
      </w:r>
      <w:r w:rsidRPr="001F0AC3">
        <w:rPr>
          <w:rFonts w:asciiTheme="majorHAnsi" w:hAnsiTheme="majorHAnsi" w:cs="Times New Roman"/>
          <w:i/>
        </w:rPr>
        <w:t>pica</w:t>
      </w:r>
      <w:r w:rsidRPr="001F0AC3">
        <w:rPr>
          <w:rFonts w:asciiTheme="majorHAnsi" w:hAnsiTheme="majorHAnsi" w:cs="Times New Roman"/>
          <w:lang w:val="ru-RU"/>
        </w:rPr>
        <w:t>), креја* (</w:t>
      </w:r>
      <w:r w:rsidRPr="001F0AC3">
        <w:rPr>
          <w:rFonts w:asciiTheme="majorHAnsi" w:hAnsiTheme="majorHAnsi" w:cs="Times New Roman"/>
          <w:i/>
        </w:rPr>
        <w:t>Garrulus</w:t>
      </w:r>
      <w:r w:rsidRPr="001F0AC3">
        <w:rPr>
          <w:rFonts w:asciiTheme="majorHAnsi" w:hAnsiTheme="majorHAnsi" w:cs="Times New Roman"/>
          <w:i/>
          <w:lang w:val="ru-RU"/>
        </w:rPr>
        <w:t xml:space="preserve"> </w:t>
      </w:r>
      <w:r w:rsidRPr="001F0AC3">
        <w:rPr>
          <w:rFonts w:asciiTheme="majorHAnsi" w:hAnsiTheme="majorHAnsi" w:cs="Times New Roman"/>
          <w:i/>
        </w:rPr>
        <w:t>glandarius</w:t>
      </w:r>
      <w:r w:rsidRPr="001F0AC3">
        <w:rPr>
          <w:rFonts w:asciiTheme="majorHAnsi" w:hAnsiTheme="majorHAnsi" w:cs="Times New Roman"/>
          <w:lang w:val="ru-RU"/>
        </w:rPr>
        <w:t>), јаребица камењарка (</w:t>
      </w:r>
      <w:r w:rsidRPr="001F0AC3">
        <w:rPr>
          <w:rFonts w:asciiTheme="majorHAnsi" w:hAnsiTheme="majorHAnsi" w:cs="Times New Roman"/>
          <w:i/>
        </w:rPr>
        <w:t>Alectoris</w:t>
      </w:r>
      <w:r w:rsidRPr="001F0AC3">
        <w:rPr>
          <w:rFonts w:asciiTheme="majorHAnsi" w:hAnsiTheme="majorHAnsi" w:cs="Times New Roman"/>
          <w:i/>
          <w:lang w:val="ru-RU"/>
        </w:rPr>
        <w:t xml:space="preserve"> </w:t>
      </w:r>
      <w:r w:rsidRPr="001F0AC3">
        <w:rPr>
          <w:rFonts w:asciiTheme="majorHAnsi" w:hAnsiTheme="majorHAnsi" w:cs="Times New Roman"/>
          <w:i/>
        </w:rPr>
        <w:t>graeca</w:t>
      </w:r>
      <w:r w:rsidRPr="001F0AC3">
        <w:rPr>
          <w:rFonts w:asciiTheme="majorHAnsi" w:hAnsiTheme="majorHAnsi" w:cs="Times New Roman"/>
          <w:lang w:val="ru-RU"/>
        </w:rPr>
        <w:t>), обична кукавица* (</w:t>
      </w:r>
      <w:r w:rsidRPr="001F0AC3">
        <w:rPr>
          <w:rFonts w:asciiTheme="majorHAnsi" w:hAnsiTheme="majorHAnsi" w:cs="Times New Roman"/>
          <w:i/>
        </w:rPr>
        <w:t>Cuculus</w:t>
      </w:r>
      <w:r w:rsidRPr="001F0AC3">
        <w:rPr>
          <w:rFonts w:asciiTheme="majorHAnsi" w:hAnsiTheme="majorHAnsi" w:cs="Times New Roman"/>
          <w:i/>
          <w:lang w:val="ru-RU"/>
        </w:rPr>
        <w:t xml:space="preserve"> </w:t>
      </w:r>
      <w:r w:rsidRPr="001F0AC3">
        <w:rPr>
          <w:rFonts w:asciiTheme="majorHAnsi" w:hAnsiTheme="majorHAnsi" w:cs="Times New Roman"/>
          <w:i/>
        </w:rPr>
        <w:t>canorus</w:t>
      </w:r>
      <w:r w:rsidRPr="001F0AC3">
        <w:rPr>
          <w:rFonts w:asciiTheme="majorHAnsi" w:hAnsiTheme="majorHAnsi" w:cs="Times New Roman"/>
          <w:lang w:val="ru-RU"/>
        </w:rPr>
        <w:t>), кос (</w:t>
      </w:r>
      <w:r w:rsidRPr="001F0AC3">
        <w:rPr>
          <w:rFonts w:asciiTheme="majorHAnsi" w:hAnsiTheme="majorHAnsi" w:cs="Times New Roman"/>
          <w:i/>
        </w:rPr>
        <w:t>Turdus</w:t>
      </w:r>
      <w:r w:rsidRPr="001F0AC3">
        <w:rPr>
          <w:rFonts w:asciiTheme="majorHAnsi" w:hAnsiTheme="majorHAnsi" w:cs="Times New Roman"/>
          <w:i/>
          <w:lang w:val="ru-RU"/>
        </w:rPr>
        <w:t xml:space="preserve"> </w:t>
      </w:r>
      <w:r w:rsidRPr="001F0AC3">
        <w:rPr>
          <w:rFonts w:asciiTheme="majorHAnsi" w:hAnsiTheme="majorHAnsi" w:cs="Times New Roman"/>
          <w:i/>
        </w:rPr>
        <w:t>merula</w:t>
      </w:r>
      <w:r w:rsidRPr="001F0AC3">
        <w:rPr>
          <w:rFonts w:asciiTheme="majorHAnsi" w:hAnsiTheme="majorHAnsi" w:cs="Times New Roman"/>
          <w:lang w:val="ru-RU"/>
        </w:rPr>
        <w:t>), модрокос (</w:t>
      </w:r>
      <w:r w:rsidRPr="001F0AC3">
        <w:rPr>
          <w:rFonts w:asciiTheme="majorHAnsi" w:hAnsiTheme="majorHAnsi" w:cs="Times New Roman"/>
          <w:i/>
        </w:rPr>
        <w:t>Monticola</w:t>
      </w:r>
      <w:r w:rsidRPr="001F0AC3">
        <w:rPr>
          <w:rFonts w:asciiTheme="majorHAnsi" w:hAnsiTheme="majorHAnsi" w:cs="Times New Roman"/>
          <w:i/>
          <w:lang w:val="ru-RU"/>
        </w:rPr>
        <w:t xml:space="preserve"> </w:t>
      </w:r>
      <w:r w:rsidRPr="001F0AC3">
        <w:rPr>
          <w:rFonts w:asciiTheme="majorHAnsi" w:hAnsiTheme="majorHAnsi" w:cs="Times New Roman"/>
          <w:i/>
        </w:rPr>
        <w:t>solitarius</w:t>
      </w:r>
      <w:r w:rsidRPr="001F0AC3">
        <w:rPr>
          <w:rFonts w:asciiTheme="majorHAnsi" w:hAnsiTheme="majorHAnsi" w:cs="Times New Roman"/>
          <w:lang w:val="ru-RU"/>
        </w:rPr>
        <w:t>), дрозд имелаш (</w:t>
      </w:r>
      <w:r w:rsidRPr="001F0AC3">
        <w:rPr>
          <w:rFonts w:asciiTheme="majorHAnsi" w:hAnsiTheme="majorHAnsi" w:cs="Times New Roman"/>
          <w:i/>
        </w:rPr>
        <w:t>Turdus</w:t>
      </w:r>
      <w:r w:rsidRPr="001F0AC3">
        <w:rPr>
          <w:rFonts w:asciiTheme="majorHAnsi" w:hAnsiTheme="majorHAnsi" w:cs="Times New Roman"/>
          <w:i/>
          <w:lang w:val="ru-RU"/>
        </w:rPr>
        <w:t xml:space="preserve"> </w:t>
      </w:r>
      <w:r w:rsidRPr="001F0AC3">
        <w:rPr>
          <w:rFonts w:asciiTheme="majorHAnsi" w:hAnsiTheme="majorHAnsi" w:cs="Times New Roman"/>
          <w:i/>
        </w:rPr>
        <w:t>viscivorus</w:t>
      </w:r>
      <w:r w:rsidRPr="001F0AC3">
        <w:rPr>
          <w:rFonts w:asciiTheme="majorHAnsi" w:hAnsiTheme="majorHAnsi" w:cs="Times New Roman"/>
          <w:lang w:val="ru-RU"/>
        </w:rPr>
        <w:t>), дрозд пјевач (</w:t>
      </w:r>
      <w:r w:rsidRPr="001F0AC3">
        <w:rPr>
          <w:rFonts w:asciiTheme="majorHAnsi" w:hAnsiTheme="majorHAnsi" w:cs="Times New Roman"/>
          <w:i/>
        </w:rPr>
        <w:t>Turdus</w:t>
      </w:r>
      <w:r w:rsidRPr="001F0AC3">
        <w:rPr>
          <w:rFonts w:asciiTheme="majorHAnsi" w:hAnsiTheme="majorHAnsi" w:cs="Times New Roman"/>
          <w:i/>
          <w:lang w:val="ru-RU"/>
        </w:rPr>
        <w:t xml:space="preserve"> </w:t>
      </w:r>
      <w:r w:rsidRPr="001F0AC3">
        <w:rPr>
          <w:rFonts w:asciiTheme="majorHAnsi" w:hAnsiTheme="majorHAnsi" w:cs="Times New Roman"/>
          <w:i/>
        </w:rPr>
        <w:t>philomelos</w:t>
      </w:r>
      <w:r w:rsidRPr="001F0AC3">
        <w:rPr>
          <w:rFonts w:asciiTheme="majorHAnsi" w:hAnsiTheme="majorHAnsi" w:cs="Times New Roman"/>
          <w:lang w:val="ru-RU"/>
        </w:rPr>
        <w:t>), грлица (</w:t>
      </w:r>
      <w:r w:rsidRPr="001F0AC3">
        <w:rPr>
          <w:rFonts w:asciiTheme="majorHAnsi" w:hAnsiTheme="majorHAnsi" w:cs="Times New Roman"/>
          <w:i/>
        </w:rPr>
        <w:t>Streptopelia</w:t>
      </w:r>
      <w:r w:rsidRPr="001F0AC3">
        <w:rPr>
          <w:rFonts w:asciiTheme="majorHAnsi" w:hAnsiTheme="majorHAnsi" w:cs="Times New Roman"/>
          <w:i/>
          <w:lang w:val="ru-RU"/>
        </w:rPr>
        <w:t xml:space="preserve"> </w:t>
      </w:r>
      <w:r w:rsidRPr="001F0AC3">
        <w:rPr>
          <w:rFonts w:asciiTheme="majorHAnsi" w:hAnsiTheme="majorHAnsi" w:cs="Times New Roman"/>
          <w:i/>
        </w:rPr>
        <w:t>turtur</w:t>
      </w:r>
      <w:r w:rsidRPr="001F0AC3">
        <w:rPr>
          <w:rFonts w:asciiTheme="majorHAnsi" w:hAnsiTheme="majorHAnsi" w:cs="Times New Roman"/>
          <w:lang w:val="ru-RU"/>
        </w:rPr>
        <w:t>), голуб пећинар (</w:t>
      </w:r>
      <w:r w:rsidRPr="001F0AC3">
        <w:rPr>
          <w:rFonts w:asciiTheme="majorHAnsi" w:hAnsiTheme="majorHAnsi" w:cs="Times New Roman"/>
          <w:i/>
        </w:rPr>
        <w:t>Columba</w:t>
      </w:r>
      <w:r w:rsidRPr="001F0AC3">
        <w:rPr>
          <w:rFonts w:asciiTheme="majorHAnsi" w:hAnsiTheme="majorHAnsi" w:cs="Times New Roman"/>
          <w:i/>
          <w:lang w:val="ru-RU"/>
        </w:rPr>
        <w:t xml:space="preserve"> </w:t>
      </w:r>
      <w:r w:rsidRPr="001F0AC3">
        <w:rPr>
          <w:rFonts w:asciiTheme="majorHAnsi" w:hAnsiTheme="majorHAnsi" w:cs="Times New Roman"/>
          <w:i/>
        </w:rPr>
        <w:t>livia</w:t>
      </w:r>
      <w:r w:rsidRPr="001F0AC3">
        <w:rPr>
          <w:rFonts w:asciiTheme="majorHAnsi" w:hAnsiTheme="majorHAnsi" w:cs="Times New Roman"/>
          <w:lang w:val="ru-RU"/>
        </w:rPr>
        <w:t>), велики дјетлић (</w:t>
      </w:r>
      <w:r w:rsidRPr="001F0AC3">
        <w:rPr>
          <w:rFonts w:asciiTheme="majorHAnsi" w:hAnsiTheme="majorHAnsi" w:cs="Times New Roman"/>
          <w:i/>
        </w:rPr>
        <w:t>Dendrocopos</w:t>
      </w:r>
      <w:r w:rsidRPr="001F0AC3">
        <w:rPr>
          <w:rFonts w:asciiTheme="majorHAnsi" w:hAnsiTheme="majorHAnsi" w:cs="Times New Roman"/>
          <w:i/>
          <w:lang w:val="ru-RU"/>
        </w:rPr>
        <w:t xml:space="preserve"> </w:t>
      </w:r>
      <w:r w:rsidRPr="001F0AC3">
        <w:rPr>
          <w:rFonts w:asciiTheme="majorHAnsi" w:hAnsiTheme="majorHAnsi" w:cs="Times New Roman"/>
          <w:i/>
        </w:rPr>
        <w:t>major</w:t>
      </w:r>
      <w:r w:rsidRPr="001F0AC3">
        <w:rPr>
          <w:rFonts w:asciiTheme="majorHAnsi" w:hAnsiTheme="majorHAnsi" w:cs="Times New Roman"/>
          <w:lang w:val="ru-RU"/>
        </w:rPr>
        <w:t>), црна жуна (</w:t>
      </w:r>
      <w:r w:rsidRPr="001F0AC3">
        <w:rPr>
          <w:rFonts w:asciiTheme="majorHAnsi" w:hAnsiTheme="majorHAnsi" w:cs="Times New Roman"/>
          <w:i/>
        </w:rPr>
        <w:t>Dryocopus</w:t>
      </w:r>
      <w:r w:rsidRPr="001F0AC3">
        <w:rPr>
          <w:rFonts w:asciiTheme="majorHAnsi" w:hAnsiTheme="majorHAnsi" w:cs="Times New Roman"/>
          <w:i/>
          <w:lang w:val="ru-RU"/>
        </w:rPr>
        <w:t xml:space="preserve"> </w:t>
      </w:r>
      <w:r w:rsidRPr="001F0AC3">
        <w:rPr>
          <w:rFonts w:asciiTheme="majorHAnsi" w:hAnsiTheme="majorHAnsi" w:cs="Times New Roman"/>
          <w:i/>
        </w:rPr>
        <w:t>martius</w:t>
      </w:r>
      <w:r w:rsidRPr="001F0AC3">
        <w:rPr>
          <w:rFonts w:asciiTheme="majorHAnsi" w:hAnsiTheme="majorHAnsi" w:cs="Times New Roman"/>
          <w:lang w:val="ru-RU"/>
        </w:rPr>
        <w:t>), домаћи врабац* (</w:t>
      </w:r>
      <w:r w:rsidRPr="001F0AC3">
        <w:rPr>
          <w:rFonts w:asciiTheme="majorHAnsi" w:hAnsiTheme="majorHAnsi" w:cs="Times New Roman"/>
          <w:i/>
        </w:rPr>
        <w:t>Passer</w:t>
      </w:r>
      <w:r w:rsidRPr="001F0AC3">
        <w:rPr>
          <w:rFonts w:asciiTheme="majorHAnsi" w:hAnsiTheme="majorHAnsi" w:cs="Times New Roman"/>
          <w:i/>
          <w:lang w:val="ru-RU"/>
        </w:rPr>
        <w:t xml:space="preserve"> </w:t>
      </w:r>
      <w:r w:rsidRPr="001F0AC3">
        <w:rPr>
          <w:rFonts w:asciiTheme="majorHAnsi" w:hAnsiTheme="majorHAnsi" w:cs="Times New Roman"/>
          <w:i/>
        </w:rPr>
        <w:t>domesticus</w:t>
      </w:r>
      <w:r w:rsidRPr="001F0AC3">
        <w:rPr>
          <w:rFonts w:asciiTheme="majorHAnsi" w:hAnsiTheme="majorHAnsi" w:cs="Times New Roman"/>
          <w:lang w:val="ru-RU"/>
        </w:rPr>
        <w:t>), пољски врабац (</w:t>
      </w:r>
      <w:r w:rsidRPr="001F0AC3">
        <w:rPr>
          <w:rFonts w:asciiTheme="majorHAnsi" w:hAnsiTheme="majorHAnsi" w:cs="Times New Roman"/>
          <w:i/>
        </w:rPr>
        <w:t>Passer</w:t>
      </w:r>
      <w:r w:rsidRPr="001F0AC3">
        <w:rPr>
          <w:rFonts w:asciiTheme="majorHAnsi" w:hAnsiTheme="majorHAnsi" w:cs="Times New Roman"/>
          <w:i/>
          <w:lang w:val="ru-RU"/>
        </w:rPr>
        <w:t xml:space="preserve"> </w:t>
      </w:r>
      <w:r w:rsidRPr="001F0AC3">
        <w:rPr>
          <w:rFonts w:asciiTheme="majorHAnsi" w:hAnsiTheme="majorHAnsi" w:cs="Times New Roman"/>
          <w:i/>
        </w:rPr>
        <w:t>montanus</w:t>
      </w:r>
      <w:r w:rsidRPr="001F0AC3">
        <w:rPr>
          <w:rFonts w:asciiTheme="majorHAnsi" w:hAnsiTheme="majorHAnsi" w:cs="Times New Roman"/>
          <w:lang w:val="ru-RU"/>
        </w:rPr>
        <w:t>), градска ластавица (</w:t>
      </w:r>
      <w:r w:rsidRPr="001F0AC3">
        <w:rPr>
          <w:rFonts w:asciiTheme="majorHAnsi" w:hAnsiTheme="majorHAnsi" w:cs="Times New Roman"/>
          <w:i/>
        </w:rPr>
        <w:t>Delichon</w:t>
      </w:r>
      <w:r w:rsidRPr="001F0AC3">
        <w:rPr>
          <w:rFonts w:asciiTheme="majorHAnsi" w:hAnsiTheme="majorHAnsi" w:cs="Times New Roman"/>
          <w:i/>
          <w:lang w:val="ru-RU"/>
        </w:rPr>
        <w:t xml:space="preserve"> </w:t>
      </w:r>
      <w:r w:rsidRPr="001F0AC3">
        <w:rPr>
          <w:rFonts w:asciiTheme="majorHAnsi" w:hAnsiTheme="majorHAnsi" w:cs="Times New Roman"/>
          <w:i/>
        </w:rPr>
        <w:t>urbicum</w:t>
      </w:r>
      <w:r w:rsidRPr="001F0AC3">
        <w:rPr>
          <w:rFonts w:asciiTheme="majorHAnsi" w:hAnsiTheme="majorHAnsi" w:cs="Times New Roman"/>
          <w:lang w:val="ru-RU"/>
        </w:rPr>
        <w:t>), сеоска ластавица (</w:t>
      </w:r>
      <w:r w:rsidRPr="001F0AC3">
        <w:rPr>
          <w:rFonts w:asciiTheme="majorHAnsi" w:hAnsiTheme="majorHAnsi" w:cs="Times New Roman"/>
          <w:i/>
        </w:rPr>
        <w:t>Hirundo</w:t>
      </w:r>
      <w:r w:rsidRPr="001F0AC3">
        <w:rPr>
          <w:rFonts w:asciiTheme="majorHAnsi" w:hAnsiTheme="majorHAnsi" w:cs="Times New Roman"/>
          <w:i/>
          <w:lang w:val="ru-RU"/>
        </w:rPr>
        <w:t xml:space="preserve"> </w:t>
      </w:r>
      <w:r w:rsidRPr="001F0AC3">
        <w:rPr>
          <w:rFonts w:asciiTheme="majorHAnsi" w:hAnsiTheme="majorHAnsi" w:cs="Times New Roman"/>
          <w:i/>
        </w:rPr>
        <w:t>rustica</w:t>
      </w:r>
      <w:r w:rsidRPr="001F0AC3">
        <w:rPr>
          <w:rFonts w:asciiTheme="majorHAnsi" w:hAnsiTheme="majorHAnsi" w:cs="Times New Roman"/>
          <w:lang w:val="ru-RU"/>
        </w:rPr>
        <w:t>), планинска ласта (</w:t>
      </w:r>
      <w:r w:rsidRPr="001F0AC3">
        <w:rPr>
          <w:rFonts w:asciiTheme="majorHAnsi" w:hAnsiTheme="majorHAnsi" w:cs="Times New Roman"/>
          <w:i/>
        </w:rPr>
        <w:t>Ptyonoprogne</w:t>
      </w:r>
      <w:r w:rsidRPr="001F0AC3">
        <w:rPr>
          <w:rFonts w:asciiTheme="majorHAnsi" w:hAnsiTheme="majorHAnsi" w:cs="Times New Roman"/>
          <w:i/>
          <w:lang w:val="ru-RU"/>
        </w:rPr>
        <w:t xml:space="preserve"> </w:t>
      </w:r>
      <w:r w:rsidRPr="001F0AC3">
        <w:rPr>
          <w:rFonts w:asciiTheme="majorHAnsi" w:hAnsiTheme="majorHAnsi" w:cs="Times New Roman"/>
          <w:i/>
        </w:rPr>
        <w:t>rupestris</w:t>
      </w:r>
      <w:r w:rsidRPr="001F0AC3">
        <w:rPr>
          <w:rFonts w:asciiTheme="majorHAnsi" w:hAnsiTheme="majorHAnsi" w:cs="Times New Roman"/>
          <w:lang w:val="ru-RU"/>
        </w:rPr>
        <w:t>), велика чиопа (</w:t>
      </w:r>
      <w:r w:rsidRPr="001F0AC3">
        <w:rPr>
          <w:rFonts w:asciiTheme="majorHAnsi" w:hAnsiTheme="majorHAnsi" w:cs="Times New Roman"/>
          <w:i/>
        </w:rPr>
        <w:t>Tachymarptis</w:t>
      </w:r>
      <w:r w:rsidRPr="001F0AC3">
        <w:rPr>
          <w:rFonts w:asciiTheme="majorHAnsi" w:hAnsiTheme="majorHAnsi" w:cs="Times New Roman"/>
          <w:i/>
          <w:lang w:val="ru-RU"/>
        </w:rPr>
        <w:t xml:space="preserve"> </w:t>
      </w:r>
      <w:r w:rsidRPr="001F0AC3">
        <w:rPr>
          <w:rFonts w:asciiTheme="majorHAnsi" w:hAnsiTheme="majorHAnsi" w:cs="Times New Roman"/>
          <w:i/>
        </w:rPr>
        <w:t>melba</w:t>
      </w:r>
      <w:r w:rsidRPr="001F0AC3">
        <w:rPr>
          <w:rFonts w:asciiTheme="majorHAnsi" w:hAnsiTheme="majorHAnsi" w:cs="Times New Roman"/>
          <w:lang w:val="ru-RU"/>
        </w:rPr>
        <w:t>), стрнадица камењарка (</w:t>
      </w:r>
      <w:r w:rsidRPr="001F0AC3">
        <w:rPr>
          <w:rFonts w:asciiTheme="majorHAnsi" w:hAnsiTheme="majorHAnsi" w:cs="Times New Roman"/>
          <w:i/>
        </w:rPr>
        <w:t>Emberiza</w:t>
      </w:r>
      <w:r w:rsidRPr="001F0AC3">
        <w:rPr>
          <w:rFonts w:asciiTheme="majorHAnsi" w:hAnsiTheme="majorHAnsi" w:cs="Times New Roman"/>
          <w:i/>
          <w:lang w:val="ru-RU"/>
        </w:rPr>
        <w:t xml:space="preserve"> </w:t>
      </w:r>
      <w:r w:rsidRPr="001F0AC3">
        <w:rPr>
          <w:rFonts w:asciiTheme="majorHAnsi" w:hAnsiTheme="majorHAnsi" w:cs="Times New Roman"/>
          <w:i/>
        </w:rPr>
        <w:t>cia</w:t>
      </w:r>
      <w:r w:rsidRPr="001F0AC3">
        <w:rPr>
          <w:rFonts w:asciiTheme="majorHAnsi" w:hAnsiTheme="majorHAnsi" w:cs="Times New Roman"/>
          <w:lang w:val="ru-RU"/>
        </w:rPr>
        <w:t>), стрнадица жутовољка (</w:t>
      </w:r>
      <w:r w:rsidRPr="001F0AC3">
        <w:rPr>
          <w:rFonts w:asciiTheme="majorHAnsi" w:hAnsiTheme="majorHAnsi" w:cs="Times New Roman"/>
          <w:i/>
        </w:rPr>
        <w:t>Emberiza</w:t>
      </w:r>
      <w:r w:rsidRPr="001F0AC3">
        <w:rPr>
          <w:rFonts w:asciiTheme="majorHAnsi" w:hAnsiTheme="majorHAnsi" w:cs="Times New Roman"/>
          <w:i/>
          <w:lang w:val="ru-RU"/>
        </w:rPr>
        <w:t xml:space="preserve"> </w:t>
      </w:r>
      <w:r w:rsidRPr="001F0AC3">
        <w:rPr>
          <w:rFonts w:asciiTheme="majorHAnsi" w:hAnsiTheme="majorHAnsi" w:cs="Times New Roman"/>
          <w:i/>
        </w:rPr>
        <w:t>citrinella</w:t>
      </w:r>
      <w:r w:rsidRPr="001F0AC3">
        <w:rPr>
          <w:rFonts w:asciiTheme="majorHAnsi" w:hAnsiTheme="majorHAnsi" w:cs="Times New Roman"/>
          <w:lang w:val="ru-RU"/>
        </w:rPr>
        <w:t>), велика стрнадица (</w:t>
      </w:r>
      <w:r w:rsidRPr="001F0AC3">
        <w:rPr>
          <w:rFonts w:asciiTheme="majorHAnsi" w:hAnsiTheme="majorHAnsi" w:cs="Times New Roman"/>
          <w:i/>
        </w:rPr>
        <w:t>Emberiza</w:t>
      </w:r>
      <w:r w:rsidRPr="001F0AC3">
        <w:rPr>
          <w:rFonts w:asciiTheme="majorHAnsi" w:hAnsiTheme="majorHAnsi" w:cs="Times New Roman"/>
          <w:i/>
          <w:lang w:val="ru-RU"/>
        </w:rPr>
        <w:t xml:space="preserve"> </w:t>
      </w:r>
      <w:r w:rsidRPr="001F0AC3">
        <w:rPr>
          <w:rFonts w:asciiTheme="majorHAnsi" w:hAnsiTheme="majorHAnsi" w:cs="Times New Roman"/>
          <w:i/>
        </w:rPr>
        <w:t>calandra</w:t>
      </w:r>
      <w:r w:rsidRPr="001F0AC3">
        <w:rPr>
          <w:rFonts w:asciiTheme="majorHAnsi" w:hAnsiTheme="majorHAnsi" w:cs="Times New Roman"/>
          <w:lang w:val="ru-RU"/>
        </w:rPr>
        <w:t>), шумска шева (</w:t>
      </w:r>
      <w:r w:rsidRPr="001F0AC3">
        <w:rPr>
          <w:rFonts w:asciiTheme="majorHAnsi" w:hAnsiTheme="majorHAnsi" w:cs="Times New Roman"/>
          <w:i/>
        </w:rPr>
        <w:t>Lullula</w:t>
      </w:r>
      <w:r w:rsidRPr="001F0AC3">
        <w:rPr>
          <w:rFonts w:asciiTheme="majorHAnsi" w:hAnsiTheme="majorHAnsi" w:cs="Times New Roman"/>
          <w:i/>
          <w:lang w:val="ru-RU"/>
        </w:rPr>
        <w:t xml:space="preserve"> </w:t>
      </w:r>
      <w:r w:rsidRPr="001F0AC3">
        <w:rPr>
          <w:rFonts w:asciiTheme="majorHAnsi" w:hAnsiTheme="majorHAnsi" w:cs="Times New Roman"/>
          <w:i/>
        </w:rPr>
        <w:t>arborea</w:t>
      </w:r>
      <w:r w:rsidRPr="001F0AC3">
        <w:rPr>
          <w:rFonts w:asciiTheme="majorHAnsi" w:hAnsiTheme="majorHAnsi" w:cs="Times New Roman"/>
          <w:lang w:val="ru-RU"/>
        </w:rPr>
        <w:t>), жутарица (</w:t>
      </w:r>
      <w:r w:rsidRPr="001F0AC3">
        <w:rPr>
          <w:rFonts w:asciiTheme="majorHAnsi" w:hAnsiTheme="majorHAnsi" w:cs="Times New Roman"/>
          <w:i/>
        </w:rPr>
        <w:t>Serinus</w:t>
      </w:r>
      <w:r w:rsidRPr="001F0AC3">
        <w:rPr>
          <w:rFonts w:asciiTheme="majorHAnsi" w:hAnsiTheme="majorHAnsi" w:cs="Times New Roman"/>
          <w:i/>
          <w:lang w:val="ru-RU"/>
        </w:rPr>
        <w:t xml:space="preserve"> </w:t>
      </w:r>
      <w:r w:rsidRPr="001F0AC3">
        <w:rPr>
          <w:rFonts w:asciiTheme="majorHAnsi" w:hAnsiTheme="majorHAnsi" w:cs="Times New Roman"/>
          <w:i/>
        </w:rPr>
        <w:t>serinus</w:t>
      </w:r>
      <w:r w:rsidRPr="001F0AC3">
        <w:rPr>
          <w:rFonts w:asciiTheme="majorHAnsi" w:hAnsiTheme="majorHAnsi" w:cs="Times New Roman"/>
          <w:lang w:val="ru-RU"/>
        </w:rPr>
        <w:t>), чешљугар (</w:t>
      </w:r>
      <w:r w:rsidRPr="001F0AC3">
        <w:rPr>
          <w:rFonts w:asciiTheme="majorHAnsi" w:hAnsiTheme="majorHAnsi" w:cs="Times New Roman"/>
          <w:i/>
        </w:rPr>
        <w:t>Carduelis</w:t>
      </w:r>
      <w:r w:rsidRPr="001F0AC3">
        <w:rPr>
          <w:rFonts w:asciiTheme="majorHAnsi" w:hAnsiTheme="majorHAnsi" w:cs="Times New Roman"/>
          <w:i/>
          <w:lang w:val="ru-RU"/>
        </w:rPr>
        <w:t xml:space="preserve"> </w:t>
      </w:r>
      <w:r w:rsidRPr="001F0AC3">
        <w:rPr>
          <w:rFonts w:asciiTheme="majorHAnsi" w:hAnsiTheme="majorHAnsi" w:cs="Times New Roman"/>
          <w:i/>
        </w:rPr>
        <w:t>carduelis</w:t>
      </w:r>
      <w:r w:rsidRPr="001F0AC3">
        <w:rPr>
          <w:rFonts w:asciiTheme="majorHAnsi" w:hAnsiTheme="majorHAnsi" w:cs="Times New Roman"/>
          <w:lang w:val="ru-RU"/>
        </w:rPr>
        <w:t>), зелентарка (</w:t>
      </w:r>
      <w:r w:rsidRPr="001F0AC3">
        <w:rPr>
          <w:rFonts w:asciiTheme="majorHAnsi" w:hAnsiTheme="majorHAnsi" w:cs="Times New Roman"/>
          <w:i/>
        </w:rPr>
        <w:t>Chloris</w:t>
      </w:r>
      <w:r w:rsidRPr="001F0AC3">
        <w:rPr>
          <w:rFonts w:asciiTheme="majorHAnsi" w:hAnsiTheme="majorHAnsi" w:cs="Times New Roman"/>
          <w:i/>
          <w:lang w:val="ru-RU"/>
        </w:rPr>
        <w:t xml:space="preserve"> </w:t>
      </w:r>
      <w:r w:rsidRPr="001F0AC3">
        <w:rPr>
          <w:rFonts w:asciiTheme="majorHAnsi" w:hAnsiTheme="majorHAnsi" w:cs="Times New Roman"/>
          <w:i/>
        </w:rPr>
        <w:t>chloris</w:t>
      </w:r>
      <w:r w:rsidRPr="001F0AC3">
        <w:rPr>
          <w:rFonts w:asciiTheme="majorHAnsi" w:hAnsiTheme="majorHAnsi" w:cs="Times New Roman"/>
          <w:lang w:val="ru-RU"/>
        </w:rPr>
        <w:t>), зеба (</w:t>
      </w:r>
      <w:r w:rsidRPr="001F0AC3">
        <w:rPr>
          <w:rFonts w:asciiTheme="majorHAnsi" w:hAnsiTheme="majorHAnsi" w:cs="Times New Roman"/>
          <w:i/>
        </w:rPr>
        <w:t>Fringilla</w:t>
      </w:r>
      <w:r w:rsidRPr="001F0AC3">
        <w:rPr>
          <w:rFonts w:asciiTheme="majorHAnsi" w:hAnsiTheme="majorHAnsi" w:cs="Times New Roman"/>
          <w:i/>
          <w:lang w:val="ru-RU"/>
        </w:rPr>
        <w:t xml:space="preserve"> </w:t>
      </w:r>
      <w:r w:rsidRPr="001F0AC3">
        <w:rPr>
          <w:rFonts w:asciiTheme="majorHAnsi" w:hAnsiTheme="majorHAnsi" w:cs="Times New Roman"/>
          <w:i/>
        </w:rPr>
        <w:t>coelebs</w:t>
      </w:r>
      <w:r w:rsidRPr="001F0AC3">
        <w:rPr>
          <w:rFonts w:asciiTheme="majorHAnsi" w:hAnsiTheme="majorHAnsi" w:cs="Times New Roman"/>
          <w:lang w:val="ru-RU"/>
        </w:rPr>
        <w:t>), вијоглава (</w:t>
      </w:r>
      <w:r w:rsidRPr="001F0AC3">
        <w:rPr>
          <w:rFonts w:asciiTheme="majorHAnsi" w:hAnsiTheme="majorHAnsi" w:cs="Times New Roman"/>
          <w:i/>
        </w:rPr>
        <w:t>Jynx</w:t>
      </w:r>
      <w:r w:rsidRPr="001F0AC3">
        <w:rPr>
          <w:rFonts w:asciiTheme="majorHAnsi" w:hAnsiTheme="majorHAnsi" w:cs="Times New Roman"/>
          <w:i/>
          <w:lang w:val="ru-RU"/>
        </w:rPr>
        <w:t xml:space="preserve"> </w:t>
      </w:r>
      <w:r w:rsidRPr="001F0AC3">
        <w:rPr>
          <w:rFonts w:asciiTheme="majorHAnsi" w:hAnsiTheme="majorHAnsi" w:cs="Times New Roman"/>
          <w:i/>
        </w:rPr>
        <w:t>torquilla</w:t>
      </w:r>
      <w:r w:rsidRPr="001F0AC3">
        <w:rPr>
          <w:rFonts w:asciiTheme="majorHAnsi" w:hAnsiTheme="majorHAnsi" w:cs="Times New Roman"/>
          <w:lang w:val="ru-RU"/>
        </w:rPr>
        <w:t>), руси сврачак* (</w:t>
      </w:r>
      <w:r w:rsidRPr="001F0AC3">
        <w:rPr>
          <w:rFonts w:asciiTheme="majorHAnsi" w:hAnsiTheme="majorHAnsi" w:cs="Times New Roman"/>
          <w:i/>
        </w:rPr>
        <w:t>Lanius</w:t>
      </w:r>
      <w:r w:rsidRPr="001F0AC3">
        <w:rPr>
          <w:rFonts w:asciiTheme="majorHAnsi" w:hAnsiTheme="majorHAnsi" w:cs="Times New Roman"/>
          <w:i/>
          <w:lang w:val="ru-RU"/>
        </w:rPr>
        <w:t xml:space="preserve"> </w:t>
      </w:r>
      <w:r w:rsidRPr="001F0AC3">
        <w:rPr>
          <w:rFonts w:asciiTheme="majorHAnsi" w:hAnsiTheme="majorHAnsi" w:cs="Times New Roman"/>
          <w:i/>
        </w:rPr>
        <w:t>collurio</w:t>
      </w:r>
      <w:r w:rsidRPr="001F0AC3">
        <w:rPr>
          <w:rFonts w:asciiTheme="majorHAnsi" w:hAnsiTheme="majorHAnsi" w:cs="Times New Roman"/>
          <w:lang w:val="ru-RU"/>
        </w:rPr>
        <w:t>), пчеларица (</w:t>
      </w:r>
      <w:r w:rsidRPr="001F0AC3">
        <w:rPr>
          <w:rFonts w:asciiTheme="majorHAnsi" w:hAnsiTheme="majorHAnsi" w:cs="Times New Roman"/>
          <w:i/>
        </w:rPr>
        <w:t>Merops</w:t>
      </w:r>
      <w:r w:rsidRPr="001F0AC3">
        <w:rPr>
          <w:rFonts w:asciiTheme="majorHAnsi" w:hAnsiTheme="majorHAnsi" w:cs="Times New Roman"/>
          <w:i/>
          <w:lang w:val="ru-RU"/>
        </w:rPr>
        <w:t xml:space="preserve"> </w:t>
      </w:r>
      <w:r w:rsidRPr="001F0AC3">
        <w:rPr>
          <w:rFonts w:asciiTheme="majorHAnsi" w:hAnsiTheme="majorHAnsi" w:cs="Times New Roman"/>
          <w:i/>
        </w:rPr>
        <w:t>apiaster</w:t>
      </w:r>
      <w:r w:rsidRPr="001F0AC3">
        <w:rPr>
          <w:rFonts w:asciiTheme="majorHAnsi" w:hAnsiTheme="majorHAnsi" w:cs="Times New Roman"/>
          <w:lang w:val="ru-RU"/>
        </w:rPr>
        <w:t>), вуга (</w:t>
      </w:r>
      <w:r w:rsidRPr="001F0AC3">
        <w:rPr>
          <w:rFonts w:asciiTheme="majorHAnsi" w:hAnsiTheme="majorHAnsi" w:cs="Times New Roman"/>
          <w:i/>
        </w:rPr>
        <w:t>Oriolus</w:t>
      </w:r>
      <w:r w:rsidRPr="001F0AC3">
        <w:rPr>
          <w:rFonts w:asciiTheme="majorHAnsi" w:hAnsiTheme="majorHAnsi" w:cs="Times New Roman"/>
          <w:i/>
          <w:lang w:val="ru-RU"/>
        </w:rPr>
        <w:t xml:space="preserve"> </w:t>
      </w:r>
      <w:r w:rsidRPr="001F0AC3">
        <w:rPr>
          <w:rFonts w:asciiTheme="majorHAnsi" w:hAnsiTheme="majorHAnsi" w:cs="Times New Roman"/>
          <w:i/>
        </w:rPr>
        <w:t>oriolus</w:t>
      </w:r>
      <w:r w:rsidRPr="001F0AC3">
        <w:rPr>
          <w:rFonts w:asciiTheme="majorHAnsi" w:hAnsiTheme="majorHAnsi" w:cs="Times New Roman"/>
          <w:lang w:val="ru-RU"/>
        </w:rPr>
        <w:t>), велика сјеница* (</w:t>
      </w:r>
      <w:r w:rsidRPr="001F0AC3">
        <w:rPr>
          <w:rFonts w:asciiTheme="majorHAnsi" w:hAnsiTheme="majorHAnsi" w:cs="Times New Roman"/>
          <w:i/>
        </w:rPr>
        <w:t>Parus</w:t>
      </w:r>
      <w:r w:rsidRPr="001F0AC3">
        <w:rPr>
          <w:rFonts w:asciiTheme="majorHAnsi" w:hAnsiTheme="majorHAnsi" w:cs="Times New Roman"/>
          <w:i/>
          <w:lang w:val="ru-RU"/>
        </w:rPr>
        <w:t xml:space="preserve"> </w:t>
      </w:r>
      <w:r w:rsidRPr="001F0AC3">
        <w:rPr>
          <w:rFonts w:asciiTheme="majorHAnsi" w:hAnsiTheme="majorHAnsi" w:cs="Times New Roman"/>
          <w:i/>
        </w:rPr>
        <w:t>major</w:t>
      </w:r>
      <w:r w:rsidRPr="001F0AC3">
        <w:rPr>
          <w:rFonts w:asciiTheme="majorHAnsi" w:hAnsiTheme="majorHAnsi" w:cs="Times New Roman"/>
          <w:lang w:val="ru-RU"/>
        </w:rPr>
        <w:t>), јелова сјеница (</w:t>
      </w:r>
      <w:r w:rsidRPr="001F0AC3">
        <w:rPr>
          <w:rFonts w:asciiTheme="majorHAnsi" w:hAnsiTheme="majorHAnsi" w:cs="Times New Roman"/>
          <w:i/>
        </w:rPr>
        <w:t>Periparus</w:t>
      </w:r>
      <w:r w:rsidRPr="001F0AC3">
        <w:rPr>
          <w:rFonts w:asciiTheme="majorHAnsi" w:hAnsiTheme="majorHAnsi" w:cs="Times New Roman"/>
          <w:i/>
          <w:lang w:val="ru-RU"/>
        </w:rPr>
        <w:t xml:space="preserve"> </w:t>
      </w:r>
      <w:r w:rsidRPr="001F0AC3">
        <w:rPr>
          <w:rFonts w:asciiTheme="majorHAnsi" w:hAnsiTheme="majorHAnsi" w:cs="Times New Roman"/>
          <w:i/>
        </w:rPr>
        <w:t>ater</w:t>
      </w:r>
      <w:r w:rsidRPr="001F0AC3">
        <w:rPr>
          <w:rFonts w:asciiTheme="majorHAnsi" w:hAnsiTheme="majorHAnsi" w:cs="Times New Roman"/>
          <w:lang w:val="ru-RU"/>
        </w:rPr>
        <w:t>), плава сјеница (</w:t>
      </w:r>
      <w:r w:rsidRPr="001F0AC3">
        <w:rPr>
          <w:rFonts w:asciiTheme="majorHAnsi" w:hAnsiTheme="majorHAnsi" w:cs="Times New Roman"/>
          <w:i/>
        </w:rPr>
        <w:t>Cyanistes</w:t>
      </w:r>
      <w:r w:rsidRPr="001F0AC3">
        <w:rPr>
          <w:rFonts w:asciiTheme="majorHAnsi" w:hAnsiTheme="majorHAnsi" w:cs="Times New Roman"/>
          <w:i/>
          <w:lang w:val="ru-RU"/>
        </w:rPr>
        <w:t xml:space="preserve"> </w:t>
      </w:r>
      <w:r w:rsidRPr="001F0AC3">
        <w:rPr>
          <w:rFonts w:asciiTheme="majorHAnsi" w:hAnsiTheme="majorHAnsi" w:cs="Times New Roman"/>
          <w:i/>
        </w:rPr>
        <w:t>caeruleus</w:t>
      </w:r>
      <w:r w:rsidRPr="001F0AC3">
        <w:rPr>
          <w:rFonts w:asciiTheme="majorHAnsi" w:hAnsiTheme="majorHAnsi" w:cs="Times New Roman"/>
          <w:lang w:val="ru-RU"/>
        </w:rPr>
        <w:t>), ћубаста сјеница (</w:t>
      </w:r>
      <w:r w:rsidRPr="001F0AC3">
        <w:rPr>
          <w:rFonts w:asciiTheme="majorHAnsi" w:hAnsiTheme="majorHAnsi" w:cs="Times New Roman"/>
          <w:i/>
        </w:rPr>
        <w:t>Lophophanes</w:t>
      </w:r>
      <w:r w:rsidRPr="001F0AC3">
        <w:rPr>
          <w:rFonts w:asciiTheme="majorHAnsi" w:hAnsiTheme="majorHAnsi" w:cs="Times New Roman"/>
          <w:i/>
          <w:lang w:val="ru-RU"/>
        </w:rPr>
        <w:t xml:space="preserve"> </w:t>
      </w:r>
      <w:r w:rsidRPr="001F0AC3">
        <w:rPr>
          <w:rFonts w:asciiTheme="majorHAnsi" w:hAnsiTheme="majorHAnsi" w:cs="Times New Roman"/>
          <w:i/>
        </w:rPr>
        <w:t>cristatus</w:t>
      </w:r>
      <w:r w:rsidRPr="001F0AC3">
        <w:rPr>
          <w:rFonts w:asciiTheme="majorHAnsi" w:hAnsiTheme="majorHAnsi" w:cs="Times New Roman"/>
          <w:lang w:val="ru-RU"/>
        </w:rPr>
        <w:t>), сива сјеница (</w:t>
      </w:r>
      <w:r w:rsidRPr="001F0AC3">
        <w:rPr>
          <w:rFonts w:asciiTheme="majorHAnsi" w:hAnsiTheme="majorHAnsi" w:cs="Times New Roman"/>
          <w:i/>
        </w:rPr>
        <w:t>Poecile</w:t>
      </w:r>
      <w:r w:rsidRPr="001F0AC3">
        <w:rPr>
          <w:rFonts w:asciiTheme="majorHAnsi" w:hAnsiTheme="majorHAnsi" w:cs="Times New Roman"/>
          <w:i/>
          <w:lang w:val="ru-RU"/>
        </w:rPr>
        <w:t xml:space="preserve"> </w:t>
      </w:r>
      <w:r w:rsidRPr="001F0AC3">
        <w:rPr>
          <w:rFonts w:asciiTheme="majorHAnsi" w:hAnsiTheme="majorHAnsi" w:cs="Times New Roman"/>
          <w:i/>
        </w:rPr>
        <w:t>palustris</w:t>
      </w:r>
      <w:r w:rsidRPr="001F0AC3">
        <w:rPr>
          <w:rFonts w:asciiTheme="majorHAnsi" w:hAnsiTheme="majorHAnsi" w:cs="Times New Roman"/>
          <w:lang w:val="ru-RU"/>
        </w:rPr>
        <w:t>), дугорепа сјеница (</w:t>
      </w:r>
      <w:r w:rsidRPr="001F0AC3">
        <w:rPr>
          <w:rFonts w:asciiTheme="majorHAnsi" w:hAnsiTheme="majorHAnsi" w:cs="Times New Roman"/>
          <w:i/>
        </w:rPr>
        <w:t>Aegithalos</w:t>
      </w:r>
      <w:r w:rsidRPr="001F0AC3">
        <w:rPr>
          <w:rFonts w:asciiTheme="majorHAnsi" w:hAnsiTheme="majorHAnsi" w:cs="Times New Roman"/>
          <w:i/>
          <w:lang w:val="ru-RU"/>
        </w:rPr>
        <w:t xml:space="preserve"> </w:t>
      </w:r>
      <w:r w:rsidRPr="001F0AC3">
        <w:rPr>
          <w:rFonts w:asciiTheme="majorHAnsi" w:hAnsiTheme="majorHAnsi" w:cs="Times New Roman"/>
          <w:i/>
        </w:rPr>
        <w:t>caudatus</w:t>
      </w:r>
      <w:r w:rsidRPr="001F0AC3">
        <w:rPr>
          <w:rFonts w:asciiTheme="majorHAnsi" w:hAnsiTheme="majorHAnsi" w:cs="Times New Roman"/>
          <w:lang w:val="ru-RU"/>
        </w:rPr>
        <w:t>), пругаста трептељка (</w:t>
      </w:r>
      <w:r w:rsidRPr="001F0AC3">
        <w:rPr>
          <w:rFonts w:asciiTheme="majorHAnsi" w:hAnsiTheme="majorHAnsi" w:cs="Times New Roman"/>
          <w:i/>
        </w:rPr>
        <w:t>Anthus</w:t>
      </w:r>
      <w:r w:rsidRPr="001F0AC3">
        <w:rPr>
          <w:rFonts w:asciiTheme="majorHAnsi" w:hAnsiTheme="majorHAnsi" w:cs="Times New Roman"/>
          <w:i/>
          <w:lang w:val="ru-RU"/>
        </w:rPr>
        <w:t xml:space="preserve"> </w:t>
      </w:r>
      <w:r w:rsidRPr="001F0AC3">
        <w:rPr>
          <w:rFonts w:asciiTheme="majorHAnsi" w:hAnsiTheme="majorHAnsi" w:cs="Times New Roman"/>
          <w:i/>
        </w:rPr>
        <w:t>trivialis</w:t>
      </w:r>
      <w:r w:rsidRPr="001F0AC3">
        <w:rPr>
          <w:rFonts w:asciiTheme="majorHAnsi" w:hAnsiTheme="majorHAnsi" w:cs="Times New Roman"/>
          <w:lang w:val="ru-RU"/>
        </w:rPr>
        <w:t>), поточна плиска (</w:t>
      </w:r>
      <w:r w:rsidRPr="001F0AC3">
        <w:rPr>
          <w:rFonts w:asciiTheme="majorHAnsi" w:hAnsiTheme="majorHAnsi" w:cs="Times New Roman"/>
          <w:i/>
        </w:rPr>
        <w:t>Motacilla</w:t>
      </w:r>
      <w:r w:rsidRPr="001F0AC3">
        <w:rPr>
          <w:rFonts w:asciiTheme="majorHAnsi" w:hAnsiTheme="majorHAnsi" w:cs="Times New Roman"/>
          <w:i/>
          <w:lang w:val="ru-RU"/>
        </w:rPr>
        <w:t xml:space="preserve"> </w:t>
      </w:r>
      <w:r w:rsidRPr="001F0AC3">
        <w:rPr>
          <w:rFonts w:asciiTheme="majorHAnsi" w:hAnsiTheme="majorHAnsi" w:cs="Times New Roman"/>
          <w:i/>
        </w:rPr>
        <w:t>cinerea</w:t>
      </w:r>
      <w:r w:rsidRPr="001F0AC3">
        <w:rPr>
          <w:rFonts w:asciiTheme="majorHAnsi" w:hAnsiTheme="majorHAnsi" w:cs="Times New Roman"/>
          <w:lang w:val="ru-RU"/>
        </w:rPr>
        <w:t>), бијела плиска (</w:t>
      </w:r>
      <w:r w:rsidRPr="001F0AC3">
        <w:rPr>
          <w:rFonts w:asciiTheme="majorHAnsi" w:hAnsiTheme="majorHAnsi" w:cs="Times New Roman"/>
          <w:i/>
        </w:rPr>
        <w:t>Motacilla</w:t>
      </w:r>
      <w:r w:rsidRPr="001F0AC3">
        <w:rPr>
          <w:rFonts w:asciiTheme="majorHAnsi" w:hAnsiTheme="majorHAnsi" w:cs="Times New Roman"/>
          <w:i/>
          <w:lang w:val="ru-RU"/>
        </w:rPr>
        <w:t xml:space="preserve"> </w:t>
      </w:r>
      <w:r w:rsidRPr="001F0AC3">
        <w:rPr>
          <w:rFonts w:asciiTheme="majorHAnsi" w:hAnsiTheme="majorHAnsi" w:cs="Times New Roman"/>
          <w:i/>
        </w:rPr>
        <w:t>alba</w:t>
      </w:r>
      <w:r w:rsidRPr="001F0AC3">
        <w:rPr>
          <w:rFonts w:asciiTheme="majorHAnsi" w:hAnsiTheme="majorHAnsi" w:cs="Times New Roman"/>
          <w:lang w:val="ru-RU"/>
        </w:rPr>
        <w:t>), вољић маслинар (</w:t>
      </w:r>
      <w:r w:rsidRPr="001F0AC3">
        <w:rPr>
          <w:rFonts w:asciiTheme="majorHAnsi" w:hAnsiTheme="majorHAnsi" w:cs="Times New Roman"/>
          <w:i/>
        </w:rPr>
        <w:t>Hippolais</w:t>
      </w:r>
      <w:r w:rsidRPr="001F0AC3">
        <w:rPr>
          <w:rFonts w:asciiTheme="majorHAnsi" w:hAnsiTheme="majorHAnsi" w:cs="Times New Roman"/>
          <w:i/>
          <w:lang w:val="ru-RU"/>
        </w:rPr>
        <w:t xml:space="preserve"> </w:t>
      </w:r>
      <w:r w:rsidRPr="001F0AC3">
        <w:rPr>
          <w:rFonts w:asciiTheme="majorHAnsi" w:hAnsiTheme="majorHAnsi" w:cs="Times New Roman"/>
          <w:i/>
        </w:rPr>
        <w:t>olivetorum</w:t>
      </w:r>
      <w:r w:rsidRPr="001F0AC3">
        <w:rPr>
          <w:rFonts w:asciiTheme="majorHAnsi" w:hAnsiTheme="majorHAnsi" w:cs="Times New Roman"/>
          <w:lang w:val="ru-RU"/>
        </w:rPr>
        <w:t>), обични звиждак (</w:t>
      </w:r>
      <w:r w:rsidRPr="001F0AC3">
        <w:rPr>
          <w:rFonts w:asciiTheme="majorHAnsi" w:hAnsiTheme="majorHAnsi" w:cs="Times New Roman"/>
          <w:i/>
        </w:rPr>
        <w:t>Phylloscopus</w:t>
      </w:r>
      <w:r w:rsidRPr="001F0AC3">
        <w:rPr>
          <w:rFonts w:asciiTheme="majorHAnsi" w:hAnsiTheme="majorHAnsi" w:cs="Times New Roman"/>
          <w:i/>
          <w:lang w:val="ru-RU"/>
        </w:rPr>
        <w:t xml:space="preserve"> </w:t>
      </w:r>
      <w:r w:rsidRPr="001F0AC3">
        <w:rPr>
          <w:rFonts w:asciiTheme="majorHAnsi" w:hAnsiTheme="majorHAnsi" w:cs="Times New Roman"/>
          <w:i/>
        </w:rPr>
        <w:t>collybita</w:t>
      </w:r>
      <w:r w:rsidRPr="001F0AC3">
        <w:rPr>
          <w:rFonts w:asciiTheme="majorHAnsi" w:hAnsiTheme="majorHAnsi" w:cs="Times New Roman"/>
          <w:lang w:val="ru-RU"/>
        </w:rPr>
        <w:t>), бргљез (</w:t>
      </w:r>
      <w:r w:rsidRPr="001F0AC3">
        <w:rPr>
          <w:rFonts w:asciiTheme="majorHAnsi" w:hAnsiTheme="majorHAnsi" w:cs="Times New Roman"/>
          <w:i/>
        </w:rPr>
        <w:t>Sitta</w:t>
      </w:r>
      <w:r w:rsidRPr="001F0AC3">
        <w:rPr>
          <w:rFonts w:asciiTheme="majorHAnsi" w:hAnsiTheme="majorHAnsi" w:cs="Times New Roman"/>
          <w:i/>
          <w:lang w:val="ru-RU"/>
        </w:rPr>
        <w:t xml:space="preserve"> </w:t>
      </w:r>
      <w:r w:rsidRPr="001F0AC3">
        <w:rPr>
          <w:rFonts w:asciiTheme="majorHAnsi" w:hAnsiTheme="majorHAnsi" w:cs="Times New Roman"/>
          <w:i/>
        </w:rPr>
        <w:t>europaea</w:t>
      </w:r>
      <w:r w:rsidRPr="001F0AC3">
        <w:rPr>
          <w:rFonts w:asciiTheme="majorHAnsi" w:hAnsiTheme="majorHAnsi" w:cs="Times New Roman"/>
          <w:lang w:val="ru-RU"/>
        </w:rPr>
        <w:t>), источна велика грмуша (</w:t>
      </w:r>
      <w:r w:rsidRPr="001F0AC3">
        <w:rPr>
          <w:rFonts w:asciiTheme="majorHAnsi" w:hAnsiTheme="majorHAnsi" w:cs="Times New Roman"/>
          <w:i/>
        </w:rPr>
        <w:t>Curruca</w:t>
      </w:r>
      <w:r w:rsidRPr="001F0AC3">
        <w:rPr>
          <w:rFonts w:asciiTheme="majorHAnsi" w:hAnsiTheme="majorHAnsi" w:cs="Times New Roman"/>
          <w:i/>
          <w:lang w:val="ru-RU"/>
        </w:rPr>
        <w:t xml:space="preserve"> </w:t>
      </w:r>
      <w:r w:rsidRPr="001F0AC3">
        <w:rPr>
          <w:rFonts w:asciiTheme="majorHAnsi" w:hAnsiTheme="majorHAnsi" w:cs="Times New Roman"/>
          <w:i/>
        </w:rPr>
        <w:t>crassirostris</w:t>
      </w:r>
      <w:r w:rsidRPr="001F0AC3">
        <w:rPr>
          <w:rFonts w:asciiTheme="majorHAnsi" w:hAnsiTheme="majorHAnsi" w:cs="Times New Roman"/>
          <w:lang w:val="ru-RU"/>
        </w:rPr>
        <w:t>), пиргаста грмуша (</w:t>
      </w:r>
      <w:r w:rsidRPr="001F0AC3">
        <w:rPr>
          <w:rFonts w:asciiTheme="majorHAnsi" w:hAnsiTheme="majorHAnsi" w:cs="Times New Roman"/>
          <w:i/>
        </w:rPr>
        <w:t>Sylvia</w:t>
      </w:r>
      <w:r w:rsidRPr="001F0AC3">
        <w:rPr>
          <w:rFonts w:asciiTheme="majorHAnsi" w:hAnsiTheme="majorHAnsi" w:cs="Times New Roman"/>
          <w:i/>
          <w:lang w:val="ru-RU"/>
        </w:rPr>
        <w:t xml:space="preserve"> </w:t>
      </w:r>
      <w:r w:rsidRPr="001F0AC3">
        <w:rPr>
          <w:rFonts w:asciiTheme="majorHAnsi" w:hAnsiTheme="majorHAnsi" w:cs="Times New Roman"/>
          <w:i/>
        </w:rPr>
        <w:t>nisoria</w:t>
      </w:r>
      <w:r w:rsidRPr="001F0AC3">
        <w:rPr>
          <w:rFonts w:asciiTheme="majorHAnsi" w:hAnsiTheme="majorHAnsi" w:cs="Times New Roman"/>
          <w:lang w:val="ru-RU"/>
        </w:rPr>
        <w:t>), црнокапа грмуша (</w:t>
      </w:r>
      <w:r w:rsidRPr="001F0AC3">
        <w:rPr>
          <w:rFonts w:asciiTheme="majorHAnsi" w:hAnsiTheme="majorHAnsi" w:cs="Times New Roman"/>
          <w:i/>
        </w:rPr>
        <w:t>Sylvia</w:t>
      </w:r>
      <w:r w:rsidRPr="001F0AC3">
        <w:rPr>
          <w:rFonts w:asciiTheme="majorHAnsi" w:hAnsiTheme="majorHAnsi" w:cs="Times New Roman"/>
          <w:i/>
          <w:lang w:val="ru-RU"/>
        </w:rPr>
        <w:t xml:space="preserve"> </w:t>
      </w:r>
      <w:r w:rsidRPr="001F0AC3">
        <w:rPr>
          <w:rFonts w:asciiTheme="majorHAnsi" w:hAnsiTheme="majorHAnsi" w:cs="Times New Roman"/>
          <w:i/>
        </w:rPr>
        <w:t>atricapilla</w:t>
      </w:r>
      <w:r w:rsidRPr="001F0AC3">
        <w:rPr>
          <w:rFonts w:asciiTheme="majorHAnsi" w:hAnsiTheme="majorHAnsi" w:cs="Times New Roman"/>
          <w:lang w:val="ru-RU"/>
        </w:rPr>
        <w:t>), краткокљуни пузић (</w:t>
      </w:r>
      <w:r w:rsidRPr="001F0AC3">
        <w:rPr>
          <w:rFonts w:asciiTheme="majorHAnsi" w:hAnsiTheme="majorHAnsi" w:cs="Times New Roman"/>
          <w:i/>
        </w:rPr>
        <w:t>Certhia</w:t>
      </w:r>
      <w:r w:rsidRPr="001F0AC3">
        <w:rPr>
          <w:rFonts w:asciiTheme="majorHAnsi" w:hAnsiTheme="majorHAnsi" w:cs="Times New Roman"/>
          <w:i/>
          <w:lang w:val="ru-RU"/>
        </w:rPr>
        <w:t xml:space="preserve"> </w:t>
      </w:r>
      <w:r w:rsidRPr="001F0AC3">
        <w:rPr>
          <w:rFonts w:asciiTheme="majorHAnsi" w:hAnsiTheme="majorHAnsi" w:cs="Times New Roman"/>
          <w:i/>
        </w:rPr>
        <w:t>familiaris</w:t>
      </w:r>
      <w:r w:rsidRPr="001F0AC3">
        <w:rPr>
          <w:rFonts w:asciiTheme="majorHAnsi" w:hAnsiTheme="majorHAnsi" w:cs="Times New Roman"/>
          <w:lang w:val="ru-RU"/>
        </w:rPr>
        <w:t>), царић (</w:t>
      </w:r>
      <w:r w:rsidRPr="001F0AC3">
        <w:rPr>
          <w:rFonts w:asciiTheme="majorHAnsi" w:hAnsiTheme="majorHAnsi" w:cs="Times New Roman"/>
          <w:i/>
        </w:rPr>
        <w:t>Troglodytes</w:t>
      </w:r>
      <w:r w:rsidRPr="001F0AC3">
        <w:rPr>
          <w:rFonts w:asciiTheme="majorHAnsi" w:hAnsiTheme="majorHAnsi" w:cs="Times New Roman"/>
          <w:i/>
          <w:lang w:val="ru-RU"/>
        </w:rPr>
        <w:t xml:space="preserve"> </w:t>
      </w:r>
      <w:r w:rsidRPr="001F0AC3">
        <w:rPr>
          <w:rFonts w:asciiTheme="majorHAnsi" w:hAnsiTheme="majorHAnsi" w:cs="Times New Roman"/>
          <w:i/>
        </w:rPr>
        <w:t>troglodytes</w:t>
      </w:r>
      <w:r w:rsidRPr="001F0AC3">
        <w:rPr>
          <w:rFonts w:asciiTheme="majorHAnsi" w:hAnsiTheme="majorHAnsi" w:cs="Times New Roman"/>
          <w:lang w:val="ru-RU"/>
        </w:rPr>
        <w:t>), пуповац (</w:t>
      </w:r>
      <w:r w:rsidRPr="001F0AC3">
        <w:rPr>
          <w:rFonts w:asciiTheme="majorHAnsi" w:hAnsiTheme="majorHAnsi" w:cs="Times New Roman"/>
          <w:i/>
        </w:rPr>
        <w:t>Upupa</w:t>
      </w:r>
      <w:r w:rsidRPr="001F0AC3">
        <w:rPr>
          <w:rFonts w:asciiTheme="majorHAnsi" w:hAnsiTheme="majorHAnsi" w:cs="Times New Roman"/>
          <w:i/>
          <w:lang w:val="ru-RU"/>
        </w:rPr>
        <w:t xml:space="preserve"> </w:t>
      </w:r>
      <w:r w:rsidRPr="001F0AC3">
        <w:rPr>
          <w:rFonts w:asciiTheme="majorHAnsi" w:hAnsiTheme="majorHAnsi" w:cs="Times New Roman"/>
          <w:i/>
        </w:rPr>
        <w:t>epops</w:t>
      </w:r>
      <w:r w:rsidRPr="001F0AC3">
        <w:rPr>
          <w:rFonts w:asciiTheme="majorHAnsi" w:hAnsiTheme="majorHAnsi" w:cs="Times New Roman"/>
          <w:lang w:val="ru-RU"/>
        </w:rPr>
        <w:t>), црна црвенперка (</w:t>
      </w:r>
      <w:r w:rsidRPr="001F0AC3">
        <w:rPr>
          <w:rFonts w:asciiTheme="majorHAnsi" w:hAnsiTheme="majorHAnsi" w:cs="Times New Roman"/>
          <w:i/>
        </w:rPr>
        <w:t>Phoenicurus</w:t>
      </w:r>
      <w:r w:rsidRPr="001F0AC3">
        <w:rPr>
          <w:rFonts w:asciiTheme="majorHAnsi" w:hAnsiTheme="majorHAnsi" w:cs="Times New Roman"/>
          <w:i/>
          <w:lang w:val="ru-RU"/>
        </w:rPr>
        <w:t xml:space="preserve"> </w:t>
      </w:r>
      <w:r w:rsidRPr="001F0AC3">
        <w:rPr>
          <w:rFonts w:asciiTheme="majorHAnsi" w:hAnsiTheme="majorHAnsi" w:cs="Times New Roman"/>
          <w:i/>
        </w:rPr>
        <w:t>ochruros</w:t>
      </w:r>
      <w:r w:rsidRPr="001F0AC3">
        <w:rPr>
          <w:rFonts w:asciiTheme="majorHAnsi" w:hAnsiTheme="majorHAnsi" w:cs="Times New Roman"/>
          <w:lang w:val="ru-RU"/>
        </w:rPr>
        <w:t>), бјеловрата мухарица (</w:t>
      </w:r>
      <w:r w:rsidRPr="001F0AC3">
        <w:rPr>
          <w:rFonts w:asciiTheme="majorHAnsi" w:hAnsiTheme="majorHAnsi" w:cs="Times New Roman"/>
          <w:i/>
        </w:rPr>
        <w:t>Ficedula</w:t>
      </w:r>
      <w:r w:rsidRPr="001F0AC3">
        <w:rPr>
          <w:rFonts w:asciiTheme="majorHAnsi" w:hAnsiTheme="majorHAnsi" w:cs="Times New Roman"/>
          <w:i/>
          <w:lang w:val="ru-RU"/>
        </w:rPr>
        <w:t xml:space="preserve"> </w:t>
      </w:r>
      <w:r w:rsidRPr="001F0AC3">
        <w:rPr>
          <w:rFonts w:asciiTheme="majorHAnsi" w:hAnsiTheme="majorHAnsi" w:cs="Times New Roman"/>
          <w:i/>
        </w:rPr>
        <w:t>albicollis</w:t>
      </w:r>
      <w:r w:rsidRPr="001F0AC3">
        <w:rPr>
          <w:rFonts w:asciiTheme="majorHAnsi" w:hAnsiTheme="majorHAnsi" w:cs="Times New Roman"/>
          <w:lang w:val="ru-RU"/>
        </w:rPr>
        <w:t>), црвендаћ (</w:t>
      </w:r>
      <w:r w:rsidRPr="001F0AC3">
        <w:rPr>
          <w:rFonts w:asciiTheme="majorHAnsi" w:hAnsiTheme="majorHAnsi" w:cs="Times New Roman"/>
          <w:i/>
        </w:rPr>
        <w:t>Erithacus</w:t>
      </w:r>
      <w:r w:rsidRPr="001F0AC3">
        <w:rPr>
          <w:rFonts w:asciiTheme="majorHAnsi" w:hAnsiTheme="majorHAnsi" w:cs="Times New Roman"/>
          <w:i/>
          <w:lang w:val="ru-RU"/>
        </w:rPr>
        <w:t xml:space="preserve"> </w:t>
      </w:r>
      <w:r w:rsidRPr="001F0AC3">
        <w:rPr>
          <w:rFonts w:asciiTheme="majorHAnsi" w:hAnsiTheme="majorHAnsi" w:cs="Times New Roman"/>
          <w:i/>
        </w:rPr>
        <w:t>rubecula</w:t>
      </w:r>
      <w:r w:rsidRPr="001F0AC3">
        <w:rPr>
          <w:rFonts w:asciiTheme="majorHAnsi" w:hAnsiTheme="majorHAnsi" w:cs="Times New Roman"/>
          <w:lang w:val="ru-RU"/>
        </w:rPr>
        <w:t>), обични славуј (</w:t>
      </w:r>
      <w:r w:rsidRPr="001F0AC3">
        <w:rPr>
          <w:rFonts w:asciiTheme="majorHAnsi" w:hAnsiTheme="majorHAnsi" w:cs="Times New Roman"/>
          <w:i/>
        </w:rPr>
        <w:t>Luscinia</w:t>
      </w:r>
      <w:r w:rsidRPr="001F0AC3">
        <w:rPr>
          <w:rFonts w:asciiTheme="majorHAnsi" w:hAnsiTheme="majorHAnsi" w:cs="Times New Roman"/>
          <w:i/>
          <w:lang w:val="ru-RU"/>
        </w:rPr>
        <w:t xml:space="preserve"> </w:t>
      </w:r>
      <w:r w:rsidRPr="001F0AC3">
        <w:rPr>
          <w:rFonts w:asciiTheme="majorHAnsi" w:hAnsiTheme="majorHAnsi" w:cs="Times New Roman"/>
          <w:i/>
        </w:rPr>
        <w:t>megarhynchos</w:t>
      </w:r>
      <w:r w:rsidRPr="001F0AC3">
        <w:rPr>
          <w:rFonts w:asciiTheme="majorHAnsi" w:hAnsiTheme="majorHAnsi" w:cs="Times New Roman"/>
          <w:lang w:val="ru-RU"/>
        </w:rPr>
        <w:t>), бјелогуза (</w:t>
      </w:r>
      <w:r w:rsidRPr="001F0AC3">
        <w:rPr>
          <w:rFonts w:asciiTheme="majorHAnsi" w:hAnsiTheme="majorHAnsi" w:cs="Times New Roman"/>
          <w:i/>
        </w:rPr>
        <w:t>Oenanthe</w:t>
      </w:r>
      <w:r w:rsidRPr="001F0AC3">
        <w:rPr>
          <w:rFonts w:asciiTheme="majorHAnsi" w:hAnsiTheme="majorHAnsi" w:cs="Times New Roman"/>
          <w:i/>
          <w:lang w:val="ru-RU"/>
        </w:rPr>
        <w:t xml:space="preserve"> </w:t>
      </w:r>
      <w:r w:rsidRPr="001F0AC3">
        <w:rPr>
          <w:rFonts w:asciiTheme="majorHAnsi" w:hAnsiTheme="majorHAnsi" w:cs="Times New Roman"/>
          <w:i/>
        </w:rPr>
        <w:t>oenanthe</w:t>
      </w:r>
      <w:r w:rsidRPr="001F0AC3">
        <w:rPr>
          <w:rFonts w:asciiTheme="majorHAnsi" w:hAnsiTheme="majorHAnsi" w:cs="Times New Roman"/>
          <w:lang w:val="ru-RU"/>
        </w:rPr>
        <w:t>), обична чапља* (</w:t>
      </w:r>
      <w:r w:rsidRPr="001F0AC3">
        <w:rPr>
          <w:rFonts w:asciiTheme="majorHAnsi" w:hAnsiTheme="majorHAnsi" w:cs="Times New Roman"/>
          <w:i/>
        </w:rPr>
        <w:t>Ardea</w:t>
      </w:r>
      <w:r w:rsidRPr="001F0AC3">
        <w:rPr>
          <w:rFonts w:asciiTheme="majorHAnsi" w:hAnsiTheme="majorHAnsi" w:cs="Times New Roman"/>
          <w:i/>
          <w:lang w:val="ru-RU"/>
        </w:rPr>
        <w:t xml:space="preserve"> </w:t>
      </w:r>
      <w:r w:rsidRPr="001F0AC3">
        <w:rPr>
          <w:rFonts w:asciiTheme="majorHAnsi" w:hAnsiTheme="majorHAnsi" w:cs="Times New Roman"/>
          <w:i/>
        </w:rPr>
        <w:t>cinerea</w:t>
      </w:r>
      <w:r w:rsidRPr="001F0AC3">
        <w:rPr>
          <w:rFonts w:asciiTheme="majorHAnsi" w:hAnsiTheme="majorHAnsi" w:cs="Times New Roman"/>
          <w:lang w:val="ru-RU"/>
        </w:rPr>
        <w:t>), бијела чапља (</w:t>
      </w:r>
      <w:r w:rsidRPr="001F0AC3">
        <w:rPr>
          <w:rFonts w:asciiTheme="majorHAnsi" w:hAnsiTheme="majorHAnsi" w:cs="Times New Roman"/>
          <w:i/>
        </w:rPr>
        <w:t>Ardea</w:t>
      </w:r>
      <w:r w:rsidRPr="001F0AC3">
        <w:rPr>
          <w:rFonts w:asciiTheme="majorHAnsi" w:hAnsiTheme="majorHAnsi" w:cs="Times New Roman"/>
          <w:i/>
          <w:lang w:val="ru-RU"/>
        </w:rPr>
        <w:t xml:space="preserve"> </w:t>
      </w:r>
      <w:r w:rsidRPr="001F0AC3">
        <w:rPr>
          <w:rFonts w:asciiTheme="majorHAnsi" w:hAnsiTheme="majorHAnsi" w:cs="Times New Roman"/>
          <w:i/>
        </w:rPr>
        <w:t>alba</w:t>
      </w:r>
      <w:r w:rsidRPr="001F0AC3">
        <w:rPr>
          <w:rFonts w:asciiTheme="majorHAnsi" w:hAnsiTheme="majorHAnsi" w:cs="Times New Roman"/>
          <w:lang w:val="ru-RU"/>
        </w:rPr>
        <w:t>), велики корморан (</w:t>
      </w:r>
      <w:r w:rsidRPr="001F0AC3">
        <w:rPr>
          <w:rFonts w:asciiTheme="majorHAnsi" w:hAnsiTheme="majorHAnsi" w:cs="Times New Roman"/>
          <w:i/>
        </w:rPr>
        <w:t>Phalacrocorax</w:t>
      </w:r>
      <w:r w:rsidRPr="001F0AC3">
        <w:rPr>
          <w:rFonts w:asciiTheme="majorHAnsi" w:hAnsiTheme="majorHAnsi" w:cs="Times New Roman"/>
          <w:i/>
          <w:lang w:val="ru-RU"/>
        </w:rPr>
        <w:t xml:space="preserve"> </w:t>
      </w:r>
      <w:r w:rsidRPr="001F0AC3">
        <w:rPr>
          <w:rFonts w:asciiTheme="majorHAnsi" w:hAnsiTheme="majorHAnsi" w:cs="Times New Roman"/>
          <w:i/>
        </w:rPr>
        <w:t>carbo</w:t>
      </w:r>
      <w:r w:rsidRPr="001F0AC3">
        <w:rPr>
          <w:rFonts w:asciiTheme="majorHAnsi" w:hAnsiTheme="majorHAnsi" w:cs="Times New Roman"/>
          <w:lang w:val="ru-RU"/>
        </w:rPr>
        <w:t>), жута плиска (</w:t>
      </w:r>
      <w:r w:rsidRPr="001F0AC3">
        <w:rPr>
          <w:rFonts w:asciiTheme="majorHAnsi" w:hAnsiTheme="majorHAnsi" w:cs="Times New Roman"/>
          <w:i/>
        </w:rPr>
        <w:t>Motacilla</w:t>
      </w:r>
      <w:r w:rsidRPr="001F0AC3">
        <w:rPr>
          <w:rFonts w:asciiTheme="majorHAnsi" w:hAnsiTheme="majorHAnsi" w:cs="Times New Roman"/>
          <w:i/>
          <w:lang w:val="ru-RU"/>
        </w:rPr>
        <w:t xml:space="preserve"> </w:t>
      </w:r>
      <w:r w:rsidRPr="001F0AC3">
        <w:rPr>
          <w:rFonts w:asciiTheme="majorHAnsi" w:hAnsiTheme="majorHAnsi" w:cs="Times New Roman"/>
          <w:i/>
        </w:rPr>
        <w:t>flava</w:t>
      </w:r>
      <w:r w:rsidRPr="001F0AC3">
        <w:rPr>
          <w:rFonts w:asciiTheme="majorHAnsi" w:hAnsiTheme="majorHAnsi" w:cs="Times New Roman"/>
          <w:lang w:val="ru-RU"/>
        </w:rPr>
        <w:t>), црна лиска (</w:t>
      </w:r>
      <w:r w:rsidRPr="001F0AC3">
        <w:rPr>
          <w:rFonts w:asciiTheme="majorHAnsi" w:hAnsiTheme="majorHAnsi" w:cs="Times New Roman"/>
          <w:i/>
        </w:rPr>
        <w:t>Fulica</w:t>
      </w:r>
      <w:r w:rsidRPr="001F0AC3">
        <w:rPr>
          <w:rFonts w:asciiTheme="majorHAnsi" w:hAnsiTheme="majorHAnsi" w:cs="Times New Roman"/>
          <w:i/>
          <w:lang w:val="ru-RU"/>
        </w:rPr>
        <w:t xml:space="preserve"> </w:t>
      </w:r>
      <w:r w:rsidRPr="001F0AC3">
        <w:rPr>
          <w:rFonts w:asciiTheme="majorHAnsi" w:hAnsiTheme="majorHAnsi" w:cs="Times New Roman"/>
          <w:i/>
        </w:rPr>
        <w:t>atra</w:t>
      </w:r>
      <w:r w:rsidRPr="001F0AC3">
        <w:rPr>
          <w:rFonts w:asciiTheme="majorHAnsi" w:hAnsiTheme="majorHAnsi" w:cs="Times New Roman"/>
          <w:lang w:val="ru-RU"/>
        </w:rPr>
        <w:t>), барска кокица (</w:t>
      </w:r>
      <w:r w:rsidRPr="001F0AC3">
        <w:rPr>
          <w:rFonts w:asciiTheme="majorHAnsi" w:hAnsiTheme="majorHAnsi" w:cs="Times New Roman"/>
          <w:i/>
        </w:rPr>
        <w:t>Gallinula</w:t>
      </w:r>
      <w:r w:rsidRPr="001F0AC3">
        <w:rPr>
          <w:rFonts w:asciiTheme="majorHAnsi" w:hAnsiTheme="majorHAnsi" w:cs="Times New Roman"/>
          <w:i/>
          <w:lang w:val="ru-RU"/>
        </w:rPr>
        <w:t xml:space="preserve"> </w:t>
      </w:r>
      <w:r w:rsidRPr="001F0AC3">
        <w:rPr>
          <w:rFonts w:asciiTheme="majorHAnsi" w:hAnsiTheme="majorHAnsi" w:cs="Times New Roman"/>
          <w:i/>
        </w:rPr>
        <w:t>chloropus</w:t>
      </w:r>
      <w:r w:rsidRPr="001F0AC3">
        <w:rPr>
          <w:rFonts w:asciiTheme="majorHAnsi" w:hAnsiTheme="majorHAnsi" w:cs="Times New Roman"/>
          <w:lang w:val="ru-RU"/>
        </w:rPr>
        <w:t>), воденкос (</w:t>
      </w:r>
      <w:r w:rsidRPr="001F0AC3">
        <w:rPr>
          <w:rFonts w:asciiTheme="majorHAnsi" w:hAnsiTheme="majorHAnsi" w:cs="Times New Roman"/>
          <w:i/>
        </w:rPr>
        <w:t>Cinclus</w:t>
      </w:r>
      <w:r w:rsidRPr="001F0AC3">
        <w:rPr>
          <w:rFonts w:asciiTheme="majorHAnsi" w:hAnsiTheme="majorHAnsi" w:cs="Times New Roman"/>
          <w:i/>
          <w:lang w:val="ru-RU"/>
        </w:rPr>
        <w:t xml:space="preserve"> </w:t>
      </w:r>
      <w:r w:rsidRPr="001F0AC3">
        <w:rPr>
          <w:rFonts w:asciiTheme="majorHAnsi" w:hAnsiTheme="majorHAnsi" w:cs="Times New Roman"/>
          <w:i/>
        </w:rPr>
        <w:t>cinclus</w:t>
      </w:r>
      <w:r w:rsidRPr="001F0AC3">
        <w:rPr>
          <w:rFonts w:asciiTheme="majorHAnsi" w:hAnsiTheme="majorHAnsi" w:cs="Times New Roman"/>
          <w:lang w:val="ru-RU"/>
        </w:rPr>
        <w:t>), велики ронац (</w:t>
      </w:r>
      <w:r w:rsidRPr="001F0AC3">
        <w:rPr>
          <w:rFonts w:asciiTheme="majorHAnsi" w:hAnsiTheme="majorHAnsi" w:cs="Times New Roman"/>
          <w:i/>
        </w:rPr>
        <w:t>Mergus</w:t>
      </w:r>
      <w:r w:rsidRPr="001F0AC3">
        <w:rPr>
          <w:rFonts w:asciiTheme="majorHAnsi" w:hAnsiTheme="majorHAnsi" w:cs="Times New Roman"/>
          <w:i/>
          <w:lang w:val="ru-RU"/>
        </w:rPr>
        <w:t xml:space="preserve"> </w:t>
      </w:r>
      <w:r w:rsidRPr="001F0AC3">
        <w:rPr>
          <w:rFonts w:asciiTheme="majorHAnsi" w:hAnsiTheme="majorHAnsi" w:cs="Times New Roman"/>
          <w:i/>
        </w:rPr>
        <w:t>merganser</w:t>
      </w:r>
      <w:r w:rsidRPr="001F0AC3">
        <w:rPr>
          <w:rFonts w:asciiTheme="majorHAnsi" w:hAnsiTheme="majorHAnsi" w:cs="Times New Roman"/>
          <w:lang w:val="ru-RU"/>
        </w:rPr>
        <w:t>), мали гњурац (</w:t>
      </w:r>
      <w:r w:rsidRPr="001F0AC3">
        <w:rPr>
          <w:rFonts w:asciiTheme="majorHAnsi" w:hAnsiTheme="majorHAnsi" w:cs="Times New Roman"/>
          <w:i/>
        </w:rPr>
        <w:t>Tachybaptus</w:t>
      </w:r>
      <w:r w:rsidRPr="001F0AC3">
        <w:rPr>
          <w:rFonts w:asciiTheme="majorHAnsi" w:hAnsiTheme="majorHAnsi" w:cs="Times New Roman"/>
          <w:i/>
          <w:lang w:val="ru-RU"/>
        </w:rPr>
        <w:t xml:space="preserve"> </w:t>
      </w:r>
      <w:r w:rsidRPr="001F0AC3">
        <w:rPr>
          <w:rFonts w:asciiTheme="majorHAnsi" w:hAnsiTheme="majorHAnsi" w:cs="Times New Roman"/>
          <w:i/>
        </w:rPr>
        <w:t>ruficollis</w:t>
      </w:r>
      <w:r w:rsidRPr="001F0AC3">
        <w:rPr>
          <w:rFonts w:asciiTheme="majorHAnsi" w:hAnsiTheme="majorHAnsi" w:cs="Times New Roman"/>
          <w:lang w:val="ru-RU"/>
        </w:rPr>
        <w:t>), патка пупчаница (</w:t>
      </w:r>
      <w:r w:rsidRPr="001F0AC3">
        <w:rPr>
          <w:rFonts w:asciiTheme="majorHAnsi" w:hAnsiTheme="majorHAnsi" w:cs="Times New Roman"/>
          <w:i/>
        </w:rPr>
        <w:t>Anas</w:t>
      </w:r>
      <w:r w:rsidRPr="001F0AC3">
        <w:rPr>
          <w:rFonts w:asciiTheme="majorHAnsi" w:hAnsiTheme="majorHAnsi" w:cs="Times New Roman"/>
          <w:i/>
          <w:lang w:val="ru-RU"/>
        </w:rPr>
        <w:t xml:space="preserve"> </w:t>
      </w:r>
      <w:r w:rsidRPr="001F0AC3">
        <w:rPr>
          <w:rFonts w:asciiTheme="majorHAnsi" w:hAnsiTheme="majorHAnsi" w:cs="Times New Roman"/>
          <w:i/>
        </w:rPr>
        <w:t>querquedula</w:t>
      </w:r>
      <w:r w:rsidRPr="001F0AC3">
        <w:rPr>
          <w:rFonts w:asciiTheme="majorHAnsi" w:hAnsiTheme="majorHAnsi" w:cs="Times New Roman"/>
          <w:lang w:val="ru-RU"/>
        </w:rPr>
        <w:t>), патка крљужа (</w:t>
      </w:r>
      <w:r w:rsidRPr="001F0AC3">
        <w:rPr>
          <w:rFonts w:asciiTheme="majorHAnsi" w:hAnsiTheme="majorHAnsi" w:cs="Times New Roman"/>
          <w:i/>
        </w:rPr>
        <w:t>Anas</w:t>
      </w:r>
      <w:r w:rsidRPr="001F0AC3">
        <w:rPr>
          <w:rFonts w:asciiTheme="majorHAnsi" w:hAnsiTheme="majorHAnsi" w:cs="Times New Roman"/>
          <w:i/>
          <w:lang w:val="ru-RU"/>
        </w:rPr>
        <w:t xml:space="preserve"> </w:t>
      </w:r>
      <w:r w:rsidRPr="001F0AC3">
        <w:rPr>
          <w:rFonts w:asciiTheme="majorHAnsi" w:hAnsiTheme="majorHAnsi" w:cs="Times New Roman"/>
          <w:i/>
        </w:rPr>
        <w:t>crecca</w:t>
      </w:r>
      <w:r w:rsidRPr="001F0AC3">
        <w:rPr>
          <w:rFonts w:asciiTheme="majorHAnsi" w:hAnsiTheme="majorHAnsi" w:cs="Times New Roman"/>
          <w:lang w:val="ru-RU"/>
        </w:rPr>
        <w:t>), обична патка или глувара* (</w:t>
      </w:r>
      <w:r w:rsidRPr="001F0AC3">
        <w:rPr>
          <w:rFonts w:asciiTheme="majorHAnsi" w:hAnsiTheme="majorHAnsi" w:cs="Times New Roman"/>
          <w:i/>
        </w:rPr>
        <w:t>Anas</w:t>
      </w:r>
      <w:r w:rsidRPr="001F0AC3">
        <w:rPr>
          <w:rFonts w:asciiTheme="majorHAnsi" w:hAnsiTheme="majorHAnsi" w:cs="Times New Roman"/>
          <w:i/>
          <w:lang w:val="ru-RU"/>
        </w:rPr>
        <w:t xml:space="preserve"> </w:t>
      </w:r>
      <w:r w:rsidRPr="001F0AC3">
        <w:rPr>
          <w:rFonts w:asciiTheme="majorHAnsi" w:hAnsiTheme="majorHAnsi" w:cs="Times New Roman"/>
          <w:i/>
        </w:rPr>
        <w:t>platyrhynchos</w:t>
      </w:r>
      <w:r w:rsidRPr="001F0AC3">
        <w:rPr>
          <w:rFonts w:asciiTheme="majorHAnsi" w:hAnsiTheme="majorHAnsi" w:cs="Times New Roman"/>
          <w:lang w:val="ru-RU"/>
        </w:rPr>
        <w:t>), риђоглава патка (</w:t>
      </w:r>
      <w:r w:rsidRPr="001F0AC3">
        <w:rPr>
          <w:rFonts w:asciiTheme="majorHAnsi" w:hAnsiTheme="majorHAnsi" w:cs="Times New Roman"/>
          <w:i/>
        </w:rPr>
        <w:t>Aythya</w:t>
      </w:r>
      <w:r w:rsidRPr="001F0AC3">
        <w:rPr>
          <w:rFonts w:asciiTheme="majorHAnsi" w:hAnsiTheme="majorHAnsi" w:cs="Times New Roman"/>
          <w:i/>
          <w:lang w:val="ru-RU"/>
        </w:rPr>
        <w:t xml:space="preserve"> </w:t>
      </w:r>
      <w:r w:rsidRPr="001F0AC3">
        <w:rPr>
          <w:rFonts w:asciiTheme="majorHAnsi" w:hAnsiTheme="majorHAnsi" w:cs="Times New Roman"/>
          <w:i/>
        </w:rPr>
        <w:t>ferina</w:t>
      </w:r>
      <w:r w:rsidRPr="001F0AC3">
        <w:rPr>
          <w:rFonts w:asciiTheme="majorHAnsi" w:hAnsiTheme="majorHAnsi" w:cs="Times New Roman"/>
          <w:lang w:val="ru-RU"/>
        </w:rPr>
        <w:t>), њорка (</w:t>
      </w:r>
      <w:r w:rsidRPr="001F0AC3">
        <w:rPr>
          <w:rFonts w:asciiTheme="majorHAnsi" w:hAnsiTheme="majorHAnsi" w:cs="Times New Roman"/>
          <w:i/>
        </w:rPr>
        <w:t>Aythya</w:t>
      </w:r>
      <w:r w:rsidRPr="001F0AC3">
        <w:rPr>
          <w:rFonts w:asciiTheme="majorHAnsi" w:hAnsiTheme="majorHAnsi" w:cs="Times New Roman"/>
          <w:i/>
          <w:lang w:val="ru-RU"/>
        </w:rPr>
        <w:t xml:space="preserve"> </w:t>
      </w:r>
      <w:r w:rsidRPr="001F0AC3">
        <w:rPr>
          <w:rFonts w:asciiTheme="majorHAnsi" w:hAnsiTheme="majorHAnsi" w:cs="Times New Roman"/>
          <w:i/>
        </w:rPr>
        <w:t>nyroca</w:t>
      </w:r>
      <w:r w:rsidRPr="001F0AC3">
        <w:rPr>
          <w:rFonts w:asciiTheme="majorHAnsi" w:hAnsiTheme="majorHAnsi" w:cs="Times New Roman"/>
          <w:lang w:val="ru-RU"/>
        </w:rPr>
        <w:t>), ћубаста патка (</w:t>
      </w:r>
      <w:r w:rsidRPr="001F0AC3">
        <w:rPr>
          <w:rFonts w:asciiTheme="majorHAnsi" w:hAnsiTheme="majorHAnsi" w:cs="Times New Roman"/>
          <w:i/>
        </w:rPr>
        <w:t>Aythya</w:t>
      </w:r>
      <w:r w:rsidRPr="001F0AC3">
        <w:rPr>
          <w:rFonts w:asciiTheme="majorHAnsi" w:hAnsiTheme="majorHAnsi" w:cs="Times New Roman"/>
          <w:i/>
          <w:lang w:val="ru-RU"/>
        </w:rPr>
        <w:t xml:space="preserve"> </w:t>
      </w:r>
      <w:r w:rsidRPr="001F0AC3">
        <w:rPr>
          <w:rFonts w:asciiTheme="majorHAnsi" w:hAnsiTheme="majorHAnsi" w:cs="Times New Roman"/>
          <w:i/>
        </w:rPr>
        <w:t>fuligula</w:t>
      </w:r>
      <w:r w:rsidRPr="001F0AC3">
        <w:rPr>
          <w:rFonts w:asciiTheme="majorHAnsi" w:hAnsiTheme="majorHAnsi" w:cs="Times New Roman"/>
          <w:lang w:val="ru-RU"/>
        </w:rPr>
        <w:t>),  водомар (</w:t>
      </w:r>
      <w:r w:rsidRPr="001F0AC3">
        <w:rPr>
          <w:rFonts w:asciiTheme="majorHAnsi" w:hAnsiTheme="majorHAnsi" w:cs="Times New Roman"/>
          <w:i/>
        </w:rPr>
        <w:t>Alcedo</w:t>
      </w:r>
      <w:r w:rsidRPr="001F0AC3">
        <w:rPr>
          <w:rFonts w:asciiTheme="majorHAnsi" w:hAnsiTheme="majorHAnsi" w:cs="Times New Roman"/>
          <w:i/>
          <w:lang w:val="ru-RU"/>
        </w:rPr>
        <w:t xml:space="preserve"> </w:t>
      </w:r>
      <w:r w:rsidRPr="001F0AC3">
        <w:rPr>
          <w:rFonts w:asciiTheme="majorHAnsi" w:hAnsiTheme="majorHAnsi" w:cs="Times New Roman"/>
          <w:i/>
        </w:rPr>
        <w:t>atthis</w:t>
      </w:r>
      <w:r w:rsidRPr="001F0AC3">
        <w:rPr>
          <w:rFonts w:asciiTheme="majorHAnsi" w:hAnsiTheme="majorHAnsi" w:cs="Times New Roman"/>
          <w:lang w:val="ru-RU"/>
        </w:rPr>
        <w:t>), црногрли гњурац (</w:t>
      </w:r>
      <w:r w:rsidRPr="001F0AC3">
        <w:rPr>
          <w:rFonts w:asciiTheme="majorHAnsi" w:hAnsiTheme="majorHAnsi" w:cs="Times New Roman"/>
          <w:i/>
        </w:rPr>
        <w:t>Podiceps</w:t>
      </w:r>
      <w:r w:rsidRPr="001F0AC3">
        <w:rPr>
          <w:rFonts w:asciiTheme="majorHAnsi" w:hAnsiTheme="majorHAnsi" w:cs="Times New Roman"/>
          <w:i/>
          <w:lang w:val="ru-RU"/>
        </w:rPr>
        <w:t xml:space="preserve"> </w:t>
      </w:r>
      <w:r w:rsidRPr="001F0AC3">
        <w:rPr>
          <w:rFonts w:asciiTheme="majorHAnsi" w:hAnsiTheme="majorHAnsi" w:cs="Times New Roman"/>
          <w:i/>
        </w:rPr>
        <w:t>nigricollis</w:t>
      </w:r>
      <w:r w:rsidRPr="001F0AC3">
        <w:rPr>
          <w:rFonts w:asciiTheme="majorHAnsi" w:hAnsiTheme="majorHAnsi" w:cs="Times New Roman"/>
          <w:lang w:val="ru-RU"/>
        </w:rPr>
        <w:t>), ћубасти гњурац (</w:t>
      </w:r>
      <w:r w:rsidRPr="001F0AC3">
        <w:rPr>
          <w:rFonts w:asciiTheme="majorHAnsi" w:hAnsiTheme="majorHAnsi" w:cs="Times New Roman"/>
          <w:i/>
        </w:rPr>
        <w:t>Podiceps</w:t>
      </w:r>
      <w:r w:rsidRPr="001F0AC3">
        <w:rPr>
          <w:rFonts w:asciiTheme="majorHAnsi" w:hAnsiTheme="majorHAnsi" w:cs="Times New Roman"/>
          <w:i/>
          <w:lang w:val="ru-RU"/>
        </w:rPr>
        <w:t xml:space="preserve"> </w:t>
      </w:r>
      <w:r w:rsidRPr="001F0AC3">
        <w:rPr>
          <w:rFonts w:asciiTheme="majorHAnsi" w:hAnsiTheme="majorHAnsi" w:cs="Times New Roman"/>
          <w:i/>
        </w:rPr>
        <w:t>cristatus</w:t>
      </w:r>
      <w:r w:rsidRPr="001F0AC3">
        <w:rPr>
          <w:rFonts w:asciiTheme="majorHAnsi" w:hAnsiTheme="majorHAnsi" w:cs="Times New Roman"/>
          <w:lang w:val="ru-RU"/>
        </w:rPr>
        <w:t>), сињи галеб (</w:t>
      </w:r>
      <w:r w:rsidRPr="001F0AC3">
        <w:rPr>
          <w:rFonts w:asciiTheme="majorHAnsi" w:hAnsiTheme="majorHAnsi" w:cs="Times New Roman"/>
          <w:i/>
        </w:rPr>
        <w:t>Larus</w:t>
      </w:r>
      <w:r w:rsidRPr="001F0AC3">
        <w:rPr>
          <w:rFonts w:asciiTheme="majorHAnsi" w:hAnsiTheme="majorHAnsi" w:cs="Times New Roman"/>
          <w:i/>
          <w:lang w:val="ru-RU"/>
        </w:rPr>
        <w:t xml:space="preserve"> </w:t>
      </w:r>
      <w:r w:rsidRPr="001F0AC3">
        <w:rPr>
          <w:rFonts w:asciiTheme="majorHAnsi" w:hAnsiTheme="majorHAnsi" w:cs="Times New Roman"/>
          <w:i/>
        </w:rPr>
        <w:t>michahellis</w:t>
      </w:r>
      <w:r w:rsidRPr="001F0AC3">
        <w:rPr>
          <w:rFonts w:asciiTheme="majorHAnsi" w:hAnsiTheme="majorHAnsi" w:cs="Times New Roman"/>
          <w:lang w:val="ru-RU"/>
        </w:rPr>
        <w:t>) и ријечни галеб (</w:t>
      </w:r>
      <w:r w:rsidRPr="001F0AC3">
        <w:rPr>
          <w:rFonts w:asciiTheme="majorHAnsi" w:hAnsiTheme="majorHAnsi" w:cs="Times New Roman"/>
          <w:i/>
        </w:rPr>
        <w:t>Larus</w:t>
      </w:r>
      <w:r w:rsidRPr="001F0AC3">
        <w:rPr>
          <w:rFonts w:asciiTheme="majorHAnsi" w:hAnsiTheme="majorHAnsi" w:cs="Times New Roman"/>
          <w:i/>
          <w:lang w:val="ru-RU"/>
        </w:rPr>
        <w:t xml:space="preserve"> </w:t>
      </w:r>
      <w:r w:rsidRPr="001F0AC3">
        <w:rPr>
          <w:rFonts w:asciiTheme="majorHAnsi" w:hAnsiTheme="majorHAnsi" w:cs="Times New Roman"/>
          <w:i/>
        </w:rPr>
        <w:t>ridibundus</w:t>
      </w:r>
      <w:r w:rsidRPr="001F0AC3">
        <w:rPr>
          <w:rFonts w:asciiTheme="majorHAnsi" w:hAnsiTheme="majorHAnsi" w:cs="Times New Roman"/>
          <w:lang w:val="ru-RU"/>
        </w:rPr>
        <w:t>).</w:t>
      </w:r>
    </w:p>
    <w:p w:rsidR="001C0C2A" w:rsidRPr="001F0AC3" w:rsidRDefault="001C0C2A" w:rsidP="009B3587">
      <w:pPr>
        <w:pStyle w:val="NoSpacing"/>
        <w:spacing w:line="276" w:lineRule="auto"/>
        <w:ind w:right="141"/>
        <w:jc w:val="both"/>
        <w:rPr>
          <w:rFonts w:asciiTheme="majorHAnsi" w:hAnsiTheme="majorHAnsi" w:cs="Times New Roman"/>
          <w:b/>
          <w:lang w:val="ru-RU"/>
        </w:rPr>
      </w:pPr>
    </w:p>
    <w:p w:rsidR="001C0C2A" w:rsidRPr="001F0AC3" w:rsidRDefault="004E6148" w:rsidP="009B3587">
      <w:pPr>
        <w:pStyle w:val="NoSpacing"/>
        <w:spacing w:line="276" w:lineRule="auto"/>
        <w:ind w:right="141"/>
        <w:jc w:val="both"/>
        <w:rPr>
          <w:rFonts w:asciiTheme="majorHAnsi" w:hAnsiTheme="majorHAnsi" w:cs="Times New Roman"/>
          <w:b/>
          <w:lang w:val="ru-RU"/>
        </w:rPr>
      </w:pPr>
      <w:r w:rsidRPr="006D1E01">
        <w:rPr>
          <w:rFonts w:asciiTheme="majorHAnsi" w:hAnsiTheme="majorHAnsi" w:cs="Times New Roman"/>
          <w:b/>
          <w:bCs/>
          <w:sz w:val="23"/>
          <w:szCs w:val="23"/>
          <w:lang w:val="ru-RU"/>
        </w:rPr>
        <w:t>3.</w:t>
      </w:r>
      <w:r w:rsidR="00FC28CC">
        <w:rPr>
          <w:rFonts w:asciiTheme="majorHAnsi" w:hAnsiTheme="majorHAnsi" w:cs="Times New Roman"/>
          <w:b/>
          <w:bCs/>
          <w:sz w:val="23"/>
          <w:szCs w:val="23"/>
          <w:lang w:val="sr-Cyrl-BA"/>
        </w:rPr>
        <w:t>1.8.4.</w:t>
      </w:r>
      <w:r w:rsidR="006A09F8" w:rsidRPr="006D1E01">
        <w:rPr>
          <w:rFonts w:asciiTheme="majorHAnsi" w:hAnsiTheme="majorHAnsi" w:cs="Times New Roman"/>
          <w:b/>
          <w:bCs/>
          <w:sz w:val="23"/>
          <w:szCs w:val="23"/>
          <w:lang w:val="ru-RU"/>
        </w:rPr>
        <w:t xml:space="preserve"> </w:t>
      </w:r>
      <w:r w:rsidR="001C0C2A" w:rsidRPr="001F0AC3">
        <w:rPr>
          <w:rFonts w:asciiTheme="majorHAnsi" w:hAnsiTheme="majorHAnsi" w:cs="Times New Roman"/>
          <w:b/>
          <w:lang w:val="ru-RU"/>
        </w:rPr>
        <w:t xml:space="preserve">Териофауна </w:t>
      </w:r>
      <w:r w:rsidR="001C0C2A" w:rsidRPr="001F0AC3">
        <w:rPr>
          <w:rFonts w:asciiTheme="majorHAnsi" w:hAnsiTheme="majorHAnsi" w:cs="Times New Roman"/>
          <w:lang w:val="ru-RU"/>
        </w:rPr>
        <w:t xml:space="preserve">(сисари) </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Крупних и средњих сисара: мрки медвјед* (</w:t>
      </w:r>
      <w:r w:rsidRPr="001F0AC3">
        <w:rPr>
          <w:rFonts w:asciiTheme="majorHAnsi" w:hAnsiTheme="majorHAnsi" w:cs="Times New Roman"/>
          <w:i/>
        </w:rPr>
        <w:t>Ursus</w:t>
      </w:r>
      <w:r w:rsidRPr="001F0AC3">
        <w:rPr>
          <w:rFonts w:asciiTheme="majorHAnsi" w:hAnsiTheme="majorHAnsi" w:cs="Times New Roman"/>
          <w:i/>
          <w:lang w:val="ru-RU"/>
        </w:rPr>
        <w:t xml:space="preserve"> </w:t>
      </w:r>
      <w:r w:rsidRPr="001F0AC3">
        <w:rPr>
          <w:rFonts w:asciiTheme="majorHAnsi" w:hAnsiTheme="majorHAnsi" w:cs="Times New Roman"/>
          <w:i/>
        </w:rPr>
        <w:t>arctos</w:t>
      </w:r>
      <w:r w:rsidRPr="001F0AC3">
        <w:rPr>
          <w:rFonts w:asciiTheme="majorHAnsi" w:hAnsiTheme="majorHAnsi" w:cs="Times New Roman"/>
          <w:lang w:val="ru-RU"/>
        </w:rPr>
        <w:t>), сиви вук* (</w:t>
      </w:r>
      <w:r w:rsidRPr="001F0AC3">
        <w:rPr>
          <w:rFonts w:asciiTheme="majorHAnsi" w:hAnsiTheme="majorHAnsi" w:cs="Times New Roman"/>
          <w:i/>
        </w:rPr>
        <w:t>Canis</w:t>
      </w:r>
      <w:r w:rsidRPr="001F0AC3">
        <w:rPr>
          <w:rFonts w:asciiTheme="majorHAnsi" w:hAnsiTheme="majorHAnsi" w:cs="Times New Roman"/>
          <w:i/>
          <w:lang w:val="ru-RU"/>
        </w:rPr>
        <w:t xml:space="preserve"> </w:t>
      </w:r>
      <w:r w:rsidRPr="001F0AC3">
        <w:rPr>
          <w:rFonts w:asciiTheme="majorHAnsi" w:hAnsiTheme="majorHAnsi" w:cs="Times New Roman"/>
          <w:i/>
        </w:rPr>
        <w:t>lupus</w:t>
      </w:r>
      <w:r w:rsidRPr="001F0AC3">
        <w:rPr>
          <w:rFonts w:asciiTheme="majorHAnsi" w:hAnsiTheme="majorHAnsi" w:cs="Times New Roman"/>
          <w:lang w:val="ru-RU"/>
        </w:rPr>
        <w:t>), лисица* (</w:t>
      </w:r>
      <w:r w:rsidRPr="001F0AC3">
        <w:rPr>
          <w:rFonts w:asciiTheme="majorHAnsi" w:hAnsiTheme="majorHAnsi" w:cs="Times New Roman"/>
          <w:i/>
        </w:rPr>
        <w:t>Vulpes</w:t>
      </w:r>
      <w:r w:rsidRPr="001F0AC3">
        <w:rPr>
          <w:rFonts w:asciiTheme="majorHAnsi" w:hAnsiTheme="majorHAnsi" w:cs="Times New Roman"/>
          <w:i/>
          <w:lang w:val="ru-RU"/>
        </w:rPr>
        <w:t xml:space="preserve"> </w:t>
      </w:r>
      <w:r w:rsidRPr="001F0AC3">
        <w:rPr>
          <w:rFonts w:asciiTheme="majorHAnsi" w:hAnsiTheme="majorHAnsi" w:cs="Times New Roman"/>
          <w:i/>
        </w:rPr>
        <w:t>vulpes</w:t>
      </w:r>
      <w:r w:rsidRPr="001F0AC3">
        <w:rPr>
          <w:rFonts w:asciiTheme="majorHAnsi" w:hAnsiTheme="majorHAnsi" w:cs="Times New Roman"/>
          <w:lang w:val="ru-RU"/>
        </w:rPr>
        <w:t>), срна* (</w:t>
      </w:r>
      <w:r w:rsidRPr="001F0AC3">
        <w:rPr>
          <w:rFonts w:asciiTheme="majorHAnsi" w:hAnsiTheme="majorHAnsi" w:cs="Times New Roman"/>
          <w:i/>
        </w:rPr>
        <w:t>Capreolus</w:t>
      </w:r>
      <w:r w:rsidRPr="001F0AC3">
        <w:rPr>
          <w:rFonts w:asciiTheme="majorHAnsi" w:hAnsiTheme="majorHAnsi" w:cs="Times New Roman"/>
          <w:i/>
          <w:lang w:val="ru-RU"/>
        </w:rPr>
        <w:t xml:space="preserve"> </w:t>
      </w:r>
      <w:r w:rsidRPr="001F0AC3">
        <w:rPr>
          <w:rFonts w:asciiTheme="majorHAnsi" w:hAnsiTheme="majorHAnsi" w:cs="Times New Roman"/>
          <w:i/>
        </w:rPr>
        <w:t>capreolus</w:t>
      </w:r>
      <w:r w:rsidRPr="001F0AC3">
        <w:rPr>
          <w:rFonts w:asciiTheme="majorHAnsi" w:hAnsiTheme="majorHAnsi" w:cs="Times New Roman"/>
          <w:lang w:val="ru-RU"/>
        </w:rPr>
        <w:t>), дивља свиња (</w:t>
      </w:r>
      <w:r w:rsidRPr="001F0AC3">
        <w:rPr>
          <w:rFonts w:asciiTheme="majorHAnsi" w:hAnsiTheme="majorHAnsi" w:cs="Times New Roman"/>
          <w:i/>
        </w:rPr>
        <w:t>Sus</w:t>
      </w:r>
      <w:r w:rsidRPr="001F0AC3">
        <w:rPr>
          <w:rFonts w:asciiTheme="majorHAnsi" w:hAnsiTheme="majorHAnsi" w:cs="Times New Roman"/>
          <w:i/>
          <w:lang w:val="ru-RU"/>
        </w:rPr>
        <w:t xml:space="preserve"> </w:t>
      </w:r>
      <w:r w:rsidRPr="001F0AC3">
        <w:rPr>
          <w:rFonts w:asciiTheme="majorHAnsi" w:hAnsiTheme="majorHAnsi" w:cs="Times New Roman"/>
          <w:i/>
        </w:rPr>
        <w:t>scrofa</w:t>
      </w:r>
      <w:r w:rsidRPr="001F0AC3">
        <w:rPr>
          <w:rFonts w:asciiTheme="majorHAnsi" w:hAnsiTheme="majorHAnsi" w:cs="Times New Roman"/>
          <w:lang w:val="ru-RU"/>
        </w:rPr>
        <w:t>), јазавац (</w:t>
      </w:r>
      <w:r w:rsidRPr="001F0AC3">
        <w:rPr>
          <w:rFonts w:asciiTheme="majorHAnsi" w:hAnsiTheme="majorHAnsi" w:cs="Times New Roman"/>
          <w:i/>
        </w:rPr>
        <w:t>Meles</w:t>
      </w:r>
      <w:r w:rsidRPr="001F0AC3">
        <w:rPr>
          <w:rFonts w:asciiTheme="majorHAnsi" w:hAnsiTheme="majorHAnsi" w:cs="Times New Roman"/>
          <w:i/>
          <w:lang w:val="ru-RU"/>
        </w:rPr>
        <w:t xml:space="preserve"> </w:t>
      </w:r>
      <w:r w:rsidRPr="001F0AC3">
        <w:rPr>
          <w:rFonts w:asciiTheme="majorHAnsi" w:hAnsiTheme="majorHAnsi" w:cs="Times New Roman"/>
          <w:i/>
        </w:rPr>
        <w:t>meles</w:t>
      </w:r>
      <w:r w:rsidRPr="001F0AC3">
        <w:rPr>
          <w:rFonts w:asciiTheme="majorHAnsi" w:hAnsiTheme="majorHAnsi" w:cs="Times New Roman"/>
          <w:lang w:val="ru-RU"/>
        </w:rPr>
        <w:t>), дивља мачка* (</w:t>
      </w:r>
      <w:r w:rsidRPr="001F0AC3">
        <w:rPr>
          <w:rFonts w:asciiTheme="majorHAnsi" w:hAnsiTheme="majorHAnsi" w:cs="Times New Roman"/>
          <w:i/>
        </w:rPr>
        <w:t>Felis</w:t>
      </w:r>
      <w:r w:rsidRPr="001F0AC3">
        <w:rPr>
          <w:rFonts w:asciiTheme="majorHAnsi" w:hAnsiTheme="majorHAnsi" w:cs="Times New Roman"/>
          <w:i/>
          <w:lang w:val="ru-RU"/>
        </w:rPr>
        <w:t xml:space="preserve"> </w:t>
      </w:r>
      <w:r w:rsidRPr="001F0AC3">
        <w:rPr>
          <w:rFonts w:asciiTheme="majorHAnsi" w:hAnsiTheme="majorHAnsi" w:cs="Times New Roman"/>
          <w:i/>
        </w:rPr>
        <w:t>silvestris</w:t>
      </w:r>
      <w:r w:rsidRPr="001F0AC3">
        <w:rPr>
          <w:rFonts w:asciiTheme="majorHAnsi" w:hAnsiTheme="majorHAnsi" w:cs="Times New Roman"/>
          <w:lang w:val="ru-RU"/>
        </w:rPr>
        <w:t>), куна бјелица* (</w:t>
      </w:r>
      <w:r w:rsidRPr="001F0AC3">
        <w:rPr>
          <w:rFonts w:asciiTheme="majorHAnsi" w:hAnsiTheme="majorHAnsi" w:cs="Times New Roman"/>
          <w:i/>
        </w:rPr>
        <w:t>Martes</w:t>
      </w:r>
      <w:r w:rsidRPr="001F0AC3">
        <w:rPr>
          <w:rFonts w:asciiTheme="majorHAnsi" w:hAnsiTheme="majorHAnsi" w:cs="Times New Roman"/>
          <w:i/>
          <w:lang w:val="ru-RU"/>
        </w:rPr>
        <w:t xml:space="preserve"> </w:t>
      </w:r>
      <w:r w:rsidRPr="001F0AC3">
        <w:rPr>
          <w:rFonts w:asciiTheme="majorHAnsi" w:hAnsiTheme="majorHAnsi" w:cs="Times New Roman"/>
          <w:i/>
        </w:rPr>
        <w:t>foina</w:t>
      </w:r>
      <w:r w:rsidRPr="001F0AC3">
        <w:rPr>
          <w:rFonts w:asciiTheme="majorHAnsi" w:hAnsiTheme="majorHAnsi" w:cs="Times New Roman"/>
          <w:lang w:val="ru-RU"/>
        </w:rPr>
        <w:t>), ласица (</w:t>
      </w:r>
      <w:r w:rsidRPr="001F0AC3">
        <w:rPr>
          <w:rFonts w:asciiTheme="majorHAnsi" w:hAnsiTheme="majorHAnsi" w:cs="Times New Roman"/>
          <w:i/>
        </w:rPr>
        <w:t>Mustela</w:t>
      </w:r>
      <w:r w:rsidRPr="001F0AC3">
        <w:rPr>
          <w:rFonts w:asciiTheme="majorHAnsi" w:hAnsiTheme="majorHAnsi" w:cs="Times New Roman"/>
          <w:i/>
          <w:lang w:val="ru-RU"/>
        </w:rPr>
        <w:t xml:space="preserve"> </w:t>
      </w:r>
      <w:r w:rsidRPr="001F0AC3">
        <w:rPr>
          <w:rFonts w:asciiTheme="majorHAnsi" w:hAnsiTheme="majorHAnsi" w:cs="Times New Roman"/>
          <w:i/>
        </w:rPr>
        <w:t>nivalis</w:t>
      </w:r>
      <w:r w:rsidRPr="001F0AC3">
        <w:rPr>
          <w:rFonts w:asciiTheme="majorHAnsi" w:hAnsiTheme="majorHAnsi" w:cs="Times New Roman"/>
          <w:lang w:val="ru-RU"/>
        </w:rPr>
        <w:t>). Ситних сисара: зец (</w:t>
      </w:r>
      <w:r w:rsidRPr="001F0AC3">
        <w:rPr>
          <w:rFonts w:asciiTheme="majorHAnsi" w:hAnsiTheme="majorHAnsi" w:cs="Times New Roman"/>
          <w:i/>
        </w:rPr>
        <w:t>Lepus</w:t>
      </w:r>
      <w:r w:rsidRPr="001F0AC3">
        <w:rPr>
          <w:rFonts w:asciiTheme="majorHAnsi" w:hAnsiTheme="majorHAnsi" w:cs="Times New Roman"/>
          <w:i/>
          <w:lang w:val="ru-RU"/>
        </w:rPr>
        <w:t xml:space="preserve"> </w:t>
      </w:r>
      <w:r w:rsidRPr="001F0AC3">
        <w:rPr>
          <w:rFonts w:asciiTheme="majorHAnsi" w:hAnsiTheme="majorHAnsi" w:cs="Times New Roman"/>
          <w:i/>
        </w:rPr>
        <w:t>europaeus</w:t>
      </w:r>
      <w:r w:rsidRPr="001F0AC3">
        <w:rPr>
          <w:rFonts w:asciiTheme="majorHAnsi" w:hAnsiTheme="majorHAnsi" w:cs="Times New Roman"/>
          <w:lang w:val="ru-RU"/>
        </w:rPr>
        <w:t>), сјеверни бјелогруди јеж* (</w:t>
      </w:r>
      <w:r w:rsidRPr="001F0AC3">
        <w:rPr>
          <w:rFonts w:asciiTheme="majorHAnsi" w:hAnsiTheme="majorHAnsi" w:cs="Times New Roman"/>
          <w:i/>
        </w:rPr>
        <w:t>Erinaceus</w:t>
      </w:r>
      <w:r w:rsidRPr="001F0AC3">
        <w:rPr>
          <w:rFonts w:asciiTheme="majorHAnsi" w:hAnsiTheme="majorHAnsi" w:cs="Times New Roman"/>
          <w:i/>
          <w:lang w:val="ru-RU"/>
        </w:rPr>
        <w:t xml:space="preserve"> </w:t>
      </w:r>
      <w:r w:rsidRPr="001F0AC3">
        <w:rPr>
          <w:rFonts w:asciiTheme="majorHAnsi" w:hAnsiTheme="majorHAnsi" w:cs="Times New Roman"/>
          <w:i/>
        </w:rPr>
        <w:t>roumanicus</w:t>
      </w:r>
      <w:r w:rsidRPr="001F0AC3">
        <w:rPr>
          <w:rFonts w:asciiTheme="majorHAnsi" w:hAnsiTheme="majorHAnsi" w:cs="Times New Roman"/>
          <w:lang w:val="ru-RU"/>
        </w:rPr>
        <w:t>), сиви пух* (</w:t>
      </w:r>
      <w:r w:rsidRPr="001F0AC3">
        <w:rPr>
          <w:rFonts w:asciiTheme="majorHAnsi" w:hAnsiTheme="majorHAnsi" w:cs="Times New Roman"/>
          <w:i/>
        </w:rPr>
        <w:t>Glis</w:t>
      </w:r>
      <w:r w:rsidRPr="001F0AC3">
        <w:rPr>
          <w:rFonts w:asciiTheme="majorHAnsi" w:hAnsiTheme="majorHAnsi" w:cs="Times New Roman"/>
          <w:i/>
          <w:lang w:val="ru-RU"/>
        </w:rPr>
        <w:t xml:space="preserve"> </w:t>
      </w:r>
      <w:r w:rsidRPr="001F0AC3">
        <w:rPr>
          <w:rFonts w:asciiTheme="majorHAnsi" w:hAnsiTheme="majorHAnsi" w:cs="Times New Roman"/>
          <w:i/>
        </w:rPr>
        <w:t>glis</w:t>
      </w:r>
      <w:r w:rsidRPr="001F0AC3">
        <w:rPr>
          <w:rFonts w:asciiTheme="majorHAnsi" w:hAnsiTheme="majorHAnsi" w:cs="Times New Roman"/>
          <w:lang w:val="ru-RU"/>
        </w:rPr>
        <w:t>), вјеверица* (</w:t>
      </w:r>
      <w:r w:rsidRPr="001F0AC3">
        <w:rPr>
          <w:rFonts w:asciiTheme="majorHAnsi" w:hAnsiTheme="majorHAnsi" w:cs="Times New Roman"/>
          <w:i/>
        </w:rPr>
        <w:t>Sciurus</w:t>
      </w:r>
      <w:r w:rsidRPr="001F0AC3">
        <w:rPr>
          <w:rFonts w:asciiTheme="majorHAnsi" w:hAnsiTheme="majorHAnsi" w:cs="Times New Roman"/>
          <w:i/>
          <w:lang w:val="ru-RU"/>
        </w:rPr>
        <w:t xml:space="preserve"> </w:t>
      </w:r>
      <w:r w:rsidRPr="001F0AC3">
        <w:rPr>
          <w:rFonts w:asciiTheme="majorHAnsi" w:hAnsiTheme="majorHAnsi" w:cs="Times New Roman"/>
          <w:i/>
        </w:rPr>
        <w:t>vulgaris</w:t>
      </w:r>
      <w:r w:rsidRPr="001F0AC3">
        <w:rPr>
          <w:rFonts w:asciiTheme="majorHAnsi" w:hAnsiTheme="majorHAnsi" w:cs="Times New Roman"/>
          <w:lang w:val="ru-RU"/>
        </w:rPr>
        <w:t>), слијепа кртица (</w:t>
      </w:r>
      <w:r w:rsidRPr="001F0AC3">
        <w:rPr>
          <w:rFonts w:asciiTheme="majorHAnsi" w:hAnsiTheme="majorHAnsi" w:cs="Times New Roman"/>
          <w:i/>
        </w:rPr>
        <w:t>Talpa</w:t>
      </w:r>
      <w:r w:rsidRPr="001F0AC3">
        <w:rPr>
          <w:rFonts w:asciiTheme="majorHAnsi" w:hAnsiTheme="majorHAnsi" w:cs="Times New Roman"/>
          <w:i/>
          <w:lang w:val="ru-RU"/>
        </w:rPr>
        <w:t xml:space="preserve"> </w:t>
      </w:r>
      <w:r w:rsidRPr="001F0AC3">
        <w:rPr>
          <w:rFonts w:asciiTheme="majorHAnsi" w:hAnsiTheme="majorHAnsi" w:cs="Times New Roman"/>
          <w:i/>
        </w:rPr>
        <w:t>caeca</w:t>
      </w:r>
      <w:r w:rsidRPr="001F0AC3">
        <w:rPr>
          <w:rFonts w:asciiTheme="majorHAnsi" w:hAnsiTheme="majorHAnsi" w:cs="Times New Roman"/>
          <w:lang w:val="ru-RU"/>
        </w:rPr>
        <w:t>), вртна ровчица (</w:t>
      </w:r>
      <w:r w:rsidRPr="001F0AC3">
        <w:rPr>
          <w:rFonts w:asciiTheme="majorHAnsi" w:hAnsiTheme="majorHAnsi" w:cs="Times New Roman"/>
          <w:i/>
        </w:rPr>
        <w:t>Crocidura</w:t>
      </w:r>
      <w:r w:rsidRPr="001F0AC3">
        <w:rPr>
          <w:rFonts w:asciiTheme="majorHAnsi" w:hAnsiTheme="majorHAnsi" w:cs="Times New Roman"/>
          <w:i/>
          <w:lang w:val="ru-RU"/>
        </w:rPr>
        <w:t xml:space="preserve"> </w:t>
      </w:r>
      <w:r w:rsidRPr="001F0AC3">
        <w:rPr>
          <w:rFonts w:asciiTheme="majorHAnsi" w:hAnsiTheme="majorHAnsi" w:cs="Times New Roman"/>
          <w:i/>
        </w:rPr>
        <w:t>suaveolens</w:t>
      </w:r>
      <w:r w:rsidRPr="001F0AC3">
        <w:rPr>
          <w:rFonts w:asciiTheme="majorHAnsi" w:hAnsiTheme="majorHAnsi" w:cs="Times New Roman"/>
          <w:lang w:val="ru-RU"/>
        </w:rPr>
        <w:t>), пољска ровчица (</w:t>
      </w:r>
      <w:r w:rsidRPr="001F0AC3">
        <w:rPr>
          <w:rFonts w:asciiTheme="majorHAnsi" w:hAnsiTheme="majorHAnsi" w:cs="Times New Roman"/>
          <w:i/>
        </w:rPr>
        <w:t>Crocidura</w:t>
      </w:r>
      <w:r w:rsidRPr="001F0AC3">
        <w:rPr>
          <w:rFonts w:asciiTheme="majorHAnsi" w:hAnsiTheme="majorHAnsi" w:cs="Times New Roman"/>
          <w:i/>
          <w:lang w:val="ru-RU"/>
        </w:rPr>
        <w:t xml:space="preserve"> </w:t>
      </w:r>
      <w:r w:rsidRPr="001F0AC3">
        <w:rPr>
          <w:rFonts w:asciiTheme="majorHAnsi" w:hAnsiTheme="majorHAnsi" w:cs="Times New Roman"/>
          <w:i/>
        </w:rPr>
        <w:t>leucodon</w:t>
      </w:r>
      <w:r w:rsidRPr="001F0AC3">
        <w:rPr>
          <w:rFonts w:asciiTheme="majorHAnsi" w:hAnsiTheme="majorHAnsi" w:cs="Times New Roman"/>
          <w:lang w:val="ru-RU"/>
        </w:rPr>
        <w:t>), црни пацов (</w:t>
      </w:r>
      <w:r w:rsidRPr="001F0AC3">
        <w:rPr>
          <w:rFonts w:asciiTheme="majorHAnsi" w:hAnsiTheme="majorHAnsi" w:cs="Times New Roman"/>
          <w:i/>
        </w:rPr>
        <w:t>Rattus</w:t>
      </w:r>
      <w:r w:rsidRPr="001F0AC3">
        <w:rPr>
          <w:rFonts w:asciiTheme="majorHAnsi" w:hAnsiTheme="majorHAnsi" w:cs="Times New Roman"/>
          <w:i/>
          <w:lang w:val="ru-RU"/>
        </w:rPr>
        <w:t xml:space="preserve"> </w:t>
      </w:r>
      <w:r w:rsidRPr="001F0AC3">
        <w:rPr>
          <w:rFonts w:asciiTheme="majorHAnsi" w:hAnsiTheme="majorHAnsi" w:cs="Times New Roman"/>
          <w:i/>
        </w:rPr>
        <w:t>rattus</w:t>
      </w:r>
      <w:r w:rsidRPr="001F0AC3">
        <w:rPr>
          <w:rFonts w:asciiTheme="majorHAnsi" w:hAnsiTheme="majorHAnsi" w:cs="Times New Roman"/>
          <w:lang w:val="ru-RU"/>
        </w:rPr>
        <w:t>), динарска волухарица (</w:t>
      </w:r>
      <w:r w:rsidRPr="001F0AC3">
        <w:rPr>
          <w:rFonts w:asciiTheme="majorHAnsi" w:hAnsiTheme="majorHAnsi" w:cs="Times New Roman"/>
          <w:i/>
        </w:rPr>
        <w:t>Dinaromys</w:t>
      </w:r>
      <w:r w:rsidRPr="001F0AC3">
        <w:rPr>
          <w:rFonts w:asciiTheme="majorHAnsi" w:hAnsiTheme="majorHAnsi" w:cs="Times New Roman"/>
          <w:i/>
          <w:lang w:val="ru-RU"/>
        </w:rPr>
        <w:t xml:space="preserve"> </w:t>
      </w:r>
      <w:r w:rsidRPr="001F0AC3">
        <w:rPr>
          <w:rFonts w:asciiTheme="majorHAnsi" w:hAnsiTheme="majorHAnsi" w:cs="Times New Roman"/>
          <w:i/>
        </w:rPr>
        <w:t>bogdanovi</w:t>
      </w:r>
      <w:r w:rsidRPr="001F0AC3">
        <w:rPr>
          <w:rFonts w:asciiTheme="majorHAnsi" w:hAnsiTheme="majorHAnsi" w:cs="Times New Roman"/>
          <w:lang w:val="ru-RU"/>
        </w:rPr>
        <w:t>) и шумска волухарица (</w:t>
      </w:r>
      <w:r w:rsidRPr="001F0AC3">
        <w:rPr>
          <w:rFonts w:asciiTheme="majorHAnsi" w:hAnsiTheme="majorHAnsi" w:cs="Times New Roman"/>
          <w:i/>
        </w:rPr>
        <w:t>Clethrionomys</w:t>
      </w:r>
      <w:r w:rsidRPr="001F0AC3">
        <w:rPr>
          <w:rFonts w:asciiTheme="majorHAnsi" w:hAnsiTheme="majorHAnsi" w:cs="Times New Roman"/>
          <w:i/>
          <w:lang w:val="ru-RU"/>
        </w:rPr>
        <w:t xml:space="preserve"> </w:t>
      </w:r>
      <w:r w:rsidRPr="001F0AC3">
        <w:rPr>
          <w:rFonts w:asciiTheme="majorHAnsi" w:hAnsiTheme="majorHAnsi" w:cs="Times New Roman"/>
          <w:i/>
        </w:rPr>
        <w:t>glareolus</w:t>
      </w:r>
      <w:r w:rsidRPr="001F0AC3">
        <w:rPr>
          <w:rFonts w:asciiTheme="majorHAnsi" w:hAnsiTheme="majorHAnsi" w:cs="Times New Roman"/>
          <w:lang w:val="ru-RU"/>
        </w:rPr>
        <w:t>).</w:t>
      </w:r>
    </w:p>
    <w:p w:rsidR="001C0C2A" w:rsidRPr="001F0AC3" w:rsidRDefault="001C0C2A" w:rsidP="009B3587">
      <w:pPr>
        <w:pStyle w:val="NoSpacing"/>
        <w:spacing w:line="276" w:lineRule="auto"/>
        <w:ind w:right="141"/>
        <w:jc w:val="both"/>
        <w:rPr>
          <w:rFonts w:asciiTheme="majorHAnsi" w:hAnsiTheme="majorHAnsi" w:cs="Times New Roman"/>
          <w:lang w:val="ru-RU"/>
        </w:rPr>
      </w:pPr>
    </w:p>
    <w:p w:rsidR="003F376C"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Увидом у прикупљене податке, регистрована је 21 врста херпетофауне (седам водоземаца и 14 гмизаваца), 85 врста орнитофауне и 18 врста териофауне. </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Детаљнијим истраживањем би требало провјерити присуство слиједећих врста: </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i/>
          <w:lang w:val="ru-RU"/>
        </w:rPr>
        <w:t>Водоземци</w:t>
      </w:r>
      <w:r w:rsidRPr="001F0AC3">
        <w:rPr>
          <w:rFonts w:asciiTheme="majorHAnsi" w:hAnsiTheme="majorHAnsi" w:cs="Times New Roman"/>
          <w:lang w:val="ru-RU"/>
        </w:rPr>
        <w:t>: човјечија рибица (</w:t>
      </w:r>
      <w:r w:rsidRPr="001F0AC3">
        <w:rPr>
          <w:rFonts w:asciiTheme="majorHAnsi" w:hAnsiTheme="majorHAnsi" w:cs="Times New Roman"/>
          <w:i/>
        </w:rPr>
        <w:t>Proteus</w:t>
      </w:r>
      <w:r w:rsidRPr="001F0AC3">
        <w:rPr>
          <w:rFonts w:asciiTheme="majorHAnsi" w:hAnsiTheme="majorHAnsi" w:cs="Times New Roman"/>
          <w:i/>
          <w:lang w:val="ru-RU"/>
        </w:rPr>
        <w:t xml:space="preserve"> </w:t>
      </w:r>
      <w:r w:rsidRPr="001F0AC3">
        <w:rPr>
          <w:rFonts w:asciiTheme="majorHAnsi" w:hAnsiTheme="majorHAnsi" w:cs="Times New Roman"/>
          <w:i/>
        </w:rPr>
        <w:t>anguinus</w:t>
      </w:r>
      <w:r w:rsidRPr="001F0AC3">
        <w:rPr>
          <w:rFonts w:asciiTheme="majorHAnsi" w:hAnsiTheme="majorHAnsi" w:cs="Times New Roman"/>
          <w:lang w:val="ru-RU"/>
        </w:rPr>
        <w:t xml:space="preserve"> - </w:t>
      </w:r>
      <w:r w:rsidRPr="001F0AC3">
        <w:rPr>
          <w:rFonts w:asciiTheme="majorHAnsi" w:hAnsiTheme="majorHAnsi" w:cs="Times New Roman"/>
        </w:rPr>
        <w:t>VU</w:t>
      </w:r>
      <w:r w:rsidRPr="001F0AC3">
        <w:rPr>
          <w:rFonts w:asciiTheme="majorHAnsi" w:hAnsiTheme="majorHAnsi" w:cs="Times New Roman"/>
          <w:vertAlign w:val="superscript"/>
        </w:rPr>
        <w:t>G</w:t>
      </w:r>
      <w:r w:rsidRPr="001F0AC3">
        <w:rPr>
          <w:rFonts w:asciiTheme="majorHAnsi" w:hAnsiTheme="majorHAnsi" w:cs="Times New Roman"/>
          <w:lang w:val="ru-RU"/>
        </w:rPr>
        <w:t>), шарени даждевњак (</w:t>
      </w:r>
      <w:r w:rsidRPr="001F0AC3">
        <w:rPr>
          <w:rFonts w:asciiTheme="majorHAnsi" w:hAnsiTheme="majorHAnsi" w:cs="Times New Roman"/>
          <w:i/>
        </w:rPr>
        <w:t>Salamandra</w:t>
      </w:r>
      <w:r w:rsidRPr="001F0AC3">
        <w:rPr>
          <w:rFonts w:asciiTheme="majorHAnsi" w:hAnsiTheme="majorHAnsi" w:cs="Times New Roman"/>
          <w:i/>
          <w:lang w:val="ru-RU"/>
        </w:rPr>
        <w:t xml:space="preserve"> </w:t>
      </w:r>
      <w:r w:rsidRPr="001F0AC3">
        <w:rPr>
          <w:rFonts w:asciiTheme="majorHAnsi" w:hAnsiTheme="majorHAnsi" w:cs="Times New Roman"/>
          <w:i/>
        </w:rPr>
        <w:t>salamandra</w:t>
      </w:r>
      <w:r w:rsidRPr="001F0AC3">
        <w:rPr>
          <w:rFonts w:asciiTheme="majorHAnsi" w:hAnsiTheme="majorHAnsi" w:cs="Times New Roman"/>
          <w:lang w:val="ru-RU"/>
        </w:rPr>
        <w:t>), црни даждевњак (</w:t>
      </w:r>
      <w:r w:rsidRPr="001F0AC3">
        <w:rPr>
          <w:rFonts w:asciiTheme="majorHAnsi" w:hAnsiTheme="majorHAnsi" w:cs="Times New Roman"/>
          <w:i/>
        </w:rPr>
        <w:t>Salamandra</w:t>
      </w:r>
      <w:r w:rsidRPr="001F0AC3">
        <w:rPr>
          <w:rFonts w:asciiTheme="majorHAnsi" w:hAnsiTheme="majorHAnsi" w:cs="Times New Roman"/>
          <w:i/>
          <w:lang w:val="ru-RU"/>
        </w:rPr>
        <w:t xml:space="preserve"> </w:t>
      </w:r>
      <w:r w:rsidRPr="001F0AC3">
        <w:rPr>
          <w:rFonts w:asciiTheme="majorHAnsi" w:hAnsiTheme="majorHAnsi" w:cs="Times New Roman"/>
          <w:i/>
        </w:rPr>
        <w:t>atra</w:t>
      </w:r>
      <w:r w:rsidRPr="001F0AC3">
        <w:rPr>
          <w:rFonts w:asciiTheme="majorHAnsi" w:hAnsiTheme="majorHAnsi" w:cs="Times New Roman"/>
          <w:lang w:val="ru-RU"/>
        </w:rPr>
        <w:t>), алпски тритон (</w:t>
      </w:r>
      <w:r w:rsidRPr="001F0AC3">
        <w:rPr>
          <w:rFonts w:asciiTheme="majorHAnsi" w:hAnsiTheme="majorHAnsi" w:cs="Times New Roman"/>
          <w:i/>
        </w:rPr>
        <w:t>Ichthyosaura</w:t>
      </w:r>
      <w:r w:rsidRPr="001F0AC3">
        <w:rPr>
          <w:rFonts w:asciiTheme="majorHAnsi" w:hAnsiTheme="majorHAnsi" w:cs="Times New Roman"/>
          <w:i/>
          <w:lang w:val="ru-RU"/>
        </w:rPr>
        <w:t xml:space="preserve"> </w:t>
      </w:r>
      <w:r w:rsidRPr="001F0AC3">
        <w:rPr>
          <w:rFonts w:asciiTheme="majorHAnsi" w:hAnsiTheme="majorHAnsi" w:cs="Times New Roman"/>
          <w:i/>
        </w:rPr>
        <w:t>alpestris</w:t>
      </w:r>
      <w:r w:rsidRPr="001F0AC3">
        <w:rPr>
          <w:rFonts w:asciiTheme="majorHAnsi" w:hAnsiTheme="majorHAnsi" w:cs="Times New Roman"/>
          <w:lang w:val="ru-RU"/>
        </w:rPr>
        <w:t>), грчка жаба (</w:t>
      </w:r>
      <w:r w:rsidRPr="001F0AC3">
        <w:rPr>
          <w:rFonts w:asciiTheme="majorHAnsi" w:hAnsiTheme="majorHAnsi" w:cs="Times New Roman"/>
          <w:i/>
        </w:rPr>
        <w:t>Rana</w:t>
      </w:r>
      <w:r w:rsidRPr="001F0AC3">
        <w:rPr>
          <w:rFonts w:asciiTheme="majorHAnsi" w:hAnsiTheme="majorHAnsi" w:cs="Times New Roman"/>
          <w:i/>
          <w:lang w:val="ru-RU"/>
        </w:rPr>
        <w:t xml:space="preserve"> </w:t>
      </w:r>
      <w:r w:rsidRPr="001F0AC3">
        <w:rPr>
          <w:rFonts w:asciiTheme="majorHAnsi" w:hAnsiTheme="majorHAnsi" w:cs="Times New Roman"/>
          <w:i/>
        </w:rPr>
        <w:t>graeca</w:t>
      </w:r>
      <w:r w:rsidRPr="001F0AC3">
        <w:rPr>
          <w:rFonts w:asciiTheme="majorHAnsi" w:hAnsiTheme="majorHAnsi" w:cs="Times New Roman"/>
          <w:lang w:val="ru-RU"/>
        </w:rPr>
        <w:t>), шумска жаба (</w:t>
      </w:r>
      <w:r w:rsidRPr="001F0AC3">
        <w:rPr>
          <w:rFonts w:asciiTheme="majorHAnsi" w:hAnsiTheme="majorHAnsi" w:cs="Times New Roman"/>
          <w:i/>
        </w:rPr>
        <w:t>Rana</w:t>
      </w:r>
      <w:r w:rsidRPr="001F0AC3">
        <w:rPr>
          <w:rFonts w:asciiTheme="majorHAnsi" w:hAnsiTheme="majorHAnsi" w:cs="Times New Roman"/>
          <w:i/>
          <w:lang w:val="ru-RU"/>
        </w:rPr>
        <w:t xml:space="preserve"> </w:t>
      </w:r>
      <w:r w:rsidRPr="001F0AC3">
        <w:rPr>
          <w:rFonts w:asciiTheme="majorHAnsi" w:hAnsiTheme="majorHAnsi" w:cs="Times New Roman"/>
          <w:i/>
        </w:rPr>
        <w:t>dalmatina</w:t>
      </w:r>
      <w:r w:rsidRPr="001F0AC3">
        <w:rPr>
          <w:rFonts w:asciiTheme="majorHAnsi" w:hAnsiTheme="majorHAnsi" w:cs="Times New Roman"/>
          <w:lang w:val="ru-RU"/>
        </w:rPr>
        <w:t>), права жаба (</w:t>
      </w:r>
      <w:r w:rsidRPr="001F0AC3">
        <w:rPr>
          <w:rFonts w:asciiTheme="majorHAnsi" w:hAnsiTheme="majorHAnsi" w:cs="Times New Roman"/>
          <w:i/>
        </w:rPr>
        <w:t>Pelophylax</w:t>
      </w:r>
      <w:r w:rsidRPr="001F0AC3">
        <w:rPr>
          <w:rFonts w:asciiTheme="majorHAnsi" w:hAnsiTheme="majorHAnsi" w:cs="Times New Roman"/>
          <w:i/>
          <w:lang w:val="ru-RU"/>
        </w:rPr>
        <w:t xml:space="preserve"> </w:t>
      </w:r>
      <w:r w:rsidRPr="001F0AC3">
        <w:rPr>
          <w:rFonts w:asciiTheme="majorHAnsi" w:hAnsiTheme="majorHAnsi" w:cs="Times New Roman"/>
          <w:i/>
        </w:rPr>
        <w:t>ridubindus</w:t>
      </w:r>
      <w:r w:rsidRPr="001F0AC3">
        <w:rPr>
          <w:rFonts w:asciiTheme="majorHAnsi" w:hAnsiTheme="majorHAnsi" w:cs="Times New Roman"/>
          <w:lang w:val="ru-RU"/>
        </w:rPr>
        <w:t>) и зелена жаба (</w:t>
      </w:r>
      <w:r w:rsidRPr="001F0AC3">
        <w:rPr>
          <w:rFonts w:asciiTheme="majorHAnsi" w:hAnsiTheme="majorHAnsi" w:cs="Times New Roman"/>
          <w:i/>
        </w:rPr>
        <w:t>Rana</w:t>
      </w:r>
      <w:r w:rsidRPr="001F0AC3">
        <w:rPr>
          <w:rFonts w:asciiTheme="majorHAnsi" w:hAnsiTheme="majorHAnsi" w:cs="Times New Roman"/>
          <w:i/>
          <w:lang w:val="ru-RU"/>
        </w:rPr>
        <w:t xml:space="preserve"> </w:t>
      </w:r>
      <w:r w:rsidRPr="001F0AC3">
        <w:rPr>
          <w:rFonts w:asciiTheme="majorHAnsi" w:hAnsiTheme="majorHAnsi" w:cs="Times New Roman"/>
          <w:i/>
        </w:rPr>
        <w:t>kl</w:t>
      </w:r>
      <w:r w:rsidRPr="001F0AC3">
        <w:rPr>
          <w:rFonts w:asciiTheme="majorHAnsi" w:hAnsiTheme="majorHAnsi" w:cs="Times New Roman"/>
          <w:i/>
          <w:lang w:val="ru-RU"/>
        </w:rPr>
        <w:t xml:space="preserve">. </w:t>
      </w:r>
      <w:r w:rsidRPr="001F0AC3">
        <w:rPr>
          <w:rFonts w:asciiTheme="majorHAnsi" w:hAnsiTheme="majorHAnsi" w:cs="Times New Roman"/>
          <w:i/>
        </w:rPr>
        <w:t>esculenta</w:t>
      </w:r>
      <w:r w:rsidRPr="001F0AC3">
        <w:rPr>
          <w:rFonts w:asciiTheme="majorHAnsi" w:hAnsiTheme="majorHAnsi" w:cs="Times New Roman"/>
          <w:i/>
          <w:lang w:val="ru-RU"/>
        </w:rPr>
        <w:t xml:space="preserve"> </w:t>
      </w:r>
      <w:r w:rsidRPr="001F0AC3">
        <w:rPr>
          <w:rFonts w:asciiTheme="majorHAnsi" w:hAnsiTheme="majorHAnsi" w:cs="Times New Roman"/>
          <w:i/>
        </w:rPr>
        <w:t>complex</w:t>
      </w:r>
      <w:r w:rsidRPr="001F0AC3">
        <w:rPr>
          <w:rFonts w:asciiTheme="majorHAnsi" w:hAnsiTheme="majorHAnsi" w:cs="Times New Roman"/>
          <w:lang w:val="ru-RU"/>
        </w:rPr>
        <w:t xml:space="preserve"> или </w:t>
      </w:r>
      <w:r w:rsidRPr="001F0AC3">
        <w:rPr>
          <w:rFonts w:asciiTheme="majorHAnsi" w:hAnsiTheme="majorHAnsi" w:cs="Times New Roman"/>
          <w:i/>
        </w:rPr>
        <w:t>Pelophylax</w:t>
      </w:r>
      <w:r w:rsidRPr="001F0AC3">
        <w:rPr>
          <w:rFonts w:asciiTheme="majorHAnsi" w:hAnsiTheme="majorHAnsi" w:cs="Times New Roman"/>
          <w:i/>
          <w:lang w:val="ru-RU"/>
        </w:rPr>
        <w:t xml:space="preserve"> </w:t>
      </w:r>
      <w:r w:rsidRPr="001F0AC3">
        <w:rPr>
          <w:rFonts w:asciiTheme="majorHAnsi" w:hAnsiTheme="majorHAnsi" w:cs="Times New Roman"/>
          <w:i/>
        </w:rPr>
        <w:t>kl</w:t>
      </w:r>
      <w:r w:rsidRPr="001F0AC3">
        <w:rPr>
          <w:rFonts w:asciiTheme="majorHAnsi" w:hAnsiTheme="majorHAnsi" w:cs="Times New Roman"/>
          <w:i/>
          <w:lang w:val="ru-RU"/>
        </w:rPr>
        <w:t xml:space="preserve">. </w:t>
      </w:r>
      <w:r w:rsidRPr="001F0AC3">
        <w:rPr>
          <w:rFonts w:asciiTheme="majorHAnsi" w:hAnsiTheme="majorHAnsi" w:cs="Times New Roman"/>
          <w:i/>
        </w:rPr>
        <w:t>esculenta</w:t>
      </w:r>
      <w:r w:rsidRPr="001F0AC3">
        <w:rPr>
          <w:rFonts w:asciiTheme="majorHAnsi" w:hAnsiTheme="majorHAnsi" w:cs="Times New Roman"/>
          <w:lang w:val="ru-RU"/>
        </w:rPr>
        <w:t>).</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i/>
          <w:lang w:val="ru-RU"/>
        </w:rPr>
        <w:t>Гмизавци</w:t>
      </w:r>
      <w:r w:rsidRPr="001F0AC3">
        <w:rPr>
          <w:rFonts w:asciiTheme="majorHAnsi" w:hAnsiTheme="majorHAnsi" w:cs="Times New Roman"/>
          <w:lang w:val="ru-RU"/>
        </w:rPr>
        <w:t>: кућни гекон (</w:t>
      </w:r>
      <w:r w:rsidRPr="001F0AC3">
        <w:rPr>
          <w:rFonts w:asciiTheme="majorHAnsi" w:hAnsiTheme="majorHAnsi" w:cs="Times New Roman"/>
          <w:i/>
        </w:rPr>
        <w:t>Hemidactylus</w:t>
      </w:r>
      <w:r w:rsidRPr="001F0AC3">
        <w:rPr>
          <w:rFonts w:asciiTheme="majorHAnsi" w:hAnsiTheme="majorHAnsi" w:cs="Times New Roman"/>
          <w:i/>
          <w:lang w:val="ru-RU"/>
        </w:rPr>
        <w:t xml:space="preserve"> </w:t>
      </w:r>
      <w:r w:rsidRPr="001F0AC3">
        <w:rPr>
          <w:rFonts w:asciiTheme="majorHAnsi" w:hAnsiTheme="majorHAnsi" w:cs="Times New Roman"/>
          <w:i/>
        </w:rPr>
        <w:t>turcicus</w:t>
      </w:r>
      <w:r w:rsidRPr="001F0AC3">
        <w:rPr>
          <w:rFonts w:asciiTheme="majorHAnsi" w:hAnsiTheme="majorHAnsi" w:cs="Times New Roman"/>
          <w:lang w:val="ru-RU"/>
        </w:rPr>
        <w:t>), плавогрли гуштер (</w:t>
      </w:r>
      <w:r w:rsidRPr="001F0AC3">
        <w:rPr>
          <w:rFonts w:asciiTheme="majorHAnsi" w:hAnsiTheme="majorHAnsi" w:cs="Times New Roman"/>
          <w:i/>
        </w:rPr>
        <w:t>Algyroides</w:t>
      </w:r>
      <w:r w:rsidRPr="001F0AC3">
        <w:rPr>
          <w:rFonts w:asciiTheme="majorHAnsi" w:hAnsiTheme="majorHAnsi" w:cs="Times New Roman"/>
          <w:i/>
          <w:lang w:val="ru-RU"/>
        </w:rPr>
        <w:t xml:space="preserve"> </w:t>
      </w:r>
      <w:r w:rsidRPr="001F0AC3">
        <w:rPr>
          <w:rFonts w:asciiTheme="majorHAnsi" w:hAnsiTheme="majorHAnsi" w:cs="Times New Roman"/>
          <w:i/>
        </w:rPr>
        <w:t>nigropunctatus</w:t>
      </w:r>
      <w:r w:rsidRPr="001F0AC3">
        <w:rPr>
          <w:rFonts w:asciiTheme="majorHAnsi" w:hAnsiTheme="majorHAnsi" w:cs="Times New Roman"/>
          <w:lang w:val="ru-RU"/>
        </w:rPr>
        <w:t>), сљепић (</w:t>
      </w:r>
      <w:r w:rsidRPr="001F0AC3">
        <w:rPr>
          <w:rFonts w:asciiTheme="majorHAnsi" w:hAnsiTheme="majorHAnsi" w:cs="Times New Roman"/>
          <w:i/>
        </w:rPr>
        <w:t>Anguis</w:t>
      </w:r>
      <w:r w:rsidRPr="001F0AC3">
        <w:rPr>
          <w:rFonts w:asciiTheme="majorHAnsi" w:hAnsiTheme="majorHAnsi" w:cs="Times New Roman"/>
          <w:i/>
          <w:lang w:val="ru-RU"/>
        </w:rPr>
        <w:t xml:space="preserve"> </w:t>
      </w:r>
      <w:r w:rsidRPr="001F0AC3">
        <w:rPr>
          <w:rFonts w:asciiTheme="majorHAnsi" w:hAnsiTheme="majorHAnsi" w:cs="Times New Roman"/>
          <w:i/>
        </w:rPr>
        <w:t>fragilis</w:t>
      </w:r>
      <w:r w:rsidRPr="001F0AC3">
        <w:rPr>
          <w:rFonts w:asciiTheme="majorHAnsi" w:hAnsiTheme="majorHAnsi" w:cs="Times New Roman"/>
          <w:lang w:val="ru-RU"/>
        </w:rPr>
        <w:t>), обични смук (</w:t>
      </w:r>
      <w:r w:rsidRPr="001F0AC3">
        <w:rPr>
          <w:rFonts w:asciiTheme="majorHAnsi" w:hAnsiTheme="majorHAnsi" w:cs="Times New Roman"/>
          <w:i/>
        </w:rPr>
        <w:t>Zamenis</w:t>
      </w:r>
      <w:r w:rsidRPr="001F0AC3">
        <w:rPr>
          <w:rFonts w:asciiTheme="majorHAnsi" w:hAnsiTheme="majorHAnsi" w:cs="Times New Roman"/>
          <w:i/>
          <w:lang w:val="ru-RU"/>
        </w:rPr>
        <w:t xml:space="preserve"> </w:t>
      </w:r>
      <w:r w:rsidRPr="001F0AC3">
        <w:rPr>
          <w:rFonts w:asciiTheme="majorHAnsi" w:hAnsiTheme="majorHAnsi" w:cs="Times New Roman"/>
          <w:i/>
        </w:rPr>
        <w:t>longissimus</w:t>
      </w:r>
      <w:r w:rsidRPr="001F0AC3">
        <w:rPr>
          <w:rFonts w:asciiTheme="majorHAnsi" w:hAnsiTheme="majorHAnsi" w:cs="Times New Roman"/>
          <w:lang w:val="ru-RU"/>
        </w:rPr>
        <w:t>), четворопруги смук (</w:t>
      </w:r>
      <w:r w:rsidRPr="001F0AC3">
        <w:rPr>
          <w:rFonts w:asciiTheme="majorHAnsi" w:hAnsiTheme="majorHAnsi" w:cs="Times New Roman"/>
          <w:i/>
        </w:rPr>
        <w:t>Elaphe</w:t>
      </w:r>
      <w:r w:rsidRPr="001F0AC3">
        <w:rPr>
          <w:rFonts w:asciiTheme="majorHAnsi" w:hAnsiTheme="majorHAnsi" w:cs="Times New Roman"/>
          <w:i/>
          <w:lang w:val="ru-RU"/>
        </w:rPr>
        <w:t xml:space="preserve"> </w:t>
      </w:r>
      <w:r w:rsidRPr="001F0AC3">
        <w:rPr>
          <w:rFonts w:asciiTheme="majorHAnsi" w:hAnsiTheme="majorHAnsi" w:cs="Times New Roman"/>
          <w:i/>
        </w:rPr>
        <w:t>quatuorlineata</w:t>
      </w:r>
      <w:r w:rsidRPr="001F0AC3">
        <w:rPr>
          <w:rFonts w:asciiTheme="majorHAnsi" w:hAnsiTheme="majorHAnsi" w:cs="Times New Roman"/>
          <w:lang w:val="ru-RU"/>
        </w:rPr>
        <w:t xml:space="preserve"> - </w:t>
      </w:r>
      <w:r w:rsidRPr="001F0AC3">
        <w:rPr>
          <w:rFonts w:asciiTheme="majorHAnsi" w:hAnsiTheme="majorHAnsi" w:cs="Times New Roman"/>
        </w:rPr>
        <w:t>NT</w:t>
      </w:r>
      <w:r w:rsidRPr="001F0AC3">
        <w:rPr>
          <w:rFonts w:asciiTheme="majorHAnsi" w:hAnsiTheme="majorHAnsi" w:cs="Times New Roman"/>
          <w:vertAlign w:val="superscript"/>
        </w:rPr>
        <w:t>G</w:t>
      </w:r>
      <w:r w:rsidRPr="001F0AC3">
        <w:rPr>
          <w:rFonts w:asciiTheme="majorHAnsi" w:hAnsiTheme="majorHAnsi" w:cs="Times New Roman"/>
          <w:lang w:val="ru-RU"/>
        </w:rPr>
        <w:t>), змија мачка или црнокрпица (</w:t>
      </w:r>
      <w:r w:rsidRPr="001F0AC3">
        <w:rPr>
          <w:rFonts w:asciiTheme="majorHAnsi" w:hAnsiTheme="majorHAnsi" w:cs="Times New Roman"/>
          <w:i/>
        </w:rPr>
        <w:t>Telescopus</w:t>
      </w:r>
      <w:r w:rsidRPr="001F0AC3">
        <w:rPr>
          <w:rFonts w:asciiTheme="majorHAnsi" w:hAnsiTheme="majorHAnsi" w:cs="Times New Roman"/>
          <w:i/>
          <w:lang w:val="ru-RU"/>
        </w:rPr>
        <w:t xml:space="preserve"> </w:t>
      </w:r>
      <w:r w:rsidRPr="001F0AC3">
        <w:rPr>
          <w:rFonts w:asciiTheme="majorHAnsi" w:hAnsiTheme="majorHAnsi" w:cs="Times New Roman"/>
          <w:i/>
        </w:rPr>
        <w:t>fallax</w:t>
      </w:r>
      <w:r w:rsidRPr="001F0AC3">
        <w:rPr>
          <w:rFonts w:asciiTheme="majorHAnsi" w:hAnsiTheme="majorHAnsi" w:cs="Times New Roman"/>
          <w:lang w:val="ru-RU"/>
        </w:rPr>
        <w:t>), шилац (</w:t>
      </w:r>
      <w:r w:rsidRPr="001F0AC3">
        <w:rPr>
          <w:rFonts w:asciiTheme="majorHAnsi" w:hAnsiTheme="majorHAnsi" w:cs="Times New Roman"/>
          <w:i/>
        </w:rPr>
        <w:t>Platyceps</w:t>
      </w:r>
      <w:r w:rsidRPr="001F0AC3">
        <w:rPr>
          <w:rFonts w:asciiTheme="majorHAnsi" w:hAnsiTheme="majorHAnsi" w:cs="Times New Roman"/>
          <w:i/>
          <w:lang w:val="ru-RU"/>
        </w:rPr>
        <w:t xml:space="preserve"> </w:t>
      </w:r>
      <w:r w:rsidRPr="001F0AC3">
        <w:rPr>
          <w:rFonts w:asciiTheme="majorHAnsi" w:hAnsiTheme="majorHAnsi" w:cs="Times New Roman"/>
          <w:i/>
        </w:rPr>
        <w:t>najadum</w:t>
      </w:r>
      <w:r w:rsidRPr="001F0AC3">
        <w:rPr>
          <w:rFonts w:asciiTheme="majorHAnsi" w:hAnsiTheme="majorHAnsi" w:cs="Times New Roman"/>
          <w:lang w:val="ru-RU"/>
        </w:rPr>
        <w:t>), шарка (</w:t>
      </w:r>
      <w:r w:rsidRPr="001F0AC3">
        <w:rPr>
          <w:rFonts w:asciiTheme="majorHAnsi" w:hAnsiTheme="majorHAnsi" w:cs="Times New Roman"/>
          <w:i/>
        </w:rPr>
        <w:t>Vipera</w:t>
      </w:r>
      <w:r w:rsidRPr="001F0AC3">
        <w:rPr>
          <w:rFonts w:asciiTheme="majorHAnsi" w:hAnsiTheme="majorHAnsi" w:cs="Times New Roman"/>
          <w:i/>
          <w:lang w:val="ru-RU"/>
        </w:rPr>
        <w:t xml:space="preserve"> </w:t>
      </w:r>
      <w:r w:rsidRPr="001F0AC3">
        <w:rPr>
          <w:rFonts w:asciiTheme="majorHAnsi" w:hAnsiTheme="majorHAnsi" w:cs="Times New Roman"/>
          <w:i/>
        </w:rPr>
        <w:t>berus</w:t>
      </w:r>
      <w:r w:rsidRPr="001F0AC3">
        <w:rPr>
          <w:rFonts w:asciiTheme="majorHAnsi" w:hAnsiTheme="majorHAnsi" w:cs="Times New Roman"/>
          <w:lang w:val="ru-RU"/>
        </w:rPr>
        <w:t>) и шарган (</w:t>
      </w:r>
      <w:r w:rsidRPr="001F0AC3">
        <w:rPr>
          <w:rFonts w:asciiTheme="majorHAnsi" w:hAnsiTheme="majorHAnsi" w:cs="Times New Roman"/>
          <w:i/>
        </w:rPr>
        <w:t>Vipera</w:t>
      </w:r>
      <w:r w:rsidRPr="001F0AC3">
        <w:rPr>
          <w:rFonts w:asciiTheme="majorHAnsi" w:hAnsiTheme="majorHAnsi" w:cs="Times New Roman"/>
          <w:i/>
          <w:lang w:val="ru-RU"/>
        </w:rPr>
        <w:t xml:space="preserve"> </w:t>
      </w:r>
      <w:r w:rsidRPr="001F0AC3">
        <w:rPr>
          <w:rFonts w:asciiTheme="majorHAnsi" w:hAnsiTheme="majorHAnsi" w:cs="Times New Roman"/>
          <w:i/>
        </w:rPr>
        <w:t>ursinii</w:t>
      </w:r>
      <w:r w:rsidRPr="001F0AC3">
        <w:rPr>
          <w:rFonts w:asciiTheme="majorHAnsi" w:hAnsiTheme="majorHAnsi" w:cs="Times New Roman"/>
          <w:i/>
          <w:lang w:val="ru-RU"/>
        </w:rPr>
        <w:t xml:space="preserve"> </w:t>
      </w:r>
      <w:r w:rsidRPr="001F0AC3">
        <w:rPr>
          <w:rFonts w:asciiTheme="majorHAnsi" w:hAnsiTheme="majorHAnsi" w:cs="Times New Roman"/>
          <w:lang w:val="ru-RU"/>
        </w:rPr>
        <w:t xml:space="preserve">- </w:t>
      </w:r>
      <w:r w:rsidRPr="001F0AC3">
        <w:rPr>
          <w:rFonts w:asciiTheme="majorHAnsi" w:hAnsiTheme="majorHAnsi" w:cs="Times New Roman"/>
        </w:rPr>
        <w:t>VU</w:t>
      </w:r>
      <w:r w:rsidRPr="001F0AC3">
        <w:rPr>
          <w:rFonts w:asciiTheme="majorHAnsi" w:hAnsiTheme="majorHAnsi" w:cs="Times New Roman"/>
          <w:vertAlign w:val="superscript"/>
        </w:rPr>
        <w:t>G</w:t>
      </w:r>
      <w:r w:rsidRPr="001F0AC3">
        <w:rPr>
          <w:rFonts w:asciiTheme="majorHAnsi" w:hAnsiTheme="majorHAnsi" w:cs="Times New Roman"/>
          <w:lang w:val="ru-RU"/>
        </w:rPr>
        <w:t>).</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i/>
          <w:lang w:val="ru-RU"/>
        </w:rPr>
        <w:t>Птице</w:t>
      </w:r>
      <w:r w:rsidRPr="001F0AC3">
        <w:rPr>
          <w:rFonts w:asciiTheme="majorHAnsi" w:hAnsiTheme="majorHAnsi" w:cs="Times New Roman"/>
          <w:lang w:val="ru-RU"/>
        </w:rPr>
        <w:t>: риђи мишар (</w:t>
      </w:r>
      <w:r w:rsidRPr="001F0AC3">
        <w:rPr>
          <w:rFonts w:asciiTheme="majorHAnsi" w:hAnsiTheme="majorHAnsi" w:cs="Times New Roman"/>
          <w:i/>
          <w:iCs/>
        </w:rPr>
        <w:t>Buteo</w:t>
      </w:r>
      <w:r w:rsidRPr="001F0AC3">
        <w:rPr>
          <w:rFonts w:asciiTheme="majorHAnsi" w:hAnsiTheme="majorHAnsi" w:cs="Times New Roman"/>
          <w:i/>
          <w:iCs/>
          <w:lang w:val="ru-RU"/>
        </w:rPr>
        <w:t xml:space="preserve"> </w:t>
      </w:r>
      <w:r w:rsidRPr="001F0AC3">
        <w:rPr>
          <w:rFonts w:asciiTheme="majorHAnsi" w:hAnsiTheme="majorHAnsi" w:cs="Times New Roman"/>
          <w:i/>
          <w:iCs/>
        </w:rPr>
        <w:t>rufinus</w:t>
      </w:r>
      <w:r w:rsidRPr="001F0AC3">
        <w:rPr>
          <w:rFonts w:asciiTheme="majorHAnsi" w:hAnsiTheme="majorHAnsi" w:cs="Times New Roman"/>
          <w:lang w:val="ru-RU"/>
        </w:rPr>
        <w:t>), бјелонокта вјетрушка (</w:t>
      </w:r>
      <w:r w:rsidRPr="001F0AC3">
        <w:rPr>
          <w:rFonts w:asciiTheme="majorHAnsi" w:hAnsiTheme="majorHAnsi" w:cs="Times New Roman"/>
          <w:i/>
          <w:iCs/>
        </w:rPr>
        <w:t>Falco</w:t>
      </w:r>
      <w:r w:rsidRPr="001F0AC3">
        <w:rPr>
          <w:rFonts w:asciiTheme="majorHAnsi" w:hAnsiTheme="majorHAnsi" w:cs="Times New Roman"/>
          <w:i/>
          <w:iCs/>
          <w:lang w:val="ru-RU"/>
        </w:rPr>
        <w:t xml:space="preserve"> </w:t>
      </w:r>
      <w:r w:rsidRPr="001F0AC3">
        <w:rPr>
          <w:rFonts w:asciiTheme="majorHAnsi" w:hAnsiTheme="majorHAnsi" w:cs="Times New Roman"/>
          <w:i/>
          <w:iCs/>
        </w:rPr>
        <w:t>naumanni</w:t>
      </w:r>
      <w:r w:rsidRPr="001F0AC3">
        <w:rPr>
          <w:rFonts w:asciiTheme="majorHAnsi" w:hAnsiTheme="majorHAnsi" w:cs="Times New Roman"/>
          <w:iCs/>
          <w:lang w:val="ru-RU"/>
        </w:rPr>
        <w:t>)</w:t>
      </w:r>
      <w:r w:rsidRPr="001F0AC3">
        <w:rPr>
          <w:rFonts w:asciiTheme="majorHAnsi" w:hAnsiTheme="majorHAnsi" w:cs="Times New Roman"/>
          <w:lang w:val="ru-RU"/>
        </w:rPr>
        <w:t>, крашки соко (</w:t>
      </w:r>
      <w:r w:rsidRPr="001F0AC3">
        <w:rPr>
          <w:rFonts w:asciiTheme="majorHAnsi" w:hAnsiTheme="majorHAnsi" w:cs="Times New Roman"/>
          <w:i/>
          <w:iCs/>
        </w:rPr>
        <w:t>Falco</w:t>
      </w:r>
      <w:r w:rsidRPr="001F0AC3">
        <w:rPr>
          <w:rFonts w:asciiTheme="majorHAnsi" w:hAnsiTheme="majorHAnsi" w:cs="Times New Roman"/>
          <w:i/>
          <w:iCs/>
          <w:lang w:val="ru-RU"/>
        </w:rPr>
        <w:t xml:space="preserve"> </w:t>
      </w:r>
      <w:r w:rsidRPr="001F0AC3">
        <w:rPr>
          <w:rFonts w:asciiTheme="majorHAnsi" w:hAnsiTheme="majorHAnsi" w:cs="Times New Roman"/>
          <w:i/>
          <w:iCs/>
        </w:rPr>
        <w:t>biarmicus</w:t>
      </w:r>
      <w:r w:rsidRPr="001F0AC3">
        <w:rPr>
          <w:rFonts w:asciiTheme="majorHAnsi" w:hAnsiTheme="majorHAnsi" w:cs="Times New Roman"/>
          <w:iCs/>
          <w:lang w:val="ru-RU"/>
        </w:rPr>
        <w:t xml:space="preserve"> - </w:t>
      </w:r>
      <w:r w:rsidRPr="001F0AC3">
        <w:rPr>
          <w:rFonts w:asciiTheme="majorHAnsi" w:hAnsiTheme="majorHAnsi" w:cs="Times New Roman"/>
          <w:iCs/>
        </w:rPr>
        <w:t>EN</w:t>
      </w:r>
      <w:r w:rsidRPr="001F0AC3">
        <w:rPr>
          <w:rFonts w:asciiTheme="majorHAnsi" w:hAnsiTheme="majorHAnsi" w:cs="Times New Roman"/>
          <w:iCs/>
          <w:vertAlign w:val="superscript"/>
        </w:rPr>
        <w:t>E</w:t>
      </w:r>
      <w:r w:rsidRPr="001F0AC3">
        <w:rPr>
          <w:rFonts w:asciiTheme="majorHAnsi" w:hAnsiTheme="majorHAnsi" w:cs="Times New Roman"/>
          <w:iCs/>
          <w:lang w:val="ru-RU"/>
        </w:rPr>
        <w:t>)</w:t>
      </w:r>
      <w:r w:rsidRPr="001F0AC3">
        <w:rPr>
          <w:rFonts w:asciiTheme="majorHAnsi" w:hAnsiTheme="majorHAnsi" w:cs="Times New Roman"/>
          <w:i/>
          <w:iCs/>
          <w:lang w:val="ru-RU"/>
        </w:rPr>
        <w:t xml:space="preserve">, </w:t>
      </w:r>
      <w:r w:rsidRPr="001F0AC3">
        <w:rPr>
          <w:rFonts w:asciiTheme="majorHAnsi" w:hAnsiTheme="majorHAnsi" w:cs="Times New Roman"/>
          <w:iCs/>
          <w:lang w:val="ru-RU"/>
        </w:rPr>
        <w:t>планинска ушата шева (</w:t>
      </w:r>
      <w:r w:rsidRPr="001F0AC3">
        <w:rPr>
          <w:rFonts w:asciiTheme="majorHAnsi" w:hAnsiTheme="majorHAnsi" w:cs="Times New Roman"/>
          <w:i/>
          <w:iCs/>
        </w:rPr>
        <w:t>Eremophila</w:t>
      </w:r>
      <w:r w:rsidRPr="001F0AC3">
        <w:rPr>
          <w:rFonts w:asciiTheme="majorHAnsi" w:hAnsiTheme="majorHAnsi" w:cs="Times New Roman"/>
          <w:i/>
          <w:iCs/>
          <w:lang w:val="ru-RU"/>
        </w:rPr>
        <w:t xml:space="preserve"> </w:t>
      </w:r>
      <w:r w:rsidRPr="001F0AC3">
        <w:rPr>
          <w:rFonts w:asciiTheme="majorHAnsi" w:hAnsiTheme="majorHAnsi" w:cs="Times New Roman"/>
          <w:i/>
          <w:iCs/>
        </w:rPr>
        <w:t>alpestris</w:t>
      </w:r>
      <w:r w:rsidRPr="001F0AC3">
        <w:rPr>
          <w:rFonts w:asciiTheme="majorHAnsi" w:hAnsiTheme="majorHAnsi" w:cs="Times New Roman"/>
          <w:lang w:val="ru-RU"/>
        </w:rPr>
        <w:t>)</w:t>
      </w:r>
      <w:r w:rsidRPr="001F0AC3">
        <w:rPr>
          <w:rFonts w:asciiTheme="majorHAnsi" w:hAnsiTheme="majorHAnsi" w:cs="Times New Roman"/>
          <w:i/>
          <w:iCs/>
          <w:lang w:val="ru-RU"/>
        </w:rPr>
        <w:t xml:space="preserve">, </w:t>
      </w:r>
      <w:r w:rsidRPr="001F0AC3">
        <w:rPr>
          <w:rFonts w:asciiTheme="majorHAnsi" w:hAnsiTheme="majorHAnsi" w:cs="Times New Roman"/>
          <w:iCs/>
          <w:lang w:val="ru-RU"/>
        </w:rPr>
        <w:t>планинска трептељка (</w:t>
      </w:r>
      <w:r w:rsidRPr="001F0AC3">
        <w:rPr>
          <w:rFonts w:asciiTheme="majorHAnsi" w:hAnsiTheme="majorHAnsi" w:cs="Times New Roman"/>
          <w:i/>
          <w:iCs/>
        </w:rPr>
        <w:t>Anthus</w:t>
      </w:r>
      <w:r w:rsidRPr="001F0AC3">
        <w:rPr>
          <w:rFonts w:asciiTheme="majorHAnsi" w:hAnsiTheme="majorHAnsi" w:cs="Times New Roman"/>
          <w:i/>
          <w:iCs/>
          <w:lang w:val="ru-RU"/>
        </w:rPr>
        <w:t xml:space="preserve"> </w:t>
      </w:r>
      <w:r w:rsidRPr="001F0AC3">
        <w:rPr>
          <w:rFonts w:asciiTheme="majorHAnsi" w:hAnsiTheme="majorHAnsi" w:cs="Times New Roman"/>
          <w:i/>
          <w:iCs/>
        </w:rPr>
        <w:t>spinoletta</w:t>
      </w:r>
      <w:r w:rsidRPr="001F0AC3">
        <w:rPr>
          <w:rFonts w:asciiTheme="majorHAnsi" w:hAnsiTheme="majorHAnsi" w:cs="Times New Roman"/>
          <w:lang w:val="ru-RU"/>
        </w:rPr>
        <w:t>), дрозд камењар (</w:t>
      </w:r>
      <w:r w:rsidRPr="001F0AC3">
        <w:rPr>
          <w:rFonts w:asciiTheme="majorHAnsi" w:hAnsiTheme="majorHAnsi" w:cs="Times New Roman"/>
          <w:i/>
          <w:iCs/>
        </w:rPr>
        <w:t>Monticola</w:t>
      </w:r>
      <w:r w:rsidRPr="001F0AC3">
        <w:rPr>
          <w:rFonts w:asciiTheme="majorHAnsi" w:hAnsiTheme="majorHAnsi" w:cs="Times New Roman"/>
          <w:i/>
          <w:iCs/>
          <w:lang w:val="ru-RU"/>
        </w:rPr>
        <w:t xml:space="preserve"> </w:t>
      </w:r>
      <w:r w:rsidRPr="001F0AC3">
        <w:rPr>
          <w:rFonts w:asciiTheme="majorHAnsi" w:hAnsiTheme="majorHAnsi" w:cs="Times New Roman"/>
          <w:i/>
          <w:iCs/>
        </w:rPr>
        <w:t>saxatilis</w:t>
      </w:r>
      <w:r w:rsidRPr="001F0AC3">
        <w:rPr>
          <w:rFonts w:asciiTheme="majorHAnsi" w:hAnsiTheme="majorHAnsi" w:cs="Times New Roman"/>
          <w:lang w:val="ru-RU"/>
        </w:rPr>
        <w:t>),  лончар (</w:t>
      </w:r>
      <w:r w:rsidRPr="001F0AC3">
        <w:rPr>
          <w:rFonts w:asciiTheme="majorHAnsi" w:hAnsiTheme="majorHAnsi" w:cs="Times New Roman"/>
          <w:i/>
          <w:iCs/>
        </w:rPr>
        <w:t>Sitta</w:t>
      </w:r>
      <w:r w:rsidRPr="001F0AC3">
        <w:rPr>
          <w:rFonts w:asciiTheme="majorHAnsi" w:hAnsiTheme="majorHAnsi" w:cs="Times New Roman"/>
          <w:i/>
          <w:iCs/>
          <w:lang w:val="ru-RU"/>
        </w:rPr>
        <w:t xml:space="preserve"> </w:t>
      </w:r>
      <w:r w:rsidRPr="001F0AC3">
        <w:rPr>
          <w:rFonts w:asciiTheme="majorHAnsi" w:hAnsiTheme="majorHAnsi" w:cs="Times New Roman"/>
          <w:i/>
          <w:iCs/>
        </w:rPr>
        <w:t>neumayer</w:t>
      </w:r>
      <w:r w:rsidRPr="001F0AC3">
        <w:rPr>
          <w:rFonts w:asciiTheme="majorHAnsi" w:hAnsiTheme="majorHAnsi" w:cs="Times New Roman"/>
          <w:lang w:val="ru-RU"/>
        </w:rPr>
        <w:t>), виноградска стрнадица (</w:t>
      </w:r>
      <w:r w:rsidRPr="001F0AC3">
        <w:rPr>
          <w:rFonts w:asciiTheme="majorHAnsi" w:hAnsiTheme="majorHAnsi" w:cs="Times New Roman"/>
          <w:i/>
          <w:iCs/>
        </w:rPr>
        <w:t>Emberiza</w:t>
      </w:r>
      <w:r w:rsidRPr="001F0AC3">
        <w:rPr>
          <w:rFonts w:asciiTheme="majorHAnsi" w:hAnsiTheme="majorHAnsi" w:cs="Times New Roman"/>
          <w:i/>
          <w:iCs/>
          <w:lang w:val="ru-RU"/>
        </w:rPr>
        <w:t xml:space="preserve"> </w:t>
      </w:r>
      <w:r w:rsidRPr="001F0AC3">
        <w:rPr>
          <w:rFonts w:asciiTheme="majorHAnsi" w:hAnsiTheme="majorHAnsi" w:cs="Times New Roman"/>
          <w:i/>
          <w:iCs/>
        </w:rPr>
        <w:t>hortulana</w:t>
      </w:r>
      <w:r w:rsidRPr="001F0AC3">
        <w:rPr>
          <w:rFonts w:asciiTheme="majorHAnsi" w:hAnsiTheme="majorHAnsi" w:cs="Times New Roman"/>
          <w:lang w:val="ru-RU"/>
        </w:rPr>
        <w:t>) и друге карактеристичне планинске или медитеранске врсте.</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i/>
          <w:lang w:val="ru-RU"/>
        </w:rPr>
        <w:t>Сисари</w:t>
      </w:r>
      <w:r w:rsidRPr="001F0AC3">
        <w:rPr>
          <w:rFonts w:asciiTheme="majorHAnsi" w:hAnsiTheme="majorHAnsi" w:cs="Times New Roman"/>
          <w:lang w:val="ru-RU"/>
        </w:rPr>
        <w:t>: дивокоза (</w:t>
      </w:r>
      <w:r w:rsidRPr="001F0AC3">
        <w:rPr>
          <w:rFonts w:asciiTheme="majorHAnsi" w:hAnsiTheme="majorHAnsi" w:cs="Times New Roman"/>
          <w:i/>
        </w:rPr>
        <w:t>Rupicapra</w:t>
      </w:r>
      <w:r w:rsidRPr="001F0AC3">
        <w:rPr>
          <w:rFonts w:asciiTheme="majorHAnsi" w:hAnsiTheme="majorHAnsi" w:cs="Times New Roman"/>
          <w:i/>
          <w:lang w:val="ru-RU"/>
        </w:rPr>
        <w:t xml:space="preserve"> </w:t>
      </w:r>
      <w:r w:rsidRPr="001F0AC3">
        <w:rPr>
          <w:rFonts w:asciiTheme="majorHAnsi" w:hAnsiTheme="majorHAnsi" w:cs="Times New Roman"/>
          <w:i/>
        </w:rPr>
        <w:t>rupicapra</w:t>
      </w:r>
      <w:r w:rsidRPr="001F0AC3">
        <w:rPr>
          <w:rFonts w:asciiTheme="majorHAnsi" w:hAnsiTheme="majorHAnsi" w:cs="Times New Roman"/>
          <w:i/>
          <w:lang w:val="ru-RU"/>
        </w:rPr>
        <w:t xml:space="preserve"> </w:t>
      </w:r>
      <w:r w:rsidRPr="001F0AC3">
        <w:rPr>
          <w:rFonts w:asciiTheme="majorHAnsi" w:hAnsiTheme="majorHAnsi" w:cs="Times New Roman"/>
          <w:i/>
        </w:rPr>
        <w:t>balcanica</w:t>
      </w:r>
      <w:r w:rsidRPr="001F0AC3">
        <w:rPr>
          <w:rFonts w:asciiTheme="majorHAnsi" w:hAnsiTheme="majorHAnsi" w:cs="Times New Roman"/>
          <w:lang w:val="ru-RU"/>
        </w:rPr>
        <w:t>), видра (</w:t>
      </w:r>
      <w:r w:rsidRPr="001F0AC3">
        <w:rPr>
          <w:rFonts w:asciiTheme="majorHAnsi" w:hAnsiTheme="majorHAnsi" w:cs="Times New Roman"/>
          <w:i/>
        </w:rPr>
        <w:t>Lutra</w:t>
      </w:r>
      <w:r w:rsidRPr="001F0AC3">
        <w:rPr>
          <w:rFonts w:asciiTheme="majorHAnsi" w:hAnsiTheme="majorHAnsi" w:cs="Times New Roman"/>
          <w:i/>
          <w:lang w:val="ru-RU"/>
        </w:rPr>
        <w:t xml:space="preserve"> </w:t>
      </w:r>
      <w:r w:rsidRPr="001F0AC3">
        <w:rPr>
          <w:rFonts w:asciiTheme="majorHAnsi" w:hAnsiTheme="majorHAnsi" w:cs="Times New Roman"/>
          <w:i/>
        </w:rPr>
        <w:t>lutra</w:t>
      </w:r>
      <w:r w:rsidRPr="001F0AC3">
        <w:rPr>
          <w:rFonts w:asciiTheme="majorHAnsi" w:hAnsiTheme="majorHAnsi" w:cs="Times New Roman"/>
          <w:lang w:val="ru-RU"/>
        </w:rPr>
        <w:t xml:space="preserve"> - </w:t>
      </w:r>
      <w:r w:rsidRPr="001F0AC3">
        <w:rPr>
          <w:rFonts w:asciiTheme="majorHAnsi" w:hAnsiTheme="majorHAnsi" w:cs="Times New Roman"/>
        </w:rPr>
        <w:t>NT</w:t>
      </w:r>
      <w:r w:rsidRPr="001F0AC3">
        <w:rPr>
          <w:rFonts w:asciiTheme="majorHAnsi" w:hAnsiTheme="majorHAnsi" w:cs="Times New Roman"/>
          <w:vertAlign w:val="superscript"/>
        </w:rPr>
        <w:t>G</w:t>
      </w:r>
      <w:r w:rsidRPr="001F0AC3">
        <w:rPr>
          <w:rFonts w:asciiTheme="majorHAnsi" w:hAnsiTheme="majorHAnsi" w:cs="Times New Roman"/>
          <w:lang w:val="ru-RU"/>
        </w:rPr>
        <w:t>), куна златица (</w:t>
      </w:r>
      <w:r w:rsidRPr="001F0AC3">
        <w:rPr>
          <w:rFonts w:asciiTheme="majorHAnsi" w:hAnsiTheme="majorHAnsi" w:cs="Times New Roman"/>
          <w:i/>
        </w:rPr>
        <w:t>Martes</w:t>
      </w:r>
      <w:r w:rsidRPr="001F0AC3">
        <w:rPr>
          <w:rFonts w:asciiTheme="majorHAnsi" w:hAnsiTheme="majorHAnsi" w:cs="Times New Roman"/>
          <w:i/>
          <w:lang w:val="ru-RU"/>
        </w:rPr>
        <w:t xml:space="preserve"> </w:t>
      </w:r>
      <w:r w:rsidRPr="001F0AC3">
        <w:rPr>
          <w:rFonts w:asciiTheme="majorHAnsi" w:hAnsiTheme="majorHAnsi" w:cs="Times New Roman"/>
          <w:i/>
        </w:rPr>
        <w:t>martes</w:t>
      </w:r>
      <w:r w:rsidRPr="001F0AC3">
        <w:rPr>
          <w:rFonts w:asciiTheme="majorHAnsi" w:hAnsiTheme="majorHAnsi" w:cs="Times New Roman"/>
          <w:lang w:val="ru-RU"/>
        </w:rPr>
        <w:t>), велика ласица (</w:t>
      </w:r>
      <w:r w:rsidRPr="001F0AC3">
        <w:rPr>
          <w:rFonts w:asciiTheme="majorHAnsi" w:hAnsiTheme="majorHAnsi" w:cs="Times New Roman"/>
          <w:i/>
        </w:rPr>
        <w:t>Mustela</w:t>
      </w:r>
      <w:r w:rsidRPr="001F0AC3">
        <w:rPr>
          <w:rFonts w:asciiTheme="majorHAnsi" w:hAnsiTheme="majorHAnsi" w:cs="Times New Roman"/>
          <w:i/>
          <w:lang w:val="ru-RU"/>
        </w:rPr>
        <w:t xml:space="preserve"> </w:t>
      </w:r>
      <w:r w:rsidRPr="001F0AC3">
        <w:rPr>
          <w:rFonts w:asciiTheme="majorHAnsi" w:hAnsiTheme="majorHAnsi" w:cs="Times New Roman"/>
          <w:i/>
        </w:rPr>
        <w:t>erminea</w:t>
      </w:r>
      <w:r w:rsidRPr="001F0AC3">
        <w:rPr>
          <w:rFonts w:asciiTheme="majorHAnsi" w:hAnsiTheme="majorHAnsi" w:cs="Times New Roman"/>
          <w:lang w:val="ru-RU"/>
        </w:rPr>
        <w:t>), мрки твор (</w:t>
      </w:r>
      <w:r w:rsidRPr="001F0AC3">
        <w:rPr>
          <w:rFonts w:asciiTheme="majorHAnsi" w:hAnsiTheme="majorHAnsi" w:cs="Times New Roman"/>
          <w:i/>
        </w:rPr>
        <w:t>Mustela</w:t>
      </w:r>
      <w:r w:rsidRPr="001F0AC3">
        <w:rPr>
          <w:rFonts w:asciiTheme="majorHAnsi" w:hAnsiTheme="majorHAnsi" w:cs="Times New Roman"/>
          <w:i/>
          <w:lang w:val="ru-RU"/>
        </w:rPr>
        <w:t xml:space="preserve"> </w:t>
      </w:r>
      <w:r w:rsidRPr="001F0AC3">
        <w:rPr>
          <w:rFonts w:asciiTheme="majorHAnsi" w:hAnsiTheme="majorHAnsi" w:cs="Times New Roman"/>
          <w:i/>
        </w:rPr>
        <w:t>putorius</w:t>
      </w:r>
      <w:r w:rsidRPr="001F0AC3">
        <w:rPr>
          <w:rFonts w:asciiTheme="majorHAnsi" w:hAnsiTheme="majorHAnsi" w:cs="Times New Roman"/>
          <w:lang w:val="ru-RU"/>
        </w:rPr>
        <w:t>), шумски пух (</w:t>
      </w:r>
      <w:r w:rsidRPr="001F0AC3">
        <w:rPr>
          <w:rFonts w:asciiTheme="majorHAnsi" w:hAnsiTheme="majorHAnsi" w:cs="Times New Roman"/>
          <w:i/>
        </w:rPr>
        <w:t>Dryomys</w:t>
      </w:r>
      <w:r w:rsidRPr="001F0AC3">
        <w:rPr>
          <w:rFonts w:asciiTheme="majorHAnsi" w:hAnsiTheme="majorHAnsi" w:cs="Times New Roman"/>
          <w:i/>
          <w:lang w:val="ru-RU"/>
        </w:rPr>
        <w:t xml:space="preserve"> </w:t>
      </w:r>
      <w:r w:rsidRPr="001F0AC3">
        <w:rPr>
          <w:rFonts w:asciiTheme="majorHAnsi" w:hAnsiTheme="majorHAnsi" w:cs="Times New Roman"/>
          <w:i/>
        </w:rPr>
        <w:t>nitedula</w:t>
      </w:r>
      <w:r w:rsidRPr="001F0AC3">
        <w:rPr>
          <w:rFonts w:asciiTheme="majorHAnsi" w:hAnsiTheme="majorHAnsi" w:cs="Times New Roman"/>
          <w:lang w:val="ru-RU"/>
        </w:rPr>
        <w:t>), Европска кртица (</w:t>
      </w:r>
      <w:r w:rsidRPr="001F0AC3">
        <w:rPr>
          <w:rFonts w:asciiTheme="majorHAnsi" w:hAnsiTheme="majorHAnsi" w:cs="Times New Roman"/>
          <w:i/>
        </w:rPr>
        <w:t>Talpa</w:t>
      </w:r>
      <w:r w:rsidRPr="001F0AC3">
        <w:rPr>
          <w:rFonts w:asciiTheme="majorHAnsi" w:hAnsiTheme="majorHAnsi" w:cs="Times New Roman"/>
          <w:i/>
          <w:lang w:val="ru-RU"/>
        </w:rPr>
        <w:t xml:space="preserve"> </w:t>
      </w:r>
      <w:r w:rsidRPr="001F0AC3">
        <w:rPr>
          <w:rFonts w:asciiTheme="majorHAnsi" w:hAnsiTheme="majorHAnsi" w:cs="Times New Roman"/>
          <w:i/>
        </w:rPr>
        <w:t>europaea</w:t>
      </w:r>
      <w:r w:rsidRPr="001F0AC3">
        <w:rPr>
          <w:rFonts w:asciiTheme="majorHAnsi" w:hAnsiTheme="majorHAnsi" w:cs="Times New Roman"/>
          <w:lang w:val="ru-RU"/>
        </w:rPr>
        <w:t>), шумска ровчица (</w:t>
      </w:r>
      <w:r w:rsidRPr="001F0AC3">
        <w:rPr>
          <w:rFonts w:asciiTheme="majorHAnsi" w:hAnsiTheme="majorHAnsi" w:cs="Times New Roman"/>
          <w:i/>
        </w:rPr>
        <w:t>Sorex</w:t>
      </w:r>
      <w:r w:rsidRPr="001F0AC3">
        <w:rPr>
          <w:rFonts w:asciiTheme="majorHAnsi" w:hAnsiTheme="majorHAnsi" w:cs="Times New Roman"/>
          <w:i/>
          <w:lang w:val="ru-RU"/>
        </w:rPr>
        <w:t xml:space="preserve"> </w:t>
      </w:r>
      <w:r w:rsidRPr="001F0AC3">
        <w:rPr>
          <w:rFonts w:asciiTheme="majorHAnsi" w:hAnsiTheme="majorHAnsi" w:cs="Times New Roman"/>
          <w:i/>
        </w:rPr>
        <w:t>araneus</w:t>
      </w:r>
      <w:r w:rsidRPr="001F0AC3">
        <w:rPr>
          <w:rFonts w:asciiTheme="majorHAnsi" w:hAnsiTheme="majorHAnsi" w:cs="Times New Roman"/>
          <w:lang w:val="ru-RU"/>
        </w:rPr>
        <w:t>), планинска ровчица (</w:t>
      </w:r>
      <w:r w:rsidRPr="001F0AC3">
        <w:rPr>
          <w:rFonts w:asciiTheme="majorHAnsi" w:hAnsiTheme="majorHAnsi" w:cs="Times New Roman"/>
          <w:i/>
        </w:rPr>
        <w:t>Sorex</w:t>
      </w:r>
      <w:r w:rsidRPr="001F0AC3">
        <w:rPr>
          <w:rFonts w:asciiTheme="majorHAnsi" w:hAnsiTheme="majorHAnsi" w:cs="Times New Roman"/>
          <w:i/>
          <w:lang w:val="ru-RU"/>
        </w:rPr>
        <w:t xml:space="preserve"> </w:t>
      </w:r>
      <w:r w:rsidRPr="001F0AC3">
        <w:rPr>
          <w:rFonts w:asciiTheme="majorHAnsi" w:hAnsiTheme="majorHAnsi" w:cs="Times New Roman"/>
          <w:i/>
        </w:rPr>
        <w:t>alpinus</w:t>
      </w:r>
      <w:r w:rsidRPr="001F0AC3">
        <w:rPr>
          <w:rFonts w:asciiTheme="majorHAnsi" w:hAnsiTheme="majorHAnsi" w:cs="Times New Roman"/>
          <w:lang w:val="ru-RU"/>
        </w:rPr>
        <w:t xml:space="preserve"> - </w:t>
      </w:r>
      <w:r w:rsidRPr="001F0AC3">
        <w:rPr>
          <w:rFonts w:asciiTheme="majorHAnsi" w:hAnsiTheme="majorHAnsi" w:cs="Times New Roman"/>
        </w:rPr>
        <w:t>NT</w:t>
      </w:r>
      <w:r w:rsidRPr="001F0AC3">
        <w:rPr>
          <w:rFonts w:asciiTheme="majorHAnsi" w:hAnsiTheme="majorHAnsi" w:cs="Times New Roman"/>
          <w:vertAlign w:val="superscript"/>
        </w:rPr>
        <w:t>E</w:t>
      </w:r>
      <w:r w:rsidRPr="001F0AC3">
        <w:rPr>
          <w:rFonts w:asciiTheme="majorHAnsi" w:hAnsiTheme="majorHAnsi" w:cs="Times New Roman"/>
          <w:lang w:val="ru-RU"/>
        </w:rPr>
        <w:t>), европска сњежна волухарица (</w:t>
      </w:r>
      <w:r w:rsidRPr="001F0AC3">
        <w:rPr>
          <w:rFonts w:asciiTheme="majorHAnsi" w:hAnsiTheme="majorHAnsi" w:cs="Times New Roman"/>
          <w:i/>
        </w:rPr>
        <w:t>Chionomys</w:t>
      </w:r>
      <w:r w:rsidRPr="001F0AC3">
        <w:rPr>
          <w:rFonts w:asciiTheme="majorHAnsi" w:hAnsiTheme="majorHAnsi" w:cs="Times New Roman"/>
          <w:i/>
          <w:lang w:val="ru-RU"/>
        </w:rPr>
        <w:t xml:space="preserve"> </w:t>
      </w:r>
      <w:r w:rsidRPr="001F0AC3">
        <w:rPr>
          <w:rFonts w:asciiTheme="majorHAnsi" w:hAnsiTheme="majorHAnsi" w:cs="Times New Roman"/>
          <w:i/>
        </w:rPr>
        <w:t>nivalis</w:t>
      </w:r>
      <w:r w:rsidRPr="001F0AC3">
        <w:rPr>
          <w:rFonts w:asciiTheme="majorHAnsi" w:hAnsiTheme="majorHAnsi" w:cs="Times New Roman"/>
          <w:lang w:val="ru-RU"/>
        </w:rPr>
        <w:t>), подземна волухарица (</w:t>
      </w:r>
      <w:r w:rsidRPr="001F0AC3">
        <w:rPr>
          <w:rFonts w:asciiTheme="majorHAnsi" w:hAnsiTheme="majorHAnsi" w:cs="Times New Roman"/>
          <w:i/>
        </w:rPr>
        <w:t>Microtus</w:t>
      </w:r>
      <w:r w:rsidRPr="001F0AC3">
        <w:rPr>
          <w:rFonts w:asciiTheme="majorHAnsi" w:hAnsiTheme="majorHAnsi" w:cs="Times New Roman"/>
          <w:i/>
          <w:lang w:val="ru-RU"/>
        </w:rPr>
        <w:t xml:space="preserve"> </w:t>
      </w:r>
      <w:r w:rsidRPr="001F0AC3">
        <w:rPr>
          <w:rFonts w:asciiTheme="majorHAnsi" w:hAnsiTheme="majorHAnsi" w:cs="Times New Roman"/>
          <w:i/>
        </w:rPr>
        <w:t>subterraneus</w:t>
      </w:r>
      <w:r w:rsidRPr="001F0AC3">
        <w:rPr>
          <w:rFonts w:asciiTheme="majorHAnsi" w:hAnsiTheme="majorHAnsi" w:cs="Times New Roman"/>
          <w:lang w:val="ru-RU"/>
        </w:rPr>
        <w:t>), кућни миш (</w:t>
      </w:r>
      <w:r w:rsidRPr="001F0AC3">
        <w:rPr>
          <w:rFonts w:asciiTheme="majorHAnsi" w:hAnsiTheme="majorHAnsi" w:cs="Times New Roman"/>
          <w:i/>
        </w:rPr>
        <w:t>Mus</w:t>
      </w:r>
      <w:r w:rsidRPr="001F0AC3">
        <w:rPr>
          <w:rFonts w:asciiTheme="majorHAnsi" w:hAnsiTheme="majorHAnsi" w:cs="Times New Roman"/>
          <w:i/>
          <w:lang w:val="ru-RU"/>
        </w:rPr>
        <w:t xml:space="preserve"> </w:t>
      </w:r>
      <w:r w:rsidRPr="001F0AC3">
        <w:rPr>
          <w:rFonts w:asciiTheme="majorHAnsi" w:hAnsiTheme="majorHAnsi" w:cs="Times New Roman"/>
          <w:i/>
        </w:rPr>
        <w:t>musculus</w:t>
      </w:r>
      <w:r w:rsidRPr="001F0AC3">
        <w:rPr>
          <w:rFonts w:asciiTheme="majorHAnsi" w:hAnsiTheme="majorHAnsi" w:cs="Times New Roman"/>
          <w:lang w:val="ru-RU"/>
        </w:rPr>
        <w:t>), крашки миш (</w:t>
      </w:r>
      <w:r w:rsidRPr="001F0AC3">
        <w:rPr>
          <w:rFonts w:asciiTheme="majorHAnsi" w:hAnsiTheme="majorHAnsi" w:cs="Times New Roman"/>
          <w:i/>
        </w:rPr>
        <w:t>Apodemus</w:t>
      </w:r>
      <w:r w:rsidRPr="001F0AC3">
        <w:rPr>
          <w:rFonts w:asciiTheme="majorHAnsi" w:hAnsiTheme="majorHAnsi" w:cs="Times New Roman"/>
          <w:i/>
          <w:lang w:val="ru-RU"/>
        </w:rPr>
        <w:t xml:space="preserve"> </w:t>
      </w:r>
      <w:r w:rsidRPr="001F0AC3">
        <w:rPr>
          <w:rFonts w:asciiTheme="majorHAnsi" w:hAnsiTheme="majorHAnsi" w:cs="Times New Roman"/>
          <w:i/>
        </w:rPr>
        <w:t>mystacinus</w:t>
      </w:r>
      <w:r w:rsidRPr="001F0AC3">
        <w:rPr>
          <w:rFonts w:asciiTheme="majorHAnsi" w:hAnsiTheme="majorHAnsi" w:cs="Times New Roman"/>
          <w:lang w:val="ru-RU"/>
        </w:rPr>
        <w:t>), жутогрли миш (</w:t>
      </w:r>
      <w:r w:rsidRPr="001F0AC3">
        <w:rPr>
          <w:rFonts w:asciiTheme="majorHAnsi" w:hAnsiTheme="majorHAnsi" w:cs="Times New Roman"/>
          <w:i/>
        </w:rPr>
        <w:t>Apodemus</w:t>
      </w:r>
      <w:r w:rsidRPr="001F0AC3">
        <w:rPr>
          <w:rFonts w:asciiTheme="majorHAnsi" w:hAnsiTheme="majorHAnsi" w:cs="Times New Roman"/>
          <w:i/>
          <w:lang w:val="ru-RU"/>
        </w:rPr>
        <w:t xml:space="preserve"> </w:t>
      </w:r>
      <w:r w:rsidRPr="001F0AC3">
        <w:rPr>
          <w:rFonts w:asciiTheme="majorHAnsi" w:hAnsiTheme="majorHAnsi" w:cs="Times New Roman"/>
          <w:i/>
        </w:rPr>
        <w:t>flavicollis</w:t>
      </w:r>
      <w:r w:rsidRPr="001F0AC3">
        <w:rPr>
          <w:rFonts w:asciiTheme="majorHAnsi" w:hAnsiTheme="majorHAnsi" w:cs="Times New Roman"/>
          <w:lang w:val="ru-RU"/>
        </w:rPr>
        <w:t>), шумски миш (</w:t>
      </w:r>
      <w:r w:rsidRPr="001F0AC3">
        <w:rPr>
          <w:rFonts w:asciiTheme="majorHAnsi" w:hAnsiTheme="majorHAnsi" w:cs="Times New Roman"/>
          <w:i/>
        </w:rPr>
        <w:t>Apodemus</w:t>
      </w:r>
      <w:r w:rsidRPr="001F0AC3">
        <w:rPr>
          <w:rFonts w:asciiTheme="majorHAnsi" w:hAnsiTheme="majorHAnsi" w:cs="Times New Roman"/>
          <w:i/>
          <w:lang w:val="ru-RU"/>
        </w:rPr>
        <w:t xml:space="preserve"> </w:t>
      </w:r>
      <w:r w:rsidRPr="001F0AC3">
        <w:rPr>
          <w:rFonts w:asciiTheme="majorHAnsi" w:hAnsiTheme="majorHAnsi" w:cs="Times New Roman"/>
          <w:i/>
        </w:rPr>
        <w:t>sylvaticus</w:t>
      </w:r>
      <w:r w:rsidRPr="001F0AC3">
        <w:rPr>
          <w:rFonts w:asciiTheme="majorHAnsi" w:hAnsiTheme="majorHAnsi" w:cs="Times New Roman"/>
          <w:lang w:val="ru-RU"/>
        </w:rPr>
        <w:t>); као и фауна слијепих мишева (</w:t>
      </w:r>
      <w:r w:rsidRPr="001F0AC3">
        <w:rPr>
          <w:rFonts w:asciiTheme="majorHAnsi" w:hAnsiTheme="majorHAnsi" w:cs="Times New Roman"/>
        </w:rPr>
        <w:t>Chiroptera</w:t>
      </w:r>
      <w:r w:rsidRPr="001F0AC3">
        <w:rPr>
          <w:rFonts w:asciiTheme="majorHAnsi" w:hAnsiTheme="majorHAnsi" w:cs="Times New Roman"/>
          <w:lang w:val="ru-RU"/>
        </w:rPr>
        <w:t>): дугопрсти вечерњак  (</w:t>
      </w:r>
      <w:r w:rsidRPr="001F0AC3">
        <w:rPr>
          <w:rFonts w:asciiTheme="majorHAnsi" w:hAnsiTheme="majorHAnsi" w:cs="Times New Roman"/>
          <w:i/>
          <w:iCs/>
        </w:rPr>
        <w:t>Myotis</w:t>
      </w:r>
      <w:r w:rsidRPr="001F0AC3">
        <w:rPr>
          <w:rFonts w:asciiTheme="majorHAnsi" w:hAnsiTheme="majorHAnsi" w:cs="Times New Roman"/>
          <w:i/>
          <w:iCs/>
          <w:lang w:val="ru-RU"/>
        </w:rPr>
        <w:t xml:space="preserve"> </w:t>
      </w:r>
      <w:r w:rsidRPr="001F0AC3">
        <w:rPr>
          <w:rFonts w:asciiTheme="majorHAnsi" w:hAnsiTheme="majorHAnsi" w:cs="Times New Roman"/>
          <w:i/>
          <w:iCs/>
        </w:rPr>
        <w:t>capaccinii</w:t>
      </w:r>
      <w:r w:rsidRPr="001F0AC3">
        <w:rPr>
          <w:rFonts w:asciiTheme="majorHAnsi" w:hAnsiTheme="majorHAnsi" w:cs="Times New Roman"/>
          <w:i/>
          <w:iCs/>
          <w:lang w:val="ru-RU"/>
        </w:rPr>
        <w:t xml:space="preserve"> </w:t>
      </w:r>
      <w:r w:rsidRPr="001F0AC3">
        <w:rPr>
          <w:rFonts w:asciiTheme="majorHAnsi" w:hAnsiTheme="majorHAnsi" w:cs="Times New Roman"/>
          <w:iCs/>
          <w:lang w:val="ru-RU"/>
        </w:rPr>
        <w:t xml:space="preserve">- </w:t>
      </w:r>
      <w:r w:rsidRPr="001F0AC3">
        <w:rPr>
          <w:rFonts w:asciiTheme="majorHAnsi" w:hAnsiTheme="majorHAnsi" w:cs="Times New Roman"/>
          <w:iCs/>
        </w:rPr>
        <w:t>VU</w:t>
      </w:r>
      <w:r w:rsidRPr="001F0AC3">
        <w:rPr>
          <w:rFonts w:asciiTheme="majorHAnsi" w:hAnsiTheme="majorHAnsi" w:cs="Times New Roman"/>
          <w:iCs/>
          <w:vertAlign w:val="superscript"/>
        </w:rPr>
        <w:t>G</w:t>
      </w:r>
      <w:r w:rsidRPr="001F0AC3">
        <w:rPr>
          <w:rFonts w:asciiTheme="majorHAnsi" w:hAnsiTheme="majorHAnsi" w:cs="Times New Roman"/>
          <w:iCs/>
          <w:lang w:val="ru-RU"/>
        </w:rPr>
        <w:t>)</w:t>
      </w:r>
      <w:r w:rsidRPr="001F0AC3">
        <w:rPr>
          <w:rFonts w:asciiTheme="majorHAnsi" w:hAnsiTheme="majorHAnsi" w:cs="Times New Roman"/>
          <w:lang w:val="ru-RU"/>
        </w:rPr>
        <w:t>, велики потковичар (</w:t>
      </w:r>
      <w:r w:rsidRPr="001F0AC3">
        <w:rPr>
          <w:rFonts w:asciiTheme="majorHAnsi" w:hAnsiTheme="majorHAnsi" w:cs="Times New Roman"/>
          <w:i/>
          <w:iCs/>
        </w:rPr>
        <w:t>Rhinolophus</w:t>
      </w:r>
      <w:r w:rsidRPr="001F0AC3">
        <w:rPr>
          <w:rFonts w:asciiTheme="majorHAnsi" w:hAnsiTheme="majorHAnsi" w:cs="Times New Roman"/>
          <w:i/>
          <w:iCs/>
          <w:lang w:val="ru-RU"/>
        </w:rPr>
        <w:t xml:space="preserve"> </w:t>
      </w:r>
      <w:r w:rsidRPr="001F0AC3">
        <w:rPr>
          <w:rFonts w:asciiTheme="majorHAnsi" w:hAnsiTheme="majorHAnsi" w:cs="Times New Roman"/>
          <w:i/>
          <w:iCs/>
        </w:rPr>
        <w:t>ferrumequinum</w:t>
      </w:r>
      <w:r w:rsidRPr="001F0AC3">
        <w:rPr>
          <w:rFonts w:asciiTheme="majorHAnsi" w:hAnsiTheme="majorHAnsi" w:cs="Times New Roman"/>
          <w:iCs/>
          <w:lang w:val="ru-RU"/>
        </w:rPr>
        <w:t xml:space="preserve"> - </w:t>
      </w:r>
      <w:r w:rsidRPr="001F0AC3">
        <w:rPr>
          <w:rFonts w:asciiTheme="majorHAnsi" w:hAnsiTheme="majorHAnsi" w:cs="Times New Roman"/>
          <w:iCs/>
        </w:rPr>
        <w:t>NT</w:t>
      </w:r>
      <w:r w:rsidRPr="001F0AC3">
        <w:rPr>
          <w:rFonts w:asciiTheme="majorHAnsi" w:hAnsiTheme="majorHAnsi" w:cs="Times New Roman"/>
          <w:iCs/>
          <w:vertAlign w:val="superscript"/>
        </w:rPr>
        <w:t>E</w:t>
      </w:r>
      <w:r w:rsidRPr="001F0AC3">
        <w:rPr>
          <w:rFonts w:asciiTheme="majorHAnsi" w:hAnsiTheme="majorHAnsi" w:cs="Times New Roman"/>
          <w:iCs/>
          <w:lang w:val="ru-RU"/>
        </w:rPr>
        <w:t>)</w:t>
      </w:r>
      <w:r w:rsidRPr="001F0AC3">
        <w:rPr>
          <w:rFonts w:asciiTheme="majorHAnsi" w:hAnsiTheme="majorHAnsi" w:cs="Times New Roman"/>
          <w:lang w:val="ru-RU"/>
        </w:rPr>
        <w:t>, мали потковичар (</w:t>
      </w:r>
      <w:r w:rsidRPr="001F0AC3">
        <w:rPr>
          <w:rFonts w:asciiTheme="majorHAnsi" w:hAnsiTheme="majorHAnsi" w:cs="Times New Roman"/>
          <w:i/>
          <w:iCs/>
        </w:rPr>
        <w:t>Rhinolophus</w:t>
      </w:r>
      <w:r w:rsidRPr="001F0AC3">
        <w:rPr>
          <w:rFonts w:asciiTheme="majorHAnsi" w:hAnsiTheme="majorHAnsi" w:cs="Times New Roman"/>
          <w:i/>
          <w:iCs/>
          <w:lang w:val="ru-RU"/>
        </w:rPr>
        <w:t xml:space="preserve"> </w:t>
      </w:r>
      <w:r w:rsidRPr="001F0AC3">
        <w:rPr>
          <w:rFonts w:asciiTheme="majorHAnsi" w:hAnsiTheme="majorHAnsi" w:cs="Times New Roman"/>
          <w:i/>
          <w:iCs/>
        </w:rPr>
        <w:t>hipossideros</w:t>
      </w:r>
      <w:r w:rsidRPr="001F0AC3">
        <w:rPr>
          <w:rFonts w:asciiTheme="majorHAnsi" w:hAnsiTheme="majorHAnsi" w:cs="Times New Roman"/>
          <w:iCs/>
          <w:lang w:val="ru-RU"/>
        </w:rPr>
        <w:t xml:space="preserve"> -</w:t>
      </w:r>
      <w:r w:rsidRPr="001F0AC3">
        <w:rPr>
          <w:rFonts w:asciiTheme="majorHAnsi" w:hAnsiTheme="majorHAnsi" w:cs="Times New Roman"/>
          <w:i/>
          <w:iCs/>
          <w:lang w:val="ru-RU"/>
        </w:rPr>
        <w:t xml:space="preserve"> </w:t>
      </w:r>
      <w:r w:rsidRPr="001F0AC3">
        <w:rPr>
          <w:rFonts w:asciiTheme="majorHAnsi" w:hAnsiTheme="majorHAnsi" w:cs="Times New Roman"/>
          <w:iCs/>
        </w:rPr>
        <w:t>NT</w:t>
      </w:r>
      <w:r w:rsidRPr="001F0AC3">
        <w:rPr>
          <w:rFonts w:asciiTheme="majorHAnsi" w:hAnsiTheme="majorHAnsi" w:cs="Times New Roman"/>
          <w:iCs/>
          <w:vertAlign w:val="superscript"/>
        </w:rPr>
        <w:t>E</w:t>
      </w:r>
      <w:r w:rsidRPr="001F0AC3">
        <w:rPr>
          <w:rFonts w:asciiTheme="majorHAnsi" w:hAnsiTheme="majorHAnsi" w:cs="Times New Roman"/>
          <w:iCs/>
          <w:lang w:val="ru-RU"/>
        </w:rPr>
        <w:t>)</w:t>
      </w:r>
      <w:r w:rsidRPr="001F0AC3">
        <w:rPr>
          <w:rFonts w:asciiTheme="majorHAnsi" w:hAnsiTheme="majorHAnsi" w:cs="Times New Roman"/>
          <w:lang w:val="ru-RU"/>
        </w:rPr>
        <w:t>, и др.</w:t>
      </w:r>
    </w:p>
    <w:p w:rsidR="001C0C2A" w:rsidRPr="001F0AC3" w:rsidRDefault="001C0C2A" w:rsidP="009B3587">
      <w:pPr>
        <w:pStyle w:val="NoSpacing"/>
        <w:spacing w:line="276" w:lineRule="auto"/>
        <w:ind w:right="141"/>
        <w:jc w:val="both"/>
        <w:rPr>
          <w:rFonts w:asciiTheme="majorHAnsi" w:hAnsiTheme="majorHAnsi" w:cs="Times New Roman"/>
          <w:lang w:val="ru-RU"/>
        </w:rPr>
      </w:pP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Од до сад пронађених врста, истичу се оне које су на списку </w:t>
      </w:r>
      <w:r w:rsidRPr="001F0AC3">
        <w:rPr>
          <w:rFonts w:asciiTheme="majorHAnsi" w:hAnsiTheme="majorHAnsi" w:cs="Times New Roman"/>
        </w:rPr>
        <w:t>IUCN</w:t>
      </w:r>
      <w:r w:rsidRPr="001F0AC3">
        <w:rPr>
          <w:rFonts w:asciiTheme="majorHAnsi" w:hAnsiTheme="majorHAnsi" w:cs="Times New Roman"/>
          <w:lang w:val="ru-RU"/>
        </w:rPr>
        <w:t xml:space="preserve"> Црвене листе (Глобална - </w:t>
      </w:r>
      <w:r w:rsidRPr="001F0AC3">
        <w:rPr>
          <w:rFonts w:asciiTheme="majorHAnsi" w:hAnsiTheme="majorHAnsi" w:cs="Times New Roman"/>
          <w:vertAlign w:val="superscript"/>
        </w:rPr>
        <w:t>G</w:t>
      </w:r>
      <w:r w:rsidRPr="001F0AC3">
        <w:rPr>
          <w:rFonts w:asciiTheme="majorHAnsi" w:hAnsiTheme="majorHAnsi" w:cs="Times New Roman"/>
          <w:lang w:val="ru-RU"/>
        </w:rPr>
        <w:t xml:space="preserve">, Европска - </w:t>
      </w:r>
      <w:r w:rsidRPr="001F0AC3">
        <w:rPr>
          <w:rFonts w:asciiTheme="majorHAnsi" w:hAnsiTheme="majorHAnsi" w:cs="Times New Roman"/>
          <w:vertAlign w:val="superscript"/>
          <w:lang w:val="ru-RU"/>
        </w:rPr>
        <w:t>Е</w:t>
      </w:r>
      <w:r w:rsidRPr="001F0AC3">
        <w:rPr>
          <w:rFonts w:asciiTheme="majorHAnsi" w:hAnsiTheme="majorHAnsi" w:cs="Times New Roman"/>
          <w:lang w:val="ru-RU"/>
        </w:rPr>
        <w:t xml:space="preserve"> и Медитеранска </w:t>
      </w:r>
      <w:r w:rsidRPr="001F0AC3">
        <w:rPr>
          <w:rFonts w:asciiTheme="majorHAnsi" w:hAnsiTheme="majorHAnsi" w:cs="Times New Roman"/>
          <w:vertAlign w:val="superscript"/>
          <w:lang w:val="ru-RU"/>
        </w:rPr>
        <w:t>М</w:t>
      </w:r>
      <w:r w:rsidRPr="001F0AC3">
        <w:rPr>
          <w:rFonts w:asciiTheme="majorHAnsi" w:hAnsiTheme="majorHAnsi" w:cs="Times New Roman"/>
          <w:lang w:val="ru-RU"/>
        </w:rPr>
        <w:t>) категорисане као рањиве (</w:t>
      </w:r>
      <w:r w:rsidRPr="001F0AC3">
        <w:rPr>
          <w:rFonts w:asciiTheme="majorHAnsi" w:hAnsiTheme="majorHAnsi" w:cs="Times New Roman"/>
        </w:rPr>
        <w:t>VU</w:t>
      </w:r>
      <w:r w:rsidRPr="001F0AC3">
        <w:rPr>
          <w:rFonts w:asciiTheme="majorHAnsi" w:hAnsiTheme="majorHAnsi" w:cs="Times New Roman"/>
          <w:lang w:val="ru-RU"/>
        </w:rPr>
        <w:t xml:space="preserve"> - </w:t>
      </w:r>
      <w:r w:rsidRPr="001F0AC3">
        <w:rPr>
          <w:rFonts w:asciiTheme="majorHAnsi" w:hAnsiTheme="majorHAnsi" w:cs="Times New Roman"/>
        </w:rPr>
        <w:t>vulnerable</w:t>
      </w:r>
      <w:r w:rsidRPr="001F0AC3">
        <w:rPr>
          <w:rFonts w:asciiTheme="majorHAnsi" w:hAnsiTheme="majorHAnsi" w:cs="Times New Roman"/>
          <w:lang w:val="ru-RU"/>
        </w:rPr>
        <w:t>): мрки медвјед (</w:t>
      </w:r>
      <w:r w:rsidRPr="001F0AC3">
        <w:rPr>
          <w:rFonts w:asciiTheme="majorHAnsi" w:hAnsiTheme="majorHAnsi" w:cs="Times New Roman"/>
          <w:i/>
        </w:rPr>
        <w:t>Ursus</w:t>
      </w:r>
      <w:r w:rsidRPr="001F0AC3">
        <w:rPr>
          <w:rFonts w:asciiTheme="majorHAnsi" w:hAnsiTheme="majorHAnsi" w:cs="Times New Roman"/>
          <w:i/>
          <w:lang w:val="ru-RU"/>
        </w:rPr>
        <w:t xml:space="preserve"> </w:t>
      </w:r>
      <w:r w:rsidRPr="001F0AC3">
        <w:rPr>
          <w:rFonts w:asciiTheme="majorHAnsi" w:hAnsiTheme="majorHAnsi" w:cs="Times New Roman"/>
          <w:i/>
        </w:rPr>
        <w:t>arctos</w:t>
      </w:r>
      <w:r w:rsidRPr="001F0AC3">
        <w:rPr>
          <w:rFonts w:asciiTheme="majorHAnsi" w:hAnsiTheme="majorHAnsi" w:cs="Times New Roman"/>
          <w:lang w:val="ru-RU"/>
        </w:rPr>
        <w:t xml:space="preserve"> - </w:t>
      </w:r>
      <w:r w:rsidRPr="001F0AC3">
        <w:rPr>
          <w:rFonts w:asciiTheme="majorHAnsi" w:hAnsiTheme="majorHAnsi" w:cs="Times New Roman"/>
        </w:rPr>
        <w:t>VU</w:t>
      </w:r>
      <w:r w:rsidRPr="001F0AC3">
        <w:rPr>
          <w:rFonts w:asciiTheme="majorHAnsi" w:hAnsiTheme="majorHAnsi" w:cs="Times New Roman"/>
          <w:vertAlign w:val="superscript"/>
        </w:rPr>
        <w:t>M</w:t>
      </w:r>
      <w:r w:rsidRPr="001F0AC3">
        <w:rPr>
          <w:rFonts w:asciiTheme="majorHAnsi" w:hAnsiTheme="majorHAnsi" w:cs="Times New Roman"/>
          <w:lang w:val="ru-RU"/>
        </w:rPr>
        <w:t xml:space="preserve">; </w:t>
      </w:r>
      <w:r w:rsidRPr="001F0AC3">
        <w:rPr>
          <w:rFonts w:asciiTheme="majorHAnsi" w:hAnsiTheme="majorHAnsi" w:cs="Times New Roman"/>
        </w:rPr>
        <w:t>Boitani</w:t>
      </w:r>
      <w:r w:rsidRPr="001F0AC3">
        <w:rPr>
          <w:rFonts w:asciiTheme="majorHAnsi" w:hAnsiTheme="majorHAnsi" w:cs="Times New Roman"/>
          <w:lang w:val="ru-RU"/>
        </w:rPr>
        <w:t xml:space="preserve"> </w:t>
      </w:r>
      <w:r w:rsidRPr="001F0AC3">
        <w:rPr>
          <w:rFonts w:asciiTheme="majorHAnsi" w:hAnsiTheme="majorHAnsi" w:cs="Times New Roman"/>
        </w:rPr>
        <w:t>et</w:t>
      </w:r>
      <w:r w:rsidRPr="001F0AC3">
        <w:rPr>
          <w:rFonts w:asciiTheme="majorHAnsi" w:hAnsiTheme="majorHAnsi" w:cs="Times New Roman"/>
          <w:lang w:val="ru-RU"/>
        </w:rPr>
        <w:t xml:space="preserve"> </w:t>
      </w:r>
      <w:r w:rsidRPr="001F0AC3">
        <w:rPr>
          <w:rFonts w:asciiTheme="majorHAnsi" w:hAnsiTheme="majorHAnsi" w:cs="Times New Roman"/>
        </w:rPr>
        <w:t>al</w:t>
      </w:r>
      <w:r w:rsidRPr="001F0AC3">
        <w:rPr>
          <w:rFonts w:asciiTheme="majorHAnsi" w:hAnsiTheme="majorHAnsi" w:cs="Times New Roman"/>
          <w:lang w:val="ru-RU"/>
        </w:rPr>
        <w:t>., 2010), грлица (</w:t>
      </w:r>
      <w:r w:rsidRPr="001F0AC3">
        <w:rPr>
          <w:rFonts w:asciiTheme="majorHAnsi" w:hAnsiTheme="majorHAnsi" w:cs="Times New Roman"/>
          <w:i/>
        </w:rPr>
        <w:t>Streptopelia</w:t>
      </w:r>
      <w:r w:rsidRPr="001F0AC3">
        <w:rPr>
          <w:rFonts w:asciiTheme="majorHAnsi" w:hAnsiTheme="majorHAnsi" w:cs="Times New Roman"/>
          <w:i/>
          <w:lang w:val="ru-RU"/>
        </w:rPr>
        <w:t xml:space="preserve"> </w:t>
      </w:r>
      <w:r w:rsidRPr="001F0AC3">
        <w:rPr>
          <w:rFonts w:asciiTheme="majorHAnsi" w:hAnsiTheme="majorHAnsi" w:cs="Times New Roman"/>
          <w:i/>
        </w:rPr>
        <w:t>turtur</w:t>
      </w:r>
      <w:r w:rsidRPr="001F0AC3">
        <w:rPr>
          <w:rFonts w:asciiTheme="majorHAnsi" w:hAnsiTheme="majorHAnsi" w:cs="Times New Roman"/>
          <w:lang w:val="ru-RU"/>
        </w:rPr>
        <w:t xml:space="preserve"> - </w:t>
      </w:r>
      <w:r w:rsidRPr="001F0AC3">
        <w:rPr>
          <w:rFonts w:asciiTheme="majorHAnsi" w:hAnsiTheme="majorHAnsi" w:cs="Times New Roman"/>
        </w:rPr>
        <w:t>VU</w:t>
      </w:r>
      <w:r w:rsidRPr="001F0AC3">
        <w:rPr>
          <w:rFonts w:asciiTheme="majorHAnsi" w:hAnsiTheme="majorHAnsi" w:cs="Times New Roman"/>
          <w:vertAlign w:val="superscript"/>
        </w:rPr>
        <w:t>G</w:t>
      </w:r>
      <w:r w:rsidRPr="001F0AC3">
        <w:rPr>
          <w:rFonts w:asciiTheme="majorHAnsi" w:hAnsiTheme="majorHAnsi" w:cs="Times New Roman"/>
          <w:lang w:val="ru-RU"/>
        </w:rPr>
        <w:t xml:space="preserve">; </w:t>
      </w:r>
      <w:r w:rsidRPr="001F0AC3">
        <w:rPr>
          <w:rFonts w:asciiTheme="majorHAnsi" w:hAnsiTheme="majorHAnsi" w:cs="Times New Roman"/>
        </w:rPr>
        <w:t>BirdLife</w:t>
      </w:r>
      <w:r w:rsidRPr="001F0AC3">
        <w:rPr>
          <w:rFonts w:asciiTheme="majorHAnsi" w:hAnsiTheme="majorHAnsi" w:cs="Times New Roman"/>
          <w:lang w:val="ru-RU"/>
        </w:rPr>
        <w:t xml:space="preserve"> </w:t>
      </w:r>
      <w:r w:rsidRPr="001F0AC3">
        <w:rPr>
          <w:rFonts w:asciiTheme="majorHAnsi" w:hAnsiTheme="majorHAnsi" w:cs="Times New Roman"/>
        </w:rPr>
        <w:t>International</w:t>
      </w:r>
      <w:r w:rsidRPr="001F0AC3">
        <w:rPr>
          <w:rFonts w:asciiTheme="majorHAnsi" w:hAnsiTheme="majorHAnsi" w:cs="Times New Roman"/>
          <w:lang w:val="ru-RU"/>
        </w:rPr>
        <w:t>, 2019), динарска волухарица (</w:t>
      </w:r>
      <w:r w:rsidRPr="001F0AC3">
        <w:rPr>
          <w:rFonts w:asciiTheme="majorHAnsi" w:hAnsiTheme="majorHAnsi" w:cs="Times New Roman"/>
          <w:i/>
        </w:rPr>
        <w:t>Dinaromys</w:t>
      </w:r>
      <w:r w:rsidRPr="001F0AC3">
        <w:rPr>
          <w:rFonts w:asciiTheme="majorHAnsi" w:hAnsiTheme="majorHAnsi" w:cs="Times New Roman"/>
          <w:i/>
          <w:lang w:val="ru-RU"/>
        </w:rPr>
        <w:t xml:space="preserve"> </w:t>
      </w:r>
      <w:r w:rsidRPr="001F0AC3">
        <w:rPr>
          <w:rFonts w:asciiTheme="majorHAnsi" w:hAnsiTheme="majorHAnsi" w:cs="Times New Roman"/>
          <w:i/>
        </w:rPr>
        <w:t>bogdanovi</w:t>
      </w:r>
      <w:r w:rsidRPr="001F0AC3">
        <w:rPr>
          <w:rFonts w:asciiTheme="majorHAnsi" w:hAnsiTheme="majorHAnsi" w:cs="Times New Roman"/>
          <w:lang w:val="ru-RU"/>
        </w:rPr>
        <w:t xml:space="preserve"> - </w:t>
      </w:r>
      <w:r w:rsidRPr="001F0AC3">
        <w:rPr>
          <w:rFonts w:asciiTheme="majorHAnsi" w:hAnsiTheme="majorHAnsi" w:cs="Times New Roman"/>
        </w:rPr>
        <w:t>VU</w:t>
      </w:r>
      <w:r w:rsidRPr="001F0AC3">
        <w:rPr>
          <w:rFonts w:asciiTheme="majorHAnsi" w:hAnsiTheme="majorHAnsi" w:cs="Times New Roman"/>
          <w:vertAlign w:val="superscript"/>
        </w:rPr>
        <w:t>G</w:t>
      </w:r>
      <w:r w:rsidRPr="001F0AC3">
        <w:rPr>
          <w:rFonts w:asciiTheme="majorHAnsi" w:hAnsiTheme="majorHAnsi" w:cs="Times New Roman"/>
          <w:lang w:val="ru-RU"/>
        </w:rPr>
        <w:t xml:space="preserve">; </w:t>
      </w:r>
      <w:r w:rsidRPr="001F0AC3">
        <w:rPr>
          <w:rFonts w:asciiTheme="majorHAnsi" w:hAnsiTheme="majorHAnsi" w:cs="Times New Roman"/>
        </w:rPr>
        <w:t>Kry</w:t>
      </w:r>
      <w:r w:rsidRPr="001F0AC3">
        <w:rPr>
          <w:rFonts w:asciiTheme="majorHAnsi" w:hAnsiTheme="majorHAnsi" w:cs="Times New Roman"/>
          <w:lang w:val="ru-RU"/>
        </w:rPr>
        <w:t>š</w:t>
      </w:r>
      <w:r w:rsidRPr="001F0AC3">
        <w:rPr>
          <w:rFonts w:asciiTheme="majorHAnsi" w:hAnsiTheme="majorHAnsi" w:cs="Times New Roman"/>
        </w:rPr>
        <w:t>tufek</w:t>
      </w:r>
      <w:r w:rsidRPr="001F0AC3">
        <w:rPr>
          <w:rFonts w:asciiTheme="majorHAnsi" w:hAnsiTheme="majorHAnsi" w:cs="Times New Roman"/>
          <w:lang w:val="ru-RU"/>
        </w:rPr>
        <w:t>, 2018), мосорски гуштер (</w:t>
      </w:r>
      <w:r w:rsidRPr="001F0AC3">
        <w:rPr>
          <w:rFonts w:asciiTheme="majorHAnsi" w:hAnsiTheme="majorHAnsi" w:cs="Times New Roman"/>
          <w:i/>
        </w:rPr>
        <w:t>Dinarolacerta</w:t>
      </w:r>
      <w:r w:rsidRPr="001F0AC3">
        <w:rPr>
          <w:rFonts w:asciiTheme="majorHAnsi" w:hAnsiTheme="majorHAnsi" w:cs="Times New Roman"/>
          <w:i/>
          <w:lang w:val="ru-RU"/>
        </w:rPr>
        <w:t xml:space="preserve"> </w:t>
      </w:r>
      <w:r w:rsidRPr="001F0AC3">
        <w:rPr>
          <w:rFonts w:asciiTheme="majorHAnsi" w:hAnsiTheme="majorHAnsi" w:cs="Times New Roman"/>
          <w:i/>
        </w:rPr>
        <w:t>mosorensis</w:t>
      </w:r>
      <w:r w:rsidRPr="001F0AC3">
        <w:rPr>
          <w:rFonts w:asciiTheme="majorHAnsi" w:hAnsiTheme="majorHAnsi" w:cs="Times New Roman"/>
          <w:lang w:val="ru-RU"/>
        </w:rPr>
        <w:t xml:space="preserve"> - </w:t>
      </w:r>
      <w:r w:rsidRPr="001F0AC3">
        <w:rPr>
          <w:rFonts w:asciiTheme="majorHAnsi" w:hAnsiTheme="majorHAnsi" w:cs="Times New Roman"/>
        </w:rPr>
        <w:t>VU</w:t>
      </w:r>
      <w:r w:rsidRPr="001F0AC3">
        <w:rPr>
          <w:rFonts w:asciiTheme="majorHAnsi" w:hAnsiTheme="majorHAnsi" w:cs="Times New Roman"/>
          <w:vertAlign w:val="superscript"/>
        </w:rPr>
        <w:t>G</w:t>
      </w:r>
      <w:r w:rsidRPr="001F0AC3">
        <w:rPr>
          <w:rFonts w:asciiTheme="majorHAnsi" w:hAnsiTheme="majorHAnsi" w:cs="Times New Roman"/>
          <w:lang w:val="ru-RU"/>
        </w:rPr>
        <w:t xml:space="preserve">; </w:t>
      </w:r>
      <w:r w:rsidRPr="001F0AC3">
        <w:rPr>
          <w:rFonts w:asciiTheme="majorHAnsi" w:hAnsiTheme="majorHAnsi" w:cs="Times New Roman"/>
        </w:rPr>
        <w:t>Crnobrnja</w:t>
      </w:r>
      <w:r w:rsidRPr="001F0AC3">
        <w:rPr>
          <w:rFonts w:asciiTheme="majorHAnsi" w:hAnsiTheme="majorHAnsi" w:cs="Times New Roman"/>
          <w:lang w:val="ru-RU"/>
        </w:rPr>
        <w:t xml:space="preserve"> </w:t>
      </w:r>
      <w:r w:rsidRPr="001F0AC3">
        <w:rPr>
          <w:rFonts w:asciiTheme="majorHAnsi" w:hAnsiTheme="majorHAnsi" w:cs="Times New Roman"/>
        </w:rPr>
        <w:t>Isailovic</w:t>
      </w:r>
      <w:r w:rsidRPr="001F0AC3">
        <w:rPr>
          <w:rFonts w:asciiTheme="majorHAnsi" w:hAnsiTheme="majorHAnsi" w:cs="Times New Roman"/>
          <w:lang w:val="ru-RU"/>
        </w:rPr>
        <w:t xml:space="preserve"> </w:t>
      </w:r>
      <w:r w:rsidRPr="001F0AC3">
        <w:rPr>
          <w:rFonts w:asciiTheme="majorHAnsi" w:hAnsiTheme="majorHAnsi" w:cs="Times New Roman"/>
        </w:rPr>
        <w:t>et</w:t>
      </w:r>
      <w:r w:rsidRPr="001F0AC3">
        <w:rPr>
          <w:rFonts w:asciiTheme="majorHAnsi" w:hAnsiTheme="majorHAnsi" w:cs="Times New Roman"/>
          <w:lang w:val="ru-RU"/>
        </w:rPr>
        <w:t xml:space="preserve"> </w:t>
      </w:r>
      <w:r w:rsidRPr="001F0AC3">
        <w:rPr>
          <w:rFonts w:asciiTheme="majorHAnsi" w:hAnsiTheme="majorHAnsi" w:cs="Times New Roman"/>
        </w:rPr>
        <w:t>al</w:t>
      </w:r>
      <w:r w:rsidRPr="001F0AC3">
        <w:rPr>
          <w:rFonts w:asciiTheme="majorHAnsi" w:hAnsiTheme="majorHAnsi" w:cs="Times New Roman"/>
          <w:lang w:val="ru-RU"/>
        </w:rPr>
        <w:t>., 2009).</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Врсте које су по </w:t>
      </w:r>
      <w:r w:rsidRPr="001F0AC3">
        <w:rPr>
          <w:rFonts w:asciiTheme="majorHAnsi" w:hAnsiTheme="majorHAnsi" w:cs="Times New Roman"/>
        </w:rPr>
        <w:t>IUCN</w:t>
      </w:r>
      <w:r w:rsidRPr="001F0AC3">
        <w:rPr>
          <w:rFonts w:asciiTheme="majorHAnsi" w:hAnsiTheme="majorHAnsi" w:cs="Times New Roman"/>
          <w:lang w:val="ru-RU"/>
        </w:rPr>
        <w:t xml:space="preserve"> Црвеној листи категорисане као скоро угрожене (</w:t>
      </w:r>
      <w:r w:rsidRPr="001F0AC3">
        <w:rPr>
          <w:rFonts w:asciiTheme="majorHAnsi" w:hAnsiTheme="majorHAnsi" w:cs="Times New Roman"/>
        </w:rPr>
        <w:t>NT</w:t>
      </w:r>
      <w:r w:rsidRPr="001F0AC3">
        <w:rPr>
          <w:rFonts w:asciiTheme="majorHAnsi" w:hAnsiTheme="majorHAnsi" w:cs="Times New Roman"/>
          <w:lang w:val="ru-RU"/>
        </w:rPr>
        <w:t xml:space="preserve"> - </w:t>
      </w:r>
      <w:r w:rsidRPr="001F0AC3">
        <w:rPr>
          <w:rFonts w:asciiTheme="majorHAnsi" w:hAnsiTheme="majorHAnsi" w:cs="Times New Roman"/>
        </w:rPr>
        <w:t>near</w:t>
      </w:r>
      <w:r w:rsidRPr="001F0AC3">
        <w:rPr>
          <w:rFonts w:asciiTheme="majorHAnsi" w:hAnsiTheme="majorHAnsi" w:cs="Times New Roman"/>
          <w:lang w:val="ru-RU"/>
        </w:rPr>
        <w:t xml:space="preserve"> </w:t>
      </w:r>
      <w:r w:rsidRPr="001F0AC3">
        <w:rPr>
          <w:rFonts w:asciiTheme="majorHAnsi" w:hAnsiTheme="majorHAnsi" w:cs="Times New Roman"/>
        </w:rPr>
        <w:t>threatened</w:t>
      </w:r>
      <w:r w:rsidRPr="001F0AC3">
        <w:rPr>
          <w:rFonts w:asciiTheme="majorHAnsi" w:hAnsiTheme="majorHAnsi" w:cs="Times New Roman"/>
          <w:lang w:val="ru-RU"/>
        </w:rPr>
        <w:t xml:space="preserve">), нису сврстане као значајне врсте фауне за </w:t>
      </w:r>
      <w:r w:rsidR="001F0AC3">
        <w:rPr>
          <w:rFonts w:asciiTheme="majorHAnsi" w:hAnsiTheme="majorHAnsi" w:cs="Times New Roman"/>
          <w:lang w:val="ru-RU"/>
        </w:rPr>
        <w:t>Парк природе</w:t>
      </w:r>
      <w:r w:rsidR="003F376C" w:rsidRPr="001F0AC3">
        <w:rPr>
          <w:rFonts w:asciiTheme="majorHAnsi" w:hAnsiTheme="majorHAnsi" w:cs="Times New Roman"/>
          <w:lang w:val="ru-RU"/>
        </w:rPr>
        <w:t xml:space="preserve"> „Орјен“</w:t>
      </w:r>
      <w:r w:rsidRPr="001F0AC3">
        <w:rPr>
          <w:rFonts w:asciiTheme="majorHAnsi" w:hAnsiTheme="majorHAnsi" w:cs="Times New Roman"/>
          <w:lang w:val="ru-RU"/>
        </w:rPr>
        <w:t>: шумска корњача (</w:t>
      </w:r>
      <w:r w:rsidRPr="001F0AC3">
        <w:rPr>
          <w:rFonts w:asciiTheme="majorHAnsi" w:hAnsiTheme="majorHAnsi" w:cs="Times New Roman"/>
          <w:i/>
        </w:rPr>
        <w:t>Testudo</w:t>
      </w:r>
      <w:r w:rsidRPr="001F0AC3">
        <w:rPr>
          <w:rFonts w:asciiTheme="majorHAnsi" w:hAnsiTheme="majorHAnsi" w:cs="Times New Roman"/>
          <w:i/>
          <w:lang w:val="ru-RU"/>
        </w:rPr>
        <w:t xml:space="preserve"> </w:t>
      </w:r>
      <w:r w:rsidRPr="001F0AC3">
        <w:rPr>
          <w:rFonts w:asciiTheme="majorHAnsi" w:hAnsiTheme="majorHAnsi" w:cs="Times New Roman"/>
          <w:i/>
        </w:rPr>
        <w:t>hermanni</w:t>
      </w:r>
      <w:r w:rsidRPr="001F0AC3">
        <w:rPr>
          <w:rFonts w:asciiTheme="majorHAnsi" w:hAnsiTheme="majorHAnsi" w:cs="Times New Roman"/>
          <w:i/>
          <w:lang w:val="ru-RU"/>
        </w:rPr>
        <w:t xml:space="preserve"> </w:t>
      </w:r>
      <w:r w:rsidRPr="001F0AC3">
        <w:rPr>
          <w:rFonts w:asciiTheme="majorHAnsi" w:hAnsiTheme="majorHAnsi" w:cs="Times New Roman"/>
          <w:lang w:val="ru-RU"/>
        </w:rPr>
        <w:t xml:space="preserve">- </w:t>
      </w:r>
      <w:r w:rsidRPr="001F0AC3">
        <w:rPr>
          <w:rFonts w:asciiTheme="majorHAnsi" w:hAnsiTheme="majorHAnsi" w:cs="Times New Roman"/>
        </w:rPr>
        <w:t>NT</w:t>
      </w:r>
      <w:r w:rsidRPr="001F0AC3">
        <w:rPr>
          <w:rFonts w:asciiTheme="majorHAnsi" w:hAnsiTheme="majorHAnsi" w:cs="Times New Roman"/>
          <w:vertAlign w:val="superscript"/>
        </w:rPr>
        <w:t>G</w:t>
      </w:r>
      <w:r w:rsidRPr="001F0AC3">
        <w:rPr>
          <w:rFonts w:asciiTheme="majorHAnsi" w:hAnsiTheme="majorHAnsi" w:cs="Times New Roman"/>
          <w:lang w:val="ru-RU"/>
        </w:rPr>
        <w:t xml:space="preserve">; </w:t>
      </w:r>
      <w:r w:rsidRPr="001F0AC3">
        <w:rPr>
          <w:rFonts w:asciiTheme="majorHAnsi" w:hAnsiTheme="majorHAnsi" w:cs="Times New Roman"/>
        </w:rPr>
        <w:t>van</w:t>
      </w:r>
      <w:r w:rsidRPr="001F0AC3">
        <w:rPr>
          <w:rFonts w:asciiTheme="majorHAnsi" w:hAnsiTheme="majorHAnsi" w:cs="Times New Roman"/>
          <w:lang w:val="ru-RU"/>
        </w:rPr>
        <w:t xml:space="preserve"> </w:t>
      </w:r>
      <w:r w:rsidRPr="001F0AC3">
        <w:rPr>
          <w:rFonts w:asciiTheme="majorHAnsi" w:hAnsiTheme="majorHAnsi" w:cs="Times New Roman"/>
        </w:rPr>
        <w:t>Dijk</w:t>
      </w:r>
      <w:r w:rsidRPr="001F0AC3">
        <w:rPr>
          <w:rFonts w:asciiTheme="majorHAnsi" w:hAnsiTheme="majorHAnsi" w:cs="Times New Roman"/>
          <w:lang w:val="ru-RU"/>
        </w:rPr>
        <w:t xml:space="preserve"> </w:t>
      </w:r>
      <w:r w:rsidRPr="001F0AC3">
        <w:rPr>
          <w:rFonts w:asciiTheme="majorHAnsi" w:hAnsiTheme="majorHAnsi" w:cs="Times New Roman"/>
        </w:rPr>
        <w:t>et</w:t>
      </w:r>
      <w:r w:rsidRPr="001F0AC3">
        <w:rPr>
          <w:rFonts w:asciiTheme="majorHAnsi" w:hAnsiTheme="majorHAnsi" w:cs="Times New Roman"/>
          <w:lang w:val="ru-RU"/>
        </w:rPr>
        <w:t xml:space="preserve"> </w:t>
      </w:r>
      <w:r w:rsidRPr="001F0AC3">
        <w:rPr>
          <w:rFonts w:asciiTheme="majorHAnsi" w:hAnsiTheme="majorHAnsi" w:cs="Times New Roman"/>
        </w:rPr>
        <w:t>al</w:t>
      </w:r>
      <w:r w:rsidRPr="001F0AC3">
        <w:rPr>
          <w:rFonts w:asciiTheme="majorHAnsi" w:hAnsiTheme="majorHAnsi" w:cs="Times New Roman"/>
          <w:lang w:val="ru-RU"/>
        </w:rPr>
        <w:t>. 2004), јаребица камењарка (</w:t>
      </w:r>
      <w:r w:rsidRPr="001F0AC3">
        <w:rPr>
          <w:rFonts w:asciiTheme="majorHAnsi" w:hAnsiTheme="majorHAnsi" w:cs="Times New Roman"/>
          <w:i/>
        </w:rPr>
        <w:t>Alectoris</w:t>
      </w:r>
      <w:r w:rsidRPr="001F0AC3">
        <w:rPr>
          <w:rFonts w:asciiTheme="majorHAnsi" w:hAnsiTheme="majorHAnsi" w:cs="Times New Roman"/>
          <w:i/>
          <w:lang w:val="ru-RU"/>
        </w:rPr>
        <w:t xml:space="preserve"> </w:t>
      </w:r>
      <w:r w:rsidRPr="001F0AC3">
        <w:rPr>
          <w:rFonts w:asciiTheme="majorHAnsi" w:hAnsiTheme="majorHAnsi" w:cs="Times New Roman"/>
          <w:i/>
        </w:rPr>
        <w:t>graeca</w:t>
      </w:r>
      <w:r w:rsidRPr="001F0AC3">
        <w:rPr>
          <w:rFonts w:asciiTheme="majorHAnsi" w:hAnsiTheme="majorHAnsi" w:cs="Times New Roman"/>
          <w:lang w:val="ru-RU"/>
        </w:rPr>
        <w:t xml:space="preserve"> - </w:t>
      </w:r>
      <w:r w:rsidRPr="001F0AC3">
        <w:rPr>
          <w:rFonts w:asciiTheme="majorHAnsi" w:hAnsiTheme="majorHAnsi" w:cs="Times New Roman"/>
        </w:rPr>
        <w:t>NT</w:t>
      </w:r>
      <w:r w:rsidRPr="001F0AC3">
        <w:rPr>
          <w:rFonts w:asciiTheme="majorHAnsi" w:hAnsiTheme="majorHAnsi" w:cs="Times New Roman"/>
          <w:vertAlign w:val="superscript"/>
        </w:rPr>
        <w:t>G</w:t>
      </w:r>
      <w:r w:rsidRPr="001F0AC3">
        <w:rPr>
          <w:rFonts w:asciiTheme="majorHAnsi" w:hAnsiTheme="majorHAnsi" w:cs="Times New Roman"/>
          <w:lang w:val="ru-RU"/>
        </w:rPr>
        <w:t xml:space="preserve">; </w:t>
      </w:r>
      <w:r w:rsidRPr="001F0AC3">
        <w:rPr>
          <w:rFonts w:asciiTheme="majorHAnsi" w:hAnsiTheme="majorHAnsi" w:cs="Times New Roman"/>
        </w:rPr>
        <w:t>BirdLife</w:t>
      </w:r>
      <w:r w:rsidRPr="001F0AC3">
        <w:rPr>
          <w:rFonts w:asciiTheme="majorHAnsi" w:hAnsiTheme="majorHAnsi" w:cs="Times New Roman"/>
          <w:lang w:val="ru-RU"/>
        </w:rPr>
        <w:t xml:space="preserve"> </w:t>
      </w:r>
      <w:r w:rsidRPr="001F0AC3">
        <w:rPr>
          <w:rFonts w:asciiTheme="majorHAnsi" w:hAnsiTheme="majorHAnsi" w:cs="Times New Roman"/>
        </w:rPr>
        <w:t>International</w:t>
      </w:r>
      <w:r w:rsidRPr="001F0AC3">
        <w:rPr>
          <w:rFonts w:asciiTheme="majorHAnsi" w:hAnsiTheme="majorHAnsi" w:cs="Times New Roman"/>
          <w:lang w:val="ru-RU"/>
        </w:rPr>
        <w:t>, 2020) и црна лиска (</w:t>
      </w:r>
      <w:r w:rsidRPr="001F0AC3">
        <w:rPr>
          <w:rFonts w:asciiTheme="majorHAnsi" w:hAnsiTheme="majorHAnsi" w:cs="Times New Roman"/>
          <w:i/>
        </w:rPr>
        <w:t>Fulica</w:t>
      </w:r>
      <w:r w:rsidRPr="001F0AC3">
        <w:rPr>
          <w:rFonts w:asciiTheme="majorHAnsi" w:hAnsiTheme="majorHAnsi" w:cs="Times New Roman"/>
          <w:i/>
          <w:lang w:val="ru-RU"/>
        </w:rPr>
        <w:t xml:space="preserve"> </w:t>
      </w:r>
      <w:r w:rsidRPr="001F0AC3">
        <w:rPr>
          <w:rFonts w:asciiTheme="majorHAnsi" w:hAnsiTheme="majorHAnsi" w:cs="Times New Roman"/>
          <w:i/>
        </w:rPr>
        <w:t>atra</w:t>
      </w:r>
      <w:r w:rsidRPr="001F0AC3">
        <w:rPr>
          <w:rFonts w:asciiTheme="majorHAnsi" w:hAnsiTheme="majorHAnsi" w:cs="Times New Roman"/>
          <w:lang w:val="ru-RU"/>
        </w:rPr>
        <w:t xml:space="preserve"> - </w:t>
      </w:r>
      <w:r w:rsidRPr="001F0AC3">
        <w:rPr>
          <w:rFonts w:asciiTheme="majorHAnsi" w:hAnsiTheme="majorHAnsi" w:cs="Times New Roman"/>
        </w:rPr>
        <w:t>NT</w:t>
      </w:r>
      <w:r w:rsidRPr="001F0AC3">
        <w:rPr>
          <w:rFonts w:asciiTheme="majorHAnsi" w:hAnsiTheme="majorHAnsi" w:cs="Times New Roman"/>
          <w:vertAlign w:val="superscript"/>
        </w:rPr>
        <w:t>E</w:t>
      </w:r>
      <w:r w:rsidRPr="001F0AC3">
        <w:rPr>
          <w:rFonts w:asciiTheme="majorHAnsi" w:hAnsiTheme="majorHAnsi" w:cs="Times New Roman"/>
          <w:lang w:val="ru-RU"/>
        </w:rPr>
        <w:t xml:space="preserve">; </w:t>
      </w:r>
      <w:r w:rsidRPr="001F0AC3">
        <w:rPr>
          <w:rFonts w:asciiTheme="majorHAnsi" w:hAnsiTheme="majorHAnsi" w:cs="Times New Roman"/>
        </w:rPr>
        <w:t>BirdLife</w:t>
      </w:r>
      <w:r w:rsidRPr="001F0AC3">
        <w:rPr>
          <w:rFonts w:asciiTheme="majorHAnsi" w:hAnsiTheme="majorHAnsi" w:cs="Times New Roman"/>
          <w:lang w:val="ru-RU"/>
        </w:rPr>
        <w:t xml:space="preserve"> </w:t>
      </w:r>
      <w:r w:rsidRPr="001F0AC3">
        <w:rPr>
          <w:rFonts w:asciiTheme="majorHAnsi" w:hAnsiTheme="majorHAnsi" w:cs="Times New Roman"/>
        </w:rPr>
        <w:t>International</w:t>
      </w:r>
      <w:r w:rsidRPr="001F0AC3">
        <w:rPr>
          <w:rFonts w:asciiTheme="majorHAnsi" w:hAnsiTheme="majorHAnsi" w:cs="Times New Roman"/>
          <w:lang w:val="ru-RU"/>
        </w:rPr>
        <w:t xml:space="preserve">, 2021).  </w:t>
      </w:r>
    </w:p>
    <w:p w:rsidR="00E31577" w:rsidRDefault="00E31577" w:rsidP="00E31577">
      <w:pPr>
        <w:pStyle w:val="Heading4"/>
        <w:numPr>
          <w:ilvl w:val="0"/>
          <w:numId w:val="0"/>
        </w:numPr>
        <w:ind w:left="864" w:hanging="864"/>
        <w:rPr>
          <w:lang w:val="ru-RU"/>
        </w:rPr>
      </w:pPr>
    </w:p>
    <w:p w:rsidR="001C0C2A" w:rsidRPr="00E31577" w:rsidRDefault="00E31577" w:rsidP="00E31577">
      <w:pPr>
        <w:pStyle w:val="Heading4"/>
        <w:numPr>
          <w:ilvl w:val="0"/>
          <w:numId w:val="0"/>
        </w:numPr>
        <w:ind w:left="864" w:hanging="864"/>
        <w:rPr>
          <w:i w:val="0"/>
          <w:lang w:val="ru-RU"/>
        </w:rPr>
      </w:pPr>
      <w:r w:rsidRPr="00E31577">
        <w:rPr>
          <w:b/>
          <w:i w:val="0"/>
          <w:color w:val="auto"/>
          <w:lang w:val="ru-RU"/>
        </w:rPr>
        <w:t xml:space="preserve">3.1.8.5. </w:t>
      </w:r>
      <w:r w:rsidR="001C0C2A" w:rsidRPr="00E31577">
        <w:rPr>
          <w:b/>
          <w:i w:val="0"/>
          <w:color w:val="auto"/>
          <w:lang w:val="ru-RU"/>
        </w:rPr>
        <w:t xml:space="preserve">Издвојене значајне врсте фауне </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Значајне врсте фауне </w:t>
      </w:r>
      <w:r w:rsidR="001F0AC3">
        <w:rPr>
          <w:rFonts w:asciiTheme="majorHAnsi" w:hAnsiTheme="majorHAnsi" w:cs="Times New Roman"/>
          <w:lang w:val="ru-RU"/>
        </w:rPr>
        <w:t>ПАРК ПРИРОДЕ</w:t>
      </w:r>
      <w:r w:rsidRPr="001F0AC3">
        <w:rPr>
          <w:rFonts w:asciiTheme="majorHAnsi" w:hAnsiTheme="majorHAnsi" w:cs="Times New Roman"/>
          <w:lang w:val="ru-RU"/>
        </w:rPr>
        <w:t xml:space="preserve"> су подјељене на врсте које стално и повремено бораве у заштићеном подручју. </w:t>
      </w:r>
    </w:p>
    <w:p w:rsidR="001C0C2A" w:rsidRPr="001F0AC3" w:rsidRDefault="001C0C2A" w:rsidP="009B3587">
      <w:pPr>
        <w:pStyle w:val="NoSpacing"/>
        <w:spacing w:line="276" w:lineRule="auto"/>
        <w:ind w:right="141"/>
        <w:jc w:val="both"/>
        <w:rPr>
          <w:rFonts w:asciiTheme="majorHAnsi" w:hAnsiTheme="majorHAnsi" w:cs="Times New Roman"/>
          <w:i/>
          <w:lang w:val="ru-RU"/>
        </w:rPr>
      </w:pPr>
    </w:p>
    <w:p w:rsidR="001C0C2A" w:rsidRPr="001F0AC3" w:rsidRDefault="001C0C2A" w:rsidP="00590C32">
      <w:pPr>
        <w:pStyle w:val="NoSpacing"/>
        <w:spacing w:line="276" w:lineRule="auto"/>
        <w:ind w:right="141" w:firstLine="708"/>
        <w:jc w:val="both"/>
        <w:rPr>
          <w:rFonts w:asciiTheme="majorHAnsi" w:hAnsiTheme="majorHAnsi" w:cs="Times New Roman"/>
          <w:u w:val="single"/>
          <w:lang w:val="ru-RU"/>
        </w:rPr>
      </w:pPr>
      <w:r w:rsidRPr="001F0AC3">
        <w:rPr>
          <w:rFonts w:asciiTheme="majorHAnsi" w:hAnsiTheme="majorHAnsi" w:cs="Times New Roman"/>
          <w:i/>
          <w:lang w:val="ru-RU"/>
        </w:rPr>
        <w:t xml:space="preserve">Врсте које стално бораве у </w:t>
      </w:r>
      <w:r w:rsidR="007F2277" w:rsidRPr="001F0AC3">
        <w:rPr>
          <w:rFonts w:asciiTheme="majorHAnsi" w:hAnsiTheme="majorHAnsi" w:cs="Times New Roman"/>
          <w:lang w:val="ru-RU"/>
        </w:rPr>
        <w:t>Парк</w:t>
      </w:r>
      <w:r w:rsidR="007F2277">
        <w:rPr>
          <w:rFonts w:asciiTheme="majorHAnsi" w:hAnsiTheme="majorHAnsi" w:cs="Times New Roman"/>
          <w:lang w:val="ru-RU"/>
        </w:rPr>
        <w:t>у</w:t>
      </w:r>
      <w:r w:rsidR="007F2277" w:rsidRPr="001F0AC3">
        <w:rPr>
          <w:rFonts w:asciiTheme="majorHAnsi" w:hAnsiTheme="majorHAnsi" w:cs="Times New Roman"/>
          <w:lang w:val="ru-RU"/>
        </w:rPr>
        <w:t xml:space="preserve"> природе „Орјен“</w:t>
      </w:r>
      <w:r w:rsidRPr="001F0AC3">
        <w:rPr>
          <w:rFonts w:asciiTheme="majorHAnsi" w:hAnsiTheme="majorHAnsi" w:cs="Times New Roman"/>
          <w:i/>
          <w:lang w:val="ru-RU"/>
        </w:rPr>
        <w:t>:</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lang w:val="ru-RU"/>
        </w:rPr>
        <w:t>Мрки медвјед</w:t>
      </w:r>
      <w:r w:rsidRPr="001F0AC3">
        <w:rPr>
          <w:rFonts w:asciiTheme="majorHAnsi" w:hAnsiTheme="majorHAnsi" w:cs="Times New Roman"/>
          <w:lang w:val="ru-RU"/>
        </w:rPr>
        <w:t xml:space="preserve"> (</w:t>
      </w:r>
      <w:r w:rsidRPr="001F0AC3">
        <w:rPr>
          <w:rFonts w:asciiTheme="majorHAnsi" w:hAnsiTheme="majorHAnsi" w:cs="Times New Roman"/>
          <w:i/>
        </w:rPr>
        <w:t>Ursus</w:t>
      </w:r>
      <w:r w:rsidRPr="001F0AC3">
        <w:rPr>
          <w:rFonts w:asciiTheme="majorHAnsi" w:hAnsiTheme="majorHAnsi" w:cs="Times New Roman"/>
          <w:i/>
          <w:lang w:val="ru-RU"/>
        </w:rPr>
        <w:t xml:space="preserve"> </w:t>
      </w:r>
      <w:r w:rsidRPr="001F0AC3">
        <w:rPr>
          <w:rFonts w:asciiTheme="majorHAnsi" w:hAnsiTheme="majorHAnsi" w:cs="Times New Roman"/>
          <w:i/>
        </w:rPr>
        <w:t>arctos</w:t>
      </w:r>
      <w:r w:rsidRPr="001F0AC3">
        <w:rPr>
          <w:rFonts w:asciiTheme="majorHAnsi" w:hAnsiTheme="majorHAnsi" w:cs="Times New Roman"/>
          <w:lang w:val="ru-RU"/>
        </w:rPr>
        <w:t xml:space="preserve">) - врста је стално присутна на подручју </w:t>
      </w:r>
      <w:r w:rsidR="007F2277" w:rsidRPr="001F0AC3">
        <w:rPr>
          <w:rFonts w:asciiTheme="majorHAnsi" w:hAnsiTheme="majorHAnsi" w:cs="Times New Roman"/>
          <w:lang w:val="ru-RU"/>
        </w:rPr>
        <w:t>Парк</w:t>
      </w:r>
      <w:r w:rsidR="007F2277">
        <w:rPr>
          <w:rFonts w:asciiTheme="majorHAnsi" w:hAnsiTheme="majorHAnsi" w:cs="Times New Roman"/>
          <w:lang w:val="ru-RU"/>
        </w:rPr>
        <w:t>а</w:t>
      </w:r>
      <w:r w:rsidR="007F2277" w:rsidRPr="001F0AC3">
        <w:rPr>
          <w:rFonts w:asciiTheme="majorHAnsi" w:hAnsiTheme="majorHAnsi" w:cs="Times New Roman"/>
          <w:lang w:val="ru-RU"/>
        </w:rPr>
        <w:t xml:space="preserve"> природе „Орјен“ </w:t>
      </w:r>
      <w:r w:rsidRPr="001F0AC3">
        <w:rPr>
          <w:rFonts w:asciiTheme="majorHAnsi" w:hAnsiTheme="majorHAnsi" w:cs="Times New Roman"/>
          <w:lang w:val="ru-RU"/>
        </w:rPr>
        <w:t>(</w:t>
      </w:r>
      <w:r w:rsidRPr="001F0AC3">
        <w:rPr>
          <w:rFonts w:asciiTheme="majorHAnsi" w:hAnsiTheme="majorHAnsi" w:cs="Times New Roman"/>
        </w:rPr>
        <w:t>Toholj</w:t>
      </w:r>
      <w:r w:rsidRPr="001F0AC3">
        <w:rPr>
          <w:rFonts w:asciiTheme="majorHAnsi" w:hAnsiTheme="majorHAnsi" w:cs="Times New Roman"/>
          <w:lang w:val="ru-RU"/>
        </w:rPr>
        <w:t xml:space="preserve"> </w:t>
      </w:r>
      <w:r w:rsidRPr="001F0AC3">
        <w:rPr>
          <w:rFonts w:asciiTheme="majorHAnsi" w:hAnsiTheme="majorHAnsi" w:cs="Times New Roman"/>
        </w:rPr>
        <w:t>et</w:t>
      </w:r>
      <w:r w:rsidRPr="001F0AC3">
        <w:rPr>
          <w:rFonts w:asciiTheme="majorHAnsi" w:hAnsiTheme="majorHAnsi" w:cs="Times New Roman"/>
          <w:lang w:val="ru-RU"/>
        </w:rPr>
        <w:t xml:space="preserve"> </w:t>
      </w:r>
      <w:r w:rsidRPr="001F0AC3">
        <w:rPr>
          <w:rFonts w:asciiTheme="majorHAnsi" w:hAnsiTheme="majorHAnsi" w:cs="Times New Roman"/>
        </w:rPr>
        <w:t>al</w:t>
      </w:r>
      <w:r w:rsidRPr="001F0AC3">
        <w:rPr>
          <w:rFonts w:asciiTheme="majorHAnsi" w:hAnsiTheme="majorHAnsi" w:cs="Times New Roman"/>
          <w:lang w:val="ru-RU"/>
        </w:rPr>
        <w:t xml:space="preserve">., 2013; </w:t>
      </w:r>
      <w:r w:rsidRPr="001F0AC3">
        <w:rPr>
          <w:rFonts w:asciiTheme="majorHAnsi" w:hAnsiTheme="majorHAnsi" w:cs="Times New Roman"/>
        </w:rPr>
        <w:t>Trbojevi</w:t>
      </w:r>
      <w:r w:rsidRPr="001F0AC3">
        <w:rPr>
          <w:rFonts w:asciiTheme="majorHAnsi" w:hAnsiTheme="majorHAnsi" w:cs="Times New Roman"/>
          <w:lang w:val="ru-RU"/>
        </w:rPr>
        <w:t>ć, 2017), али у малој бројности, од око четири јединке (</w:t>
      </w:r>
      <w:r w:rsidR="003F376C" w:rsidRPr="001F0AC3">
        <w:rPr>
          <w:rFonts w:asciiTheme="majorHAnsi" w:hAnsiTheme="majorHAnsi" w:cs="Times New Roman"/>
          <w:lang w:val="ru-RU"/>
        </w:rPr>
        <w:t xml:space="preserve"> </w:t>
      </w:r>
      <w:r w:rsidRPr="001F0AC3">
        <w:rPr>
          <w:rFonts w:asciiTheme="majorHAnsi" w:hAnsiTheme="majorHAnsi" w:cs="Times New Roman"/>
          <w:lang w:val="ru-RU"/>
        </w:rPr>
        <w:t xml:space="preserve"> Студија заштите, 2020). Јединке које</w:t>
      </w:r>
      <w:r w:rsidR="003F376C" w:rsidRPr="001F0AC3">
        <w:rPr>
          <w:rFonts w:asciiTheme="majorHAnsi" w:hAnsiTheme="majorHAnsi" w:cs="Times New Roman"/>
          <w:lang w:val="ru-RU"/>
        </w:rPr>
        <w:t xml:space="preserve"> настањују подручје </w:t>
      </w:r>
      <w:r w:rsidRPr="001F0AC3">
        <w:rPr>
          <w:rFonts w:asciiTheme="majorHAnsi" w:hAnsiTheme="majorHAnsi" w:cs="Times New Roman"/>
          <w:lang w:val="ru-RU"/>
        </w:rPr>
        <w:t>О</w:t>
      </w:r>
      <w:r w:rsidR="003F376C" w:rsidRPr="001F0AC3">
        <w:rPr>
          <w:rFonts w:asciiTheme="majorHAnsi" w:hAnsiTheme="majorHAnsi" w:cs="Times New Roman"/>
          <w:lang w:val="ru-RU"/>
        </w:rPr>
        <w:t>рјена</w:t>
      </w:r>
      <w:r w:rsidRPr="001F0AC3">
        <w:rPr>
          <w:rFonts w:asciiTheme="majorHAnsi" w:hAnsiTheme="majorHAnsi" w:cs="Times New Roman"/>
          <w:lang w:val="ru-RU"/>
        </w:rPr>
        <w:t xml:space="preserve"> повезане су са јединкама које обитавају у околном подручју, како у Републици Српској, тако и у Црној Гори.</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На врсту негативно утичу антропогени (лов и узнемиравање) и климатски утицаји, који могу бити ограничавајући фактори, у смислу доступности хране и ремећења природних физиолошких процеса. </w:t>
      </w:r>
    </w:p>
    <w:p w:rsidR="001C0C2A"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Подузети мјере заштите врсте против криволовних активности, те редуковати и контролисати употребу пестицида у заштићеном подручју.</w:t>
      </w:r>
    </w:p>
    <w:p w:rsidR="001C0C2A" w:rsidRPr="001F0AC3" w:rsidRDefault="001C0C2A" w:rsidP="009B3587">
      <w:pPr>
        <w:pStyle w:val="NoSpacing"/>
        <w:spacing w:line="276" w:lineRule="auto"/>
        <w:ind w:right="141"/>
        <w:rPr>
          <w:rFonts w:asciiTheme="majorHAnsi" w:hAnsiTheme="majorHAnsi" w:cs="Times New Roman"/>
          <w:lang w:val="ru-RU"/>
        </w:rPr>
      </w:pPr>
    </w:p>
    <w:p w:rsidR="001C0C2A" w:rsidRPr="007F2277" w:rsidRDefault="001C0C2A" w:rsidP="009B3587">
      <w:pPr>
        <w:pStyle w:val="NoSpacing"/>
        <w:spacing w:line="276" w:lineRule="auto"/>
        <w:ind w:right="141"/>
        <w:jc w:val="both"/>
        <w:rPr>
          <w:rFonts w:asciiTheme="majorHAnsi" w:hAnsiTheme="majorHAnsi" w:cs="Times New Roman"/>
          <w:lang w:val="ru-RU"/>
        </w:rPr>
      </w:pPr>
      <w:r w:rsidRPr="007F2277">
        <w:rPr>
          <w:rFonts w:asciiTheme="majorHAnsi" w:hAnsiTheme="majorHAnsi" w:cs="Times New Roman"/>
          <w:i/>
          <w:lang w:val="ru-RU"/>
        </w:rPr>
        <w:t xml:space="preserve">Табела </w:t>
      </w:r>
      <w:r w:rsidR="00CD3BEC">
        <w:rPr>
          <w:rFonts w:asciiTheme="majorHAnsi" w:hAnsiTheme="majorHAnsi" w:cs="Times New Roman"/>
          <w:i/>
          <w:lang w:val="sr-Cyrl-BA"/>
        </w:rPr>
        <w:t>5</w:t>
      </w:r>
      <w:r w:rsidRPr="007F2277">
        <w:rPr>
          <w:rFonts w:asciiTheme="majorHAnsi" w:hAnsiTheme="majorHAnsi" w:cs="Times New Roman"/>
          <w:i/>
          <w:lang w:val="ru-RU"/>
        </w:rPr>
        <w:t>.</w:t>
      </w:r>
      <w:r w:rsidRPr="007F2277">
        <w:rPr>
          <w:rFonts w:asciiTheme="majorHAnsi" w:hAnsiTheme="majorHAnsi" w:cs="Times New Roman"/>
          <w:lang w:val="ru-RU"/>
        </w:rPr>
        <w:t xml:space="preserve"> Статус заштите и угрожености мрког медвједа према међународним и домаћим прописима</w:t>
      </w:r>
    </w:p>
    <w:tbl>
      <w:tblPr>
        <w:tblW w:w="0" w:type="auto"/>
        <w:tblLook w:val="04A0" w:firstRow="1" w:lastRow="0" w:firstColumn="1" w:lastColumn="0" w:noHBand="0" w:noVBand="1"/>
      </w:tblPr>
      <w:tblGrid>
        <w:gridCol w:w="5382"/>
        <w:gridCol w:w="3968"/>
      </w:tblGrid>
      <w:tr w:rsidR="001C0C2A" w:rsidRPr="001F0AC3" w:rsidTr="00142727">
        <w:tc>
          <w:tcPr>
            <w:tcW w:w="5382" w:type="dxa"/>
          </w:tcPr>
          <w:p w:rsidR="001C0C2A" w:rsidRPr="001F0AC3" w:rsidRDefault="001C0C2A" w:rsidP="009B3587">
            <w:pPr>
              <w:pStyle w:val="NoSpacing"/>
              <w:spacing w:line="276" w:lineRule="auto"/>
              <w:ind w:right="141"/>
              <w:rPr>
                <w:rFonts w:asciiTheme="majorHAnsi" w:hAnsiTheme="majorHAnsi"/>
                <w:b/>
              </w:rPr>
            </w:pPr>
            <w:r w:rsidRPr="001F0AC3">
              <w:rPr>
                <w:rFonts w:asciiTheme="majorHAnsi" w:hAnsiTheme="majorHAnsi"/>
                <w:b/>
              </w:rPr>
              <w:t>Међународни прописи</w:t>
            </w:r>
          </w:p>
        </w:tc>
        <w:tc>
          <w:tcPr>
            <w:tcW w:w="3968" w:type="dxa"/>
          </w:tcPr>
          <w:p w:rsidR="001C0C2A" w:rsidRPr="001F0AC3" w:rsidRDefault="001C0C2A" w:rsidP="009B3587">
            <w:pPr>
              <w:pStyle w:val="NoSpacing"/>
              <w:spacing w:line="276" w:lineRule="auto"/>
              <w:ind w:right="141"/>
              <w:rPr>
                <w:rFonts w:asciiTheme="majorHAnsi" w:hAnsiTheme="majorHAnsi"/>
                <w:b/>
              </w:rPr>
            </w:pPr>
            <w:r w:rsidRPr="001F0AC3">
              <w:rPr>
                <w:rFonts w:asciiTheme="majorHAnsi" w:hAnsiTheme="majorHAnsi"/>
                <w:b/>
              </w:rPr>
              <w:t>Статус</w:t>
            </w:r>
          </w:p>
        </w:tc>
      </w:tr>
      <w:tr w:rsidR="001C0C2A" w:rsidRPr="001F0AC3" w:rsidTr="00142727">
        <w:tc>
          <w:tcPr>
            <w:tcW w:w="5382" w:type="dxa"/>
          </w:tcPr>
          <w:p w:rsidR="001C0C2A" w:rsidRPr="001F0AC3" w:rsidRDefault="001C0C2A" w:rsidP="009B3587">
            <w:pPr>
              <w:pStyle w:val="NoSpacing"/>
              <w:spacing w:line="276" w:lineRule="auto"/>
              <w:ind w:right="141"/>
              <w:rPr>
                <w:rFonts w:asciiTheme="majorHAnsi" w:hAnsiTheme="majorHAnsi"/>
              </w:rPr>
            </w:pPr>
            <w:r w:rsidRPr="001F0AC3">
              <w:rPr>
                <w:rFonts w:asciiTheme="majorHAnsi" w:hAnsiTheme="majorHAnsi"/>
              </w:rPr>
              <w:t>Бернска конвенција</w:t>
            </w:r>
          </w:p>
        </w:tc>
        <w:tc>
          <w:tcPr>
            <w:tcW w:w="3968" w:type="dxa"/>
          </w:tcPr>
          <w:p w:rsidR="001C0C2A" w:rsidRPr="001F0AC3" w:rsidRDefault="001C0C2A" w:rsidP="009B3587">
            <w:pPr>
              <w:pStyle w:val="NoSpacing"/>
              <w:spacing w:line="276" w:lineRule="auto"/>
              <w:ind w:right="141"/>
              <w:rPr>
                <w:rFonts w:asciiTheme="majorHAnsi" w:hAnsiTheme="majorHAnsi"/>
              </w:rPr>
            </w:pPr>
            <w:r w:rsidRPr="001F0AC3">
              <w:rPr>
                <w:rFonts w:asciiTheme="majorHAnsi" w:hAnsiTheme="majorHAnsi"/>
              </w:rPr>
              <w:t>Анекс II</w:t>
            </w:r>
          </w:p>
        </w:tc>
      </w:tr>
      <w:tr w:rsidR="001C0C2A" w:rsidRPr="001F0AC3" w:rsidTr="00142727">
        <w:tc>
          <w:tcPr>
            <w:tcW w:w="5382" w:type="dxa"/>
          </w:tcPr>
          <w:p w:rsidR="001C0C2A" w:rsidRPr="001F0AC3" w:rsidRDefault="001C0C2A" w:rsidP="009B3587">
            <w:pPr>
              <w:pStyle w:val="NoSpacing"/>
              <w:spacing w:line="276" w:lineRule="auto"/>
              <w:ind w:right="141"/>
              <w:rPr>
                <w:rFonts w:asciiTheme="majorHAnsi" w:hAnsiTheme="majorHAnsi"/>
              </w:rPr>
            </w:pPr>
            <w:r w:rsidRPr="001F0AC3">
              <w:rPr>
                <w:rFonts w:asciiTheme="majorHAnsi" w:hAnsiTheme="majorHAnsi"/>
              </w:rPr>
              <w:t>Директива о станишту</w:t>
            </w:r>
          </w:p>
        </w:tc>
        <w:tc>
          <w:tcPr>
            <w:tcW w:w="3968" w:type="dxa"/>
          </w:tcPr>
          <w:p w:rsidR="001C0C2A" w:rsidRPr="001F0AC3" w:rsidRDefault="001C0C2A" w:rsidP="009B3587">
            <w:pPr>
              <w:pStyle w:val="NoSpacing"/>
              <w:spacing w:line="276" w:lineRule="auto"/>
              <w:ind w:right="141"/>
              <w:rPr>
                <w:rFonts w:asciiTheme="majorHAnsi" w:hAnsiTheme="majorHAnsi"/>
              </w:rPr>
            </w:pPr>
            <w:r w:rsidRPr="001F0AC3">
              <w:rPr>
                <w:rFonts w:asciiTheme="majorHAnsi" w:hAnsiTheme="majorHAnsi"/>
              </w:rPr>
              <w:t>Анекс II, Анекс IV</w:t>
            </w:r>
          </w:p>
        </w:tc>
      </w:tr>
      <w:tr w:rsidR="001C0C2A" w:rsidRPr="001F0AC3" w:rsidTr="00142727">
        <w:tc>
          <w:tcPr>
            <w:tcW w:w="5382" w:type="dxa"/>
          </w:tcPr>
          <w:p w:rsidR="001C0C2A" w:rsidRPr="001F0AC3" w:rsidRDefault="001C0C2A" w:rsidP="009B3587">
            <w:pPr>
              <w:pStyle w:val="NoSpacing"/>
              <w:spacing w:line="276" w:lineRule="auto"/>
              <w:ind w:right="141"/>
              <w:rPr>
                <w:rFonts w:asciiTheme="majorHAnsi" w:hAnsiTheme="majorHAnsi"/>
              </w:rPr>
            </w:pPr>
            <w:r w:rsidRPr="001F0AC3">
              <w:rPr>
                <w:rFonts w:asciiTheme="majorHAnsi" w:hAnsiTheme="majorHAnsi"/>
              </w:rPr>
              <w:t>CITES</w:t>
            </w:r>
          </w:p>
        </w:tc>
        <w:tc>
          <w:tcPr>
            <w:tcW w:w="3968" w:type="dxa"/>
          </w:tcPr>
          <w:p w:rsidR="001C0C2A" w:rsidRPr="001F0AC3" w:rsidRDefault="001C0C2A" w:rsidP="009B3587">
            <w:pPr>
              <w:pStyle w:val="NoSpacing"/>
              <w:spacing w:line="276" w:lineRule="auto"/>
              <w:ind w:right="141"/>
              <w:rPr>
                <w:rFonts w:asciiTheme="majorHAnsi" w:hAnsiTheme="majorHAnsi"/>
              </w:rPr>
            </w:pPr>
            <w:r w:rsidRPr="001F0AC3">
              <w:rPr>
                <w:rFonts w:asciiTheme="majorHAnsi" w:hAnsiTheme="majorHAnsi"/>
              </w:rPr>
              <w:t>Анекс II</w:t>
            </w:r>
          </w:p>
        </w:tc>
      </w:tr>
      <w:tr w:rsidR="001C0C2A" w:rsidRPr="001F0AC3" w:rsidTr="00142727">
        <w:tc>
          <w:tcPr>
            <w:tcW w:w="5382" w:type="dxa"/>
          </w:tcPr>
          <w:p w:rsidR="001C0C2A" w:rsidRPr="001F0AC3" w:rsidRDefault="001C0C2A" w:rsidP="009B3587">
            <w:pPr>
              <w:pStyle w:val="NoSpacing"/>
              <w:spacing w:line="276" w:lineRule="auto"/>
              <w:ind w:right="141"/>
              <w:rPr>
                <w:rFonts w:asciiTheme="majorHAnsi" w:hAnsiTheme="majorHAnsi"/>
                <w:vertAlign w:val="superscript"/>
              </w:rPr>
            </w:pPr>
            <w:r w:rsidRPr="001F0AC3">
              <w:rPr>
                <w:rFonts w:asciiTheme="majorHAnsi" w:hAnsiTheme="majorHAnsi"/>
              </w:rPr>
              <w:t>IUCN</w:t>
            </w:r>
            <w:r w:rsidRPr="001F0AC3">
              <w:rPr>
                <w:rFonts w:asciiTheme="majorHAnsi" w:hAnsiTheme="majorHAnsi"/>
                <w:vertAlign w:val="superscript"/>
              </w:rPr>
              <w:t>М</w:t>
            </w:r>
          </w:p>
        </w:tc>
        <w:tc>
          <w:tcPr>
            <w:tcW w:w="3968" w:type="dxa"/>
          </w:tcPr>
          <w:p w:rsidR="001C0C2A" w:rsidRPr="001F0AC3" w:rsidRDefault="001C0C2A" w:rsidP="009B3587">
            <w:pPr>
              <w:pStyle w:val="NoSpacing"/>
              <w:spacing w:line="276" w:lineRule="auto"/>
              <w:ind w:right="141"/>
              <w:rPr>
                <w:rFonts w:asciiTheme="majorHAnsi" w:hAnsiTheme="majorHAnsi"/>
              </w:rPr>
            </w:pPr>
            <w:r w:rsidRPr="001F0AC3">
              <w:rPr>
                <w:rFonts w:asciiTheme="majorHAnsi" w:hAnsiTheme="majorHAnsi"/>
              </w:rPr>
              <w:t>VU</w:t>
            </w:r>
          </w:p>
        </w:tc>
      </w:tr>
      <w:tr w:rsidR="001C0C2A" w:rsidRPr="001F0AC3" w:rsidTr="00142727">
        <w:tc>
          <w:tcPr>
            <w:tcW w:w="5382" w:type="dxa"/>
          </w:tcPr>
          <w:p w:rsidR="001C0C2A" w:rsidRPr="001F0AC3" w:rsidRDefault="001C0C2A" w:rsidP="009B3587">
            <w:pPr>
              <w:pStyle w:val="NoSpacing"/>
              <w:spacing w:line="276" w:lineRule="auto"/>
              <w:ind w:right="141"/>
              <w:rPr>
                <w:rFonts w:asciiTheme="majorHAnsi" w:hAnsiTheme="majorHAnsi"/>
                <w:b/>
              </w:rPr>
            </w:pPr>
            <w:r w:rsidRPr="001F0AC3">
              <w:rPr>
                <w:rFonts w:asciiTheme="majorHAnsi" w:hAnsiTheme="majorHAnsi"/>
                <w:b/>
              </w:rPr>
              <w:t>Домаћи прописи</w:t>
            </w:r>
          </w:p>
        </w:tc>
        <w:tc>
          <w:tcPr>
            <w:tcW w:w="3968" w:type="dxa"/>
          </w:tcPr>
          <w:p w:rsidR="001C0C2A" w:rsidRPr="001F0AC3" w:rsidRDefault="001C0C2A" w:rsidP="009B3587">
            <w:pPr>
              <w:pStyle w:val="NoSpacing"/>
              <w:spacing w:line="276" w:lineRule="auto"/>
              <w:ind w:right="141"/>
              <w:rPr>
                <w:rFonts w:asciiTheme="majorHAnsi" w:hAnsiTheme="majorHAnsi"/>
                <w:b/>
              </w:rPr>
            </w:pPr>
            <w:r w:rsidRPr="001F0AC3">
              <w:rPr>
                <w:rFonts w:asciiTheme="majorHAnsi" w:hAnsiTheme="majorHAnsi"/>
                <w:b/>
              </w:rPr>
              <w:t>Статус</w:t>
            </w:r>
          </w:p>
        </w:tc>
      </w:tr>
      <w:tr w:rsidR="001C0C2A" w:rsidRPr="001F0AC3" w:rsidTr="00142727">
        <w:tc>
          <w:tcPr>
            <w:tcW w:w="5382" w:type="dxa"/>
          </w:tcPr>
          <w:p w:rsidR="001C0C2A" w:rsidRPr="001F0AC3" w:rsidRDefault="001C0C2A" w:rsidP="009B3587">
            <w:pPr>
              <w:pStyle w:val="NoSpacing"/>
              <w:spacing w:line="276" w:lineRule="auto"/>
              <w:ind w:right="141"/>
              <w:rPr>
                <w:rFonts w:asciiTheme="majorHAnsi" w:hAnsiTheme="majorHAnsi"/>
              </w:rPr>
            </w:pPr>
            <w:r w:rsidRPr="001F0AC3">
              <w:rPr>
                <w:rFonts w:asciiTheme="majorHAnsi" w:hAnsiTheme="majorHAnsi"/>
              </w:rPr>
              <w:t>Закон о ловству</w:t>
            </w:r>
          </w:p>
        </w:tc>
        <w:tc>
          <w:tcPr>
            <w:tcW w:w="3968" w:type="dxa"/>
          </w:tcPr>
          <w:p w:rsidR="001C0C2A" w:rsidRPr="001F0AC3" w:rsidRDefault="001C0C2A" w:rsidP="009B3587">
            <w:pPr>
              <w:pStyle w:val="NoSpacing"/>
              <w:spacing w:line="276" w:lineRule="auto"/>
              <w:ind w:right="141"/>
              <w:jc w:val="both"/>
              <w:rPr>
                <w:rFonts w:asciiTheme="majorHAnsi" w:hAnsiTheme="majorHAnsi"/>
              </w:rPr>
            </w:pPr>
            <w:r w:rsidRPr="001F0AC3">
              <w:rPr>
                <w:rFonts w:asciiTheme="majorHAnsi" w:hAnsiTheme="majorHAnsi"/>
              </w:rPr>
              <w:t>ловостајем заштићена врста</w:t>
            </w:r>
          </w:p>
        </w:tc>
      </w:tr>
      <w:tr w:rsidR="001C0C2A" w:rsidRPr="001F0AC3" w:rsidTr="00142727">
        <w:tc>
          <w:tcPr>
            <w:tcW w:w="5382" w:type="dxa"/>
          </w:tcPr>
          <w:p w:rsidR="001C0C2A" w:rsidRPr="001F0AC3" w:rsidRDefault="001C0C2A" w:rsidP="009B3587">
            <w:pPr>
              <w:pStyle w:val="NoSpacing"/>
              <w:spacing w:line="276" w:lineRule="auto"/>
              <w:ind w:right="141"/>
              <w:rPr>
                <w:rFonts w:asciiTheme="majorHAnsi" w:hAnsiTheme="majorHAnsi"/>
                <w:lang w:val="ru-RU"/>
              </w:rPr>
            </w:pPr>
            <w:r w:rsidRPr="001F0AC3">
              <w:rPr>
                <w:rFonts w:asciiTheme="majorHAnsi" w:hAnsiTheme="majorHAnsi"/>
                <w:lang w:val="ru-RU"/>
              </w:rPr>
              <w:t>Уредба о строго заштићеним и заштићеним врстама</w:t>
            </w:r>
          </w:p>
        </w:tc>
        <w:tc>
          <w:tcPr>
            <w:tcW w:w="3968" w:type="dxa"/>
          </w:tcPr>
          <w:p w:rsidR="001C0C2A" w:rsidRPr="001F0AC3" w:rsidRDefault="001C0C2A" w:rsidP="009B3587">
            <w:pPr>
              <w:pStyle w:val="NoSpacing"/>
              <w:spacing w:line="276" w:lineRule="auto"/>
              <w:ind w:right="141"/>
              <w:rPr>
                <w:rFonts w:asciiTheme="majorHAnsi" w:hAnsiTheme="majorHAnsi"/>
              </w:rPr>
            </w:pPr>
            <w:r w:rsidRPr="001F0AC3">
              <w:rPr>
                <w:rFonts w:asciiTheme="majorHAnsi" w:hAnsiTheme="majorHAnsi"/>
              </w:rPr>
              <w:t>на листи</w:t>
            </w:r>
          </w:p>
        </w:tc>
      </w:tr>
      <w:tr w:rsidR="001C0C2A" w:rsidRPr="001F0AC3" w:rsidTr="00142727">
        <w:tc>
          <w:tcPr>
            <w:tcW w:w="5382" w:type="dxa"/>
          </w:tcPr>
          <w:p w:rsidR="001C0C2A" w:rsidRPr="001F0AC3" w:rsidRDefault="001C0C2A" w:rsidP="009B3587">
            <w:pPr>
              <w:pStyle w:val="NoSpacing"/>
              <w:spacing w:line="276" w:lineRule="auto"/>
              <w:ind w:right="141"/>
              <w:rPr>
                <w:rFonts w:asciiTheme="majorHAnsi" w:hAnsiTheme="majorHAnsi"/>
                <w:lang w:val="ru-RU"/>
              </w:rPr>
            </w:pPr>
            <w:r w:rsidRPr="001F0AC3">
              <w:rPr>
                <w:rFonts w:asciiTheme="majorHAnsi" w:hAnsiTheme="majorHAnsi"/>
                <w:lang w:val="ru-RU"/>
              </w:rPr>
              <w:t>Уредба о Црвеној листи флоре и фауне РС</w:t>
            </w:r>
          </w:p>
        </w:tc>
        <w:tc>
          <w:tcPr>
            <w:tcW w:w="3968" w:type="dxa"/>
          </w:tcPr>
          <w:p w:rsidR="001C0C2A" w:rsidRPr="001F0AC3" w:rsidRDefault="001C0C2A" w:rsidP="009B3587">
            <w:pPr>
              <w:pStyle w:val="NoSpacing"/>
              <w:spacing w:line="276" w:lineRule="auto"/>
              <w:ind w:right="141"/>
              <w:rPr>
                <w:rFonts w:asciiTheme="majorHAnsi" w:hAnsiTheme="majorHAnsi"/>
              </w:rPr>
            </w:pPr>
            <w:r w:rsidRPr="001F0AC3">
              <w:rPr>
                <w:rFonts w:asciiTheme="majorHAnsi" w:hAnsiTheme="majorHAnsi"/>
              </w:rPr>
              <w:t>на листи</w:t>
            </w:r>
          </w:p>
        </w:tc>
      </w:tr>
    </w:tbl>
    <w:p w:rsidR="001C0C2A" w:rsidRPr="001F0AC3" w:rsidRDefault="001C0C2A" w:rsidP="009B3587">
      <w:pPr>
        <w:pStyle w:val="NoSpacing"/>
        <w:spacing w:line="276" w:lineRule="auto"/>
        <w:ind w:right="141"/>
        <w:jc w:val="both"/>
        <w:rPr>
          <w:rFonts w:asciiTheme="majorHAnsi" w:hAnsiTheme="majorHAnsi" w:cs="Times New Roman"/>
        </w:rPr>
      </w:pPr>
    </w:p>
    <w:p w:rsidR="00142727" w:rsidRPr="001F0AC3" w:rsidRDefault="001C0C2A"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lang w:val="ru-RU"/>
        </w:rPr>
        <w:t>Динарска волухарица</w:t>
      </w:r>
      <w:r w:rsidRPr="001F0AC3">
        <w:rPr>
          <w:rFonts w:asciiTheme="majorHAnsi" w:hAnsiTheme="majorHAnsi" w:cs="Times New Roman"/>
          <w:lang w:val="ru-RU"/>
        </w:rPr>
        <w:t xml:space="preserve"> (</w:t>
      </w:r>
      <w:r w:rsidRPr="001F0AC3">
        <w:rPr>
          <w:rFonts w:asciiTheme="majorHAnsi" w:hAnsiTheme="majorHAnsi" w:cs="Times New Roman"/>
          <w:i/>
        </w:rPr>
        <w:t>Dinaromys</w:t>
      </w:r>
      <w:r w:rsidRPr="001F0AC3">
        <w:rPr>
          <w:rFonts w:asciiTheme="majorHAnsi" w:hAnsiTheme="majorHAnsi" w:cs="Times New Roman"/>
          <w:i/>
          <w:lang w:val="ru-RU"/>
        </w:rPr>
        <w:t xml:space="preserve"> </w:t>
      </w:r>
      <w:r w:rsidRPr="001F0AC3">
        <w:rPr>
          <w:rFonts w:asciiTheme="majorHAnsi" w:hAnsiTheme="majorHAnsi" w:cs="Times New Roman"/>
          <w:i/>
        </w:rPr>
        <w:t>bogdanovi</w:t>
      </w:r>
      <w:r w:rsidRPr="001F0AC3">
        <w:rPr>
          <w:rFonts w:asciiTheme="majorHAnsi" w:hAnsiTheme="majorHAnsi" w:cs="Times New Roman"/>
          <w:lang w:val="ru-RU"/>
        </w:rPr>
        <w:t>) - Балканска ендемична врста која има тенденцију да насељава изолована и неприступачна стјеновита крашка и кречњачка планинска подручја. Може да настањује подручја испод 1500 мнв, али ријетко. Храни се биљкама и активна је током цијеле године.</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Станишта, које врста настањује, су обично подложна малом људском узнемиравању. По мишљењу експерата, највећа природна претња опстанку врсте јесу интерспецијски односи са европском сњежном волухарицом - </w:t>
      </w:r>
      <w:r w:rsidRPr="001F0AC3">
        <w:rPr>
          <w:rFonts w:asciiTheme="majorHAnsi" w:hAnsiTheme="majorHAnsi" w:cs="Times New Roman"/>
          <w:i/>
        </w:rPr>
        <w:t>Chionomys</w:t>
      </w:r>
      <w:r w:rsidRPr="001F0AC3">
        <w:rPr>
          <w:rFonts w:asciiTheme="majorHAnsi" w:hAnsiTheme="majorHAnsi" w:cs="Times New Roman"/>
          <w:i/>
          <w:lang w:val="ru-RU"/>
        </w:rPr>
        <w:t xml:space="preserve"> </w:t>
      </w:r>
      <w:r w:rsidRPr="001F0AC3">
        <w:rPr>
          <w:rFonts w:asciiTheme="majorHAnsi" w:hAnsiTheme="majorHAnsi" w:cs="Times New Roman"/>
          <w:i/>
        </w:rPr>
        <w:t>nivalis</w:t>
      </w:r>
      <w:r w:rsidRPr="001F0AC3">
        <w:rPr>
          <w:rFonts w:asciiTheme="majorHAnsi" w:hAnsiTheme="majorHAnsi" w:cs="Times New Roman"/>
          <w:lang w:val="ru-RU"/>
        </w:rPr>
        <w:t xml:space="preserve"> (</w:t>
      </w:r>
      <w:r w:rsidRPr="001F0AC3">
        <w:rPr>
          <w:rFonts w:asciiTheme="majorHAnsi" w:hAnsiTheme="majorHAnsi" w:cs="Times New Roman"/>
        </w:rPr>
        <w:t>Kry</w:t>
      </w:r>
      <w:r w:rsidRPr="001F0AC3">
        <w:rPr>
          <w:rFonts w:asciiTheme="majorHAnsi" w:hAnsiTheme="majorHAnsi" w:cs="Times New Roman"/>
          <w:lang w:val="ru-RU"/>
        </w:rPr>
        <w:t>š</w:t>
      </w:r>
      <w:r w:rsidRPr="001F0AC3">
        <w:rPr>
          <w:rFonts w:asciiTheme="majorHAnsi" w:hAnsiTheme="majorHAnsi" w:cs="Times New Roman"/>
        </w:rPr>
        <w:t>tufek</w:t>
      </w:r>
      <w:r w:rsidRPr="001F0AC3">
        <w:rPr>
          <w:rFonts w:asciiTheme="majorHAnsi" w:hAnsiTheme="majorHAnsi" w:cs="Times New Roman"/>
          <w:lang w:val="ru-RU"/>
        </w:rPr>
        <w:t xml:space="preserve">, 2018). Наиме, ове двије врсте имају стаништно и хранидбено преклапање, а европска снијежна волухарица је бројнија од динарске волухарице. </w:t>
      </w:r>
    </w:p>
    <w:p w:rsidR="00EF2731" w:rsidRDefault="00EF2731" w:rsidP="009B3587">
      <w:pPr>
        <w:pStyle w:val="NoSpacing"/>
        <w:spacing w:line="276" w:lineRule="auto"/>
        <w:ind w:right="141"/>
        <w:jc w:val="both"/>
        <w:rPr>
          <w:rFonts w:asciiTheme="majorHAnsi" w:hAnsiTheme="majorHAnsi" w:cs="Times New Roman"/>
          <w:b/>
          <w:i/>
          <w:lang w:val="ru-RU"/>
        </w:rPr>
      </w:pPr>
    </w:p>
    <w:p w:rsidR="00142727" w:rsidRPr="00EF2731" w:rsidRDefault="00142727" w:rsidP="009B3587">
      <w:pPr>
        <w:pStyle w:val="NoSpacing"/>
        <w:spacing w:line="276" w:lineRule="auto"/>
        <w:ind w:right="141"/>
        <w:jc w:val="both"/>
        <w:rPr>
          <w:rFonts w:asciiTheme="majorHAnsi" w:hAnsiTheme="majorHAnsi" w:cs="Times New Roman"/>
          <w:lang w:val="ru-RU"/>
        </w:rPr>
      </w:pPr>
      <w:r w:rsidRPr="00EF2731">
        <w:rPr>
          <w:rFonts w:asciiTheme="majorHAnsi" w:hAnsiTheme="majorHAnsi" w:cs="Times New Roman"/>
          <w:i/>
          <w:lang w:val="ru-RU"/>
        </w:rPr>
        <w:t xml:space="preserve">Табела </w:t>
      </w:r>
      <w:r w:rsidR="00CD3BEC">
        <w:rPr>
          <w:rFonts w:asciiTheme="majorHAnsi" w:hAnsiTheme="majorHAnsi" w:cs="Times New Roman"/>
          <w:i/>
          <w:lang w:val="sr-Cyrl-BA"/>
        </w:rPr>
        <w:t>6</w:t>
      </w:r>
      <w:r w:rsidRPr="00EF2731">
        <w:rPr>
          <w:rFonts w:asciiTheme="majorHAnsi" w:hAnsiTheme="majorHAnsi" w:cs="Times New Roman"/>
          <w:i/>
          <w:lang w:val="ru-RU"/>
        </w:rPr>
        <w:t>.</w:t>
      </w:r>
      <w:r w:rsidRPr="00EF2731">
        <w:rPr>
          <w:rFonts w:asciiTheme="majorHAnsi" w:hAnsiTheme="majorHAnsi" w:cs="Times New Roman"/>
          <w:lang w:val="ru-RU"/>
        </w:rPr>
        <w:t xml:space="preserve"> Статус заштите и угрожености динарске волухарице према међународним и домаћим прописима</w:t>
      </w:r>
    </w:p>
    <w:tbl>
      <w:tblPr>
        <w:tblW w:w="0" w:type="auto"/>
        <w:tblLook w:val="04A0" w:firstRow="1" w:lastRow="0" w:firstColumn="1" w:lastColumn="0" w:noHBand="0" w:noVBand="1"/>
      </w:tblPr>
      <w:tblGrid>
        <w:gridCol w:w="5348"/>
        <w:gridCol w:w="3940"/>
      </w:tblGrid>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Међународни прописи</w:t>
            </w:r>
          </w:p>
        </w:tc>
        <w:tc>
          <w:tcPr>
            <w:tcW w:w="3940"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Статус</w:t>
            </w:r>
          </w:p>
        </w:tc>
      </w:tr>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Директива о станишту</w:t>
            </w:r>
          </w:p>
        </w:tc>
        <w:tc>
          <w:tcPr>
            <w:tcW w:w="3940"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Анекс II, Анекс IV</w:t>
            </w:r>
          </w:p>
        </w:tc>
      </w:tr>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vertAlign w:val="superscript"/>
              </w:rPr>
            </w:pPr>
            <w:r w:rsidRPr="001F0AC3">
              <w:rPr>
                <w:rFonts w:asciiTheme="majorHAnsi" w:hAnsiTheme="majorHAnsi"/>
              </w:rPr>
              <w:t>IUCNG</w:t>
            </w:r>
          </w:p>
        </w:tc>
        <w:tc>
          <w:tcPr>
            <w:tcW w:w="3940"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VU</w:t>
            </w:r>
          </w:p>
        </w:tc>
      </w:tr>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Домаћи прописи</w:t>
            </w:r>
          </w:p>
        </w:tc>
        <w:tc>
          <w:tcPr>
            <w:tcW w:w="3940"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Статус</w:t>
            </w:r>
          </w:p>
        </w:tc>
      </w:tr>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Закон о ловству</w:t>
            </w:r>
          </w:p>
        </w:tc>
        <w:tc>
          <w:tcPr>
            <w:tcW w:w="394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није на листи</w:t>
            </w:r>
          </w:p>
        </w:tc>
      </w:tr>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lang w:val="ru-RU"/>
              </w:rPr>
            </w:pPr>
            <w:r w:rsidRPr="001F0AC3">
              <w:rPr>
                <w:rFonts w:asciiTheme="majorHAnsi" w:hAnsiTheme="majorHAnsi"/>
                <w:lang w:val="ru-RU"/>
              </w:rPr>
              <w:t>Уредба о строго заштићеним и заштићеним врстама</w:t>
            </w:r>
          </w:p>
        </w:tc>
        <w:tc>
          <w:tcPr>
            <w:tcW w:w="3940"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на листи</w:t>
            </w:r>
          </w:p>
        </w:tc>
      </w:tr>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lang w:val="ru-RU"/>
              </w:rPr>
            </w:pPr>
            <w:r w:rsidRPr="001F0AC3">
              <w:rPr>
                <w:rFonts w:asciiTheme="majorHAnsi" w:hAnsiTheme="majorHAnsi"/>
                <w:lang w:val="ru-RU"/>
              </w:rPr>
              <w:lastRenderedPageBreak/>
              <w:t>Уредба о Црвеној листи флоре и фауне РС</w:t>
            </w:r>
          </w:p>
        </w:tc>
        <w:tc>
          <w:tcPr>
            <w:tcW w:w="3940"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на листи</w:t>
            </w:r>
          </w:p>
        </w:tc>
      </w:tr>
    </w:tbl>
    <w:p w:rsidR="00142727" w:rsidRPr="001F0AC3" w:rsidRDefault="00142727" w:rsidP="009B3587">
      <w:pPr>
        <w:pStyle w:val="NoSpacing"/>
        <w:spacing w:line="276" w:lineRule="auto"/>
        <w:ind w:right="141"/>
        <w:jc w:val="both"/>
        <w:rPr>
          <w:rFonts w:asciiTheme="majorHAnsi" w:hAnsiTheme="majorHAnsi" w:cs="Times New Roman"/>
        </w:rPr>
      </w:pP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rPr>
        <w:t>Мосорски гуштер</w:t>
      </w:r>
      <w:r w:rsidRPr="001F0AC3">
        <w:rPr>
          <w:rFonts w:asciiTheme="majorHAnsi" w:hAnsiTheme="majorHAnsi" w:cs="Times New Roman"/>
        </w:rPr>
        <w:t xml:space="preserve"> (</w:t>
      </w:r>
      <w:r w:rsidRPr="001F0AC3">
        <w:rPr>
          <w:rFonts w:asciiTheme="majorHAnsi" w:hAnsiTheme="majorHAnsi" w:cs="Times New Roman"/>
          <w:i/>
        </w:rPr>
        <w:t>Dinarolacerta mosorensis</w:t>
      </w:r>
      <w:r w:rsidRPr="001F0AC3">
        <w:rPr>
          <w:rFonts w:asciiTheme="majorHAnsi" w:hAnsiTheme="majorHAnsi" w:cs="Times New Roman"/>
        </w:rPr>
        <w:t xml:space="preserve">) - ендемична Балканска врста, која настањује дијелове подручја јужне приморске Хрватске, јужне Босне и Херцеговине и Црне Горе. </w:t>
      </w:r>
      <w:r w:rsidRPr="001F0AC3">
        <w:rPr>
          <w:rFonts w:asciiTheme="majorHAnsi" w:hAnsiTheme="majorHAnsi" w:cs="Times New Roman"/>
          <w:lang w:val="ru-RU"/>
        </w:rPr>
        <w:t>Није уобичајена врста и има неједнаку дистрибуцију. Јавља се на надморским вивиснама од 450 до 1900 м. Углавном се налази у влажним, стјеновитим, крашким планинским предјелима. Насељава отворене листопадне шуме и локалитете са богатим вегетацијским покривачем. Гмизавци су ектотерми међу копненим кичмењацима, те регулишу своју телесну температуру првенствено пажљивим одабиром свог микростаништа. Мосорски гуштер је активан од маја до почетка октобра и тад се храни различитим групама инсеката и бескичмењака. Зависност гмизаваца од околине, тј. од топлоте, поставила их је као жаришне врсте за проучавање како ће климатске промене утицати на биодиверзитет.</w:t>
      </w:r>
    </w:p>
    <w:p w:rsidR="00142727" w:rsidRPr="001F0AC3" w:rsidRDefault="00516AF5" w:rsidP="009B3587">
      <w:pPr>
        <w:pStyle w:val="NoSpacing"/>
        <w:spacing w:line="276" w:lineRule="auto"/>
        <w:ind w:right="141"/>
        <w:jc w:val="both"/>
        <w:rPr>
          <w:rFonts w:asciiTheme="majorHAnsi" w:hAnsiTheme="majorHAnsi" w:cs="Times New Roman"/>
          <w:lang w:val="ru-RU"/>
        </w:rPr>
      </w:pPr>
      <w:r w:rsidRPr="001F0AC3">
        <w:rPr>
          <w:rFonts w:asciiTheme="majorHAnsi" w:hAnsiTheme="majorHAnsi" w:cs="Times New Roman"/>
          <w:lang w:val="ru-RU"/>
        </w:rPr>
        <w:t xml:space="preserve"> </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Данашња технологоја омогућава праћење и мјерење тјелесне температуре гмизаваца, што је кључно у процесу праћења промјена и утицаја климатских промјена. Ово је могуће помоћу минијатурних телеметријских уређаја (</w:t>
      </w:r>
      <w:r w:rsidRPr="001F0AC3">
        <w:rPr>
          <w:rFonts w:asciiTheme="majorHAnsi" w:hAnsiTheme="majorHAnsi" w:cs="Times New Roman"/>
        </w:rPr>
        <w:t>Virens</w:t>
      </w:r>
      <w:r w:rsidRPr="001F0AC3">
        <w:rPr>
          <w:rFonts w:asciiTheme="majorHAnsi" w:hAnsiTheme="majorHAnsi" w:cs="Times New Roman"/>
          <w:lang w:val="ru-RU"/>
        </w:rPr>
        <w:t xml:space="preserve"> и </w:t>
      </w:r>
      <w:r w:rsidRPr="001F0AC3">
        <w:rPr>
          <w:rFonts w:asciiTheme="majorHAnsi" w:hAnsiTheme="majorHAnsi" w:cs="Times New Roman"/>
        </w:rPr>
        <w:t>Cree</w:t>
      </w:r>
      <w:r w:rsidRPr="001F0AC3">
        <w:rPr>
          <w:rFonts w:asciiTheme="majorHAnsi" w:hAnsiTheme="majorHAnsi" w:cs="Times New Roman"/>
          <w:lang w:val="ru-RU"/>
        </w:rPr>
        <w:t xml:space="preserve">, 2018). </w:t>
      </w:r>
    </w:p>
    <w:p w:rsidR="00EF2731" w:rsidRDefault="00EF2731" w:rsidP="009B3587">
      <w:pPr>
        <w:pStyle w:val="NoSpacing"/>
        <w:spacing w:line="276" w:lineRule="auto"/>
        <w:ind w:right="141"/>
        <w:jc w:val="both"/>
        <w:rPr>
          <w:rFonts w:asciiTheme="majorHAnsi" w:hAnsiTheme="majorHAnsi" w:cs="Times New Roman"/>
          <w:i/>
          <w:lang w:val="ru-RU"/>
        </w:rPr>
      </w:pPr>
    </w:p>
    <w:p w:rsidR="00EF2731" w:rsidRPr="00EF2731" w:rsidRDefault="00EF2731" w:rsidP="009B3587">
      <w:pPr>
        <w:pStyle w:val="NoSpacing"/>
        <w:spacing w:line="276" w:lineRule="auto"/>
        <w:ind w:right="141"/>
        <w:jc w:val="both"/>
        <w:rPr>
          <w:rFonts w:asciiTheme="majorHAnsi" w:hAnsiTheme="majorHAnsi" w:cs="Times New Roman"/>
          <w:i/>
          <w:lang w:val="ru-RU"/>
        </w:rPr>
      </w:pPr>
      <w:r w:rsidRPr="00EF2731">
        <w:rPr>
          <w:rFonts w:asciiTheme="majorHAnsi" w:hAnsiTheme="majorHAnsi" w:cs="Times New Roman"/>
          <w:i/>
          <w:lang w:val="ru-RU"/>
        </w:rPr>
        <w:t xml:space="preserve">Табела </w:t>
      </w:r>
      <w:r w:rsidR="00CD3BEC">
        <w:rPr>
          <w:rFonts w:asciiTheme="majorHAnsi" w:hAnsiTheme="majorHAnsi" w:cs="Times New Roman"/>
          <w:i/>
          <w:lang w:val="sr-Cyrl-BA"/>
        </w:rPr>
        <w:t>7</w:t>
      </w:r>
      <w:r w:rsidRPr="00EF2731">
        <w:rPr>
          <w:rFonts w:asciiTheme="majorHAnsi" w:hAnsiTheme="majorHAnsi" w:cs="Times New Roman"/>
          <w:i/>
          <w:lang w:val="ru-RU"/>
        </w:rPr>
        <w:t>. Статус заштите и угрожености мосорског гуштера према међународним и домаћим прописима</w:t>
      </w:r>
    </w:p>
    <w:tbl>
      <w:tblPr>
        <w:tblW w:w="0" w:type="auto"/>
        <w:tblLook w:val="04A0" w:firstRow="1" w:lastRow="0" w:firstColumn="1" w:lastColumn="0" w:noHBand="0" w:noVBand="1"/>
      </w:tblPr>
      <w:tblGrid>
        <w:gridCol w:w="5348"/>
        <w:gridCol w:w="3940"/>
      </w:tblGrid>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Међународни прописи</w:t>
            </w:r>
          </w:p>
        </w:tc>
        <w:tc>
          <w:tcPr>
            <w:tcW w:w="3940"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Статус</w:t>
            </w:r>
          </w:p>
        </w:tc>
      </w:tr>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Бернска конвенција</w:t>
            </w:r>
          </w:p>
        </w:tc>
        <w:tc>
          <w:tcPr>
            <w:tcW w:w="3940"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Анекс III</w:t>
            </w:r>
          </w:p>
        </w:tc>
      </w:tr>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vertAlign w:val="superscript"/>
              </w:rPr>
            </w:pPr>
            <w:r w:rsidRPr="001F0AC3">
              <w:rPr>
                <w:rFonts w:asciiTheme="majorHAnsi" w:hAnsiTheme="majorHAnsi"/>
              </w:rPr>
              <w:t>IUCN</w:t>
            </w:r>
            <w:r w:rsidRPr="001F0AC3">
              <w:rPr>
                <w:rFonts w:asciiTheme="majorHAnsi" w:hAnsiTheme="majorHAnsi"/>
                <w:vertAlign w:val="superscript"/>
              </w:rPr>
              <w:t>G</w:t>
            </w:r>
          </w:p>
        </w:tc>
        <w:tc>
          <w:tcPr>
            <w:tcW w:w="3940"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VU</w:t>
            </w:r>
          </w:p>
        </w:tc>
      </w:tr>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Домаћи прописи</w:t>
            </w:r>
          </w:p>
        </w:tc>
        <w:tc>
          <w:tcPr>
            <w:tcW w:w="3940"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Статус</w:t>
            </w:r>
          </w:p>
        </w:tc>
      </w:tr>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Закон о ловству</w:t>
            </w:r>
          </w:p>
        </w:tc>
        <w:tc>
          <w:tcPr>
            <w:tcW w:w="394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није на листи</w:t>
            </w:r>
          </w:p>
        </w:tc>
      </w:tr>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lang w:val="ru-RU"/>
              </w:rPr>
            </w:pPr>
            <w:r w:rsidRPr="001F0AC3">
              <w:rPr>
                <w:rFonts w:asciiTheme="majorHAnsi" w:hAnsiTheme="majorHAnsi"/>
                <w:lang w:val="ru-RU"/>
              </w:rPr>
              <w:t>Уредба о строго заштићеним и заштићеним врстама</w:t>
            </w:r>
          </w:p>
        </w:tc>
        <w:tc>
          <w:tcPr>
            <w:tcW w:w="3940"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на листи</w:t>
            </w:r>
          </w:p>
        </w:tc>
      </w:tr>
      <w:tr w:rsidR="00142727" w:rsidRPr="001F0AC3" w:rsidTr="00AF1399">
        <w:tc>
          <w:tcPr>
            <w:tcW w:w="5348" w:type="dxa"/>
          </w:tcPr>
          <w:p w:rsidR="00142727" w:rsidRPr="001F0AC3" w:rsidRDefault="00142727" w:rsidP="009B3587">
            <w:pPr>
              <w:pStyle w:val="NoSpacing"/>
              <w:spacing w:line="276" w:lineRule="auto"/>
              <w:ind w:right="141"/>
              <w:rPr>
                <w:rFonts w:asciiTheme="majorHAnsi" w:hAnsiTheme="majorHAnsi"/>
                <w:lang w:val="ru-RU"/>
              </w:rPr>
            </w:pPr>
            <w:r w:rsidRPr="001F0AC3">
              <w:rPr>
                <w:rFonts w:asciiTheme="majorHAnsi" w:hAnsiTheme="majorHAnsi"/>
                <w:lang w:val="ru-RU"/>
              </w:rPr>
              <w:t>Уредба о Црвеној листи флоре и фауне РС</w:t>
            </w:r>
          </w:p>
        </w:tc>
        <w:tc>
          <w:tcPr>
            <w:tcW w:w="3940"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на листи</w:t>
            </w:r>
          </w:p>
        </w:tc>
      </w:tr>
    </w:tbl>
    <w:p w:rsidR="00142727" w:rsidRPr="001F0AC3" w:rsidRDefault="00142727" w:rsidP="009B3587">
      <w:pPr>
        <w:pStyle w:val="NoSpacing"/>
        <w:spacing w:line="276" w:lineRule="auto"/>
        <w:ind w:right="141"/>
        <w:jc w:val="both"/>
        <w:rPr>
          <w:rFonts w:asciiTheme="majorHAnsi" w:hAnsiTheme="majorHAnsi" w:cs="Times New Roman"/>
          <w:b/>
        </w:rPr>
      </w:pP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rPr>
        <w:t>Сури орао</w:t>
      </w:r>
      <w:r w:rsidRPr="001F0AC3">
        <w:rPr>
          <w:rFonts w:asciiTheme="majorHAnsi" w:hAnsiTheme="majorHAnsi" w:cs="Times New Roman"/>
        </w:rPr>
        <w:t xml:space="preserve"> (</w:t>
      </w:r>
      <w:r w:rsidRPr="001F0AC3">
        <w:rPr>
          <w:rFonts w:asciiTheme="majorHAnsi" w:hAnsiTheme="majorHAnsi" w:cs="Times New Roman"/>
          <w:i/>
        </w:rPr>
        <w:t>Aquila chrysaetos</w:t>
      </w:r>
      <w:r w:rsidRPr="001F0AC3">
        <w:rPr>
          <w:rFonts w:asciiTheme="majorHAnsi" w:hAnsiTheme="majorHAnsi" w:cs="Times New Roman"/>
        </w:rPr>
        <w:t>)</w:t>
      </w:r>
      <w:r w:rsidRPr="001F0AC3">
        <w:rPr>
          <w:rFonts w:asciiTheme="majorHAnsi" w:hAnsiTheme="majorHAnsi" w:cs="Times New Roman"/>
          <w:b/>
        </w:rPr>
        <w:t xml:space="preserve"> - </w:t>
      </w:r>
      <w:r w:rsidRPr="001F0AC3">
        <w:rPr>
          <w:rFonts w:asciiTheme="majorHAnsi" w:hAnsiTheme="majorHAnsi" w:cs="Times New Roman"/>
        </w:rPr>
        <w:t xml:space="preserve">врста је више пута виђена на подручју </w:t>
      </w:r>
      <w:r w:rsidR="00EF2731">
        <w:rPr>
          <w:rFonts w:asciiTheme="majorHAnsi" w:hAnsiTheme="majorHAnsi" w:cs="Times New Roman"/>
          <w:lang w:val="sr-Cyrl-BA"/>
        </w:rPr>
        <w:t>Парка природе „Орјен“</w:t>
      </w:r>
      <w:r w:rsidRPr="001F0AC3">
        <w:rPr>
          <w:rFonts w:asciiTheme="majorHAnsi" w:hAnsiTheme="majorHAnsi" w:cs="Times New Roman"/>
        </w:rPr>
        <w:t xml:space="preserve"> (Штировник и Јастребица), али до сад није уочено гнијежђење. </w:t>
      </w:r>
      <w:r w:rsidRPr="001F0AC3">
        <w:rPr>
          <w:rFonts w:asciiTheme="majorHAnsi" w:hAnsiTheme="majorHAnsi" w:cs="Times New Roman"/>
          <w:lang w:val="ru-RU"/>
        </w:rPr>
        <w:t xml:space="preserve">Обично су виђане по двије јединке. </w:t>
      </w:r>
      <w:r w:rsidR="00516AF5" w:rsidRPr="001F0AC3">
        <w:rPr>
          <w:rFonts w:asciiTheme="majorHAnsi" w:hAnsiTheme="majorHAnsi" w:cs="Times New Roman"/>
          <w:lang w:val="ru-RU"/>
        </w:rPr>
        <w:t xml:space="preserve"> </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Највеће пријетње по врсту су криволов, тровање и деградација станишта. Тровање лешина домаћих животиња није намјењено суром орлу, као ни другим врстама птица, већ је то посљедица несавјесног уништавања вукова, које траје још од времена Аусто-Угарске.</w:t>
      </w:r>
    </w:p>
    <w:p w:rsidR="00142727" w:rsidRPr="001F0AC3" w:rsidRDefault="00516AF5" w:rsidP="009B3587">
      <w:pPr>
        <w:pStyle w:val="NoSpacing"/>
        <w:spacing w:line="276" w:lineRule="auto"/>
        <w:ind w:right="141"/>
        <w:jc w:val="both"/>
        <w:rPr>
          <w:rFonts w:asciiTheme="majorHAnsi" w:hAnsiTheme="majorHAnsi" w:cs="Times New Roman"/>
          <w:lang w:val="ru-RU"/>
        </w:rPr>
      </w:pPr>
      <w:r w:rsidRPr="001F0AC3">
        <w:rPr>
          <w:rFonts w:asciiTheme="majorHAnsi" w:hAnsiTheme="majorHAnsi" w:cs="Times New Roman"/>
          <w:lang w:val="ru-RU"/>
        </w:rPr>
        <w:t xml:space="preserve"> </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Препоручује се појачана контрола заштите врсте (контрола против криволова и тровања), континуирано праћење присуства врсте, те очување стјеновитих предјела као потенцијалних мјеста за гнијежђење. Очување шума </w:t>
      </w:r>
      <w:r w:rsidR="00EF2731">
        <w:rPr>
          <w:rFonts w:asciiTheme="majorHAnsi" w:hAnsiTheme="majorHAnsi" w:cs="Times New Roman"/>
          <w:lang w:val="sr-Cyrl-BA"/>
        </w:rPr>
        <w:t>Парка природе „Орјен“</w:t>
      </w:r>
      <w:r w:rsidR="00EF2731" w:rsidRPr="006D1E01">
        <w:rPr>
          <w:rFonts w:asciiTheme="majorHAnsi" w:hAnsiTheme="majorHAnsi" w:cs="Times New Roman"/>
          <w:lang w:val="ru-RU"/>
        </w:rPr>
        <w:t xml:space="preserve"> </w:t>
      </w:r>
      <w:r w:rsidRPr="001F0AC3">
        <w:rPr>
          <w:rFonts w:asciiTheme="majorHAnsi" w:hAnsiTheme="majorHAnsi" w:cs="Times New Roman"/>
          <w:lang w:val="ru-RU"/>
        </w:rPr>
        <w:t xml:space="preserve">је такође од великог значаја, јер смањују утицаје климатских промјена (посебно смањујући дневне температуре ваздуха у станишту), што је битно за гнијежђење и свакодневни животни циклус врсте. </w:t>
      </w:r>
    </w:p>
    <w:p w:rsidR="00142727" w:rsidRPr="001F0AC3" w:rsidRDefault="00142727" w:rsidP="009B3587">
      <w:pPr>
        <w:pStyle w:val="NoSpacing"/>
        <w:spacing w:line="276" w:lineRule="auto"/>
        <w:ind w:right="141"/>
        <w:jc w:val="both"/>
        <w:rPr>
          <w:rFonts w:asciiTheme="majorHAnsi" w:hAnsiTheme="majorHAnsi" w:cs="Times New Roman"/>
          <w:b/>
          <w:lang w:val="ru-RU"/>
        </w:rPr>
      </w:pPr>
    </w:p>
    <w:p w:rsidR="00142727" w:rsidRPr="00EF2731" w:rsidRDefault="00142727" w:rsidP="009B3587">
      <w:pPr>
        <w:pStyle w:val="NoSpacing"/>
        <w:spacing w:line="276" w:lineRule="auto"/>
        <w:ind w:right="141"/>
        <w:jc w:val="both"/>
        <w:rPr>
          <w:rFonts w:asciiTheme="majorHAnsi" w:hAnsiTheme="majorHAnsi" w:cs="Times New Roman"/>
          <w:i/>
          <w:lang w:val="ru-RU"/>
        </w:rPr>
      </w:pPr>
      <w:r w:rsidRPr="00EF2731">
        <w:rPr>
          <w:rFonts w:asciiTheme="majorHAnsi" w:hAnsiTheme="majorHAnsi" w:cs="Times New Roman"/>
          <w:i/>
          <w:lang w:val="ru-RU"/>
        </w:rPr>
        <w:t xml:space="preserve">Табела </w:t>
      </w:r>
      <w:r w:rsidR="00CD3BEC">
        <w:rPr>
          <w:rFonts w:asciiTheme="majorHAnsi" w:hAnsiTheme="majorHAnsi" w:cs="Times New Roman"/>
          <w:i/>
          <w:lang w:val="ru-RU"/>
        </w:rPr>
        <w:t>8</w:t>
      </w:r>
      <w:r w:rsidRPr="00EF2731">
        <w:rPr>
          <w:rFonts w:asciiTheme="majorHAnsi" w:hAnsiTheme="majorHAnsi" w:cs="Times New Roman"/>
          <w:i/>
          <w:lang w:val="ru-RU"/>
        </w:rPr>
        <w:t>. Статус заштите и угрожености сурог орла према међународним и домаћим прописима</w:t>
      </w:r>
    </w:p>
    <w:tbl>
      <w:tblPr>
        <w:tblW w:w="0" w:type="auto"/>
        <w:tblLook w:val="04A0" w:firstRow="1" w:lastRow="0" w:firstColumn="1" w:lastColumn="0" w:noHBand="0" w:noVBand="1"/>
      </w:tblPr>
      <w:tblGrid>
        <w:gridCol w:w="5240"/>
        <w:gridCol w:w="4110"/>
      </w:tblGrid>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b/>
              </w:rPr>
            </w:pPr>
            <w:r w:rsidRPr="001F0AC3">
              <w:rPr>
                <w:rFonts w:asciiTheme="majorHAnsi" w:hAnsiTheme="majorHAnsi"/>
                <w:b/>
              </w:rPr>
              <w:t>Међународни прописи</w:t>
            </w:r>
          </w:p>
        </w:tc>
        <w:tc>
          <w:tcPr>
            <w:tcW w:w="4110" w:type="dxa"/>
          </w:tcPr>
          <w:p w:rsidR="00142727" w:rsidRPr="001F0AC3" w:rsidRDefault="00142727" w:rsidP="009B3587">
            <w:pPr>
              <w:pStyle w:val="NoSpacing"/>
              <w:spacing w:line="276" w:lineRule="auto"/>
              <w:ind w:right="141"/>
              <w:jc w:val="both"/>
              <w:rPr>
                <w:rFonts w:asciiTheme="majorHAnsi" w:hAnsiTheme="majorHAnsi"/>
                <w:b/>
              </w:rPr>
            </w:pPr>
            <w:r w:rsidRPr="001F0AC3">
              <w:rPr>
                <w:rFonts w:asciiTheme="majorHAnsi" w:hAnsiTheme="majorHAnsi"/>
                <w:b/>
              </w:rPr>
              <w:t>Статус</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Бернска конвенција</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Анекс III</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Директива о станишту</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Анекс I</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lastRenderedPageBreak/>
              <w:t>CITES</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Анекс II</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IUCN</w:t>
            </w:r>
            <w:r w:rsidRPr="001F0AC3">
              <w:rPr>
                <w:rFonts w:asciiTheme="majorHAnsi" w:hAnsiTheme="majorHAnsi"/>
                <w:vertAlign w:val="superscript"/>
              </w:rPr>
              <w:t>G</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LC</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b/>
              </w:rPr>
            </w:pPr>
            <w:r w:rsidRPr="001F0AC3">
              <w:rPr>
                <w:rFonts w:asciiTheme="majorHAnsi" w:hAnsiTheme="majorHAnsi"/>
                <w:b/>
              </w:rPr>
              <w:t>Домаћи прописи</w:t>
            </w:r>
          </w:p>
        </w:tc>
        <w:tc>
          <w:tcPr>
            <w:tcW w:w="4110" w:type="dxa"/>
          </w:tcPr>
          <w:p w:rsidR="00142727" w:rsidRPr="001F0AC3" w:rsidRDefault="00142727" w:rsidP="009B3587">
            <w:pPr>
              <w:pStyle w:val="NoSpacing"/>
              <w:spacing w:line="276" w:lineRule="auto"/>
              <w:ind w:right="141"/>
              <w:jc w:val="both"/>
              <w:rPr>
                <w:rFonts w:asciiTheme="majorHAnsi" w:hAnsiTheme="majorHAnsi"/>
                <w:b/>
              </w:rPr>
            </w:pPr>
            <w:r w:rsidRPr="001F0AC3">
              <w:rPr>
                <w:rFonts w:asciiTheme="majorHAnsi" w:hAnsiTheme="majorHAnsi"/>
                <w:b/>
              </w:rPr>
              <w:t>Статус</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Закон о ловству</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стално заштићена врста</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lang w:val="ru-RU"/>
              </w:rPr>
            </w:pPr>
            <w:r w:rsidRPr="001F0AC3">
              <w:rPr>
                <w:rFonts w:asciiTheme="majorHAnsi" w:hAnsiTheme="majorHAnsi"/>
                <w:lang w:val="ru-RU"/>
              </w:rPr>
              <w:t>Уредба о строго заштићеним и заштићеним врстама</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на листи</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lang w:val="ru-RU"/>
              </w:rPr>
            </w:pPr>
            <w:r w:rsidRPr="001F0AC3">
              <w:rPr>
                <w:rFonts w:asciiTheme="majorHAnsi" w:hAnsiTheme="majorHAnsi"/>
                <w:lang w:val="ru-RU"/>
              </w:rPr>
              <w:t>Уредба о Црвеној листи флоре и фауне РС</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на листи</w:t>
            </w:r>
          </w:p>
        </w:tc>
      </w:tr>
    </w:tbl>
    <w:p w:rsidR="00142727" w:rsidRPr="001F0AC3" w:rsidRDefault="00142727" w:rsidP="009B3587">
      <w:pPr>
        <w:pStyle w:val="NoSpacing"/>
        <w:spacing w:line="276" w:lineRule="auto"/>
        <w:ind w:right="141"/>
        <w:jc w:val="both"/>
        <w:rPr>
          <w:rFonts w:asciiTheme="majorHAnsi" w:hAnsiTheme="majorHAnsi" w:cs="Times New Roman"/>
          <w:b/>
        </w:rPr>
      </w:pP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lang w:val="ru-RU"/>
        </w:rPr>
        <w:t>Сиви вук</w:t>
      </w:r>
      <w:r w:rsidRPr="001F0AC3">
        <w:rPr>
          <w:rFonts w:asciiTheme="majorHAnsi" w:hAnsiTheme="majorHAnsi" w:cs="Times New Roman"/>
          <w:lang w:val="ru-RU"/>
        </w:rPr>
        <w:t xml:space="preserve"> (</w:t>
      </w:r>
      <w:r w:rsidRPr="001F0AC3">
        <w:rPr>
          <w:rFonts w:asciiTheme="majorHAnsi" w:hAnsiTheme="majorHAnsi" w:cs="Times New Roman"/>
          <w:i/>
        </w:rPr>
        <w:t>Canis</w:t>
      </w:r>
      <w:r w:rsidRPr="001F0AC3">
        <w:rPr>
          <w:rFonts w:asciiTheme="majorHAnsi" w:hAnsiTheme="majorHAnsi" w:cs="Times New Roman"/>
          <w:i/>
          <w:lang w:val="ru-RU"/>
        </w:rPr>
        <w:t xml:space="preserve"> </w:t>
      </w:r>
      <w:r w:rsidRPr="001F0AC3">
        <w:rPr>
          <w:rFonts w:asciiTheme="majorHAnsi" w:hAnsiTheme="majorHAnsi" w:cs="Times New Roman"/>
          <w:i/>
        </w:rPr>
        <w:t>lupus</w:t>
      </w:r>
      <w:r w:rsidRPr="001F0AC3">
        <w:rPr>
          <w:rFonts w:asciiTheme="majorHAnsi" w:hAnsiTheme="majorHAnsi" w:cs="Times New Roman"/>
          <w:lang w:val="ru-RU"/>
        </w:rPr>
        <w:t xml:space="preserve">) - Врста је уочена више пута на ширем подручју </w:t>
      </w:r>
      <w:r w:rsidR="00EF2731">
        <w:rPr>
          <w:rFonts w:asciiTheme="majorHAnsi" w:hAnsiTheme="majorHAnsi" w:cs="Times New Roman"/>
          <w:lang w:val="sr-Cyrl-BA"/>
        </w:rPr>
        <w:t>Парка природе „Орјен“</w:t>
      </w:r>
      <w:r w:rsidRPr="001F0AC3">
        <w:rPr>
          <w:rFonts w:asciiTheme="majorHAnsi" w:hAnsiTheme="majorHAnsi" w:cs="Times New Roman"/>
          <w:lang w:val="ru-RU"/>
        </w:rPr>
        <w:t xml:space="preserve">, и сматра се да обитује један чопор (просјечно од четири јединке). Узимајући у обзир све станише услове (повезаност станишта са </w:t>
      </w:r>
      <w:r w:rsidR="00EF2731">
        <w:rPr>
          <w:rFonts w:asciiTheme="majorHAnsi" w:hAnsiTheme="majorHAnsi" w:cs="Times New Roman"/>
          <w:lang w:val="sr-Cyrl-BA"/>
        </w:rPr>
        <w:t>Парком природе „Орјен“</w:t>
      </w:r>
      <w:r w:rsidR="00EF2731" w:rsidRPr="006D1E01">
        <w:rPr>
          <w:rFonts w:asciiTheme="majorHAnsi" w:hAnsiTheme="majorHAnsi" w:cs="Times New Roman"/>
          <w:lang w:val="ru-RU"/>
        </w:rPr>
        <w:t xml:space="preserve"> </w:t>
      </w:r>
      <w:r w:rsidRPr="001F0AC3">
        <w:rPr>
          <w:rFonts w:asciiTheme="majorHAnsi" w:hAnsiTheme="majorHAnsi" w:cs="Times New Roman"/>
          <w:lang w:val="ru-RU"/>
        </w:rPr>
        <w:t>у Црној Гори и околним подручјем у Републици Српској, доступност заклона и природног плијена), четири јединке су минималан број који треба да егзистира на овом подручју, док је оптимум шест јединки.</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Вукови својом предацијом и конкуренцијом за храном ограничавају и регулишу бројност многих врста (</w:t>
      </w:r>
      <w:r w:rsidRPr="001F0AC3">
        <w:rPr>
          <w:rFonts w:asciiTheme="majorHAnsi" w:hAnsiTheme="majorHAnsi" w:cs="Times New Roman"/>
        </w:rPr>
        <w:t>Trbojevi</w:t>
      </w:r>
      <w:r w:rsidRPr="001F0AC3">
        <w:rPr>
          <w:rFonts w:asciiTheme="majorHAnsi" w:hAnsiTheme="majorHAnsi" w:cs="Times New Roman"/>
          <w:lang w:val="ru-RU"/>
        </w:rPr>
        <w:t>ć, 2020). Мала бројност вукова у станишту може да доведе до повећане предације на домаћим животињама (</w:t>
      </w:r>
      <w:r w:rsidRPr="001F0AC3">
        <w:rPr>
          <w:rFonts w:asciiTheme="majorHAnsi" w:hAnsiTheme="majorHAnsi" w:cs="Times New Roman"/>
        </w:rPr>
        <w:t>Trbojevi</w:t>
      </w:r>
      <w:r w:rsidRPr="001F0AC3">
        <w:rPr>
          <w:rFonts w:asciiTheme="majorHAnsi" w:hAnsiTheme="majorHAnsi" w:cs="Times New Roman"/>
          <w:lang w:val="ru-RU"/>
        </w:rPr>
        <w:t>ć, 2016), с обзиром да је један-два вука веома тешко могу ухватити здрав плијен. Такође, треба узети у обзир на повећану бројност шакала (</w:t>
      </w:r>
      <w:r w:rsidRPr="001F0AC3">
        <w:rPr>
          <w:rFonts w:asciiTheme="majorHAnsi" w:hAnsiTheme="majorHAnsi" w:cs="Times New Roman"/>
          <w:i/>
        </w:rPr>
        <w:t>Canis</w:t>
      </w:r>
      <w:r w:rsidRPr="001F0AC3">
        <w:rPr>
          <w:rFonts w:asciiTheme="majorHAnsi" w:hAnsiTheme="majorHAnsi" w:cs="Times New Roman"/>
          <w:i/>
          <w:lang w:val="ru-RU"/>
        </w:rPr>
        <w:t xml:space="preserve"> </w:t>
      </w:r>
      <w:r w:rsidRPr="001F0AC3">
        <w:rPr>
          <w:rFonts w:asciiTheme="majorHAnsi" w:hAnsiTheme="majorHAnsi" w:cs="Times New Roman"/>
          <w:i/>
        </w:rPr>
        <w:t>aureus</w:t>
      </w:r>
      <w:r w:rsidRPr="001F0AC3">
        <w:rPr>
          <w:rFonts w:asciiTheme="majorHAnsi" w:hAnsiTheme="majorHAnsi" w:cs="Times New Roman"/>
          <w:lang w:val="ru-RU"/>
        </w:rPr>
        <w:t>) у Медитеранском појасу Црне Горе и Херцеговине, а с друге стране да су вукови природни ограничавајући фактор дисперзије и пренамножавања шакала. Вукови имају важну улогу у структуисању екосистема, јер њихов одговор на промјене у животној средини може имати каскадне ефекте на трофичким нивоима (</w:t>
      </w:r>
      <w:r w:rsidRPr="001F0AC3">
        <w:rPr>
          <w:rFonts w:asciiTheme="majorHAnsi" w:hAnsiTheme="majorHAnsi" w:cs="Times New Roman"/>
        </w:rPr>
        <w:t>Estes</w:t>
      </w:r>
      <w:r w:rsidRPr="001F0AC3">
        <w:rPr>
          <w:rFonts w:asciiTheme="majorHAnsi" w:hAnsiTheme="majorHAnsi" w:cs="Times New Roman"/>
          <w:lang w:val="ru-RU"/>
        </w:rPr>
        <w:t xml:space="preserve"> </w:t>
      </w:r>
      <w:r w:rsidRPr="001F0AC3">
        <w:rPr>
          <w:rFonts w:asciiTheme="majorHAnsi" w:hAnsiTheme="majorHAnsi" w:cs="Times New Roman"/>
        </w:rPr>
        <w:t>et</w:t>
      </w:r>
      <w:r w:rsidRPr="001F0AC3">
        <w:rPr>
          <w:rFonts w:asciiTheme="majorHAnsi" w:hAnsiTheme="majorHAnsi" w:cs="Times New Roman"/>
          <w:lang w:val="ru-RU"/>
        </w:rPr>
        <w:t xml:space="preserve"> </w:t>
      </w:r>
      <w:r w:rsidRPr="001F0AC3">
        <w:rPr>
          <w:rFonts w:asciiTheme="majorHAnsi" w:hAnsiTheme="majorHAnsi" w:cs="Times New Roman"/>
        </w:rPr>
        <w:t>al</w:t>
      </w:r>
      <w:r w:rsidRPr="001F0AC3">
        <w:rPr>
          <w:rFonts w:asciiTheme="majorHAnsi" w:hAnsiTheme="majorHAnsi" w:cs="Times New Roman"/>
          <w:lang w:val="ru-RU"/>
        </w:rPr>
        <w:t>., 2011).</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Највећа претња врсти је ограниченост хранидбених услова (смањење доступности природног плијена, срне и дивље свиње) и антропогени утицаји (узнемиравање и лов/криволов). </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Предлаже се праћење чопора (фото замкама и телеметријски), ДНК узорковање, те едукација локалног руралног становништва о мјерама заштите имовине (стоке) помоћу електричних ограда и адекватних паса чувара стоке (шарпланинац и торњак), те употреба исте. Ове мјере су доказане да смањују штете за чак 90% (позитивна пракса из Њемачке, Италије и Словеније).</w:t>
      </w:r>
    </w:p>
    <w:p w:rsidR="00142727" w:rsidRPr="00EF2731" w:rsidRDefault="00142727" w:rsidP="009B3587">
      <w:pPr>
        <w:pStyle w:val="NoSpacing"/>
        <w:spacing w:line="276" w:lineRule="auto"/>
        <w:ind w:right="141"/>
        <w:jc w:val="both"/>
        <w:rPr>
          <w:rFonts w:asciiTheme="majorHAnsi" w:hAnsiTheme="majorHAnsi" w:cs="Times New Roman"/>
          <w:i/>
          <w:lang w:val="ru-RU"/>
        </w:rPr>
      </w:pPr>
      <w:r w:rsidRPr="00EF2731">
        <w:rPr>
          <w:rFonts w:asciiTheme="majorHAnsi" w:hAnsiTheme="majorHAnsi" w:cs="Times New Roman"/>
          <w:i/>
          <w:lang w:val="ru-RU"/>
        </w:rPr>
        <w:t xml:space="preserve">Табела </w:t>
      </w:r>
      <w:r w:rsidR="00CD3BEC">
        <w:rPr>
          <w:rFonts w:asciiTheme="majorHAnsi" w:hAnsiTheme="majorHAnsi" w:cs="Times New Roman"/>
          <w:i/>
          <w:lang w:val="sr-Cyrl-BA"/>
        </w:rPr>
        <w:t>9</w:t>
      </w:r>
      <w:r w:rsidRPr="00EF2731">
        <w:rPr>
          <w:rFonts w:asciiTheme="majorHAnsi" w:hAnsiTheme="majorHAnsi" w:cs="Times New Roman"/>
          <w:i/>
          <w:lang w:val="ru-RU"/>
        </w:rPr>
        <w:t>. Статус заштите и угрожености сивог вука према међународним и домаћим прописима</w:t>
      </w:r>
    </w:p>
    <w:tbl>
      <w:tblPr>
        <w:tblW w:w="0" w:type="auto"/>
        <w:tblLook w:val="04A0" w:firstRow="1" w:lastRow="0" w:firstColumn="1" w:lastColumn="0" w:noHBand="0" w:noVBand="1"/>
      </w:tblPr>
      <w:tblGrid>
        <w:gridCol w:w="5382"/>
        <w:gridCol w:w="3968"/>
      </w:tblGrid>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Међународни прописи</w:t>
            </w:r>
          </w:p>
        </w:tc>
        <w:tc>
          <w:tcPr>
            <w:tcW w:w="3968"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Статус</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Бернска конвенција</w:t>
            </w:r>
          </w:p>
        </w:tc>
        <w:tc>
          <w:tcPr>
            <w:tcW w:w="396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Анекс II</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Директива о станишту</w:t>
            </w:r>
          </w:p>
        </w:tc>
        <w:tc>
          <w:tcPr>
            <w:tcW w:w="396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Анекс II, Анекс IV</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CITES</w:t>
            </w:r>
          </w:p>
        </w:tc>
        <w:tc>
          <w:tcPr>
            <w:tcW w:w="396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Анекс II</w:t>
            </w:r>
          </w:p>
        </w:tc>
      </w:tr>
      <w:tr w:rsidR="00142727" w:rsidRPr="001F0AC3" w:rsidTr="00142727">
        <w:tc>
          <w:tcPr>
            <w:tcW w:w="5382" w:type="dxa"/>
          </w:tcPr>
          <w:p w:rsidR="00142727" w:rsidRPr="001F0AC3" w:rsidRDefault="00142727" w:rsidP="009B3587">
            <w:pPr>
              <w:ind w:right="141"/>
              <w:rPr>
                <w:rFonts w:asciiTheme="majorHAnsi" w:hAnsiTheme="majorHAnsi"/>
              </w:rPr>
            </w:pPr>
            <w:r w:rsidRPr="001F0AC3">
              <w:rPr>
                <w:rFonts w:asciiTheme="majorHAnsi" w:hAnsiTheme="majorHAnsi"/>
              </w:rPr>
              <w:t>IUCN</w:t>
            </w:r>
            <w:r w:rsidRPr="001F0AC3">
              <w:rPr>
                <w:rFonts w:asciiTheme="majorHAnsi" w:hAnsiTheme="majorHAnsi"/>
                <w:vertAlign w:val="superscript"/>
              </w:rPr>
              <w:t>G</w:t>
            </w:r>
          </w:p>
        </w:tc>
        <w:tc>
          <w:tcPr>
            <w:tcW w:w="3968" w:type="dxa"/>
          </w:tcPr>
          <w:p w:rsidR="00142727" w:rsidRPr="001F0AC3" w:rsidRDefault="00142727" w:rsidP="009B3587">
            <w:pPr>
              <w:ind w:right="141"/>
              <w:rPr>
                <w:rFonts w:asciiTheme="majorHAnsi" w:hAnsiTheme="majorHAnsi"/>
              </w:rPr>
            </w:pPr>
            <w:r w:rsidRPr="001F0AC3">
              <w:rPr>
                <w:rFonts w:asciiTheme="majorHAnsi" w:hAnsiTheme="majorHAnsi"/>
              </w:rPr>
              <w:t>LC</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Домаћи прописи</w:t>
            </w:r>
          </w:p>
        </w:tc>
        <w:tc>
          <w:tcPr>
            <w:tcW w:w="3968"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Статус</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Закон о ловству</w:t>
            </w:r>
          </w:p>
        </w:tc>
        <w:tc>
          <w:tcPr>
            <w:tcW w:w="3968"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није заштићена врста</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lang w:val="ru-RU"/>
              </w:rPr>
            </w:pPr>
            <w:r w:rsidRPr="001F0AC3">
              <w:rPr>
                <w:rFonts w:asciiTheme="majorHAnsi" w:hAnsiTheme="majorHAnsi"/>
                <w:lang w:val="ru-RU"/>
              </w:rPr>
              <w:t>Уредба о строго заштићеним и заштићеним врстама</w:t>
            </w:r>
          </w:p>
        </w:tc>
        <w:tc>
          <w:tcPr>
            <w:tcW w:w="396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није на листи</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lang w:val="ru-RU"/>
              </w:rPr>
            </w:pPr>
            <w:r w:rsidRPr="001F0AC3">
              <w:rPr>
                <w:rFonts w:asciiTheme="majorHAnsi" w:hAnsiTheme="majorHAnsi"/>
                <w:lang w:val="ru-RU"/>
              </w:rPr>
              <w:t>Уредба о Црвеној листи флоре и фауне РС</w:t>
            </w:r>
          </w:p>
        </w:tc>
        <w:tc>
          <w:tcPr>
            <w:tcW w:w="396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није на листи</w:t>
            </w:r>
          </w:p>
        </w:tc>
      </w:tr>
    </w:tbl>
    <w:p w:rsidR="00142727" w:rsidRPr="001F0AC3" w:rsidRDefault="00142727" w:rsidP="009B3587">
      <w:pPr>
        <w:pStyle w:val="NoSpacing"/>
        <w:spacing w:line="276" w:lineRule="auto"/>
        <w:ind w:right="141"/>
        <w:rPr>
          <w:rFonts w:asciiTheme="majorHAnsi" w:hAnsiTheme="majorHAnsi" w:cs="Times New Roman"/>
        </w:rPr>
      </w:pPr>
    </w:p>
    <w:p w:rsidR="00142727" w:rsidRPr="001F0AC3" w:rsidRDefault="00142727" w:rsidP="00590C32">
      <w:pPr>
        <w:pStyle w:val="NoSpacing"/>
        <w:spacing w:line="276" w:lineRule="auto"/>
        <w:ind w:right="141" w:firstLine="708"/>
        <w:jc w:val="both"/>
        <w:rPr>
          <w:rFonts w:asciiTheme="majorHAnsi" w:hAnsiTheme="majorHAnsi" w:cs="Times New Roman"/>
          <w:i/>
          <w:lang w:val="ru-RU"/>
        </w:rPr>
      </w:pPr>
      <w:r w:rsidRPr="001F0AC3">
        <w:rPr>
          <w:rFonts w:asciiTheme="majorHAnsi" w:hAnsiTheme="majorHAnsi" w:cs="Times New Roman"/>
          <w:i/>
          <w:lang w:val="ru-RU"/>
        </w:rPr>
        <w:t xml:space="preserve">Врсте које повремено бораве у </w:t>
      </w:r>
      <w:r w:rsidR="00EF2731">
        <w:rPr>
          <w:rFonts w:asciiTheme="majorHAnsi" w:hAnsiTheme="majorHAnsi" w:cs="Times New Roman"/>
          <w:lang w:val="sr-Cyrl-BA"/>
        </w:rPr>
        <w:t>Парку природе „Орјен“</w:t>
      </w:r>
      <w:r w:rsidR="00EF2731" w:rsidRPr="006D1E01">
        <w:rPr>
          <w:rFonts w:asciiTheme="majorHAnsi" w:hAnsiTheme="majorHAnsi" w:cs="Times New Roman"/>
          <w:lang w:val="ru-RU"/>
        </w:rPr>
        <w:t xml:space="preserve"> </w:t>
      </w:r>
      <w:r w:rsidRPr="001F0AC3">
        <w:rPr>
          <w:rFonts w:asciiTheme="majorHAnsi" w:hAnsiTheme="majorHAnsi" w:cs="Times New Roman"/>
          <w:lang w:val="ru-RU"/>
        </w:rPr>
        <w:t xml:space="preserve">(грлица и балканска дивокоза, сврстане су као значајне врсте фауне </w:t>
      </w:r>
      <w:r w:rsidR="00EF2731">
        <w:rPr>
          <w:rFonts w:asciiTheme="majorHAnsi" w:hAnsiTheme="majorHAnsi" w:cs="Times New Roman"/>
          <w:lang w:val="sr-Cyrl-BA"/>
        </w:rPr>
        <w:t>Парка природе „Орјен“</w:t>
      </w:r>
      <w:r w:rsidR="00EF2731" w:rsidRPr="006D1E01">
        <w:rPr>
          <w:rFonts w:asciiTheme="majorHAnsi" w:hAnsiTheme="majorHAnsi" w:cs="Times New Roman"/>
          <w:lang w:val="ru-RU"/>
        </w:rPr>
        <w:t xml:space="preserve"> </w:t>
      </w:r>
      <w:r w:rsidRPr="001F0AC3">
        <w:rPr>
          <w:rFonts w:asciiTheme="majorHAnsi" w:hAnsiTheme="majorHAnsi" w:cs="Times New Roman"/>
          <w:lang w:val="ru-RU"/>
        </w:rPr>
        <w:t xml:space="preserve">ради свог међународног статуса и улоге коју имају у екосистему): </w:t>
      </w:r>
    </w:p>
    <w:p w:rsidR="00142727" w:rsidRPr="001F0AC3" w:rsidRDefault="00142727" w:rsidP="009B3587">
      <w:pPr>
        <w:pStyle w:val="NoSpacing"/>
        <w:spacing w:line="276" w:lineRule="auto"/>
        <w:ind w:right="141"/>
        <w:jc w:val="both"/>
        <w:rPr>
          <w:rFonts w:asciiTheme="majorHAnsi" w:hAnsiTheme="majorHAnsi" w:cs="Times New Roman"/>
          <w:b/>
          <w:lang w:val="ru-RU"/>
        </w:rPr>
      </w:pP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lang w:val="ru-RU"/>
        </w:rPr>
        <w:t xml:space="preserve">Грлица </w:t>
      </w:r>
      <w:r w:rsidRPr="001F0AC3">
        <w:rPr>
          <w:rFonts w:asciiTheme="majorHAnsi" w:hAnsiTheme="majorHAnsi" w:cs="Times New Roman"/>
          <w:lang w:val="ru-RU"/>
        </w:rPr>
        <w:t>(</w:t>
      </w:r>
      <w:r w:rsidRPr="001F0AC3">
        <w:rPr>
          <w:rFonts w:asciiTheme="majorHAnsi" w:hAnsiTheme="majorHAnsi" w:cs="Times New Roman"/>
          <w:i/>
        </w:rPr>
        <w:t>Streptopelia</w:t>
      </w:r>
      <w:r w:rsidRPr="001F0AC3">
        <w:rPr>
          <w:rFonts w:asciiTheme="majorHAnsi" w:hAnsiTheme="majorHAnsi" w:cs="Times New Roman"/>
          <w:i/>
          <w:lang w:val="ru-RU"/>
        </w:rPr>
        <w:t xml:space="preserve"> </w:t>
      </w:r>
      <w:r w:rsidRPr="001F0AC3">
        <w:rPr>
          <w:rFonts w:asciiTheme="majorHAnsi" w:hAnsiTheme="majorHAnsi" w:cs="Times New Roman"/>
          <w:i/>
        </w:rPr>
        <w:t>turtur</w:t>
      </w:r>
      <w:r w:rsidRPr="001F0AC3">
        <w:rPr>
          <w:rFonts w:asciiTheme="majorHAnsi" w:hAnsiTheme="majorHAnsi" w:cs="Times New Roman"/>
          <w:lang w:val="ru-RU"/>
        </w:rPr>
        <w:t xml:space="preserve">) - У </w:t>
      </w:r>
      <w:r w:rsidR="00EF2731">
        <w:rPr>
          <w:rFonts w:asciiTheme="majorHAnsi" w:hAnsiTheme="majorHAnsi" w:cs="Times New Roman"/>
          <w:lang w:val="sr-Cyrl-BA"/>
        </w:rPr>
        <w:t>Парку природе „Орјен“</w:t>
      </w:r>
      <w:r w:rsidR="00EF2731" w:rsidRPr="006D1E01">
        <w:rPr>
          <w:rFonts w:asciiTheme="majorHAnsi" w:hAnsiTheme="majorHAnsi" w:cs="Times New Roman"/>
          <w:lang w:val="ru-RU"/>
        </w:rPr>
        <w:t xml:space="preserve"> </w:t>
      </w:r>
      <w:r w:rsidRPr="001F0AC3">
        <w:rPr>
          <w:rFonts w:asciiTheme="majorHAnsi" w:hAnsiTheme="majorHAnsi" w:cs="Times New Roman"/>
          <w:lang w:val="ru-RU"/>
        </w:rPr>
        <w:t>је забиљежена једном (2006 године), на подручју између Ластве и Ораховца. Грлица настањује подручја с високим дрвећем, било полуприродне шуме или плантаже дрвећа, као и подручја с много грмља и живице.</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Основни фактори угрожавања су уништавање станишта (изазвано човјеком или природним непогодама), лов и криволов. Сумња се да је глобална популација грлице у опадању управо због континуираног уништавања станишта и неодрживог искориштавања (лов на првом мјесту). У Европи, трендови од 1980. године показују да је популација претрпјела умјерен пад, али </w:t>
      </w:r>
      <w:r w:rsidRPr="001F0AC3">
        <w:rPr>
          <w:rFonts w:asciiTheme="majorHAnsi" w:hAnsiTheme="majorHAnsi" w:cs="Times New Roman"/>
        </w:rPr>
        <w:t>BirdLife</w:t>
      </w:r>
      <w:r w:rsidRPr="001F0AC3">
        <w:rPr>
          <w:rFonts w:asciiTheme="majorHAnsi" w:hAnsiTheme="majorHAnsi" w:cs="Times New Roman"/>
          <w:lang w:val="ru-RU"/>
        </w:rPr>
        <w:t xml:space="preserve"> </w:t>
      </w:r>
      <w:r w:rsidRPr="001F0AC3">
        <w:rPr>
          <w:rFonts w:asciiTheme="majorHAnsi" w:hAnsiTheme="majorHAnsi" w:cs="Times New Roman"/>
        </w:rPr>
        <w:t>International</w:t>
      </w:r>
      <w:r w:rsidRPr="001F0AC3">
        <w:rPr>
          <w:rFonts w:asciiTheme="majorHAnsi" w:hAnsiTheme="majorHAnsi" w:cs="Times New Roman"/>
          <w:lang w:val="ru-RU"/>
        </w:rPr>
        <w:t xml:space="preserve"> (2019) је 2015. године процјенио да ће се величина популације смањити за 30-49% за непуних 16 година (три генерације). Сматра се да је трансформација пољопривредног земљишта, укључујући уништавање живих ограда и шикара, важан фактор у ограничавању врсте. Промјене у пољопривредним праксама имају неколико утицаја на врсту, могу да смање снабдјевање храном и доступност станишта за гњежђење, и вероватно је да је смањење доступности хране главни ограничавајући фактор (</w:t>
      </w:r>
      <w:r w:rsidRPr="001F0AC3">
        <w:rPr>
          <w:rFonts w:asciiTheme="majorHAnsi" w:hAnsiTheme="majorHAnsi" w:cs="Times New Roman"/>
        </w:rPr>
        <w:t>Dunn</w:t>
      </w:r>
      <w:r w:rsidRPr="001F0AC3">
        <w:rPr>
          <w:rFonts w:asciiTheme="majorHAnsi" w:hAnsiTheme="majorHAnsi" w:cs="Times New Roman"/>
          <w:lang w:val="ru-RU"/>
        </w:rPr>
        <w:t xml:space="preserve"> и </w:t>
      </w:r>
      <w:r w:rsidRPr="001F0AC3">
        <w:rPr>
          <w:rFonts w:asciiTheme="majorHAnsi" w:hAnsiTheme="majorHAnsi" w:cs="Times New Roman"/>
        </w:rPr>
        <w:t>Morris</w:t>
      </w:r>
      <w:r w:rsidRPr="001F0AC3">
        <w:rPr>
          <w:rFonts w:asciiTheme="majorHAnsi" w:hAnsiTheme="majorHAnsi" w:cs="Times New Roman"/>
          <w:lang w:val="ru-RU"/>
        </w:rPr>
        <w:t>, 2012). Чини се да је распрострањена употреба хемијских хербицида такође веома озбиљан фактор, са посљедичним опадањем или елиминацијом многих прехрамбених биљака и повећаним ослањањем на култивисано жито (</w:t>
      </w:r>
      <w:r w:rsidRPr="001F0AC3">
        <w:rPr>
          <w:rFonts w:asciiTheme="majorHAnsi" w:hAnsiTheme="majorHAnsi" w:cs="Times New Roman"/>
        </w:rPr>
        <w:t>Browne</w:t>
      </w:r>
      <w:r w:rsidRPr="001F0AC3">
        <w:rPr>
          <w:rFonts w:asciiTheme="majorHAnsi" w:hAnsiTheme="majorHAnsi" w:cs="Times New Roman"/>
          <w:lang w:val="ru-RU"/>
        </w:rPr>
        <w:t xml:space="preserve"> и </w:t>
      </w:r>
      <w:r w:rsidRPr="001F0AC3">
        <w:rPr>
          <w:rFonts w:asciiTheme="majorHAnsi" w:hAnsiTheme="majorHAnsi" w:cs="Times New Roman"/>
        </w:rPr>
        <w:t>Aebischer</w:t>
      </w:r>
      <w:r w:rsidRPr="001F0AC3">
        <w:rPr>
          <w:rFonts w:asciiTheme="majorHAnsi" w:hAnsiTheme="majorHAnsi" w:cs="Times New Roman"/>
          <w:lang w:val="ru-RU"/>
        </w:rPr>
        <w:t>, 2003). Лов је такође значајан негативан фактор током миграције врсте.</w:t>
      </w:r>
    </w:p>
    <w:p w:rsidR="00142727" w:rsidRPr="001F0AC3" w:rsidRDefault="00516AF5" w:rsidP="00E31577">
      <w:pPr>
        <w:pStyle w:val="NoSpacing"/>
        <w:spacing w:line="276" w:lineRule="auto"/>
        <w:ind w:right="141"/>
        <w:jc w:val="both"/>
        <w:rPr>
          <w:rFonts w:asciiTheme="majorHAnsi" w:hAnsiTheme="majorHAnsi" w:cs="Times New Roman"/>
          <w:lang w:val="ru-RU"/>
        </w:rPr>
      </w:pPr>
      <w:r w:rsidRPr="001F0AC3">
        <w:rPr>
          <w:rFonts w:asciiTheme="majorHAnsi" w:hAnsiTheme="majorHAnsi" w:cs="Times New Roman"/>
          <w:lang w:val="ru-RU"/>
        </w:rPr>
        <w:t xml:space="preserve"> </w:t>
      </w:r>
      <w:r w:rsidR="00E31577">
        <w:rPr>
          <w:rFonts w:asciiTheme="majorHAnsi" w:hAnsiTheme="majorHAnsi" w:cs="Times New Roman"/>
          <w:lang w:val="ru-RU"/>
        </w:rPr>
        <w:tab/>
      </w:r>
      <w:r w:rsidR="00142727" w:rsidRPr="001F0AC3">
        <w:rPr>
          <w:rFonts w:asciiTheme="majorHAnsi" w:hAnsiTheme="majorHAnsi" w:cs="Times New Roman"/>
          <w:lang w:val="ru-RU"/>
        </w:rPr>
        <w:t>Међународни акциони план за очување грлице пружа свеобухватан предлог активности очувања и истраживања које су потребне за очување ове врсте у њеном природном подручју (</w:t>
      </w:r>
      <w:r w:rsidR="00142727" w:rsidRPr="001F0AC3">
        <w:rPr>
          <w:rFonts w:asciiTheme="majorHAnsi" w:hAnsiTheme="majorHAnsi" w:cs="Times New Roman"/>
        </w:rPr>
        <w:t>Fisher</w:t>
      </w:r>
      <w:r w:rsidR="00142727" w:rsidRPr="001F0AC3">
        <w:rPr>
          <w:rFonts w:asciiTheme="majorHAnsi" w:hAnsiTheme="majorHAnsi" w:cs="Times New Roman"/>
          <w:lang w:val="ru-RU"/>
        </w:rPr>
        <w:t xml:space="preserve"> </w:t>
      </w:r>
      <w:r w:rsidR="00142727" w:rsidRPr="001F0AC3">
        <w:rPr>
          <w:rFonts w:asciiTheme="majorHAnsi" w:hAnsiTheme="majorHAnsi" w:cs="Times New Roman"/>
        </w:rPr>
        <w:t>et</w:t>
      </w:r>
      <w:r w:rsidR="00142727" w:rsidRPr="001F0AC3">
        <w:rPr>
          <w:rFonts w:asciiTheme="majorHAnsi" w:hAnsiTheme="majorHAnsi" w:cs="Times New Roman"/>
          <w:lang w:val="ru-RU"/>
        </w:rPr>
        <w:t xml:space="preserve"> </w:t>
      </w:r>
      <w:r w:rsidR="00142727" w:rsidRPr="001F0AC3">
        <w:rPr>
          <w:rFonts w:asciiTheme="majorHAnsi" w:hAnsiTheme="majorHAnsi" w:cs="Times New Roman"/>
        </w:rPr>
        <w:t>al</w:t>
      </w:r>
      <w:r w:rsidR="00142727" w:rsidRPr="001F0AC3">
        <w:rPr>
          <w:rFonts w:asciiTheme="majorHAnsi" w:hAnsiTheme="majorHAnsi" w:cs="Times New Roman"/>
          <w:lang w:val="ru-RU"/>
        </w:rPr>
        <w:t>., 2018), али првенствено се своди на очување станишта и контролу лова.</w:t>
      </w:r>
    </w:p>
    <w:p w:rsidR="00142727" w:rsidRPr="001F0AC3" w:rsidRDefault="00142727" w:rsidP="009B3587">
      <w:pPr>
        <w:pStyle w:val="NoSpacing"/>
        <w:spacing w:line="276" w:lineRule="auto"/>
        <w:ind w:right="141"/>
        <w:jc w:val="both"/>
        <w:rPr>
          <w:rFonts w:asciiTheme="majorHAnsi" w:hAnsiTheme="majorHAnsi" w:cs="Times New Roman"/>
          <w:lang w:val="ru-RU"/>
        </w:rPr>
      </w:pPr>
    </w:p>
    <w:p w:rsidR="00142727" w:rsidRPr="00EF2731" w:rsidRDefault="00142727" w:rsidP="009B3587">
      <w:pPr>
        <w:pStyle w:val="NoSpacing"/>
        <w:spacing w:line="276" w:lineRule="auto"/>
        <w:ind w:right="141"/>
        <w:jc w:val="both"/>
        <w:rPr>
          <w:rFonts w:asciiTheme="majorHAnsi" w:hAnsiTheme="majorHAnsi" w:cs="Times New Roman"/>
          <w:i/>
          <w:lang w:val="ru-RU"/>
        </w:rPr>
      </w:pPr>
      <w:r w:rsidRPr="00EF2731">
        <w:rPr>
          <w:rFonts w:asciiTheme="majorHAnsi" w:hAnsiTheme="majorHAnsi" w:cs="Times New Roman"/>
          <w:i/>
          <w:lang w:val="ru-RU"/>
        </w:rPr>
        <w:t xml:space="preserve">Табела </w:t>
      </w:r>
      <w:r w:rsidR="00CD3BEC">
        <w:rPr>
          <w:rFonts w:asciiTheme="majorHAnsi" w:hAnsiTheme="majorHAnsi" w:cs="Times New Roman"/>
          <w:i/>
          <w:lang w:val="sr-Cyrl-BA"/>
        </w:rPr>
        <w:t>10</w:t>
      </w:r>
      <w:r w:rsidRPr="00EF2731">
        <w:rPr>
          <w:rFonts w:asciiTheme="majorHAnsi" w:hAnsiTheme="majorHAnsi" w:cs="Times New Roman"/>
          <w:i/>
          <w:lang w:val="ru-RU"/>
        </w:rPr>
        <w:t>. Статус заштите и угрожености грлице према међународним и домаћим прописима</w:t>
      </w:r>
    </w:p>
    <w:tbl>
      <w:tblPr>
        <w:tblW w:w="0" w:type="auto"/>
        <w:tblLook w:val="04A0" w:firstRow="1" w:lastRow="0" w:firstColumn="1" w:lastColumn="0" w:noHBand="0" w:noVBand="1"/>
      </w:tblPr>
      <w:tblGrid>
        <w:gridCol w:w="5382"/>
        <w:gridCol w:w="3968"/>
      </w:tblGrid>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Међународни прописи</w:t>
            </w:r>
          </w:p>
        </w:tc>
        <w:tc>
          <w:tcPr>
            <w:tcW w:w="3968"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Статус</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Бернска конвенција</w:t>
            </w:r>
          </w:p>
        </w:tc>
        <w:tc>
          <w:tcPr>
            <w:tcW w:w="396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Анекс III</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Директива о станишту</w:t>
            </w:r>
          </w:p>
        </w:tc>
        <w:tc>
          <w:tcPr>
            <w:tcW w:w="396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Анекс II/2</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CITES</w:t>
            </w:r>
          </w:p>
        </w:tc>
        <w:tc>
          <w:tcPr>
            <w:tcW w:w="396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Анекс II</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vertAlign w:val="superscript"/>
              </w:rPr>
            </w:pPr>
            <w:r w:rsidRPr="001F0AC3">
              <w:rPr>
                <w:rFonts w:asciiTheme="majorHAnsi" w:hAnsiTheme="majorHAnsi"/>
              </w:rPr>
              <w:t>IUCN</w:t>
            </w:r>
            <w:r w:rsidRPr="001F0AC3">
              <w:rPr>
                <w:rFonts w:asciiTheme="majorHAnsi" w:hAnsiTheme="majorHAnsi"/>
                <w:vertAlign w:val="superscript"/>
              </w:rPr>
              <w:t>G</w:t>
            </w:r>
          </w:p>
        </w:tc>
        <w:tc>
          <w:tcPr>
            <w:tcW w:w="396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VU</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Домаћи прописи</w:t>
            </w:r>
          </w:p>
        </w:tc>
        <w:tc>
          <w:tcPr>
            <w:tcW w:w="3968" w:type="dxa"/>
          </w:tcPr>
          <w:p w:rsidR="00142727" w:rsidRPr="001F0AC3" w:rsidRDefault="00142727" w:rsidP="009B3587">
            <w:pPr>
              <w:pStyle w:val="NoSpacing"/>
              <w:spacing w:line="276" w:lineRule="auto"/>
              <w:ind w:right="141"/>
              <w:rPr>
                <w:rFonts w:asciiTheme="majorHAnsi" w:hAnsiTheme="majorHAnsi"/>
                <w:b/>
              </w:rPr>
            </w:pPr>
            <w:r w:rsidRPr="001F0AC3">
              <w:rPr>
                <w:rFonts w:asciiTheme="majorHAnsi" w:hAnsiTheme="majorHAnsi"/>
                <w:b/>
              </w:rPr>
              <w:t>Статус</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Закон о ловству</w:t>
            </w:r>
          </w:p>
        </w:tc>
        <w:tc>
          <w:tcPr>
            <w:tcW w:w="3968"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стално заштићена врста</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lang w:val="ru-RU"/>
              </w:rPr>
            </w:pPr>
            <w:r w:rsidRPr="001F0AC3">
              <w:rPr>
                <w:rFonts w:asciiTheme="majorHAnsi" w:hAnsiTheme="majorHAnsi"/>
                <w:lang w:val="ru-RU"/>
              </w:rPr>
              <w:t>Уредба о строго заштићеним и заштићеним врстама</w:t>
            </w:r>
          </w:p>
        </w:tc>
        <w:tc>
          <w:tcPr>
            <w:tcW w:w="396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на листи</w:t>
            </w:r>
          </w:p>
        </w:tc>
      </w:tr>
      <w:tr w:rsidR="00142727" w:rsidRPr="001F0AC3" w:rsidTr="00142727">
        <w:tc>
          <w:tcPr>
            <w:tcW w:w="5382" w:type="dxa"/>
          </w:tcPr>
          <w:p w:rsidR="00142727" w:rsidRPr="001F0AC3" w:rsidRDefault="00142727" w:rsidP="009B3587">
            <w:pPr>
              <w:pStyle w:val="NoSpacing"/>
              <w:spacing w:line="276" w:lineRule="auto"/>
              <w:ind w:right="141"/>
              <w:rPr>
                <w:rFonts w:asciiTheme="majorHAnsi" w:hAnsiTheme="majorHAnsi"/>
                <w:lang w:val="ru-RU"/>
              </w:rPr>
            </w:pPr>
            <w:r w:rsidRPr="001F0AC3">
              <w:rPr>
                <w:rFonts w:asciiTheme="majorHAnsi" w:hAnsiTheme="majorHAnsi"/>
                <w:lang w:val="ru-RU"/>
              </w:rPr>
              <w:t>Уредба о Црвеној листи флоре и фауне РС</w:t>
            </w:r>
          </w:p>
        </w:tc>
        <w:tc>
          <w:tcPr>
            <w:tcW w:w="3968" w:type="dxa"/>
          </w:tcPr>
          <w:p w:rsidR="00142727" w:rsidRPr="001F0AC3" w:rsidRDefault="00142727" w:rsidP="009B3587">
            <w:pPr>
              <w:pStyle w:val="NoSpacing"/>
              <w:spacing w:line="276" w:lineRule="auto"/>
              <w:ind w:right="141"/>
              <w:rPr>
                <w:rFonts w:asciiTheme="majorHAnsi" w:hAnsiTheme="majorHAnsi"/>
              </w:rPr>
            </w:pPr>
            <w:r w:rsidRPr="001F0AC3">
              <w:rPr>
                <w:rFonts w:asciiTheme="majorHAnsi" w:hAnsiTheme="majorHAnsi"/>
              </w:rPr>
              <w:t>на листи</w:t>
            </w:r>
          </w:p>
        </w:tc>
      </w:tr>
    </w:tbl>
    <w:p w:rsidR="00142727" w:rsidRPr="001F0AC3" w:rsidRDefault="00142727" w:rsidP="009B3587">
      <w:pPr>
        <w:pStyle w:val="NoSpacing"/>
        <w:spacing w:line="276" w:lineRule="auto"/>
        <w:ind w:right="141"/>
        <w:rPr>
          <w:rFonts w:asciiTheme="majorHAnsi" w:hAnsiTheme="majorHAnsi" w:cs="Times New Roman"/>
        </w:rPr>
      </w:pP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lang w:val="ru-RU"/>
        </w:rPr>
        <w:t>Балканска дивокоза</w:t>
      </w:r>
      <w:r w:rsidRPr="001F0AC3">
        <w:rPr>
          <w:rFonts w:asciiTheme="majorHAnsi" w:hAnsiTheme="majorHAnsi" w:cs="Times New Roman"/>
          <w:lang w:val="ru-RU"/>
        </w:rPr>
        <w:t xml:space="preserve"> (</w:t>
      </w:r>
      <w:r w:rsidRPr="001F0AC3">
        <w:rPr>
          <w:rFonts w:asciiTheme="majorHAnsi" w:hAnsiTheme="majorHAnsi" w:cs="Times New Roman"/>
          <w:i/>
        </w:rPr>
        <w:t>Rupicapra</w:t>
      </w:r>
      <w:r w:rsidRPr="001F0AC3">
        <w:rPr>
          <w:rFonts w:asciiTheme="majorHAnsi" w:hAnsiTheme="majorHAnsi" w:cs="Times New Roman"/>
          <w:i/>
          <w:lang w:val="ru-RU"/>
        </w:rPr>
        <w:t xml:space="preserve"> </w:t>
      </w:r>
      <w:r w:rsidRPr="001F0AC3">
        <w:rPr>
          <w:rFonts w:asciiTheme="majorHAnsi" w:hAnsiTheme="majorHAnsi" w:cs="Times New Roman"/>
          <w:i/>
        </w:rPr>
        <w:t>rupicapra</w:t>
      </w:r>
      <w:r w:rsidRPr="001F0AC3">
        <w:rPr>
          <w:rFonts w:asciiTheme="majorHAnsi" w:hAnsiTheme="majorHAnsi" w:cs="Times New Roman"/>
          <w:i/>
          <w:lang w:val="ru-RU"/>
        </w:rPr>
        <w:t xml:space="preserve"> </w:t>
      </w:r>
      <w:r w:rsidRPr="001F0AC3">
        <w:rPr>
          <w:rFonts w:asciiTheme="majorHAnsi" w:hAnsiTheme="majorHAnsi" w:cs="Times New Roman"/>
          <w:i/>
        </w:rPr>
        <w:t>balcanica</w:t>
      </w:r>
      <w:r w:rsidRPr="001F0AC3">
        <w:rPr>
          <w:rFonts w:asciiTheme="majorHAnsi" w:hAnsiTheme="majorHAnsi" w:cs="Times New Roman"/>
          <w:lang w:val="ru-RU"/>
        </w:rPr>
        <w:t>)</w:t>
      </w:r>
      <w:r w:rsidRPr="001F0AC3">
        <w:rPr>
          <w:rFonts w:asciiTheme="majorHAnsi" w:hAnsiTheme="majorHAnsi" w:cs="Times New Roman"/>
          <w:i/>
          <w:lang w:val="ru-RU"/>
        </w:rPr>
        <w:t xml:space="preserve"> -</w:t>
      </w:r>
      <w:r w:rsidRPr="001F0AC3">
        <w:rPr>
          <w:rFonts w:asciiTheme="majorHAnsi" w:hAnsiTheme="majorHAnsi" w:cs="Times New Roman"/>
          <w:lang w:val="ru-RU"/>
        </w:rPr>
        <w:t xml:space="preserve"> Врста за сад није регистрована у </w:t>
      </w:r>
      <w:r w:rsidR="00EF2731">
        <w:rPr>
          <w:rFonts w:asciiTheme="majorHAnsi" w:hAnsiTheme="majorHAnsi" w:cs="Times New Roman"/>
          <w:lang w:val="sr-Cyrl-BA"/>
        </w:rPr>
        <w:t>Парку природе „Орјен“</w:t>
      </w:r>
      <w:r w:rsidRPr="001F0AC3">
        <w:rPr>
          <w:rFonts w:asciiTheme="majorHAnsi" w:hAnsiTheme="majorHAnsi" w:cs="Times New Roman"/>
          <w:lang w:val="ru-RU"/>
        </w:rPr>
        <w:t>, али је однедавно на Орјену заби</w:t>
      </w:r>
      <w:r w:rsidR="00EF2731">
        <w:rPr>
          <w:rFonts w:asciiTheme="majorHAnsi" w:hAnsiTheme="majorHAnsi" w:cs="Times New Roman"/>
          <w:lang w:val="ru-RU"/>
        </w:rPr>
        <w:t>љ</w:t>
      </w:r>
      <w:r w:rsidRPr="001F0AC3">
        <w:rPr>
          <w:rFonts w:asciiTheme="majorHAnsi" w:hAnsiTheme="majorHAnsi" w:cs="Times New Roman"/>
          <w:lang w:val="ru-RU"/>
        </w:rPr>
        <w:t xml:space="preserve">ежено неколико јединки на територији Црне Горе. Разумно је очекивати појаву јединки и на простору </w:t>
      </w:r>
      <w:r w:rsidR="00EF2731">
        <w:rPr>
          <w:rFonts w:asciiTheme="majorHAnsi" w:hAnsiTheme="majorHAnsi" w:cs="Times New Roman"/>
          <w:lang w:val="sr-Cyrl-BA"/>
        </w:rPr>
        <w:t>Парка природе „Орјен“</w:t>
      </w:r>
      <w:r w:rsidR="00EF2731" w:rsidRPr="006D1E01">
        <w:rPr>
          <w:rFonts w:asciiTheme="majorHAnsi" w:hAnsiTheme="majorHAnsi" w:cs="Times New Roman"/>
          <w:lang w:val="ru-RU"/>
        </w:rPr>
        <w:t xml:space="preserve"> </w:t>
      </w:r>
      <w:r w:rsidRPr="001F0AC3">
        <w:rPr>
          <w:rFonts w:asciiTheme="majorHAnsi" w:hAnsiTheme="majorHAnsi" w:cs="Times New Roman"/>
          <w:lang w:val="ru-RU"/>
        </w:rPr>
        <w:t xml:space="preserve">који припада Републици Српској. </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Познато је да дивокозе мигрирају само на кратке удаљености, углавном проводећи живот у непосредној близини свог родног мјеста. Међутим постоје докази о неуобичајеним понашањима дивокоза, које су препливавале морске заљеве у Хрватској и Шпанији (</w:t>
      </w:r>
      <w:r w:rsidRPr="001F0AC3">
        <w:rPr>
          <w:rFonts w:asciiTheme="majorHAnsi" w:hAnsiTheme="majorHAnsi" w:cs="Times New Roman"/>
        </w:rPr>
        <w:t>Kav</w:t>
      </w:r>
      <w:r w:rsidRPr="001F0AC3">
        <w:rPr>
          <w:rFonts w:asciiTheme="majorHAnsi" w:hAnsiTheme="majorHAnsi" w:cs="Times New Roman"/>
          <w:lang w:val="ru-RU"/>
        </w:rPr>
        <w:t>č</w:t>
      </w:r>
      <w:r w:rsidRPr="001F0AC3">
        <w:rPr>
          <w:rFonts w:asciiTheme="majorHAnsi" w:hAnsiTheme="majorHAnsi" w:cs="Times New Roman"/>
        </w:rPr>
        <w:t>i</w:t>
      </w:r>
      <w:r w:rsidRPr="001F0AC3">
        <w:rPr>
          <w:rFonts w:asciiTheme="majorHAnsi" w:hAnsiTheme="majorHAnsi" w:cs="Times New Roman"/>
          <w:lang w:val="ru-RU"/>
        </w:rPr>
        <w:t xml:space="preserve">ć </w:t>
      </w:r>
      <w:r w:rsidRPr="001F0AC3">
        <w:rPr>
          <w:rFonts w:asciiTheme="majorHAnsi" w:hAnsiTheme="majorHAnsi" w:cs="Times New Roman"/>
        </w:rPr>
        <w:t>et</w:t>
      </w:r>
      <w:r w:rsidRPr="001F0AC3">
        <w:rPr>
          <w:rFonts w:asciiTheme="majorHAnsi" w:hAnsiTheme="majorHAnsi" w:cs="Times New Roman"/>
          <w:lang w:val="ru-RU"/>
        </w:rPr>
        <w:t xml:space="preserve"> </w:t>
      </w:r>
      <w:r w:rsidRPr="001F0AC3">
        <w:rPr>
          <w:rFonts w:asciiTheme="majorHAnsi" w:hAnsiTheme="majorHAnsi" w:cs="Times New Roman"/>
        </w:rPr>
        <w:t>al</w:t>
      </w:r>
      <w:r w:rsidRPr="001F0AC3">
        <w:rPr>
          <w:rFonts w:asciiTheme="majorHAnsi" w:hAnsiTheme="majorHAnsi" w:cs="Times New Roman"/>
          <w:lang w:val="ru-RU"/>
        </w:rPr>
        <w:t xml:space="preserve">., 2020). Ово говори да постоје утицаји који дивокозу приморавају на дуже дисперзије. Ови утицаји могу бити антропогени фактори (узнемиравање у </w:t>
      </w:r>
      <w:r w:rsidRPr="001F0AC3">
        <w:rPr>
          <w:rFonts w:asciiTheme="majorHAnsi" w:hAnsiTheme="majorHAnsi" w:cs="Times New Roman"/>
          <w:lang w:val="ru-RU"/>
        </w:rPr>
        <w:lastRenderedPageBreak/>
        <w:t xml:space="preserve">станишту, лов и криволов на првом мјесту), природне непогоде (пожари) и ограничен капацитет станишта (превелика бројност и ограничена доступност хране). </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Климатске промјене могу негативно утицати на популацију дивокоза, исто као и на остале хербиворе у станишту, тј. неусаглашеност рађања младих са раним озелењавањем вегетације може натјерати јединке на напуштање станишта (</w:t>
      </w:r>
      <w:r w:rsidRPr="001F0AC3">
        <w:rPr>
          <w:rFonts w:asciiTheme="majorHAnsi" w:hAnsiTheme="majorHAnsi" w:cs="Times New Roman"/>
        </w:rPr>
        <w:t>Lovari</w:t>
      </w:r>
      <w:r w:rsidRPr="001F0AC3">
        <w:rPr>
          <w:rFonts w:asciiTheme="majorHAnsi" w:hAnsiTheme="majorHAnsi" w:cs="Times New Roman"/>
          <w:lang w:val="ru-RU"/>
        </w:rPr>
        <w:t xml:space="preserve"> </w:t>
      </w:r>
      <w:r w:rsidRPr="001F0AC3">
        <w:rPr>
          <w:rFonts w:asciiTheme="majorHAnsi" w:hAnsiTheme="majorHAnsi" w:cs="Times New Roman"/>
        </w:rPr>
        <w:t>et</w:t>
      </w:r>
      <w:r w:rsidRPr="001F0AC3">
        <w:rPr>
          <w:rFonts w:asciiTheme="majorHAnsi" w:hAnsiTheme="majorHAnsi" w:cs="Times New Roman"/>
          <w:lang w:val="ru-RU"/>
        </w:rPr>
        <w:t xml:space="preserve"> </w:t>
      </w:r>
      <w:r w:rsidRPr="001F0AC3">
        <w:rPr>
          <w:rFonts w:asciiTheme="majorHAnsi" w:hAnsiTheme="majorHAnsi" w:cs="Times New Roman"/>
        </w:rPr>
        <w:t>al</w:t>
      </w:r>
      <w:r w:rsidRPr="001F0AC3">
        <w:rPr>
          <w:rFonts w:asciiTheme="majorHAnsi" w:hAnsiTheme="majorHAnsi" w:cs="Times New Roman"/>
          <w:lang w:val="ru-RU"/>
        </w:rPr>
        <w:t xml:space="preserve">., 2020). У комбинацији са антропогеним притиском, популација може врло брзо нестати. </w:t>
      </w:r>
    </w:p>
    <w:p w:rsidR="00142727" w:rsidRPr="001F0AC3" w:rsidRDefault="00142727" w:rsidP="009B3587">
      <w:pPr>
        <w:pStyle w:val="NoSpacing"/>
        <w:spacing w:line="276" w:lineRule="auto"/>
        <w:ind w:right="141"/>
        <w:jc w:val="both"/>
        <w:rPr>
          <w:rFonts w:asciiTheme="majorHAnsi" w:hAnsiTheme="majorHAnsi" w:cs="Times New Roman"/>
          <w:lang w:val="ru-RU"/>
        </w:rPr>
      </w:pPr>
      <w:r w:rsidRPr="001F0AC3">
        <w:rPr>
          <w:rFonts w:asciiTheme="majorHAnsi" w:hAnsiTheme="majorHAnsi" w:cs="Times New Roman"/>
          <w:lang w:val="ru-RU"/>
        </w:rPr>
        <w:t xml:space="preserve">Препоручује се интензивније праћење настањивања јединки (фото замкама), као и успоставу сарадње са управом заштићеног подручја у Црној Гори. </w:t>
      </w:r>
    </w:p>
    <w:p w:rsidR="00142727" w:rsidRPr="001F0AC3" w:rsidRDefault="00142727" w:rsidP="009B3587">
      <w:pPr>
        <w:pStyle w:val="NoSpacing"/>
        <w:spacing w:line="276" w:lineRule="auto"/>
        <w:ind w:right="141"/>
        <w:jc w:val="both"/>
        <w:rPr>
          <w:rFonts w:asciiTheme="majorHAnsi" w:hAnsiTheme="majorHAnsi" w:cs="Times New Roman"/>
          <w:lang w:val="ru-RU"/>
        </w:rPr>
      </w:pPr>
    </w:p>
    <w:p w:rsidR="00142727" w:rsidRPr="00EF2731" w:rsidRDefault="00142727" w:rsidP="009B3587">
      <w:pPr>
        <w:pStyle w:val="NoSpacing"/>
        <w:spacing w:line="276" w:lineRule="auto"/>
        <w:ind w:right="141"/>
        <w:jc w:val="both"/>
        <w:rPr>
          <w:rFonts w:asciiTheme="majorHAnsi" w:hAnsiTheme="majorHAnsi" w:cs="Times New Roman"/>
          <w:i/>
          <w:lang w:val="ru-RU"/>
        </w:rPr>
      </w:pPr>
      <w:r w:rsidRPr="00EF2731">
        <w:rPr>
          <w:rFonts w:asciiTheme="majorHAnsi" w:hAnsiTheme="majorHAnsi" w:cs="Times New Roman"/>
          <w:i/>
          <w:lang w:val="ru-RU"/>
        </w:rPr>
        <w:t>Табела 1</w:t>
      </w:r>
      <w:r w:rsidR="00CD3BEC">
        <w:rPr>
          <w:rFonts w:asciiTheme="majorHAnsi" w:hAnsiTheme="majorHAnsi" w:cs="Times New Roman"/>
          <w:i/>
          <w:lang w:val="ru-RU"/>
        </w:rPr>
        <w:t>1</w:t>
      </w:r>
      <w:r w:rsidRPr="00EF2731">
        <w:rPr>
          <w:rFonts w:asciiTheme="majorHAnsi" w:hAnsiTheme="majorHAnsi" w:cs="Times New Roman"/>
          <w:i/>
          <w:lang w:val="ru-RU"/>
        </w:rPr>
        <w:t>. Статус заштите и угрожености балканске дивокозе према међународним и домаћим прописима</w:t>
      </w:r>
    </w:p>
    <w:tbl>
      <w:tblPr>
        <w:tblW w:w="0" w:type="auto"/>
        <w:tblLook w:val="04A0" w:firstRow="1" w:lastRow="0" w:firstColumn="1" w:lastColumn="0" w:noHBand="0" w:noVBand="1"/>
      </w:tblPr>
      <w:tblGrid>
        <w:gridCol w:w="5240"/>
        <w:gridCol w:w="4110"/>
      </w:tblGrid>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b/>
              </w:rPr>
            </w:pPr>
            <w:r w:rsidRPr="001F0AC3">
              <w:rPr>
                <w:rFonts w:asciiTheme="majorHAnsi" w:hAnsiTheme="majorHAnsi"/>
                <w:b/>
              </w:rPr>
              <w:t>Међународни прописи</w:t>
            </w:r>
          </w:p>
        </w:tc>
        <w:tc>
          <w:tcPr>
            <w:tcW w:w="4110" w:type="dxa"/>
          </w:tcPr>
          <w:p w:rsidR="00142727" w:rsidRPr="001F0AC3" w:rsidRDefault="00142727" w:rsidP="009B3587">
            <w:pPr>
              <w:pStyle w:val="NoSpacing"/>
              <w:spacing w:line="276" w:lineRule="auto"/>
              <w:ind w:right="141"/>
              <w:jc w:val="both"/>
              <w:rPr>
                <w:rFonts w:asciiTheme="majorHAnsi" w:hAnsiTheme="majorHAnsi"/>
                <w:b/>
              </w:rPr>
            </w:pPr>
            <w:r w:rsidRPr="001F0AC3">
              <w:rPr>
                <w:rFonts w:asciiTheme="majorHAnsi" w:hAnsiTheme="majorHAnsi"/>
                <w:b/>
              </w:rPr>
              <w:t>Статус</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Бернска конвенција</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Анекс III</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Директива о станишту</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Анекс II, Анекс IV</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CITES</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Анекс II</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IUCN</w:t>
            </w:r>
            <w:r w:rsidRPr="001F0AC3">
              <w:rPr>
                <w:rFonts w:asciiTheme="majorHAnsi" w:hAnsiTheme="majorHAnsi"/>
                <w:vertAlign w:val="superscript"/>
              </w:rPr>
              <w:t>G</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LC</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b/>
              </w:rPr>
            </w:pPr>
            <w:r w:rsidRPr="001F0AC3">
              <w:rPr>
                <w:rFonts w:asciiTheme="majorHAnsi" w:hAnsiTheme="majorHAnsi"/>
                <w:b/>
              </w:rPr>
              <w:t>Домаћи прописи</w:t>
            </w:r>
          </w:p>
        </w:tc>
        <w:tc>
          <w:tcPr>
            <w:tcW w:w="4110" w:type="dxa"/>
          </w:tcPr>
          <w:p w:rsidR="00142727" w:rsidRPr="001F0AC3" w:rsidRDefault="00142727" w:rsidP="009B3587">
            <w:pPr>
              <w:pStyle w:val="NoSpacing"/>
              <w:spacing w:line="276" w:lineRule="auto"/>
              <w:ind w:right="141"/>
              <w:jc w:val="both"/>
              <w:rPr>
                <w:rFonts w:asciiTheme="majorHAnsi" w:hAnsiTheme="majorHAnsi"/>
                <w:b/>
              </w:rPr>
            </w:pPr>
            <w:r w:rsidRPr="001F0AC3">
              <w:rPr>
                <w:rFonts w:asciiTheme="majorHAnsi" w:hAnsiTheme="majorHAnsi"/>
                <w:b/>
              </w:rPr>
              <w:t>Статус</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Закон о ловству</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ловостајем заштићена врста</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lang w:val="ru-RU"/>
              </w:rPr>
            </w:pPr>
            <w:r w:rsidRPr="001F0AC3">
              <w:rPr>
                <w:rFonts w:asciiTheme="majorHAnsi" w:hAnsiTheme="majorHAnsi"/>
                <w:lang w:val="ru-RU"/>
              </w:rPr>
              <w:t>Уредба о строго заштићеним и заштићеним врстама</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на листи</w:t>
            </w:r>
          </w:p>
        </w:tc>
      </w:tr>
      <w:tr w:rsidR="00142727" w:rsidRPr="001F0AC3" w:rsidTr="00142727">
        <w:tc>
          <w:tcPr>
            <w:tcW w:w="5240" w:type="dxa"/>
          </w:tcPr>
          <w:p w:rsidR="00142727" w:rsidRPr="001F0AC3" w:rsidRDefault="00142727" w:rsidP="009B3587">
            <w:pPr>
              <w:pStyle w:val="NoSpacing"/>
              <w:spacing w:line="276" w:lineRule="auto"/>
              <w:ind w:right="141"/>
              <w:jc w:val="both"/>
              <w:rPr>
                <w:rFonts w:asciiTheme="majorHAnsi" w:hAnsiTheme="majorHAnsi"/>
                <w:lang w:val="ru-RU"/>
              </w:rPr>
            </w:pPr>
            <w:r w:rsidRPr="001F0AC3">
              <w:rPr>
                <w:rFonts w:asciiTheme="majorHAnsi" w:hAnsiTheme="majorHAnsi"/>
                <w:lang w:val="ru-RU"/>
              </w:rPr>
              <w:t>Уредба о Црвеној листи флоре и фауне РС</w:t>
            </w:r>
          </w:p>
        </w:tc>
        <w:tc>
          <w:tcPr>
            <w:tcW w:w="4110" w:type="dxa"/>
          </w:tcPr>
          <w:p w:rsidR="00142727" w:rsidRPr="001F0AC3" w:rsidRDefault="00142727" w:rsidP="009B3587">
            <w:pPr>
              <w:pStyle w:val="NoSpacing"/>
              <w:spacing w:line="276" w:lineRule="auto"/>
              <w:ind w:right="141"/>
              <w:jc w:val="both"/>
              <w:rPr>
                <w:rFonts w:asciiTheme="majorHAnsi" w:hAnsiTheme="majorHAnsi"/>
              </w:rPr>
            </w:pPr>
            <w:r w:rsidRPr="001F0AC3">
              <w:rPr>
                <w:rFonts w:asciiTheme="majorHAnsi" w:hAnsiTheme="majorHAnsi"/>
              </w:rPr>
              <w:t>на листи</w:t>
            </w:r>
          </w:p>
        </w:tc>
      </w:tr>
    </w:tbl>
    <w:p w:rsidR="00142727" w:rsidRPr="001F0AC3" w:rsidRDefault="00142727" w:rsidP="009B3587">
      <w:pPr>
        <w:pStyle w:val="NoSpacing"/>
        <w:spacing w:line="276" w:lineRule="auto"/>
        <w:ind w:right="141"/>
        <w:rPr>
          <w:rFonts w:asciiTheme="majorHAnsi" w:hAnsiTheme="majorHAnsi" w:cs="Times New Roman"/>
        </w:rPr>
      </w:pPr>
    </w:p>
    <w:p w:rsidR="00142727" w:rsidRPr="00E31577" w:rsidRDefault="00E31577" w:rsidP="00E31577">
      <w:pPr>
        <w:pStyle w:val="Heading4"/>
        <w:numPr>
          <w:ilvl w:val="0"/>
          <w:numId w:val="0"/>
        </w:numPr>
        <w:ind w:left="864" w:hanging="864"/>
        <w:rPr>
          <w:b/>
          <w:i w:val="0"/>
          <w:color w:val="auto"/>
        </w:rPr>
      </w:pPr>
      <w:r w:rsidRPr="00E31577">
        <w:rPr>
          <w:b/>
          <w:i w:val="0"/>
          <w:color w:val="auto"/>
          <w:lang w:val="sr-Cyrl-BA"/>
        </w:rPr>
        <w:t xml:space="preserve">3.1.8.6. </w:t>
      </w:r>
      <w:r w:rsidR="00142727" w:rsidRPr="00E31577">
        <w:rPr>
          <w:b/>
          <w:i w:val="0"/>
          <w:color w:val="auto"/>
        </w:rPr>
        <w:t>Активности и мјере на заштити фауне</w:t>
      </w:r>
    </w:p>
    <w:p w:rsidR="00142727" w:rsidRPr="001F0AC3" w:rsidRDefault="00142727" w:rsidP="009B3587">
      <w:pPr>
        <w:pStyle w:val="NoSpacing"/>
        <w:spacing w:line="276" w:lineRule="auto"/>
        <w:ind w:right="141"/>
        <w:rPr>
          <w:rFonts w:asciiTheme="majorHAnsi" w:eastAsia="Calibri" w:hAnsiTheme="majorHAnsi" w:cs="Times New Roman"/>
          <w:szCs w:val="20"/>
          <w:lang w:val="sr-Latn-CS"/>
        </w:rPr>
      </w:pPr>
    </w:p>
    <w:p w:rsidR="00142727" w:rsidRPr="001F0AC3" w:rsidRDefault="00142727" w:rsidP="00590C32">
      <w:pPr>
        <w:pStyle w:val="a"/>
        <w:spacing w:line="276" w:lineRule="auto"/>
        <w:ind w:right="141" w:firstLine="708"/>
        <w:rPr>
          <w:rFonts w:asciiTheme="majorHAnsi" w:hAnsiTheme="majorHAnsi"/>
          <w:szCs w:val="24"/>
        </w:rPr>
      </w:pPr>
      <w:r w:rsidRPr="001F0AC3">
        <w:rPr>
          <w:rFonts w:asciiTheme="majorHAnsi" w:hAnsiTheme="majorHAnsi"/>
          <w:szCs w:val="24"/>
        </w:rPr>
        <w:t>Фауна Парка природе „</w:t>
      </w:r>
      <w:r w:rsidRPr="001F0AC3">
        <w:rPr>
          <w:rFonts w:asciiTheme="majorHAnsi" w:hAnsiTheme="majorHAnsi"/>
          <w:szCs w:val="24"/>
          <w:lang w:val="sr-Cyrl-BA"/>
        </w:rPr>
        <w:t>Орјен“</w:t>
      </w:r>
      <w:r w:rsidRPr="001F0AC3">
        <w:rPr>
          <w:rFonts w:asciiTheme="majorHAnsi" w:hAnsiTheme="majorHAnsi"/>
          <w:szCs w:val="24"/>
        </w:rPr>
        <w:t xml:space="preserve"> је релативно добро истражена, али се мониторинг и истраживања морају и даље наставити у континуитету. Како би се планирале мјере заштите, неопходна су истраживања фауне, нарочито заштићених и угрожених врста.  </w:t>
      </w:r>
    </w:p>
    <w:p w:rsidR="00142727" w:rsidRPr="001F0AC3" w:rsidRDefault="00142727" w:rsidP="009B3587">
      <w:pPr>
        <w:spacing w:after="0"/>
        <w:ind w:right="141"/>
        <w:jc w:val="both"/>
        <w:rPr>
          <w:rFonts w:asciiTheme="majorHAnsi" w:eastAsia="Calibri" w:hAnsiTheme="majorHAnsi" w:cs="Times New Roman"/>
          <w:szCs w:val="20"/>
        </w:rPr>
      </w:pPr>
    </w:p>
    <w:p w:rsidR="00142727" w:rsidRPr="001F0AC3" w:rsidRDefault="00142727" w:rsidP="00590C32">
      <w:pPr>
        <w:spacing w:after="0"/>
        <w:ind w:right="141" w:firstLine="708"/>
        <w:jc w:val="both"/>
        <w:rPr>
          <w:rFonts w:asciiTheme="majorHAnsi" w:eastAsia="Calibri" w:hAnsiTheme="majorHAnsi" w:cs="Times New Roman"/>
          <w:szCs w:val="20"/>
        </w:rPr>
      </w:pPr>
      <w:r w:rsidRPr="001F0AC3">
        <w:rPr>
          <w:rFonts w:asciiTheme="majorHAnsi" w:eastAsia="Calibri" w:hAnsiTheme="majorHAnsi" w:cs="Times New Roman"/>
          <w:b/>
          <w:bCs/>
          <w:szCs w:val="20"/>
        </w:rPr>
        <w:t>Мрки медвјед</w:t>
      </w:r>
      <w:r w:rsidRPr="001F0AC3">
        <w:rPr>
          <w:rFonts w:asciiTheme="majorHAnsi" w:eastAsia="Calibri" w:hAnsiTheme="majorHAnsi" w:cs="Times New Roman"/>
          <w:szCs w:val="20"/>
        </w:rPr>
        <w:t xml:space="preserve"> – </w:t>
      </w:r>
      <w:r w:rsidRPr="001F0AC3">
        <w:rPr>
          <w:rFonts w:asciiTheme="majorHAnsi" w:eastAsia="Calibri" w:hAnsiTheme="majorHAnsi" w:cs="Times New Roman"/>
          <w:i/>
          <w:iCs/>
          <w:szCs w:val="20"/>
        </w:rPr>
        <w:t>Ursus arctos</w:t>
      </w:r>
    </w:p>
    <w:p w:rsidR="00142727" w:rsidRPr="001F0AC3" w:rsidRDefault="00142727" w:rsidP="00590C32">
      <w:pPr>
        <w:spacing w:after="0"/>
        <w:ind w:right="141" w:firstLine="708"/>
        <w:jc w:val="both"/>
        <w:rPr>
          <w:rFonts w:asciiTheme="majorHAnsi" w:eastAsia="Calibri" w:hAnsiTheme="majorHAnsi" w:cs="Times New Roman"/>
          <w:szCs w:val="20"/>
        </w:rPr>
      </w:pPr>
      <w:r w:rsidRPr="001F0AC3">
        <w:rPr>
          <w:rFonts w:asciiTheme="majorHAnsi" w:eastAsia="Calibri" w:hAnsiTheme="majorHAnsi" w:cs="Times New Roman"/>
          <w:szCs w:val="20"/>
        </w:rPr>
        <w:t xml:space="preserve">До сад се сматрало да ова врста повремено настањује простор </w:t>
      </w:r>
      <w:r w:rsidR="00EF2731">
        <w:rPr>
          <w:rFonts w:asciiTheme="majorHAnsi" w:hAnsiTheme="majorHAnsi" w:cs="Times New Roman"/>
          <w:lang w:val="sr-Cyrl-BA"/>
        </w:rPr>
        <w:t>Парка природе „Орјен“</w:t>
      </w:r>
      <w:r w:rsidRPr="001F0AC3">
        <w:rPr>
          <w:rFonts w:asciiTheme="majorHAnsi" w:eastAsia="Calibri" w:hAnsiTheme="majorHAnsi" w:cs="Times New Roman"/>
          <w:szCs w:val="20"/>
        </w:rPr>
        <w:t xml:space="preserve">, али његово континуирано присуство од 2013 године до данас сврстава га у стално присутну врсту. Уз основне елементе у станишту, за медвједе је јако важан и простор, односно могућност кретања у свим правцима, овисно од доба године. Поред слободе кретања унутар граница </w:t>
      </w:r>
      <w:r w:rsidR="00EF2731">
        <w:rPr>
          <w:rFonts w:asciiTheme="majorHAnsi" w:hAnsiTheme="majorHAnsi" w:cs="Times New Roman"/>
          <w:lang w:val="sr-Cyrl-BA"/>
        </w:rPr>
        <w:t>Парка природе „Орјен“</w:t>
      </w:r>
      <w:r w:rsidRPr="001F0AC3">
        <w:rPr>
          <w:rFonts w:asciiTheme="majorHAnsi" w:eastAsia="Calibri" w:hAnsiTheme="majorHAnsi" w:cs="Times New Roman"/>
          <w:szCs w:val="20"/>
        </w:rPr>
        <w:t xml:space="preserve">, важна је и комуникација с остатком популације мрких медвједа у земљи и регији. У вези с наведеним, препоручена је максимална бројност од осам до десет јединки. Потребно је вршити континуиран мониторинг јединки помоћу фото-замки и увођење телеметријског праћења њиховог кретања. </w:t>
      </w:r>
    </w:p>
    <w:p w:rsidR="00142727" w:rsidRPr="001F0AC3" w:rsidRDefault="00142727" w:rsidP="009B3587">
      <w:pPr>
        <w:spacing w:after="0"/>
        <w:ind w:right="141"/>
        <w:jc w:val="both"/>
        <w:rPr>
          <w:rFonts w:asciiTheme="majorHAnsi" w:eastAsia="Calibri" w:hAnsiTheme="majorHAnsi" w:cs="Times New Roman"/>
          <w:bCs/>
          <w:szCs w:val="20"/>
        </w:rPr>
      </w:pPr>
    </w:p>
    <w:p w:rsidR="00142727" w:rsidRPr="001F0AC3" w:rsidRDefault="00142727" w:rsidP="00590C32">
      <w:pPr>
        <w:spacing w:after="0"/>
        <w:ind w:right="141" w:firstLine="708"/>
        <w:jc w:val="both"/>
        <w:rPr>
          <w:rFonts w:asciiTheme="majorHAnsi" w:hAnsiTheme="majorHAnsi" w:cs="Times New Roman"/>
        </w:rPr>
      </w:pPr>
      <w:r w:rsidRPr="001F0AC3">
        <w:rPr>
          <w:rFonts w:asciiTheme="majorHAnsi" w:hAnsiTheme="majorHAnsi" w:cs="Times New Roman"/>
          <w:b/>
        </w:rPr>
        <w:t>Динарска волухарица</w:t>
      </w:r>
      <w:r w:rsidRPr="001F0AC3">
        <w:rPr>
          <w:rFonts w:asciiTheme="majorHAnsi" w:hAnsiTheme="majorHAnsi" w:cs="Times New Roman"/>
        </w:rPr>
        <w:t xml:space="preserve"> - </w:t>
      </w:r>
      <w:r w:rsidRPr="001F0AC3">
        <w:rPr>
          <w:rFonts w:asciiTheme="majorHAnsi" w:hAnsiTheme="majorHAnsi" w:cs="Times New Roman"/>
          <w:i/>
        </w:rPr>
        <w:t>Dinaromys bogdanovi</w:t>
      </w:r>
      <w:r w:rsidRPr="001F0AC3">
        <w:rPr>
          <w:rFonts w:asciiTheme="majorHAnsi" w:hAnsiTheme="majorHAnsi" w:cs="Times New Roman"/>
        </w:rPr>
        <w:t xml:space="preserve">  </w:t>
      </w:r>
    </w:p>
    <w:p w:rsidR="00142727" w:rsidRPr="001F0AC3" w:rsidRDefault="00142727" w:rsidP="00590C32">
      <w:pPr>
        <w:spacing w:after="0"/>
        <w:ind w:right="141" w:firstLine="708"/>
        <w:jc w:val="both"/>
        <w:rPr>
          <w:rFonts w:asciiTheme="majorHAnsi" w:hAnsiTheme="majorHAnsi" w:cs="Times New Roman"/>
        </w:rPr>
      </w:pPr>
      <w:r w:rsidRPr="001F0AC3">
        <w:rPr>
          <w:rFonts w:asciiTheme="majorHAnsi" w:hAnsiTheme="majorHAnsi" w:cs="Times New Roman"/>
        </w:rPr>
        <w:t xml:space="preserve">Балканска ендемична врста која има тенденцију да насељава изолована и неприступачна стјеновита крашка и кречњачка планинска подручја. Обично настањује подручја изнад 1500 </w:t>
      </w:r>
      <w:r w:rsidR="00EF2731">
        <w:rPr>
          <w:rFonts w:asciiTheme="majorHAnsi" w:hAnsiTheme="majorHAnsi" w:cs="Times New Roman"/>
        </w:rPr>
        <w:t xml:space="preserve">m </w:t>
      </w:r>
      <w:r w:rsidRPr="001F0AC3">
        <w:rPr>
          <w:rFonts w:asciiTheme="majorHAnsi" w:hAnsiTheme="majorHAnsi" w:cs="Times New Roman"/>
        </w:rPr>
        <w:t>н</w:t>
      </w:r>
      <w:r w:rsidR="00EF2731">
        <w:rPr>
          <w:rFonts w:asciiTheme="majorHAnsi" w:hAnsiTheme="majorHAnsi" w:cs="Times New Roman"/>
        </w:rPr>
        <w:t>.</w:t>
      </w:r>
      <w:r w:rsidRPr="001F0AC3">
        <w:rPr>
          <w:rFonts w:asciiTheme="majorHAnsi" w:hAnsiTheme="majorHAnsi" w:cs="Times New Roman"/>
        </w:rPr>
        <w:t>в</w:t>
      </w:r>
      <w:r w:rsidR="00EF2731">
        <w:rPr>
          <w:rFonts w:asciiTheme="majorHAnsi" w:hAnsiTheme="majorHAnsi" w:cs="Times New Roman"/>
        </w:rPr>
        <w:t>.</w:t>
      </w:r>
      <w:r w:rsidRPr="001F0AC3">
        <w:rPr>
          <w:rFonts w:asciiTheme="majorHAnsi" w:hAnsiTheme="majorHAnsi" w:cs="Times New Roman"/>
        </w:rPr>
        <w:t xml:space="preserve">, гдје је смањен негативни антропогени утицај. </w:t>
      </w:r>
      <w:r w:rsidR="00815857" w:rsidRPr="001F0AC3">
        <w:rPr>
          <w:rFonts w:asciiTheme="majorHAnsi" w:hAnsiTheme="majorHAnsi" w:cs="Times New Roman"/>
        </w:rPr>
        <w:t xml:space="preserve"> </w:t>
      </w:r>
    </w:p>
    <w:p w:rsidR="00142727" w:rsidRPr="001F0AC3" w:rsidRDefault="00142727" w:rsidP="009B3587">
      <w:pPr>
        <w:spacing w:after="0"/>
        <w:ind w:right="141"/>
        <w:jc w:val="both"/>
        <w:rPr>
          <w:rFonts w:asciiTheme="majorHAnsi" w:hAnsiTheme="majorHAnsi" w:cs="Times New Roman"/>
        </w:rPr>
      </w:pPr>
    </w:p>
    <w:p w:rsidR="00142727" w:rsidRPr="001F0AC3" w:rsidRDefault="00142727" w:rsidP="00590C32">
      <w:pPr>
        <w:spacing w:after="0"/>
        <w:ind w:right="141" w:firstLine="708"/>
        <w:jc w:val="both"/>
        <w:rPr>
          <w:rFonts w:asciiTheme="majorHAnsi" w:hAnsiTheme="majorHAnsi" w:cs="Times New Roman"/>
        </w:rPr>
      </w:pPr>
      <w:r w:rsidRPr="001F0AC3">
        <w:rPr>
          <w:rFonts w:asciiTheme="majorHAnsi" w:hAnsiTheme="majorHAnsi" w:cs="Times New Roman"/>
          <w:b/>
        </w:rPr>
        <w:t>Мосорски гуштер</w:t>
      </w:r>
      <w:r w:rsidRPr="001F0AC3">
        <w:rPr>
          <w:rFonts w:asciiTheme="majorHAnsi" w:hAnsiTheme="majorHAnsi" w:cs="Times New Roman"/>
        </w:rPr>
        <w:t xml:space="preserve"> - </w:t>
      </w:r>
      <w:r w:rsidRPr="001F0AC3">
        <w:rPr>
          <w:rFonts w:asciiTheme="majorHAnsi" w:hAnsiTheme="majorHAnsi" w:cs="Times New Roman"/>
          <w:i/>
        </w:rPr>
        <w:t>Dinarolacerta mosorensis</w:t>
      </w:r>
      <w:r w:rsidRPr="001F0AC3">
        <w:rPr>
          <w:rFonts w:asciiTheme="majorHAnsi" w:hAnsiTheme="majorHAnsi" w:cs="Times New Roman"/>
        </w:rPr>
        <w:t xml:space="preserve">  </w:t>
      </w:r>
    </w:p>
    <w:p w:rsidR="00142727" w:rsidRPr="001F0AC3" w:rsidRDefault="00142727" w:rsidP="00590C32">
      <w:pPr>
        <w:spacing w:after="0"/>
        <w:ind w:right="141" w:firstLine="708"/>
        <w:jc w:val="both"/>
        <w:rPr>
          <w:rFonts w:asciiTheme="majorHAnsi" w:hAnsiTheme="majorHAnsi" w:cs="Times New Roman"/>
        </w:rPr>
      </w:pPr>
      <w:r w:rsidRPr="001F0AC3">
        <w:rPr>
          <w:rFonts w:asciiTheme="majorHAnsi" w:hAnsiTheme="majorHAnsi" w:cs="Times New Roman"/>
        </w:rPr>
        <w:t xml:space="preserve">Ендемична Балканска врста, која настањује подручје надморских вивисна од 450 до 1900 </w:t>
      </w:r>
      <w:r w:rsidR="00EF2731">
        <w:rPr>
          <w:rFonts w:asciiTheme="majorHAnsi" w:hAnsiTheme="majorHAnsi" w:cs="Times New Roman"/>
        </w:rPr>
        <w:t>m</w:t>
      </w:r>
      <w:r w:rsidRPr="001F0AC3">
        <w:rPr>
          <w:rFonts w:asciiTheme="majorHAnsi" w:hAnsiTheme="majorHAnsi" w:cs="Times New Roman"/>
        </w:rPr>
        <w:t xml:space="preserve">. Углавном се налази у влажним, стјеновитим, крашким планинским </w:t>
      </w:r>
      <w:r w:rsidRPr="001F0AC3">
        <w:rPr>
          <w:rFonts w:asciiTheme="majorHAnsi" w:hAnsiTheme="majorHAnsi" w:cs="Times New Roman"/>
        </w:rPr>
        <w:lastRenderedPageBreak/>
        <w:t xml:space="preserve">предјелима. Насељава отворене листопадне шуме и локалитете са богатим вегетацијским покривачем. </w:t>
      </w:r>
    </w:p>
    <w:p w:rsidR="00142727" w:rsidRPr="001F0AC3" w:rsidRDefault="00142727" w:rsidP="009B3587">
      <w:pPr>
        <w:spacing w:after="0"/>
        <w:ind w:right="141"/>
        <w:jc w:val="both"/>
        <w:rPr>
          <w:rFonts w:asciiTheme="majorHAnsi" w:eastAsia="Calibri" w:hAnsiTheme="majorHAnsi" w:cs="Times New Roman"/>
          <w:szCs w:val="20"/>
        </w:rPr>
      </w:pPr>
    </w:p>
    <w:p w:rsidR="00142727" w:rsidRPr="001F0AC3" w:rsidRDefault="00142727" w:rsidP="00590C32">
      <w:pPr>
        <w:spacing w:after="0"/>
        <w:ind w:right="141" w:firstLine="708"/>
        <w:jc w:val="both"/>
        <w:rPr>
          <w:rFonts w:asciiTheme="majorHAnsi" w:eastAsia="Calibri" w:hAnsiTheme="majorHAnsi" w:cs="Times New Roman"/>
          <w:szCs w:val="20"/>
        </w:rPr>
      </w:pPr>
      <w:r w:rsidRPr="001F0AC3">
        <w:rPr>
          <w:rFonts w:asciiTheme="majorHAnsi" w:eastAsia="Calibri" w:hAnsiTheme="majorHAnsi" w:cs="Times New Roman"/>
          <w:b/>
          <w:szCs w:val="20"/>
        </w:rPr>
        <w:t xml:space="preserve">Сиви вук </w:t>
      </w:r>
      <w:r w:rsidRPr="001F0AC3">
        <w:rPr>
          <w:rFonts w:asciiTheme="majorHAnsi" w:eastAsia="Calibri" w:hAnsiTheme="majorHAnsi" w:cs="Times New Roman"/>
          <w:szCs w:val="20"/>
        </w:rPr>
        <w:t xml:space="preserve">- </w:t>
      </w:r>
      <w:r w:rsidRPr="001F0AC3">
        <w:rPr>
          <w:rFonts w:asciiTheme="majorHAnsi" w:eastAsia="Calibri" w:hAnsiTheme="majorHAnsi" w:cs="Times New Roman"/>
          <w:i/>
          <w:szCs w:val="20"/>
        </w:rPr>
        <w:t>Canis lupus</w:t>
      </w:r>
    </w:p>
    <w:p w:rsidR="00142727" w:rsidRPr="001F0AC3" w:rsidRDefault="00142727" w:rsidP="00590C32">
      <w:pPr>
        <w:spacing w:after="0"/>
        <w:ind w:right="141" w:firstLine="708"/>
        <w:jc w:val="both"/>
        <w:rPr>
          <w:rFonts w:asciiTheme="majorHAnsi" w:eastAsia="Calibri" w:hAnsiTheme="majorHAnsi" w:cs="Times New Roman"/>
          <w:szCs w:val="20"/>
        </w:rPr>
      </w:pPr>
      <w:r w:rsidRPr="001F0AC3">
        <w:rPr>
          <w:rFonts w:asciiTheme="majorHAnsi" w:eastAsia="Calibri" w:hAnsiTheme="majorHAnsi" w:cs="Times New Roman"/>
          <w:szCs w:val="20"/>
        </w:rPr>
        <w:t xml:space="preserve">Иако с малим бројем јединки (четири), врста је стално присутна на подручју </w:t>
      </w:r>
      <w:r w:rsidR="00EF2731">
        <w:rPr>
          <w:rFonts w:asciiTheme="majorHAnsi" w:hAnsiTheme="majorHAnsi" w:cs="Times New Roman"/>
          <w:lang w:val="sr-Cyrl-BA"/>
        </w:rPr>
        <w:t>Парка природе „Орјен“</w:t>
      </w:r>
      <w:r w:rsidRPr="001F0AC3">
        <w:rPr>
          <w:rFonts w:asciiTheme="majorHAnsi" w:eastAsia="Calibri" w:hAnsiTheme="majorHAnsi" w:cs="Times New Roman"/>
          <w:szCs w:val="20"/>
        </w:rPr>
        <w:t>. Вукови имају важну улогу у структуисању екосистема, јер њихов одговор на промјене у животној средини може имати каскадне ефекте на трофичким нивоима.</w:t>
      </w:r>
    </w:p>
    <w:p w:rsidR="00142727" w:rsidRPr="001F0AC3" w:rsidRDefault="00142727" w:rsidP="00590C32">
      <w:pPr>
        <w:spacing w:after="0"/>
        <w:ind w:right="141" w:firstLine="708"/>
        <w:jc w:val="both"/>
        <w:rPr>
          <w:rFonts w:asciiTheme="majorHAnsi" w:eastAsia="Calibri" w:hAnsiTheme="majorHAnsi" w:cs="Times New Roman"/>
          <w:szCs w:val="20"/>
        </w:rPr>
      </w:pPr>
      <w:r w:rsidRPr="001F0AC3">
        <w:rPr>
          <w:rFonts w:asciiTheme="majorHAnsi" w:eastAsia="Calibri" w:hAnsiTheme="majorHAnsi" w:cs="Times New Roman"/>
          <w:szCs w:val="20"/>
        </w:rPr>
        <w:t>С обзиром на тренутну малу бројност, важности које врста има у екосистемима, хитно је потребно зауставити лов, криволов и успоставити заштиту врсте и њеног плијена (срне и дивље свиње). Треба имати на уму да вукови праве највише штете на домаћим животињама кад је мали број јединки у чопору (двије јединке) и кад су оскудни природни хранидбени услови. Потребно је вршити континуиран мониторинг јединки помоћу фото-замки и увођење телеметријског праћења кретања чопора.</w:t>
      </w:r>
    </w:p>
    <w:p w:rsidR="00142727" w:rsidRPr="001F0AC3" w:rsidRDefault="00142727" w:rsidP="009B3587">
      <w:pPr>
        <w:spacing w:after="0"/>
        <w:ind w:right="141"/>
        <w:jc w:val="both"/>
        <w:rPr>
          <w:rFonts w:asciiTheme="majorHAnsi" w:eastAsia="Calibri" w:hAnsiTheme="majorHAnsi" w:cs="Times New Roman"/>
          <w:szCs w:val="20"/>
        </w:rPr>
      </w:pPr>
    </w:p>
    <w:p w:rsidR="00142727" w:rsidRPr="001F0AC3" w:rsidRDefault="00142727" w:rsidP="00590C32">
      <w:pPr>
        <w:spacing w:after="0"/>
        <w:ind w:right="141" w:firstLine="708"/>
        <w:jc w:val="both"/>
        <w:rPr>
          <w:rFonts w:asciiTheme="majorHAnsi" w:hAnsiTheme="majorHAnsi" w:cs="Times New Roman"/>
          <w:b/>
        </w:rPr>
      </w:pPr>
      <w:r w:rsidRPr="001F0AC3">
        <w:rPr>
          <w:rFonts w:asciiTheme="majorHAnsi" w:hAnsiTheme="majorHAnsi" w:cs="Times New Roman"/>
          <w:b/>
        </w:rPr>
        <w:t>Сури орао</w:t>
      </w:r>
      <w:r w:rsidRPr="001F0AC3">
        <w:rPr>
          <w:rFonts w:asciiTheme="majorHAnsi" w:hAnsiTheme="majorHAnsi" w:cs="Times New Roman"/>
        </w:rPr>
        <w:t xml:space="preserve"> - </w:t>
      </w:r>
      <w:r w:rsidRPr="001F0AC3">
        <w:rPr>
          <w:rFonts w:asciiTheme="majorHAnsi" w:hAnsiTheme="majorHAnsi" w:cs="Times New Roman"/>
          <w:i/>
        </w:rPr>
        <w:t>Aquila chrysaetos</w:t>
      </w:r>
      <w:r w:rsidRPr="001F0AC3">
        <w:rPr>
          <w:rFonts w:asciiTheme="majorHAnsi" w:hAnsiTheme="majorHAnsi" w:cs="Times New Roman"/>
          <w:b/>
        </w:rPr>
        <w:t xml:space="preserve">  </w:t>
      </w:r>
    </w:p>
    <w:p w:rsidR="00142727" w:rsidRPr="001F0AC3" w:rsidRDefault="00142727" w:rsidP="00590C32">
      <w:pPr>
        <w:spacing w:after="0"/>
        <w:ind w:right="141" w:firstLine="708"/>
        <w:jc w:val="both"/>
        <w:rPr>
          <w:rFonts w:asciiTheme="majorHAnsi" w:hAnsiTheme="majorHAnsi" w:cs="Times New Roman"/>
        </w:rPr>
      </w:pPr>
      <w:r w:rsidRPr="001F0AC3">
        <w:rPr>
          <w:rFonts w:asciiTheme="majorHAnsi" w:hAnsiTheme="majorHAnsi" w:cs="Times New Roman"/>
        </w:rPr>
        <w:t xml:space="preserve">Иако није уочено гнијежђење, врста је више пута виђена на подручју </w:t>
      </w:r>
      <w:r w:rsidR="00EF2731">
        <w:rPr>
          <w:rFonts w:asciiTheme="majorHAnsi" w:hAnsiTheme="majorHAnsi" w:cs="Times New Roman"/>
          <w:lang w:val="sr-Cyrl-BA"/>
        </w:rPr>
        <w:t>Парка природе „Орјен“</w:t>
      </w:r>
      <w:r w:rsidR="00EF2731" w:rsidRPr="001F0AC3">
        <w:rPr>
          <w:rFonts w:asciiTheme="majorHAnsi" w:hAnsiTheme="majorHAnsi" w:cs="Times New Roman"/>
        </w:rPr>
        <w:t xml:space="preserve"> </w:t>
      </w:r>
      <w:r w:rsidRPr="001F0AC3">
        <w:rPr>
          <w:rFonts w:asciiTheme="majorHAnsi" w:hAnsiTheme="majorHAnsi" w:cs="Times New Roman"/>
        </w:rPr>
        <w:t xml:space="preserve">(Штировник и Јастребица). Препоручује се појачана контрола заштите врсте (контрола против криволова и тровања), континуирано праћење присуства врсте, те очување стјеновитих предјела као потенцијалних мјеста за гнијежђење. Очување шума </w:t>
      </w:r>
      <w:r w:rsidR="00EF2731">
        <w:rPr>
          <w:rFonts w:asciiTheme="majorHAnsi" w:hAnsiTheme="majorHAnsi" w:cs="Times New Roman"/>
          <w:lang w:val="sr-Cyrl-BA"/>
        </w:rPr>
        <w:t>Парка природе „Орјен“</w:t>
      </w:r>
      <w:r w:rsidR="00EF2731" w:rsidRPr="001F0AC3">
        <w:rPr>
          <w:rFonts w:asciiTheme="majorHAnsi" w:hAnsiTheme="majorHAnsi" w:cs="Times New Roman"/>
        </w:rPr>
        <w:t xml:space="preserve"> </w:t>
      </w:r>
      <w:r w:rsidRPr="001F0AC3">
        <w:rPr>
          <w:rFonts w:asciiTheme="majorHAnsi" w:hAnsiTheme="majorHAnsi" w:cs="Times New Roman"/>
        </w:rPr>
        <w:t>је такође од великог значаја, јер смањују утицаје климатских промјена (посебно смањујући дневне температуре ваздуха у станишту), што је битно за гнијежђење и свакодневни животни циклус врсте.</w:t>
      </w:r>
    </w:p>
    <w:p w:rsidR="00EF2731" w:rsidRDefault="00EF2731" w:rsidP="009B3587">
      <w:pPr>
        <w:pStyle w:val="NoSpacing"/>
        <w:spacing w:line="276" w:lineRule="auto"/>
        <w:ind w:right="141"/>
        <w:jc w:val="both"/>
        <w:rPr>
          <w:rFonts w:asciiTheme="majorHAnsi" w:hAnsiTheme="majorHAnsi" w:cs="Times New Roman"/>
          <w:b/>
          <w:lang w:val="sr-Latn-CS"/>
        </w:rPr>
      </w:pPr>
    </w:p>
    <w:p w:rsidR="00142727" w:rsidRPr="001F0AC3" w:rsidRDefault="00142727" w:rsidP="00590C32">
      <w:pPr>
        <w:pStyle w:val="NoSpacing"/>
        <w:spacing w:line="276" w:lineRule="auto"/>
        <w:ind w:right="141" w:firstLine="708"/>
        <w:jc w:val="both"/>
        <w:rPr>
          <w:rFonts w:asciiTheme="majorHAnsi" w:hAnsiTheme="majorHAnsi" w:cs="Times New Roman"/>
          <w:lang w:val="sr-Latn-CS"/>
        </w:rPr>
      </w:pPr>
      <w:r w:rsidRPr="001F0AC3">
        <w:rPr>
          <w:rFonts w:asciiTheme="majorHAnsi" w:hAnsiTheme="majorHAnsi" w:cs="Times New Roman"/>
          <w:b/>
          <w:lang w:val="sr-Latn-CS"/>
        </w:rPr>
        <w:t xml:space="preserve">Грлица </w:t>
      </w:r>
      <w:r w:rsidRPr="001F0AC3">
        <w:rPr>
          <w:rFonts w:asciiTheme="majorHAnsi" w:hAnsiTheme="majorHAnsi" w:cs="Times New Roman"/>
          <w:lang w:val="sr-Latn-CS"/>
        </w:rPr>
        <w:t xml:space="preserve">- </w:t>
      </w:r>
      <w:r w:rsidRPr="001F0AC3">
        <w:rPr>
          <w:rFonts w:asciiTheme="majorHAnsi" w:hAnsiTheme="majorHAnsi" w:cs="Times New Roman"/>
          <w:i/>
          <w:lang w:val="sr-Latn-CS"/>
        </w:rPr>
        <w:t>Streptopelia turtur</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sr-Latn-CS"/>
        </w:rPr>
        <w:t xml:space="preserve">Како је само једном забиљежена у заштићеном подручју, сврстана је као врста која повремено борави у </w:t>
      </w:r>
      <w:r w:rsidR="00EF2731">
        <w:rPr>
          <w:rFonts w:asciiTheme="majorHAnsi" w:hAnsiTheme="majorHAnsi" w:cs="Times New Roman"/>
          <w:lang w:val="sr-Cyrl-BA"/>
        </w:rPr>
        <w:t>Парку природе „Орјен“</w:t>
      </w:r>
      <w:r w:rsidRPr="001F0AC3">
        <w:rPr>
          <w:rFonts w:asciiTheme="majorHAnsi" w:hAnsiTheme="majorHAnsi" w:cs="Times New Roman"/>
          <w:lang w:val="sr-Latn-CS"/>
        </w:rPr>
        <w:t xml:space="preserve">. </w:t>
      </w:r>
      <w:r w:rsidRPr="001F0AC3">
        <w:rPr>
          <w:rFonts w:asciiTheme="majorHAnsi" w:hAnsiTheme="majorHAnsi" w:cs="Times New Roman"/>
          <w:lang w:val="ru-RU"/>
        </w:rPr>
        <w:t xml:space="preserve">Настањује подручја с високим дрвећем, полуприродне шуме или плантаже дрвећа, као и подручја с много грмља и живице. Како нису рађена континуирана орнитолошка истраживања и мониторинг, препорука је да се на ово обрати пажња. Мјере заштите су прописане Међународним акционим планом за очување грлице, те се препоручује имплементација истих. Очување станишта (високе шуме али и рубни дијелови станишта - грмље и живица) и забрана лова, има кључну улогу у очувању врсте, поготово у ублаживању негативних климатских и антропогених утицаја. </w:t>
      </w:r>
    </w:p>
    <w:p w:rsidR="00142727" w:rsidRPr="001F0AC3" w:rsidRDefault="00142727" w:rsidP="009B3587">
      <w:pPr>
        <w:pStyle w:val="NoSpacing"/>
        <w:spacing w:line="276" w:lineRule="auto"/>
        <w:ind w:right="141"/>
        <w:jc w:val="both"/>
        <w:rPr>
          <w:rFonts w:asciiTheme="majorHAnsi" w:hAnsiTheme="majorHAnsi" w:cs="Times New Roman"/>
          <w:lang w:val="ru-RU"/>
        </w:rPr>
      </w:pPr>
    </w:p>
    <w:p w:rsidR="00142727" w:rsidRPr="001F0AC3" w:rsidRDefault="00142727" w:rsidP="00590C32">
      <w:pPr>
        <w:pStyle w:val="NoSpacing"/>
        <w:spacing w:line="276" w:lineRule="auto"/>
        <w:ind w:right="141" w:firstLine="708"/>
        <w:jc w:val="both"/>
        <w:rPr>
          <w:rFonts w:asciiTheme="majorHAnsi" w:hAnsiTheme="majorHAnsi" w:cs="Times New Roman"/>
          <w:i/>
          <w:lang w:val="ru-RU"/>
        </w:rPr>
      </w:pPr>
      <w:r w:rsidRPr="001F0AC3">
        <w:rPr>
          <w:rFonts w:asciiTheme="majorHAnsi" w:hAnsiTheme="majorHAnsi" w:cs="Times New Roman"/>
          <w:b/>
          <w:lang w:val="ru-RU"/>
        </w:rPr>
        <w:t>Балканска дивокоза</w:t>
      </w:r>
      <w:r w:rsidRPr="001F0AC3">
        <w:rPr>
          <w:rFonts w:asciiTheme="majorHAnsi" w:hAnsiTheme="majorHAnsi" w:cs="Times New Roman"/>
          <w:lang w:val="ru-RU"/>
        </w:rPr>
        <w:t xml:space="preserve"> - </w:t>
      </w:r>
      <w:r w:rsidRPr="001F0AC3">
        <w:rPr>
          <w:rFonts w:asciiTheme="majorHAnsi" w:hAnsiTheme="majorHAnsi" w:cs="Times New Roman"/>
          <w:i/>
        </w:rPr>
        <w:t>Rupicapra</w:t>
      </w:r>
      <w:r w:rsidRPr="001F0AC3">
        <w:rPr>
          <w:rFonts w:asciiTheme="majorHAnsi" w:hAnsiTheme="majorHAnsi" w:cs="Times New Roman"/>
          <w:i/>
          <w:lang w:val="ru-RU"/>
        </w:rPr>
        <w:t xml:space="preserve"> </w:t>
      </w:r>
      <w:r w:rsidRPr="001F0AC3">
        <w:rPr>
          <w:rFonts w:asciiTheme="majorHAnsi" w:hAnsiTheme="majorHAnsi" w:cs="Times New Roman"/>
          <w:i/>
        </w:rPr>
        <w:t>rupicapra</w:t>
      </w:r>
      <w:r w:rsidRPr="001F0AC3">
        <w:rPr>
          <w:rFonts w:asciiTheme="majorHAnsi" w:hAnsiTheme="majorHAnsi" w:cs="Times New Roman"/>
          <w:i/>
          <w:lang w:val="ru-RU"/>
        </w:rPr>
        <w:t xml:space="preserve"> </w:t>
      </w:r>
      <w:r w:rsidRPr="001F0AC3">
        <w:rPr>
          <w:rFonts w:asciiTheme="majorHAnsi" w:hAnsiTheme="majorHAnsi" w:cs="Times New Roman"/>
          <w:i/>
        </w:rPr>
        <w:t>balcanica</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Врста која за сад није регистрована у заштићеном подручју, али је однедавно забињежено присуство неколико јединки на страни Црне Горе, па је разумно очекивати појаву јединки и на простору </w:t>
      </w:r>
      <w:r w:rsidR="00EF2731">
        <w:rPr>
          <w:rFonts w:asciiTheme="majorHAnsi" w:hAnsiTheme="majorHAnsi" w:cs="Times New Roman"/>
          <w:lang w:val="sr-Cyrl-BA"/>
        </w:rPr>
        <w:t>Парка природе „Орјен“</w:t>
      </w:r>
      <w:r w:rsidR="00EF2731" w:rsidRPr="006D1E01">
        <w:rPr>
          <w:rFonts w:asciiTheme="majorHAnsi" w:hAnsiTheme="majorHAnsi" w:cs="Times New Roman"/>
          <w:lang w:val="ru-RU"/>
        </w:rPr>
        <w:t xml:space="preserve"> </w:t>
      </w:r>
      <w:r w:rsidRPr="001F0AC3">
        <w:rPr>
          <w:rFonts w:asciiTheme="majorHAnsi" w:hAnsiTheme="majorHAnsi" w:cs="Times New Roman"/>
          <w:lang w:val="ru-RU"/>
        </w:rPr>
        <w:t>који припада Републици Српској. Препоручује се интензивније праћење настањивања јединки (фото замкама), као и успоставу сарадње са управом заштићеног подручја у Црној Гори.</w:t>
      </w:r>
    </w:p>
    <w:p w:rsidR="00DF077C" w:rsidRPr="001F0AC3" w:rsidRDefault="00DF077C" w:rsidP="009B3587">
      <w:pPr>
        <w:autoSpaceDE w:val="0"/>
        <w:autoSpaceDN w:val="0"/>
        <w:adjustRightInd w:val="0"/>
        <w:spacing w:after="0"/>
        <w:ind w:right="141"/>
        <w:jc w:val="both"/>
        <w:rPr>
          <w:rFonts w:asciiTheme="majorHAnsi" w:hAnsiTheme="majorHAnsi" w:cs="Times New Roman"/>
          <w:b/>
          <w:sz w:val="20"/>
          <w:szCs w:val="20"/>
          <w:lang w:val="sr-Cyrl-BA"/>
        </w:rPr>
      </w:pPr>
    </w:p>
    <w:p w:rsidR="00C252AD" w:rsidRPr="001F0AC3" w:rsidRDefault="0001620C" w:rsidP="009B3587">
      <w:pPr>
        <w:pStyle w:val="Heading3"/>
        <w:spacing w:line="276" w:lineRule="auto"/>
        <w:ind w:right="141"/>
      </w:pPr>
      <w:bookmarkStart w:id="54" w:name="_Toc168136783"/>
      <w:r w:rsidRPr="001F0AC3">
        <w:t>3</w:t>
      </w:r>
      <w:r w:rsidR="00C252AD" w:rsidRPr="001F0AC3">
        <w:t>.</w:t>
      </w:r>
      <w:r w:rsidR="00FC28CC">
        <w:rPr>
          <w:lang w:val="sr-Cyrl-BA"/>
        </w:rPr>
        <w:t>1.9.</w:t>
      </w:r>
      <w:r w:rsidR="004E6148">
        <w:rPr>
          <w:lang w:val="sr-Cyrl-BA"/>
        </w:rPr>
        <w:t xml:space="preserve"> </w:t>
      </w:r>
      <w:r w:rsidR="00C252AD" w:rsidRPr="001F0AC3">
        <w:t>Разноврсност предјела</w:t>
      </w:r>
      <w:bookmarkEnd w:id="54"/>
      <w:r w:rsidR="003121C7" w:rsidRPr="001F0AC3">
        <w:t xml:space="preserve"> </w:t>
      </w:r>
      <w:r w:rsidR="00C252AD" w:rsidRPr="001F0AC3">
        <w:t xml:space="preserve"> </w:t>
      </w:r>
    </w:p>
    <w:p w:rsidR="001927DF" w:rsidRPr="001F0AC3" w:rsidRDefault="001927DF" w:rsidP="009B3587">
      <w:pPr>
        <w:autoSpaceDE w:val="0"/>
        <w:autoSpaceDN w:val="0"/>
        <w:adjustRightInd w:val="0"/>
        <w:spacing w:after="0"/>
        <w:ind w:right="141"/>
        <w:rPr>
          <w:rFonts w:asciiTheme="majorHAnsi" w:hAnsiTheme="majorHAnsi" w:cs="Times New Roman"/>
          <w:b/>
          <w:sz w:val="24"/>
          <w:szCs w:val="24"/>
        </w:rPr>
      </w:pPr>
    </w:p>
    <w:p w:rsidR="00EF2731" w:rsidRDefault="007939C2" w:rsidP="009B3587">
      <w:pPr>
        <w:autoSpaceDE w:val="0"/>
        <w:autoSpaceDN w:val="0"/>
        <w:adjustRightInd w:val="0"/>
        <w:spacing w:after="0"/>
        <w:ind w:right="141" w:firstLine="708"/>
        <w:jc w:val="both"/>
        <w:rPr>
          <w:rFonts w:asciiTheme="majorHAnsi" w:hAnsiTheme="majorHAnsi" w:cs="Times New Roman"/>
          <w:lang w:val="sr-Cyrl-BA"/>
        </w:rPr>
      </w:pPr>
      <w:r w:rsidRPr="00F66242">
        <w:rPr>
          <w:rFonts w:asciiTheme="majorHAnsi" w:hAnsiTheme="majorHAnsi" w:cs="Times New Roman"/>
        </w:rPr>
        <w:t>У духу премисе одрживости, преди</w:t>
      </w:r>
      <w:r w:rsidR="001927DF" w:rsidRPr="00F66242">
        <w:rPr>
          <w:rFonts w:asciiTheme="majorHAnsi" w:hAnsiTheme="majorHAnsi" w:cs="Times New Roman"/>
        </w:rPr>
        <w:t xml:space="preserve">о је представљен као </w:t>
      </w:r>
      <w:r w:rsidR="001927DF" w:rsidRPr="00F66242">
        <w:rPr>
          <w:rFonts w:asciiTheme="majorHAnsi" w:hAnsiTheme="majorHAnsi" w:cs="Times New Roman"/>
          <w:i/>
          <w:iCs/>
        </w:rPr>
        <w:t>м</w:t>
      </w:r>
      <w:r w:rsidRPr="00F66242">
        <w:rPr>
          <w:rFonts w:asciiTheme="majorHAnsi" w:hAnsiTheme="majorHAnsi" w:cs="Times New Roman"/>
          <w:i/>
          <w:iCs/>
        </w:rPr>
        <w:t>ј</w:t>
      </w:r>
      <w:r w:rsidR="001927DF" w:rsidRPr="00F66242">
        <w:rPr>
          <w:rFonts w:asciiTheme="majorHAnsi" w:hAnsiTheme="majorHAnsi" w:cs="Times New Roman"/>
          <w:i/>
          <w:iCs/>
        </w:rPr>
        <w:t>есто, систем коегзистенције природног, друштвеног, економског и култур</w:t>
      </w:r>
      <w:r w:rsidRPr="00F66242">
        <w:rPr>
          <w:rFonts w:asciiTheme="majorHAnsi" w:hAnsiTheme="majorHAnsi" w:cs="Times New Roman"/>
          <w:i/>
          <w:iCs/>
        </w:rPr>
        <w:t>ног капитала, и уколико је преди</w:t>
      </w:r>
      <w:r w:rsidR="001927DF" w:rsidRPr="00F66242">
        <w:rPr>
          <w:rFonts w:asciiTheme="majorHAnsi" w:hAnsiTheme="majorHAnsi" w:cs="Times New Roman"/>
          <w:i/>
          <w:iCs/>
        </w:rPr>
        <w:t>о одржив, онда постоје различите спреге које омогућавају да се наведени капитали очувају и акумулир</w:t>
      </w:r>
      <w:r w:rsidR="00571CDC" w:rsidRPr="00F66242">
        <w:rPr>
          <w:rFonts w:asciiTheme="majorHAnsi" w:hAnsiTheme="majorHAnsi" w:cs="Times New Roman"/>
          <w:i/>
          <w:iCs/>
        </w:rPr>
        <w:t>ају</w:t>
      </w:r>
      <w:r w:rsidR="00EF2731">
        <w:rPr>
          <w:rFonts w:asciiTheme="majorHAnsi" w:hAnsiTheme="majorHAnsi" w:cs="Times New Roman"/>
          <w:i/>
          <w:iCs/>
          <w:lang w:val="sr-Cyrl-BA"/>
        </w:rPr>
        <w:t xml:space="preserve"> </w:t>
      </w:r>
      <w:r w:rsidR="00571CDC" w:rsidRPr="00F66242">
        <w:rPr>
          <w:rFonts w:asciiTheme="majorHAnsi" w:hAnsiTheme="majorHAnsi" w:cs="Times New Roman"/>
          <w:i/>
          <w:iCs/>
        </w:rPr>
        <w:t>(Васиљевић Невена и сар.</w:t>
      </w:r>
      <w:r w:rsidR="001927DF" w:rsidRPr="00F66242">
        <w:rPr>
          <w:rFonts w:asciiTheme="majorHAnsi" w:hAnsiTheme="majorHAnsi" w:cs="Times New Roman"/>
          <w:i/>
          <w:iCs/>
        </w:rPr>
        <w:t>,2020)</w:t>
      </w:r>
      <w:r w:rsidR="001927DF" w:rsidRPr="00F66242">
        <w:rPr>
          <w:rFonts w:asciiTheme="majorHAnsi" w:hAnsiTheme="majorHAnsi" w:cs="Times New Roman"/>
        </w:rPr>
        <w:t>.</w:t>
      </w:r>
      <w:r w:rsidR="00501BF1" w:rsidRPr="00F66242">
        <w:rPr>
          <w:rFonts w:asciiTheme="majorHAnsi" w:hAnsiTheme="majorHAnsi" w:cs="Times New Roman"/>
        </w:rPr>
        <w:t xml:space="preserve"> </w:t>
      </w:r>
    </w:p>
    <w:p w:rsidR="001927DF" w:rsidRPr="00F66242" w:rsidRDefault="007939C2" w:rsidP="009B3587">
      <w:pPr>
        <w:autoSpaceDE w:val="0"/>
        <w:autoSpaceDN w:val="0"/>
        <w:adjustRightInd w:val="0"/>
        <w:spacing w:after="0"/>
        <w:ind w:right="141" w:firstLine="708"/>
        <w:jc w:val="both"/>
        <w:rPr>
          <w:rFonts w:asciiTheme="majorHAnsi" w:hAnsiTheme="majorHAnsi" w:cs="Times New Roman"/>
        </w:rPr>
      </w:pPr>
      <w:r w:rsidRPr="00F66242">
        <w:rPr>
          <w:rFonts w:asciiTheme="majorHAnsi" w:hAnsiTheme="majorHAnsi" w:cs="Times New Roman"/>
          <w:b/>
          <w:bCs/>
        </w:rPr>
        <w:t>П</w:t>
      </w:r>
      <w:r w:rsidR="00501BF1" w:rsidRPr="00F66242">
        <w:rPr>
          <w:rFonts w:asciiTheme="majorHAnsi" w:hAnsiTheme="majorHAnsi" w:cs="Times New Roman"/>
          <w:b/>
          <w:bCs/>
        </w:rPr>
        <w:t>раћење стања вр</w:t>
      </w:r>
      <w:r w:rsidRPr="00F66242">
        <w:rPr>
          <w:rFonts w:asciiTheme="majorHAnsi" w:hAnsiTheme="majorHAnsi" w:cs="Times New Roman"/>
          <w:b/>
          <w:bCs/>
        </w:rPr>
        <w:t>иј</w:t>
      </w:r>
      <w:r w:rsidR="00501BF1" w:rsidRPr="00F66242">
        <w:rPr>
          <w:rFonts w:asciiTheme="majorHAnsi" w:hAnsiTheme="majorHAnsi" w:cs="Times New Roman"/>
          <w:b/>
          <w:bCs/>
        </w:rPr>
        <w:t>едности карактера пред</w:t>
      </w:r>
      <w:r w:rsidRPr="00F66242">
        <w:rPr>
          <w:rFonts w:asciiTheme="majorHAnsi" w:hAnsiTheme="majorHAnsi" w:cs="Times New Roman"/>
          <w:b/>
          <w:bCs/>
        </w:rPr>
        <w:t>ј</w:t>
      </w:r>
      <w:r w:rsidR="00501BF1" w:rsidRPr="00F66242">
        <w:rPr>
          <w:rFonts w:asciiTheme="majorHAnsi" w:hAnsiTheme="majorHAnsi" w:cs="Times New Roman"/>
          <w:b/>
          <w:bCs/>
        </w:rPr>
        <w:t xml:space="preserve">ела </w:t>
      </w:r>
      <w:r w:rsidRPr="00F66242">
        <w:rPr>
          <w:rFonts w:asciiTheme="majorHAnsi" w:hAnsiTheme="majorHAnsi" w:cs="Times New Roman"/>
        </w:rPr>
        <w:t xml:space="preserve">обезбједиће се </w:t>
      </w:r>
      <w:r w:rsidR="00501BF1" w:rsidRPr="00F66242">
        <w:rPr>
          <w:rFonts w:asciiTheme="majorHAnsi" w:hAnsiTheme="majorHAnsi" w:cs="Times New Roman"/>
          <w:b/>
          <w:bCs/>
        </w:rPr>
        <w:t>на основу индикатора</w:t>
      </w:r>
      <w:r w:rsidR="00501BF1" w:rsidRPr="00F66242">
        <w:rPr>
          <w:rFonts w:asciiTheme="majorHAnsi" w:hAnsiTheme="majorHAnsi" w:cs="Times New Roman"/>
        </w:rPr>
        <w:t>: диверзитет, комплексност, кохерентност, природност и отвореност.</w:t>
      </w:r>
    </w:p>
    <w:p w:rsidR="00193B3F" w:rsidRPr="00F66242" w:rsidRDefault="001F0AC3" w:rsidP="009B3587">
      <w:pPr>
        <w:autoSpaceDE w:val="0"/>
        <w:autoSpaceDN w:val="0"/>
        <w:adjustRightInd w:val="0"/>
        <w:spacing w:after="0"/>
        <w:ind w:right="141"/>
        <w:jc w:val="both"/>
        <w:rPr>
          <w:rFonts w:asciiTheme="majorHAnsi" w:hAnsiTheme="majorHAnsi" w:cs="Times New Roman"/>
        </w:rPr>
      </w:pPr>
      <w:r w:rsidRPr="00F66242">
        <w:rPr>
          <w:rFonts w:asciiTheme="majorHAnsi" w:hAnsiTheme="majorHAnsi" w:cs="Times New Roman"/>
          <w:lang w:val="sr-Cyrl-BA"/>
        </w:rPr>
        <w:lastRenderedPageBreak/>
        <w:t>Парк природе</w:t>
      </w:r>
      <w:r w:rsidR="00193B3F" w:rsidRPr="00F66242">
        <w:rPr>
          <w:rFonts w:asciiTheme="majorHAnsi" w:hAnsiTheme="majorHAnsi" w:cs="Times New Roman"/>
        </w:rPr>
        <w:t xml:space="preserve"> </w:t>
      </w:r>
      <w:r w:rsidR="00193B3F" w:rsidRPr="00F66242">
        <w:rPr>
          <w:rFonts w:asciiTheme="majorHAnsi" w:hAnsiTheme="majorHAnsi" w:cs="Times New Roman"/>
          <w:lang w:val="sr-Cyrl-BA"/>
        </w:rPr>
        <w:t>„</w:t>
      </w:r>
      <w:r w:rsidR="00193B3F" w:rsidRPr="00F66242">
        <w:rPr>
          <w:rFonts w:asciiTheme="majorHAnsi" w:hAnsiTheme="majorHAnsi" w:cs="Times New Roman"/>
        </w:rPr>
        <w:t>Орјен</w:t>
      </w:r>
      <w:r w:rsidR="00193B3F" w:rsidRPr="00F66242">
        <w:rPr>
          <w:rFonts w:asciiTheme="majorHAnsi" w:hAnsiTheme="majorHAnsi" w:cs="Times New Roman"/>
          <w:lang w:val="sr-Cyrl-BA"/>
        </w:rPr>
        <w:t>“</w:t>
      </w:r>
      <w:r w:rsidR="00193B3F" w:rsidRPr="00F66242">
        <w:rPr>
          <w:rFonts w:asciiTheme="majorHAnsi" w:hAnsiTheme="majorHAnsi" w:cs="Times New Roman"/>
        </w:rPr>
        <w:t xml:space="preserve"> одликују изузетне природне и створене вриједности у погледу биолошке,</w:t>
      </w:r>
      <w:r w:rsidR="00193B3F" w:rsidRPr="00F66242">
        <w:rPr>
          <w:rFonts w:asciiTheme="majorHAnsi" w:hAnsiTheme="majorHAnsi" w:cs="Times New Roman"/>
          <w:lang w:val="sr-Cyrl-BA"/>
        </w:rPr>
        <w:t xml:space="preserve"> </w:t>
      </w:r>
      <w:r w:rsidR="00193B3F" w:rsidRPr="00F66242">
        <w:rPr>
          <w:rFonts w:asciiTheme="majorHAnsi" w:hAnsiTheme="majorHAnsi" w:cs="Times New Roman"/>
        </w:rPr>
        <w:t>геолошке, пејзажне и културне разноврсности.</w:t>
      </w:r>
    </w:p>
    <w:p w:rsidR="00193B3F" w:rsidRPr="00F66242" w:rsidRDefault="00193B3F" w:rsidP="009B3587">
      <w:pPr>
        <w:pStyle w:val="NormalWeb"/>
        <w:shd w:val="clear" w:color="auto" w:fill="FFFFFF"/>
        <w:spacing w:before="0" w:beforeAutospacing="0" w:after="120" w:afterAutospacing="0" w:line="276" w:lineRule="auto"/>
        <w:ind w:right="141" w:firstLine="720"/>
        <w:jc w:val="both"/>
        <w:rPr>
          <w:rFonts w:asciiTheme="majorHAnsi" w:hAnsiTheme="majorHAnsi"/>
          <w:sz w:val="22"/>
          <w:szCs w:val="22"/>
          <w:lang w:val="sr-Cyrl-BA"/>
        </w:rPr>
      </w:pPr>
      <w:r w:rsidRPr="00F66242">
        <w:rPr>
          <w:rFonts w:asciiTheme="majorHAnsi" w:hAnsiTheme="majorHAnsi"/>
          <w:sz w:val="22"/>
          <w:szCs w:val="22"/>
          <w:lang w:val="sr-Cyrl-BA"/>
        </w:rPr>
        <w:t>Основна геолошка и геоморфолошка вриједност Парка природе „Орјен“ је карстни рељеф. Због великог утицаја посљедњег леденог доба, поред насталог компактног карста, на Орјену се истичу и ледничке стијене као посљедица таложења ледничког материјала након некадашње глацијације којој је ово подручје било изложено. Најзначајнији облик настао радом глечера у заштићеном подручју је леднички валов који је сишао у Добри до, између два доминантна гребена – Велике Јастребице и Бугање греде. Моренски материјал је исталожен како на Бијелој гори тако и на ширем подручју масива. Дуги период таложења карбонатних стијена, оштећеност ових маса тектоником, убирањем и расједањем те велика количина „агресивних“ вода условиле су настанак и развој дубоке карстификације.</w:t>
      </w:r>
    </w:p>
    <w:p w:rsidR="00193B3F" w:rsidRPr="00F66242" w:rsidRDefault="00193B3F" w:rsidP="009B3587">
      <w:pPr>
        <w:pStyle w:val="NormalWeb"/>
        <w:shd w:val="clear" w:color="auto" w:fill="FFFFFF"/>
        <w:spacing w:before="0" w:beforeAutospacing="0" w:after="120" w:afterAutospacing="0" w:line="276" w:lineRule="auto"/>
        <w:ind w:right="141" w:firstLine="720"/>
        <w:jc w:val="both"/>
        <w:rPr>
          <w:rFonts w:asciiTheme="majorHAnsi" w:hAnsiTheme="majorHAnsi"/>
          <w:sz w:val="22"/>
          <w:szCs w:val="22"/>
          <w:lang w:val="sr-Cyrl-BA"/>
        </w:rPr>
      </w:pPr>
      <w:r w:rsidRPr="00F66242">
        <w:rPr>
          <w:rFonts w:asciiTheme="majorHAnsi" w:hAnsiTheme="majorHAnsi"/>
          <w:sz w:val="22"/>
          <w:szCs w:val="22"/>
          <w:lang w:val="sr-Cyrl-BA"/>
        </w:rPr>
        <w:t>Као резултат тога, у читавом масиву Орјена развијен је подземни карстни рељеф који је највећим дијелом представљен објектима јамског и понорског типа. У Парку природе „Орјен“ утврђено је и описано 47 спелеолошких објеката од којих њих 13 има одлике пећина чија дужина канала углавном не прелази 50 метара.</w:t>
      </w:r>
    </w:p>
    <w:p w:rsidR="00193B3F" w:rsidRPr="00F66242" w:rsidRDefault="00193B3F" w:rsidP="009B3587">
      <w:pPr>
        <w:pStyle w:val="NormalWeb"/>
        <w:shd w:val="clear" w:color="auto" w:fill="FFFFFF"/>
        <w:spacing w:before="0" w:beforeAutospacing="0" w:after="120" w:afterAutospacing="0" w:line="276" w:lineRule="auto"/>
        <w:ind w:right="141" w:firstLine="720"/>
        <w:jc w:val="both"/>
        <w:rPr>
          <w:rFonts w:asciiTheme="majorHAnsi" w:hAnsiTheme="majorHAnsi"/>
          <w:sz w:val="22"/>
          <w:szCs w:val="22"/>
          <w:lang w:val="sr-Cyrl-BA"/>
        </w:rPr>
      </w:pPr>
      <w:r w:rsidRPr="00F66242">
        <w:rPr>
          <w:rFonts w:asciiTheme="majorHAnsi" w:hAnsiTheme="majorHAnsi"/>
          <w:sz w:val="22"/>
          <w:szCs w:val="22"/>
          <w:lang w:val="sr-Cyrl-BA"/>
        </w:rPr>
        <w:t>Површинска ријечна мрежа је развијена само на сјеверу Парка природе „Орјен“, гдје је на претежно доломитним стијенама формиран слив Сушице. На контакту са водонепропусном подином присутна су бројна врела, а ријека Требишњица, односно Требињско језеро чине сјеверну границу заштићеног подручја.</w:t>
      </w:r>
    </w:p>
    <w:p w:rsidR="007939C2" w:rsidRPr="00F66242" w:rsidRDefault="002C7264" w:rsidP="009B3587">
      <w:pPr>
        <w:autoSpaceDE w:val="0"/>
        <w:autoSpaceDN w:val="0"/>
        <w:adjustRightInd w:val="0"/>
        <w:spacing w:after="0"/>
        <w:ind w:right="141" w:firstLine="708"/>
        <w:jc w:val="both"/>
        <w:rPr>
          <w:rFonts w:asciiTheme="majorHAnsi" w:hAnsiTheme="majorHAnsi" w:cs="Times New Roman"/>
        </w:rPr>
      </w:pPr>
      <w:r w:rsidRPr="00391F76">
        <w:rPr>
          <w:rFonts w:asciiTheme="majorHAnsi" w:hAnsiTheme="majorHAnsi" w:cs="Times New Roman"/>
          <w:b/>
          <w:i/>
          <w:iCs/>
        </w:rPr>
        <w:t>Природни пред</w:t>
      </w:r>
      <w:r w:rsidR="00727EE4" w:rsidRPr="00391F76">
        <w:rPr>
          <w:rFonts w:asciiTheme="majorHAnsi" w:hAnsiTheme="majorHAnsi" w:cs="Times New Roman"/>
          <w:b/>
          <w:i/>
          <w:iCs/>
        </w:rPr>
        <w:t>ј</w:t>
      </w:r>
      <w:r w:rsidRPr="00391F76">
        <w:rPr>
          <w:rFonts w:asciiTheme="majorHAnsi" w:hAnsiTheme="majorHAnsi" w:cs="Times New Roman"/>
          <w:b/>
          <w:i/>
          <w:iCs/>
        </w:rPr>
        <w:t>ели</w:t>
      </w:r>
      <w:r w:rsidRPr="00F66242">
        <w:rPr>
          <w:rFonts w:asciiTheme="majorHAnsi" w:hAnsiTheme="majorHAnsi" w:cs="Times New Roman"/>
          <w:i/>
          <w:iCs/>
        </w:rPr>
        <w:t xml:space="preserve"> </w:t>
      </w:r>
      <w:r w:rsidRPr="00F66242">
        <w:rPr>
          <w:rFonts w:asciiTheme="majorHAnsi" w:hAnsiTheme="majorHAnsi" w:cs="Times New Roman"/>
        </w:rPr>
        <w:t>су пред</w:t>
      </w:r>
      <w:r w:rsidR="007939C2" w:rsidRPr="00F66242">
        <w:rPr>
          <w:rFonts w:asciiTheme="majorHAnsi" w:hAnsiTheme="majorHAnsi" w:cs="Times New Roman"/>
        </w:rPr>
        <w:t>ј</w:t>
      </w:r>
      <w:r w:rsidRPr="00F66242">
        <w:rPr>
          <w:rFonts w:asciiTheme="majorHAnsi" w:hAnsiTheme="majorHAnsi" w:cs="Times New Roman"/>
        </w:rPr>
        <w:t>ели у којима је степен модификације минималан. То су д</w:t>
      </w:r>
      <w:r w:rsidR="007939C2" w:rsidRPr="00F66242">
        <w:rPr>
          <w:rFonts w:asciiTheme="majorHAnsi" w:hAnsiTheme="majorHAnsi" w:cs="Times New Roman"/>
        </w:rPr>
        <w:t>ј</w:t>
      </w:r>
      <w:r w:rsidRPr="00F66242">
        <w:rPr>
          <w:rFonts w:asciiTheme="majorHAnsi" w:hAnsiTheme="majorHAnsi" w:cs="Times New Roman"/>
        </w:rPr>
        <w:t>елови простора у којима је структура пред</w:t>
      </w:r>
      <w:r w:rsidR="007939C2" w:rsidRPr="00F66242">
        <w:rPr>
          <w:rFonts w:asciiTheme="majorHAnsi" w:hAnsiTheme="majorHAnsi" w:cs="Times New Roman"/>
        </w:rPr>
        <w:t>ј</w:t>
      </w:r>
      <w:r w:rsidRPr="00F66242">
        <w:rPr>
          <w:rFonts w:asciiTheme="majorHAnsi" w:hAnsiTheme="majorHAnsi" w:cs="Times New Roman"/>
        </w:rPr>
        <w:t>ела неизм</w:t>
      </w:r>
      <w:r w:rsidR="007939C2" w:rsidRPr="00F66242">
        <w:rPr>
          <w:rFonts w:asciiTheme="majorHAnsi" w:hAnsiTheme="majorHAnsi" w:cs="Times New Roman"/>
        </w:rPr>
        <w:t>ј</w:t>
      </w:r>
      <w:r w:rsidRPr="00F66242">
        <w:rPr>
          <w:rFonts w:asciiTheme="majorHAnsi" w:hAnsiTheme="majorHAnsi" w:cs="Times New Roman"/>
        </w:rPr>
        <w:t>ењена или незнатно изм</w:t>
      </w:r>
      <w:r w:rsidR="007939C2" w:rsidRPr="00F66242">
        <w:rPr>
          <w:rFonts w:asciiTheme="majorHAnsi" w:hAnsiTheme="majorHAnsi" w:cs="Times New Roman"/>
        </w:rPr>
        <w:t>ј</w:t>
      </w:r>
      <w:r w:rsidRPr="00F66242">
        <w:rPr>
          <w:rFonts w:asciiTheme="majorHAnsi" w:hAnsiTheme="majorHAnsi" w:cs="Times New Roman"/>
        </w:rPr>
        <w:t>ењена у односу на природну, а динамика, функционисање и промене су у потпуности усклађене с природним процесима. То су прашумски пред</w:t>
      </w:r>
      <w:r w:rsidR="007939C2" w:rsidRPr="00F66242">
        <w:rPr>
          <w:rFonts w:asciiTheme="majorHAnsi" w:hAnsiTheme="majorHAnsi" w:cs="Times New Roman"/>
        </w:rPr>
        <w:t>ј</w:t>
      </w:r>
      <w:r w:rsidRPr="00F66242">
        <w:rPr>
          <w:rFonts w:asciiTheme="majorHAnsi" w:hAnsiTheme="majorHAnsi" w:cs="Times New Roman"/>
        </w:rPr>
        <w:t>ели,</w:t>
      </w:r>
      <w:r w:rsidR="007939C2" w:rsidRPr="00F66242">
        <w:rPr>
          <w:rFonts w:asciiTheme="majorHAnsi" w:hAnsiTheme="majorHAnsi" w:cs="Times New Roman"/>
        </w:rPr>
        <w:t>примарне шуме,планинске ливаде и пашњаци</w:t>
      </w:r>
      <w:r w:rsidRPr="00F66242">
        <w:rPr>
          <w:rFonts w:asciiTheme="majorHAnsi" w:hAnsiTheme="majorHAnsi" w:cs="Times New Roman"/>
        </w:rPr>
        <w:t>, високи планински пред</w:t>
      </w:r>
      <w:r w:rsidR="007939C2" w:rsidRPr="00F66242">
        <w:rPr>
          <w:rFonts w:asciiTheme="majorHAnsi" w:hAnsiTheme="majorHAnsi" w:cs="Times New Roman"/>
        </w:rPr>
        <w:t>ј</w:t>
      </w:r>
      <w:r w:rsidRPr="00F66242">
        <w:rPr>
          <w:rFonts w:asciiTheme="majorHAnsi" w:hAnsiTheme="majorHAnsi" w:cs="Times New Roman"/>
        </w:rPr>
        <w:t>ели где је човеков утицај занемарљиво мали (заштићена подручја режима заштите I степена</w:t>
      </w:r>
      <w:r w:rsidR="007939C2" w:rsidRPr="00F66242">
        <w:rPr>
          <w:rFonts w:asciiTheme="majorHAnsi" w:hAnsiTheme="majorHAnsi" w:cs="Times New Roman"/>
        </w:rPr>
        <w:t xml:space="preserve"> у парку природе</w:t>
      </w:r>
      <w:r w:rsidRPr="00F66242">
        <w:rPr>
          <w:rFonts w:asciiTheme="majorHAnsi" w:hAnsiTheme="majorHAnsi" w:cs="Times New Roman"/>
        </w:rPr>
        <w:t>, заштићена станишта</w:t>
      </w:r>
      <w:r w:rsidR="007939C2" w:rsidRPr="00F66242">
        <w:rPr>
          <w:rFonts w:asciiTheme="majorHAnsi" w:hAnsiTheme="majorHAnsi" w:cs="Times New Roman"/>
        </w:rPr>
        <w:t>,геолошки феномени</w:t>
      </w:r>
      <w:r w:rsidRPr="00F66242">
        <w:rPr>
          <w:rFonts w:asciiTheme="majorHAnsi" w:hAnsiTheme="majorHAnsi" w:cs="Times New Roman"/>
        </w:rPr>
        <w:t>)</w:t>
      </w:r>
      <w:r w:rsidR="007939C2" w:rsidRPr="00F66242">
        <w:rPr>
          <w:rFonts w:asciiTheme="majorHAnsi" w:hAnsiTheme="majorHAnsi" w:cs="Times New Roman"/>
        </w:rPr>
        <w:t>, предјели с вриједним акватичним екосистемима</w:t>
      </w:r>
      <w:r w:rsidRPr="00F66242">
        <w:rPr>
          <w:rFonts w:asciiTheme="majorHAnsi" w:hAnsiTheme="majorHAnsi" w:cs="Times New Roman"/>
        </w:rPr>
        <w:t>.</w:t>
      </w:r>
      <w:r w:rsidR="007939C2" w:rsidRPr="00F66242">
        <w:rPr>
          <w:rFonts w:asciiTheme="majorHAnsi" w:hAnsiTheme="majorHAnsi" w:cs="Times New Roman"/>
        </w:rPr>
        <w:t xml:space="preserve"> Значајан дио површине парка природе </w:t>
      </w:r>
      <w:r w:rsidRPr="00F66242">
        <w:rPr>
          <w:rFonts w:asciiTheme="majorHAnsi" w:hAnsiTheme="majorHAnsi" w:cs="Times New Roman"/>
        </w:rPr>
        <w:t xml:space="preserve"> </w:t>
      </w:r>
      <w:r w:rsidR="007939C2" w:rsidRPr="00F66242">
        <w:rPr>
          <w:rFonts w:asciiTheme="majorHAnsi" w:hAnsiTheme="majorHAnsi" w:cs="Times New Roman"/>
        </w:rPr>
        <w:t>чине природи блиски предјели чија реална површина је угрожена и умањена шумским пожарима.</w:t>
      </w:r>
    </w:p>
    <w:p w:rsidR="00391F76" w:rsidRDefault="00391F76" w:rsidP="009B3587">
      <w:pPr>
        <w:autoSpaceDE w:val="0"/>
        <w:autoSpaceDN w:val="0"/>
        <w:adjustRightInd w:val="0"/>
        <w:spacing w:after="0"/>
        <w:ind w:right="141" w:firstLine="708"/>
        <w:jc w:val="both"/>
        <w:rPr>
          <w:rFonts w:asciiTheme="majorHAnsi" w:hAnsiTheme="majorHAnsi" w:cs="Times New Roman"/>
          <w:i/>
          <w:iCs/>
          <w:lang w:val="sr-Cyrl-BA"/>
        </w:rPr>
      </w:pPr>
    </w:p>
    <w:p w:rsidR="002C7264" w:rsidRPr="00F66242" w:rsidRDefault="002C7264" w:rsidP="009B3587">
      <w:pPr>
        <w:autoSpaceDE w:val="0"/>
        <w:autoSpaceDN w:val="0"/>
        <w:adjustRightInd w:val="0"/>
        <w:spacing w:after="0"/>
        <w:ind w:right="141" w:firstLine="708"/>
        <w:jc w:val="both"/>
        <w:rPr>
          <w:rFonts w:asciiTheme="majorHAnsi" w:hAnsiTheme="majorHAnsi" w:cs="Times New Roman"/>
        </w:rPr>
      </w:pPr>
      <w:r w:rsidRPr="00391F76">
        <w:rPr>
          <w:rFonts w:asciiTheme="majorHAnsi" w:hAnsiTheme="majorHAnsi" w:cs="Times New Roman"/>
          <w:b/>
          <w:i/>
          <w:iCs/>
        </w:rPr>
        <w:t>Природи блиски пред</w:t>
      </w:r>
      <w:r w:rsidR="007939C2" w:rsidRPr="00391F76">
        <w:rPr>
          <w:rFonts w:asciiTheme="majorHAnsi" w:hAnsiTheme="majorHAnsi" w:cs="Times New Roman"/>
          <w:b/>
          <w:i/>
          <w:iCs/>
        </w:rPr>
        <w:t>ј</w:t>
      </w:r>
      <w:r w:rsidRPr="00391F76">
        <w:rPr>
          <w:rFonts w:asciiTheme="majorHAnsi" w:hAnsiTheme="majorHAnsi" w:cs="Times New Roman"/>
          <w:b/>
          <w:i/>
          <w:iCs/>
        </w:rPr>
        <w:t>ели</w:t>
      </w:r>
      <w:r w:rsidRPr="00F66242">
        <w:rPr>
          <w:rFonts w:asciiTheme="majorHAnsi" w:hAnsiTheme="majorHAnsi" w:cs="Times New Roman"/>
          <w:i/>
          <w:iCs/>
        </w:rPr>
        <w:t xml:space="preserve"> </w:t>
      </w:r>
      <w:r w:rsidRPr="00F66242">
        <w:rPr>
          <w:rFonts w:asciiTheme="majorHAnsi" w:hAnsiTheme="majorHAnsi" w:cs="Times New Roman"/>
        </w:rPr>
        <w:t>су просторно модификоване структуре у којима је степен изм</w:t>
      </w:r>
      <w:r w:rsidR="007939C2" w:rsidRPr="00F66242">
        <w:rPr>
          <w:rFonts w:asciiTheme="majorHAnsi" w:hAnsiTheme="majorHAnsi" w:cs="Times New Roman"/>
        </w:rPr>
        <w:t>ј</w:t>
      </w:r>
      <w:r w:rsidRPr="00F66242">
        <w:rPr>
          <w:rFonts w:asciiTheme="majorHAnsi" w:hAnsiTheme="majorHAnsi" w:cs="Times New Roman"/>
        </w:rPr>
        <w:t xml:space="preserve">ењености већи али њихово функционисање и значење у служби заштите природе и биодиверзитета </w:t>
      </w:r>
      <w:r w:rsidR="007939C2" w:rsidRPr="00F66242">
        <w:rPr>
          <w:rFonts w:asciiTheme="majorHAnsi" w:hAnsiTheme="majorHAnsi" w:cs="Times New Roman"/>
        </w:rPr>
        <w:t>је неоспорно</w:t>
      </w:r>
      <w:r w:rsidRPr="00F66242">
        <w:rPr>
          <w:rFonts w:asciiTheme="majorHAnsi" w:hAnsiTheme="majorHAnsi" w:cs="Times New Roman"/>
        </w:rPr>
        <w:t>(пред</w:t>
      </w:r>
      <w:r w:rsidR="007939C2" w:rsidRPr="00F66242">
        <w:rPr>
          <w:rFonts w:asciiTheme="majorHAnsi" w:hAnsiTheme="majorHAnsi" w:cs="Times New Roman"/>
        </w:rPr>
        <w:t>ј</w:t>
      </w:r>
      <w:r w:rsidRPr="00F66242">
        <w:rPr>
          <w:rFonts w:asciiTheme="majorHAnsi" w:hAnsiTheme="majorHAnsi" w:cs="Times New Roman"/>
        </w:rPr>
        <w:t>ели изузетних одлика, паркови природе, заштићена подручја режима заштите II и III степена).</w:t>
      </w:r>
      <w:r w:rsidR="00391F76">
        <w:rPr>
          <w:rFonts w:asciiTheme="majorHAnsi" w:hAnsiTheme="majorHAnsi" w:cs="Times New Roman"/>
          <w:lang w:val="sr-Cyrl-BA"/>
        </w:rPr>
        <w:t xml:space="preserve"> </w:t>
      </w:r>
      <w:r w:rsidR="007939C2" w:rsidRPr="00F66242">
        <w:rPr>
          <w:rFonts w:asciiTheme="majorHAnsi" w:hAnsiTheme="majorHAnsi" w:cs="Times New Roman"/>
        </w:rPr>
        <w:t>Ово је доминантна предиона категорија у Парку природе „</w:t>
      </w:r>
      <w:r w:rsidR="00211399">
        <w:rPr>
          <w:rFonts w:asciiTheme="majorHAnsi" w:hAnsiTheme="majorHAnsi" w:cs="Times New Roman"/>
        </w:rPr>
        <w:t>Орјен</w:t>
      </w:r>
      <w:r w:rsidR="007939C2" w:rsidRPr="00F66242">
        <w:rPr>
          <w:rFonts w:asciiTheme="majorHAnsi" w:hAnsiTheme="majorHAnsi" w:cs="Times New Roman"/>
        </w:rPr>
        <w:t>“.</w:t>
      </w:r>
    </w:p>
    <w:p w:rsidR="002C7264" w:rsidRPr="00F66242" w:rsidRDefault="002C7264" w:rsidP="009B3587">
      <w:pPr>
        <w:autoSpaceDE w:val="0"/>
        <w:autoSpaceDN w:val="0"/>
        <w:adjustRightInd w:val="0"/>
        <w:spacing w:after="0"/>
        <w:ind w:right="141" w:firstLine="708"/>
        <w:jc w:val="both"/>
        <w:rPr>
          <w:rFonts w:asciiTheme="majorHAnsi" w:hAnsiTheme="majorHAnsi" w:cs="Times New Roman"/>
          <w:color w:val="000000"/>
        </w:rPr>
      </w:pPr>
      <w:r w:rsidRPr="00391F76">
        <w:rPr>
          <w:rFonts w:asciiTheme="majorHAnsi" w:hAnsiTheme="majorHAnsi" w:cs="Times New Roman"/>
          <w:b/>
          <w:i/>
          <w:iCs/>
          <w:color w:val="000000"/>
        </w:rPr>
        <w:t>Културни пред</w:t>
      </w:r>
      <w:r w:rsidR="00BC4E6B" w:rsidRPr="00391F76">
        <w:rPr>
          <w:rFonts w:asciiTheme="majorHAnsi" w:hAnsiTheme="majorHAnsi" w:cs="Times New Roman"/>
          <w:b/>
          <w:i/>
          <w:iCs/>
          <w:color w:val="000000"/>
        </w:rPr>
        <w:t>ј</w:t>
      </w:r>
      <w:r w:rsidRPr="00391F76">
        <w:rPr>
          <w:rFonts w:asciiTheme="majorHAnsi" w:hAnsiTheme="majorHAnsi" w:cs="Times New Roman"/>
          <w:b/>
          <w:i/>
          <w:iCs/>
          <w:color w:val="000000"/>
        </w:rPr>
        <w:t>ели</w:t>
      </w:r>
      <w:r w:rsidRPr="00F66242">
        <w:rPr>
          <w:rFonts w:asciiTheme="majorHAnsi" w:hAnsiTheme="majorHAnsi" w:cs="Times New Roman"/>
          <w:i/>
          <w:iCs/>
          <w:color w:val="000000"/>
        </w:rPr>
        <w:t xml:space="preserve"> </w:t>
      </w:r>
      <w:r w:rsidRPr="00F66242">
        <w:rPr>
          <w:rFonts w:asciiTheme="majorHAnsi" w:hAnsiTheme="majorHAnsi" w:cs="Times New Roman"/>
          <w:color w:val="000000"/>
        </w:rPr>
        <w:t>се у односу на карактер модификације структуре пред</w:t>
      </w:r>
      <w:r w:rsidR="00BC4E6B" w:rsidRPr="00F66242">
        <w:rPr>
          <w:rFonts w:asciiTheme="majorHAnsi" w:hAnsiTheme="majorHAnsi" w:cs="Times New Roman"/>
          <w:color w:val="000000"/>
        </w:rPr>
        <w:t>ј</w:t>
      </w:r>
      <w:r w:rsidRPr="00F66242">
        <w:rPr>
          <w:rFonts w:asciiTheme="majorHAnsi" w:hAnsiTheme="majorHAnsi" w:cs="Times New Roman"/>
          <w:color w:val="000000"/>
        </w:rPr>
        <w:t xml:space="preserve">ела, претежан начин коришћења земљишта, мрежу, тип насеља и густину насељености деле на руралне и урбане пределе. </w:t>
      </w:r>
    </w:p>
    <w:p w:rsidR="002C7264" w:rsidRPr="00F66242" w:rsidRDefault="002C7264" w:rsidP="009B3587">
      <w:pPr>
        <w:autoSpaceDE w:val="0"/>
        <w:autoSpaceDN w:val="0"/>
        <w:adjustRightInd w:val="0"/>
        <w:spacing w:after="0"/>
        <w:ind w:right="141" w:firstLine="708"/>
        <w:jc w:val="both"/>
        <w:rPr>
          <w:rFonts w:asciiTheme="majorHAnsi" w:hAnsiTheme="majorHAnsi" w:cs="Times New Roman"/>
          <w:color w:val="000000"/>
        </w:rPr>
      </w:pPr>
      <w:r w:rsidRPr="00391F76">
        <w:rPr>
          <w:rFonts w:asciiTheme="majorHAnsi" w:hAnsiTheme="majorHAnsi" w:cs="Times New Roman"/>
          <w:b/>
          <w:i/>
          <w:iCs/>
          <w:color w:val="000000"/>
        </w:rPr>
        <w:t>Рурални пред</w:t>
      </w:r>
      <w:r w:rsidR="00391F76" w:rsidRPr="00391F76">
        <w:rPr>
          <w:rFonts w:asciiTheme="majorHAnsi" w:hAnsiTheme="majorHAnsi" w:cs="Times New Roman"/>
          <w:b/>
          <w:i/>
          <w:iCs/>
          <w:color w:val="000000"/>
          <w:lang w:val="sr-Cyrl-BA"/>
        </w:rPr>
        <w:t>и</w:t>
      </w:r>
      <w:r w:rsidRPr="00391F76">
        <w:rPr>
          <w:rFonts w:asciiTheme="majorHAnsi" w:hAnsiTheme="majorHAnsi" w:cs="Times New Roman"/>
          <w:b/>
          <w:i/>
          <w:iCs/>
          <w:color w:val="000000"/>
        </w:rPr>
        <w:t>о</w:t>
      </w:r>
      <w:r w:rsidRPr="00F66242">
        <w:rPr>
          <w:rFonts w:asciiTheme="majorHAnsi" w:hAnsiTheme="majorHAnsi" w:cs="Times New Roman"/>
          <w:i/>
          <w:iCs/>
          <w:color w:val="000000"/>
        </w:rPr>
        <w:t xml:space="preserve"> </w:t>
      </w:r>
      <w:r w:rsidRPr="00F66242">
        <w:rPr>
          <w:rFonts w:asciiTheme="majorHAnsi" w:hAnsiTheme="majorHAnsi" w:cs="Times New Roman"/>
          <w:color w:val="000000"/>
        </w:rPr>
        <w:t>у структурном смислу показује особине и својства природи блиског пред</w:t>
      </w:r>
      <w:r w:rsidR="00BC4E6B" w:rsidRPr="00F66242">
        <w:rPr>
          <w:rFonts w:asciiTheme="majorHAnsi" w:hAnsiTheme="majorHAnsi" w:cs="Times New Roman"/>
          <w:color w:val="000000"/>
        </w:rPr>
        <w:t>ј</w:t>
      </w:r>
      <w:r w:rsidRPr="00F66242">
        <w:rPr>
          <w:rFonts w:asciiTheme="majorHAnsi" w:hAnsiTheme="majorHAnsi" w:cs="Times New Roman"/>
          <w:color w:val="000000"/>
        </w:rPr>
        <w:t>ела; у њему је мања густина насељености, преовлађује екстензиван начин коришћења земљишта, а рурална насеља су органски део природног окружења</w:t>
      </w:r>
      <w:r w:rsidR="00BC4E6B" w:rsidRPr="00F66242">
        <w:rPr>
          <w:rFonts w:asciiTheme="majorHAnsi" w:hAnsiTheme="majorHAnsi" w:cs="Times New Roman"/>
          <w:color w:val="000000"/>
        </w:rPr>
        <w:t>.</w:t>
      </w:r>
      <w:r w:rsidR="00391F76">
        <w:rPr>
          <w:rFonts w:asciiTheme="majorHAnsi" w:hAnsiTheme="majorHAnsi" w:cs="Times New Roman"/>
          <w:color w:val="000000"/>
          <w:lang w:val="sr-Cyrl-BA"/>
        </w:rPr>
        <w:t xml:space="preserve"> </w:t>
      </w:r>
      <w:r w:rsidR="00BC4E6B" w:rsidRPr="00F66242">
        <w:rPr>
          <w:rFonts w:asciiTheme="majorHAnsi" w:hAnsiTheme="majorHAnsi" w:cs="Times New Roman"/>
          <w:color w:val="000000"/>
        </w:rPr>
        <w:t xml:space="preserve">Иако смо се напријед изјаснили о структури природи блиских предјела у Парку природе </w:t>
      </w:r>
      <w:r w:rsidR="00391F76">
        <w:rPr>
          <w:rFonts w:asciiTheme="majorHAnsi" w:hAnsiTheme="majorHAnsi" w:cs="Times New Roman"/>
          <w:color w:val="000000"/>
          <w:lang w:val="sr-Cyrl-BA"/>
        </w:rPr>
        <w:t>„</w:t>
      </w:r>
      <w:r w:rsidR="00391F76">
        <w:rPr>
          <w:rFonts w:asciiTheme="majorHAnsi" w:hAnsiTheme="majorHAnsi" w:cs="Times New Roman"/>
          <w:color w:val="000000"/>
        </w:rPr>
        <w:t>Ор</w:t>
      </w:r>
      <w:r w:rsidR="00BC4E6B" w:rsidRPr="00F66242">
        <w:rPr>
          <w:rFonts w:asciiTheme="majorHAnsi" w:hAnsiTheme="majorHAnsi" w:cs="Times New Roman"/>
          <w:color w:val="000000"/>
        </w:rPr>
        <w:t>јен</w:t>
      </w:r>
      <w:r w:rsidR="00391F76">
        <w:rPr>
          <w:rFonts w:asciiTheme="majorHAnsi" w:hAnsiTheme="majorHAnsi" w:cs="Times New Roman"/>
          <w:color w:val="000000"/>
          <w:lang w:val="sr-Cyrl-BA"/>
        </w:rPr>
        <w:t>“</w:t>
      </w:r>
      <w:r w:rsidR="00BC4E6B" w:rsidRPr="00F66242">
        <w:rPr>
          <w:rFonts w:asciiTheme="majorHAnsi" w:hAnsiTheme="majorHAnsi" w:cs="Times New Roman"/>
          <w:color w:val="000000"/>
        </w:rPr>
        <w:t xml:space="preserve"> су пристни фрагменти насеља, који просторно одређују структуру квалитета земљишта.</w:t>
      </w:r>
      <w:r w:rsidR="00391F76">
        <w:rPr>
          <w:rFonts w:asciiTheme="majorHAnsi" w:hAnsiTheme="majorHAnsi" w:cs="Times New Roman"/>
          <w:color w:val="000000"/>
          <w:lang w:val="sr-Cyrl-BA"/>
        </w:rPr>
        <w:t xml:space="preserve"> </w:t>
      </w:r>
      <w:r w:rsidR="00391F76">
        <w:rPr>
          <w:rFonts w:asciiTheme="majorHAnsi" w:hAnsiTheme="majorHAnsi" w:cs="Times New Roman"/>
          <w:color w:val="000000"/>
        </w:rPr>
        <w:t>Наиме</w:t>
      </w:r>
      <w:r w:rsidR="00BC4E6B" w:rsidRPr="00F66242">
        <w:rPr>
          <w:rFonts w:asciiTheme="majorHAnsi" w:hAnsiTheme="majorHAnsi" w:cs="Times New Roman"/>
          <w:color w:val="000000"/>
        </w:rPr>
        <w:t>,</w:t>
      </w:r>
      <w:r w:rsidR="00391F76">
        <w:rPr>
          <w:rFonts w:asciiTheme="majorHAnsi" w:hAnsiTheme="majorHAnsi" w:cs="Times New Roman"/>
          <w:color w:val="000000"/>
          <w:lang w:val="sr-Cyrl-BA"/>
        </w:rPr>
        <w:t xml:space="preserve"> </w:t>
      </w:r>
      <w:r w:rsidR="00BC4E6B" w:rsidRPr="00F66242">
        <w:rPr>
          <w:rFonts w:asciiTheme="majorHAnsi" w:hAnsiTheme="majorHAnsi" w:cs="Times New Roman"/>
          <w:color w:val="000000"/>
        </w:rPr>
        <w:t>локално становништво од вајкада је идентификовало постојеће еколошке нише обрадивог земљишта на/у карсту и користило га на својствен одржив начин бавећи се екстензивном пољопривредом.</w:t>
      </w:r>
      <w:r w:rsidR="00391F76">
        <w:rPr>
          <w:rFonts w:asciiTheme="majorHAnsi" w:hAnsiTheme="majorHAnsi" w:cs="Times New Roman"/>
          <w:color w:val="000000"/>
          <w:lang w:val="sr-Cyrl-BA"/>
        </w:rPr>
        <w:t xml:space="preserve"> </w:t>
      </w:r>
      <w:r w:rsidR="009514EB" w:rsidRPr="00F66242">
        <w:rPr>
          <w:rFonts w:asciiTheme="majorHAnsi" w:hAnsiTheme="majorHAnsi" w:cs="Times New Roman"/>
          <w:color w:val="000000"/>
        </w:rPr>
        <w:t xml:space="preserve">Значајнији локалитети који осликавају рурални предио су </w:t>
      </w:r>
      <w:r w:rsidR="00791FA7" w:rsidRPr="00F66242">
        <w:rPr>
          <w:rFonts w:asciiTheme="majorHAnsi" w:hAnsiTheme="majorHAnsi" w:cs="Times New Roman"/>
          <w:color w:val="000000"/>
        </w:rPr>
        <w:t>долина С</w:t>
      </w:r>
      <w:r w:rsidR="009354CF" w:rsidRPr="00F66242">
        <w:rPr>
          <w:rFonts w:asciiTheme="majorHAnsi" w:hAnsiTheme="majorHAnsi" w:cs="Times New Roman"/>
          <w:color w:val="000000"/>
        </w:rPr>
        <w:t>ушице,</w:t>
      </w:r>
      <w:r w:rsidR="00391F76">
        <w:rPr>
          <w:rFonts w:asciiTheme="majorHAnsi" w:hAnsiTheme="majorHAnsi" w:cs="Times New Roman"/>
          <w:color w:val="000000"/>
          <w:lang w:val="sr-Cyrl-BA"/>
        </w:rPr>
        <w:t xml:space="preserve"> </w:t>
      </w:r>
      <w:r w:rsidR="009354CF" w:rsidRPr="00F66242">
        <w:rPr>
          <w:rFonts w:asciiTheme="majorHAnsi" w:hAnsiTheme="majorHAnsi" w:cs="Times New Roman"/>
          <w:color w:val="000000"/>
        </w:rPr>
        <w:t>села</w:t>
      </w:r>
      <w:r w:rsidR="009514EB" w:rsidRPr="00F66242">
        <w:rPr>
          <w:rFonts w:asciiTheme="majorHAnsi" w:hAnsiTheme="majorHAnsi" w:cs="Times New Roman"/>
          <w:color w:val="000000"/>
        </w:rPr>
        <w:t xml:space="preserve"> </w:t>
      </w:r>
      <w:r w:rsidR="00791FA7" w:rsidRPr="00F66242">
        <w:rPr>
          <w:rFonts w:asciiTheme="majorHAnsi" w:hAnsiTheme="majorHAnsi" w:cs="Times New Roman"/>
          <w:color w:val="000000"/>
        </w:rPr>
        <w:t>Жупа,</w:t>
      </w:r>
      <w:r w:rsidR="00391F76">
        <w:rPr>
          <w:rFonts w:asciiTheme="majorHAnsi" w:hAnsiTheme="majorHAnsi" w:cs="Times New Roman"/>
          <w:color w:val="000000"/>
          <w:lang w:val="sr-Cyrl-BA"/>
        </w:rPr>
        <w:t xml:space="preserve"> </w:t>
      </w:r>
      <w:r w:rsidR="009514EB" w:rsidRPr="00F66242">
        <w:rPr>
          <w:rFonts w:asciiTheme="majorHAnsi" w:hAnsiTheme="majorHAnsi" w:cs="Times New Roman"/>
          <w:color w:val="000000"/>
        </w:rPr>
        <w:t>Ластва,</w:t>
      </w:r>
      <w:r w:rsidR="00391F76">
        <w:rPr>
          <w:rFonts w:asciiTheme="majorHAnsi" w:hAnsiTheme="majorHAnsi" w:cs="Times New Roman"/>
          <w:color w:val="000000"/>
          <w:lang w:val="sr-Cyrl-BA"/>
        </w:rPr>
        <w:t xml:space="preserve"> </w:t>
      </w:r>
      <w:r w:rsidR="009354CF" w:rsidRPr="00F66242">
        <w:rPr>
          <w:rFonts w:asciiTheme="majorHAnsi" w:hAnsiTheme="majorHAnsi" w:cs="Times New Roman"/>
          <w:color w:val="000000"/>
        </w:rPr>
        <w:t>Граб,</w:t>
      </w:r>
      <w:r w:rsidR="00391F76">
        <w:rPr>
          <w:rFonts w:asciiTheme="majorHAnsi" w:hAnsiTheme="majorHAnsi" w:cs="Times New Roman"/>
          <w:color w:val="000000"/>
          <w:lang w:val="sr-Cyrl-BA"/>
        </w:rPr>
        <w:t xml:space="preserve"> </w:t>
      </w:r>
      <w:r w:rsidR="00391F76">
        <w:rPr>
          <w:rFonts w:asciiTheme="majorHAnsi" w:hAnsiTheme="majorHAnsi" w:cs="Times New Roman"/>
          <w:color w:val="000000"/>
        </w:rPr>
        <w:t>Убли</w:t>
      </w:r>
      <w:r w:rsidR="009354CF" w:rsidRPr="00F66242">
        <w:rPr>
          <w:rFonts w:asciiTheme="majorHAnsi" w:hAnsiTheme="majorHAnsi" w:cs="Times New Roman"/>
          <w:color w:val="000000"/>
        </w:rPr>
        <w:t>, Богојевић село,</w:t>
      </w:r>
      <w:r w:rsidR="00391F76">
        <w:rPr>
          <w:rFonts w:asciiTheme="majorHAnsi" w:hAnsiTheme="majorHAnsi" w:cs="Times New Roman"/>
          <w:color w:val="000000"/>
          <w:lang w:val="sr-Cyrl-BA"/>
        </w:rPr>
        <w:t xml:space="preserve"> </w:t>
      </w:r>
      <w:r w:rsidR="009354CF" w:rsidRPr="00F66242">
        <w:rPr>
          <w:rFonts w:asciiTheme="majorHAnsi" w:hAnsiTheme="majorHAnsi" w:cs="Times New Roman"/>
          <w:color w:val="000000"/>
        </w:rPr>
        <w:t xml:space="preserve">Коњско и микро </w:t>
      </w:r>
      <w:r w:rsidR="009354CF" w:rsidRPr="00F66242">
        <w:rPr>
          <w:rFonts w:asciiTheme="majorHAnsi" w:hAnsiTheme="majorHAnsi" w:cs="Times New Roman"/>
          <w:color w:val="000000"/>
        </w:rPr>
        <w:lastRenderedPageBreak/>
        <w:t>локалитети и појединачна најчешће напуштена имања</w:t>
      </w:r>
      <w:r w:rsidR="00791FA7" w:rsidRPr="00F66242">
        <w:rPr>
          <w:rFonts w:asciiTheme="majorHAnsi" w:hAnsiTheme="majorHAnsi" w:cs="Times New Roman"/>
          <w:color w:val="000000"/>
        </w:rPr>
        <w:t xml:space="preserve"> на подручј</w:t>
      </w:r>
      <w:r w:rsidR="009354CF" w:rsidRPr="00F66242">
        <w:rPr>
          <w:rFonts w:asciiTheme="majorHAnsi" w:hAnsiTheme="majorHAnsi" w:cs="Times New Roman"/>
          <w:color w:val="000000"/>
        </w:rPr>
        <w:t xml:space="preserve">у Штировца и испод </w:t>
      </w:r>
      <w:r w:rsidR="00211399">
        <w:rPr>
          <w:rFonts w:asciiTheme="majorHAnsi" w:hAnsiTheme="majorHAnsi" w:cs="Times New Roman"/>
          <w:color w:val="000000"/>
        </w:rPr>
        <w:t>Орјен</w:t>
      </w:r>
      <w:r w:rsidR="009354CF" w:rsidRPr="00F66242">
        <w:rPr>
          <w:rFonts w:asciiTheme="majorHAnsi" w:hAnsiTheme="majorHAnsi" w:cs="Times New Roman"/>
          <w:color w:val="000000"/>
        </w:rPr>
        <w:t>а.</w:t>
      </w:r>
    </w:p>
    <w:p w:rsidR="002C7264" w:rsidRPr="00F66242" w:rsidRDefault="002C7264" w:rsidP="009B3587">
      <w:pPr>
        <w:autoSpaceDE w:val="0"/>
        <w:autoSpaceDN w:val="0"/>
        <w:adjustRightInd w:val="0"/>
        <w:spacing w:after="0"/>
        <w:ind w:right="141" w:firstLine="708"/>
        <w:jc w:val="both"/>
        <w:rPr>
          <w:rFonts w:asciiTheme="majorHAnsi" w:hAnsiTheme="majorHAnsi" w:cs="Times New Roman"/>
        </w:rPr>
      </w:pPr>
      <w:r w:rsidRPr="00391F76">
        <w:rPr>
          <w:rFonts w:asciiTheme="majorHAnsi" w:hAnsiTheme="majorHAnsi" w:cs="Times New Roman"/>
          <w:b/>
          <w:i/>
          <w:iCs/>
        </w:rPr>
        <w:t xml:space="preserve">Урбани </w:t>
      </w:r>
      <w:r w:rsidR="00EA602E" w:rsidRPr="00391F76">
        <w:rPr>
          <w:rFonts w:asciiTheme="majorHAnsi" w:hAnsiTheme="majorHAnsi" w:cs="Times New Roman"/>
          <w:b/>
          <w:i/>
          <w:iCs/>
        </w:rPr>
        <w:t>преди</w:t>
      </w:r>
      <w:r w:rsidRPr="00391F76">
        <w:rPr>
          <w:rFonts w:asciiTheme="majorHAnsi" w:hAnsiTheme="majorHAnsi" w:cs="Times New Roman"/>
          <w:b/>
          <w:i/>
          <w:iCs/>
        </w:rPr>
        <w:t>о</w:t>
      </w:r>
      <w:r w:rsidRPr="00F66242">
        <w:rPr>
          <w:rFonts w:asciiTheme="majorHAnsi" w:hAnsiTheme="majorHAnsi" w:cs="Times New Roman"/>
          <w:i/>
          <w:iCs/>
        </w:rPr>
        <w:t xml:space="preserve"> </w:t>
      </w:r>
      <w:r w:rsidRPr="00F66242">
        <w:rPr>
          <w:rFonts w:asciiTheme="majorHAnsi" w:hAnsiTheme="majorHAnsi" w:cs="Times New Roman"/>
        </w:rPr>
        <w:t>је потпуно изм</w:t>
      </w:r>
      <w:r w:rsidR="00EA602E" w:rsidRPr="00F66242">
        <w:rPr>
          <w:rFonts w:asciiTheme="majorHAnsi" w:hAnsiTheme="majorHAnsi" w:cs="Times New Roman"/>
        </w:rPr>
        <w:t>ј</w:t>
      </w:r>
      <w:r w:rsidRPr="00F66242">
        <w:rPr>
          <w:rFonts w:asciiTheme="majorHAnsi" w:hAnsiTheme="majorHAnsi" w:cs="Times New Roman"/>
        </w:rPr>
        <w:t xml:space="preserve">ењен природни или рурални </w:t>
      </w:r>
      <w:r w:rsidR="00EA602E" w:rsidRPr="00F66242">
        <w:rPr>
          <w:rFonts w:asciiTheme="majorHAnsi" w:hAnsiTheme="majorHAnsi" w:cs="Times New Roman"/>
        </w:rPr>
        <w:t>преди</w:t>
      </w:r>
      <w:r w:rsidRPr="00F66242">
        <w:rPr>
          <w:rFonts w:asciiTheme="majorHAnsi" w:hAnsiTheme="majorHAnsi" w:cs="Times New Roman"/>
        </w:rPr>
        <w:t>о који се формира и функционише у односу на потребе урбаног начина живота. То су зоне урбаног развоја</w:t>
      </w:r>
      <w:r w:rsidR="00EA602E" w:rsidRPr="00F66242">
        <w:rPr>
          <w:rFonts w:asciiTheme="majorHAnsi" w:hAnsiTheme="majorHAnsi" w:cs="Times New Roman"/>
        </w:rPr>
        <w:t xml:space="preserve"> а у односу на </w:t>
      </w:r>
      <w:r w:rsidR="001F0AC3" w:rsidRPr="00F66242">
        <w:rPr>
          <w:rFonts w:asciiTheme="majorHAnsi" w:hAnsiTheme="majorHAnsi" w:cs="Times New Roman"/>
        </w:rPr>
        <w:t>Парк природе</w:t>
      </w:r>
      <w:r w:rsidR="00EA602E" w:rsidRPr="00F66242">
        <w:rPr>
          <w:rFonts w:asciiTheme="majorHAnsi" w:hAnsiTheme="majorHAnsi" w:cs="Times New Roman"/>
        </w:rPr>
        <w:t xml:space="preserve"> </w:t>
      </w:r>
      <w:r w:rsidR="00211399">
        <w:rPr>
          <w:rFonts w:asciiTheme="majorHAnsi" w:hAnsiTheme="majorHAnsi" w:cs="Times New Roman"/>
        </w:rPr>
        <w:t>Орјен</w:t>
      </w:r>
      <w:r w:rsidR="00EA602E" w:rsidRPr="00F66242">
        <w:rPr>
          <w:rFonts w:asciiTheme="majorHAnsi" w:hAnsiTheme="majorHAnsi" w:cs="Times New Roman"/>
        </w:rPr>
        <w:t xml:space="preserve"> то је Требиње које је као градска насеобина ослоњено на парк на западној </w:t>
      </w:r>
      <w:r w:rsidR="00D91355" w:rsidRPr="00F66242">
        <w:rPr>
          <w:rFonts w:asciiTheme="majorHAnsi" w:hAnsiTheme="majorHAnsi" w:cs="Times New Roman"/>
        </w:rPr>
        <w:t>(сјеверо западној)</w:t>
      </w:r>
      <w:r w:rsidR="00EA602E" w:rsidRPr="00F66242">
        <w:rPr>
          <w:rFonts w:asciiTheme="majorHAnsi" w:hAnsiTheme="majorHAnsi" w:cs="Times New Roman"/>
        </w:rPr>
        <w:t>граници.</w:t>
      </w:r>
    </w:p>
    <w:p w:rsidR="002C7264" w:rsidRPr="00F66242" w:rsidRDefault="009514EB" w:rsidP="009B3587">
      <w:pPr>
        <w:tabs>
          <w:tab w:val="left" w:pos="2755"/>
        </w:tabs>
        <w:autoSpaceDE w:val="0"/>
        <w:autoSpaceDN w:val="0"/>
        <w:adjustRightInd w:val="0"/>
        <w:spacing w:after="0"/>
        <w:ind w:right="141"/>
        <w:jc w:val="both"/>
        <w:rPr>
          <w:rFonts w:asciiTheme="majorHAnsi" w:hAnsiTheme="majorHAnsi" w:cs="Times New Roman"/>
        </w:rPr>
      </w:pPr>
      <w:r w:rsidRPr="00F66242">
        <w:rPr>
          <w:rFonts w:asciiTheme="majorHAnsi" w:hAnsiTheme="majorHAnsi" w:cs="Times New Roman"/>
        </w:rPr>
        <w:tab/>
      </w:r>
    </w:p>
    <w:p w:rsidR="001927DF" w:rsidRPr="00F66242" w:rsidRDefault="001927DF" w:rsidP="00851872">
      <w:pPr>
        <w:autoSpaceDE w:val="0"/>
        <w:autoSpaceDN w:val="0"/>
        <w:adjustRightInd w:val="0"/>
        <w:spacing w:after="0"/>
        <w:ind w:right="141" w:firstLine="708"/>
        <w:jc w:val="both"/>
        <w:rPr>
          <w:rFonts w:asciiTheme="majorHAnsi" w:hAnsiTheme="majorHAnsi" w:cs="Times New Roman"/>
        </w:rPr>
      </w:pPr>
      <w:r w:rsidRPr="00F66242">
        <w:rPr>
          <w:rFonts w:asciiTheme="majorHAnsi" w:hAnsiTheme="majorHAnsi" w:cs="Times New Roman"/>
        </w:rPr>
        <w:t>П</w:t>
      </w:r>
      <w:r w:rsidR="00815857" w:rsidRPr="00F66242">
        <w:rPr>
          <w:rFonts w:asciiTheme="majorHAnsi" w:hAnsiTheme="majorHAnsi" w:cs="Times New Roman"/>
        </w:rPr>
        <w:t>реди</w:t>
      </w:r>
      <w:r w:rsidRPr="00F66242">
        <w:rPr>
          <w:rFonts w:asciiTheme="majorHAnsi" w:hAnsiTheme="majorHAnsi" w:cs="Times New Roman"/>
        </w:rPr>
        <w:t>о је одржив ако људима обезб</w:t>
      </w:r>
      <w:r w:rsidR="00815857" w:rsidRPr="00F66242">
        <w:rPr>
          <w:rFonts w:asciiTheme="majorHAnsi" w:hAnsiTheme="majorHAnsi" w:cs="Times New Roman"/>
        </w:rPr>
        <w:t>ј</w:t>
      </w:r>
      <w:r w:rsidRPr="00F66242">
        <w:rPr>
          <w:rFonts w:asciiTheme="majorHAnsi" w:hAnsiTheme="majorHAnsi" w:cs="Times New Roman"/>
        </w:rPr>
        <w:t xml:space="preserve">еђује </w:t>
      </w:r>
      <w:r w:rsidRPr="00F66242">
        <w:rPr>
          <w:rFonts w:asciiTheme="majorHAnsi" w:hAnsiTheme="majorHAnsi" w:cs="Times New Roman"/>
          <w:b/>
          <w:bCs/>
        </w:rPr>
        <w:t>добра и услуге</w:t>
      </w:r>
      <w:r w:rsidRPr="00F66242">
        <w:rPr>
          <w:rFonts w:asciiTheme="majorHAnsi" w:hAnsiTheme="majorHAnsi" w:cs="Times New Roman"/>
        </w:rPr>
        <w:t>, водећи рачуна о капацитету и ос</w:t>
      </w:r>
      <w:r w:rsidR="00815857" w:rsidRPr="00F66242">
        <w:rPr>
          <w:rFonts w:asciiTheme="majorHAnsi" w:hAnsiTheme="majorHAnsi" w:cs="Times New Roman"/>
        </w:rPr>
        <w:t>ј</w:t>
      </w:r>
      <w:r w:rsidRPr="00F66242">
        <w:rPr>
          <w:rFonts w:asciiTheme="majorHAnsi" w:hAnsiTheme="majorHAnsi" w:cs="Times New Roman"/>
        </w:rPr>
        <w:t xml:space="preserve">етљивости система, чиме је омогућен уравнотежен просторни развој и добробит и будућим генерацијама. На тај начин се </w:t>
      </w:r>
      <w:r w:rsidRPr="00F66242">
        <w:rPr>
          <w:rFonts w:asciiTheme="majorHAnsi" w:hAnsiTheme="majorHAnsi" w:cs="Times New Roman"/>
          <w:b/>
          <w:bCs/>
        </w:rPr>
        <w:t>интегрише логика заштите у логику развоја</w:t>
      </w:r>
      <w:r w:rsidRPr="00F66242">
        <w:rPr>
          <w:rFonts w:asciiTheme="majorHAnsi" w:hAnsiTheme="majorHAnsi" w:cs="Times New Roman"/>
        </w:rPr>
        <w:t xml:space="preserve">, тј. </w:t>
      </w:r>
      <w:r w:rsidRPr="00F66242">
        <w:rPr>
          <w:rFonts w:asciiTheme="majorHAnsi" w:hAnsiTheme="majorHAnsi" w:cs="Times New Roman"/>
          <w:b/>
          <w:bCs/>
        </w:rPr>
        <w:t xml:space="preserve">предеоним приступом </w:t>
      </w:r>
      <w:r w:rsidRPr="00F66242">
        <w:rPr>
          <w:rFonts w:asciiTheme="majorHAnsi" w:hAnsiTheme="majorHAnsi" w:cs="Times New Roman"/>
        </w:rPr>
        <w:t>у планирању просторног развоја се економски и друштвени аспекти усм</w:t>
      </w:r>
      <w:r w:rsidR="00815857" w:rsidRPr="00F66242">
        <w:rPr>
          <w:rFonts w:asciiTheme="majorHAnsi" w:hAnsiTheme="majorHAnsi" w:cs="Times New Roman"/>
        </w:rPr>
        <w:t>ј</w:t>
      </w:r>
      <w:r w:rsidRPr="00F66242">
        <w:rPr>
          <w:rFonts w:asciiTheme="majorHAnsi" w:hAnsiTheme="majorHAnsi" w:cs="Times New Roman"/>
        </w:rPr>
        <w:t xml:space="preserve">еравају у правцу заштите природних ресурса, природних и културних добара, у односу на претходно </w:t>
      </w:r>
      <w:r w:rsidRPr="00F66242">
        <w:rPr>
          <w:rFonts w:asciiTheme="majorHAnsi" w:hAnsiTheme="majorHAnsi" w:cs="Times New Roman"/>
          <w:b/>
          <w:bCs/>
        </w:rPr>
        <w:t>утврђен циљни квалитет карактера предела</w:t>
      </w:r>
      <w:r w:rsidRPr="00F66242">
        <w:rPr>
          <w:rFonts w:asciiTheme="majorHAnsi" w:hAnsiTheme="majorHAnsi" w:cs="Times New Roman"/>
        </w:rPr>
        <w:t xml:space="preserve">. С просторног аспекта, </w:t>
      </w:r>
      <w:r w:rsidR="00815857" w:rsidRPr="00F66242">
        <w:rPr>
          <w:rFonts w:asciiTheme="majorHAnsi" w:hAnsiTheme="majorHAnsi" w:cs="Times New Roman"/>
          <w:b/>
          <w:bCs/>
        </w:rPr>
        <w:t>преди</w:t>
      </w:r>
      <w:r w:rsidRPr="00F66242">
        <w:rPr>
          <w:rFonts w:asciiTheme="majorHAnsi" w:hAnsiTheme="majorHAnsi" w:cs="Times New Roman"/>
          <w:b/>
          <w:bCs/>
        </w:rPr>
        <w:t>о је ц</w:t>
      </w:r>
      <w:r w:rsidR="00815857" w:rsidRPr="00F66242">
        <w:rPr>
          <w:rFonts w:asciiTheme="majorHAnsi" w:hAnsiTheme="majorHAnsi" w:cs="Times New Roman"/>
          <w:b/>
          <w:bCs/>
        </w:rPr>
        <w:t>ј</w:t>
      </w:r>
      <w:r w:rsidRPr="00F66242">
        <w:rPr>
          <w:rFonts w:asciiTheme="majorHAnsi" w:hAnsiTheme="majorHAnsi" w:cs="Times New Roman"/>
          <w:b/>
          <w:bCs/>
        </w:rPr>
        <w:t xml:space="preserve">елокупна територија </w:t>
      </w:r>
      <w:r w:rsidRPr="00F66242">
        <w:rPr>
          <w:rFonts w:asciiTheme="majorHAnsi" w:hAnsiTheme="majorHAnsi" w:cs="Times New Roman"/>
        </w:rPr>
        <w:t xml:space="preserve">за коју се доносе стратегије просторног развоја којима су усаглашене секторске политике. </w:t>
      </w:r>
      <w:r w:rsidRPr="00F66242">
        <w:rPr>
          <w:rFonts w:asciiTheme="majorHAnsi" w:hAnsiTheme="majorHAnsi" w:cs="Times New Roman"/>
          <w:b/>
          <w:bCs/>
        </w:rPr>
        <w:t>Вр</w:t>
      </w:r>
      <w:r w:rsidR="00815857" w:rsidRPr="00F66242">
        <w:rPr>
          <w:rFonts w:asciiTheme="majorHAnsi" w:hAnsiTheme="majorHAnsi" w:cs="Times New Roman"/>
          <w:b/>
          <w:bCs/>
        </w:rPr>
        <w:t>иј</w:t>
      </w:r>
      <w:r w:rsidRPr="00F66242">
        <w:rPr>
          <w:rFonts w:asciiTheme="majorHAnsi" w:hAnsiTheme="majorHAnsi" w:cs="Times New Roman"/>
          <w:b/>
          <w:bCs/>
        </w:rPr>
        <w:t>едност пред</w:t>
      </w:r>
      <w:r w:rsidR="00815857" w:rsidRPr="00F66242">
        <w:rPr>
          <w:rFonts w:asciiTheme="majorHAnsi" w:hAnsiTheme="majorHAnsi" w:cs="Times New Roman"/>
          <w:b/>
          <w:bCs/>
        </w:rPr>
        <w:t>ј</w:t>
      </w:r>
      <w:r w:rsidRPr="00F66242">
        <w:rPr>
          <w:rFonts w:asciiTheme="majorHAnsi" w:hAnsiTheme="majorHAnsi" w:cs="Times New Roman"/>
          <w:b/>
          <w:bCs/>
        </w:rPr>
        <w:t xml:space="preserve">ела је његов карактер </w:t>
      </w:r>
      <w:r w:rsidRPr="00F66242">
        <w:rPr>
          <w:rFonts w:asciiTheme="majorHAnsi" w:hAnsiTheme="majorHAnsi" w:cs="Times New Roman"/>
        </w:rPr>
        <w:t xml:space="preserve">тј. </w:t>
      </w:r>
      <w:r w:rsidRPr="00F66242">
        <w:rPr>
          <w:rFonts w:asciiTheme="majorHAnsi" w:hAnsiTheme="majorHAnsi" w:cs="Times New Roman"/>
          <w:b/>
          <w:bCs/>
        </w:rPr>
        <w:t>идентитет који настаје као резултанта интегралног д</w:t>
      </w:r>
      <w:r w:rsidR="00815857" w:rsidRPr="00F66242">
        <w:rPr>
          <w:rFonts w:asciiTheme="majorHAnsi" w:hAnsiTheme="majorHAnsi" w:cs="Times New Roman"/>
          <w:b/>
          <w:bCs/>
        </w:rPr>
        <w:t>ј</w:t>
      </w:r>
      <w:r w:rsidRPr="00F66242">
        <w:rPr>
          <w:rFonts w:asciiTheme="majorHAnsi" w:hAnsiTheme="majorHAnsi" w:cs="Times New Roman"/>
          <w:b/>
          <w:bCs/>
        </w:rPr>
        <w:t xml:space="preserve">еловања природних и културних фактора, </w:t>
      </w:r>
      <w:r w:rsidRPr="00F66242">
        <w:rPr>
          <w:rFonts w:asciiTheme="majorHAnsi" w:hAnsiTheme="majorHAnsi" w:cs="Times New Roman"/>
        </w:rPr>
        <w:t xml:space="preserve">а у простору се манифестује као </w:t>
      </w:r>
      <w:r w:rsidR="00EA4BC0" w:rsidRPr="00F66242">
        <w:rPr>
          <w:rFonts w:asciiTheme="majorHAnsi" w:hAnsiTheme="majorHAnsi" w:cs="Times New Roman"/>
          <w:b/>
          <w:bCs/>
        </w:rPr>
        <w:t>јединствен преди</w:t>
      </w:r>
      <w:r w:rsidRPr="00F66242">
        <w:rPr>
          <w:rFonts w:asciiTheme="majorHAnsi" w:hAnsiTheme="majorHAnsi" w:cs="Times New Roman"/>
          <w:b/>
          <w:bCs/>
        </w:rPr>
        <w:t xml:space="preserve">они образац </w:t>
      </w:r>
      <w:r w:rsidRPr="00F66242">
        <w:rPr>
          <w:rFonts w:asciiTheme="majorHAnsi" w:hAnsiTheme="majorHAnsi" w:cs="Times New Roman"/>
        </w:rPr>
        <w:t xml:space="preserve">чији су елементи подложни савременој динамици простора, али, у исто време, они су део историјског (природног и културног) наслеђа. У холистичком приступу одрживом просторном развоју, </w:t>
      </w:r>
      <w:r w:rsidR="00EA4BC0" w:rsidRPr="00F66242">
        <w:rPr>
          <w:rFonts w:asciiTheme="majorHAnsi" w:hAnsiTheme="majorHAnsi" w:cs="Times New Roman"/>
          <w:b/>
          <w:bCs/>
        </w:rPr>
        <w:t>преди</w:t>
      </w:r>
      <w:r w:rsidRPr="00F66242">
        <w:rPr>
          <w:rFonts w:asciiTheme="majorHAnsi" w:hAnsiTheme="majorHAnsi" w:cs="Times New Roman"/>
          <w:b/>
          <w:bCs/>
        </w:rPr>
        <w:t>о је ц</w:t>
      </w:r>
      <w:r w:rsidR="00EA4BC0" w:rsidRPr="00F66242">
        <w:rPr>
          <w:rFonts w:asciiTheme="majorHAnsi" w:hAnsiTheme="majorHAnsi" w:cs="Times New Roman"/>
          <w:b/>
          <w:bCs/>
        </w:rPr>
        <w:t>ј</w:t>
      </w:r>
      <w:r w:rsidRPr="00F66242">
        <w:rPr>
          <w:rFonts w:asciiTheme="majorHAnsi" w:hAnsiTheme="majorHAnsi" w:cs="Times New Roman"/>
          <w:b/>
          <w:bCs/>
        </w:rPr>
        <w:t>елина, структурно и функционално јединство свих елемената који успостављају специфичне међусобне односе и значења, а материјализују се у карактеру пред</w:t>
      </w:r>
      <w:r w:rsidR="00EA4BC0" w:rsidRPr="00F66242">
        <w:rPr>
          <w:rFonts w:asciiTheme="majorHAnsi" w:hAnsiTheme="majorHAnsi" w:cs="Times New Roman"/>
          <w:b/>
          <w:bCs/>
        </w:rPr>
        <w:t>ј</w:t>
      </w:r>
      <w:r w:rsidRPr="00F66242">
        <w:rPr>
          <w:rFonts w:asciiTheme="majorHAnsi" w:hAnsiTheme="majorHAnsi" w:cs="Times New Roman"/>
          <w:b/>
          <w:bCs/>
        </w:rPr>
        <w:t>ела. Вр</w:t>
      </w:r>
      <w:r w:rsidR="00E676B0" w:rsidRPr="00F66242">
        <w:rPr>
          <w:rFonts w:asciiTheme="majorHAnsi" w:hAnsiTheme="majorHAnsi" w:cs="Times New Roman"/>
          <w:b/>
          <w:bCs/>
        </w:rPr>
        <w:t>иј</w:t>
      </w:r>
      <w:r w:rsidRPr="00F66242">
        <w:rPr>
          <w:rFonts w:asciiTheme="majorHAnsi" w:hAnsiTheme="majorHAnsi" w:cs="Times New Roman"/>
          <w:b/>
          <w:bCs/>
        </w:rPr>
        <w:t>едности карактера пред</w:t>
      </w:r>
      <w:r w:rsidR="00E676B0" w:rsidRPr="00F66242">
        <w:rPr>
          <w:rFonts w:asciiTheme="majorHAnsi" w:hAnsiTheme="majorHAnsi" w:cs="Times New Roman"/>
          <w:b/>
          <w:bCs/>
        </w:rPr>
        <w:t>ј</w:t>
      </w:r>
      <w:r w:rsidRPr="00F66242">
        <w:rPr>
          <w:rFonts w:asciiTheme="majorHAnsi" w:hAnsiTheme="majorHAnsi" w:cs="Times New Roman"/>
          <w:b/>
          <w:bCs/>
        </w:rPr>
        <w:t xml:space="preserve">ела се израдом планских докумената препознају, систематизују и афирмишу </w:t>
      </w:r>
      <w:r w:rsidR="0017467E" w:rsidRPr="00F66242">
        <w:rPr>
          <w:rFonts w:asciiTheme="majorHAnsi" w:hAnsiTheme="majorHAnsi" w:cs="Times New Roman"/>
          <w:b/>
          <w:bCs/>
        </w:rPr>
        <w:t xml:space="preserve"> </w:t>
      </w:r>
      <w:r w:rsidRPr="00F66242">
        <w:rPr>
          <w:rFonts w:asciiTheme="majorHAnsi" w:hAnsiTheme="majorHAnsi" w:cs="Times New Roman"/>
          <w:b/>
          <w:bCs/>
        </w:rPr>
        <w:t>на националном, регионалном и локалном нивоу</w:t>
      </w:r>
      <w:r w:rsidRPr="00F66242">
        <w:rPr>
          <w:rFonts w:asciiTheme="majorHAnsi" w:hAnsiTheme="majorHAnsi" w:cs="Times New Roman"/>
        </w:rPr>
        <w:t>.</w:t>
      </w:r>
      <w:r w:rsidR="00391F76">
        <w:rPr>
          <w:rFonts w:asciiTheme="majorHAnsi" w:hAnsiTheme="majorHAnsi" w:cs="Times New Roman"/>
          <w:lang w:val="sr-Cyrl-BA"/>
        </w:rPr>
        <w:t xml:space="preserve"> </w:t>
      </w:r>
      <w:r w:rsidR="00E676B0" w:rsidRPr="00F66242">
        <w:rPr>
          <w:rFonts w:asciiTheme="majorHAnsi" w:hAnsiTheme="majorHAnsi" w:cs="Times New Roman"/>
        </w:rPr>
        <w:t xml:space="preserve">Ово је значајно с обзиром да се </w:t>
      </w:r>
      <w:r w:rsidR="001F0AC3" w:rsidRPr="00F66242">
        <w:rPr>
          <w:rFonts w:asciiTheme="majorHAnsi" w:hAnsiTheme="majorHAnsi" w:cs="Times New Roman"/>
        </w:rPr>
        <w:t>Парк природе</w:t>
      </w:r>
      <w:r w:rsidR="00E676B0" w:rsidRPr="00F66242">
        <w:rPr>
          <w:rFonts w:asciiTheme="majorHAnsi" w:hAnsiTheme="majorHAnsi" w:cs="Times New Roman"/>
        </w:rPr>
        <w:t xml:space="preserve"> </w:t>
      </w:r>
      <w:r w:rsidR="00391F76">
        <w:rPr>
          <w:rFonts w:asciiTheme="majorHAnsi" w:hAnsiTheme="majorHAnsi" w:cs="Times New Roman"/>
          <w:lang w:val="sr-Cyrl-BA"/>
        </w:rPr>
        <w:t>„</w:t>
      </w:r>
      <w:r w:rsidR="00391F76">
        <w:rPr>
          <w:rFonts w:asciiTheme="majorHAnsi" w:hAnsiTheme="majorHAnsi" w:cs="Times New Roman"/>
        </w:rPr>
        <w:t>Ор</w:t>
      </w:r>
      <w:r w:rsidR="00E676B0" w:rsidRPr="00F66242">
        <w:rPr>
          <w:rFonts w:asciiTheme="majorHAnsi" w:hAnsiTheme="majorHAnsi" w:cs="Times New Roman"/>
        </w:rPr>
        <w:t>јен</w:t>
      </w:r>
      <w:r w:rsidR="00391F76">
        <w:rPr>
          <w:rFonts w:asciiTheme="majorHAnsi" w:hAnsiTheme="majorHAnsi" w:cs="Times New Roman"/>
          <w:lang w:val="sr-Cyrl-BA"/>
        </w:rPr>
        <w:t>“</w:t>
      </w:r>
      <w:r w:rsidR="00E676B0" w:rsidRPr="00F66242">
        <w:rPr>
          <w:rFonts w:asciiTheme="majorHAnsi" w:hAnsiTheme="majorHAnsi" w:cs="Times New Roman"/>
        </w:rPr>
        <w:t xml:space="preserve"> налази на граници са Црном Гором те у контексту претходног има значај на сва</w:t>
      </w:r>
      <w:r w:rsidR="00EA4BC0" w:rsidRPr="00F66242">
        <w:rPr>
          <w:rFonts w:asciiTheme="majorHAnsi" w:hAnsiTheme="majorHAnsi" w:cs="Times New Roman"/>
        </w:rPr>
        <w:t xml:space="preserve"> </w:t>
      </w:r>
      <w:r w:rsidR="00E676B0" w:rsidRPr="00F66242">
        <w:rPr>
          <w:rFonts w:asciiTheme="majorHAnsi" w:hAnsiTheme="majorHAnsi" w:cs="Times New Roman"/>
        </w:rPr>
        <w:t>три нивоа.</w:t>
      </w:r>
    </w:p>
    <w:p w:rsidR="001927DF" w:rsidRPr="00F66242" w:rsidRDefault="00727EE4" w:rsidP="009B3587">
      <w:pPr>
        <w:autoSpaceDE w:val="0"/>
        <w:autoSpaceDN w:val="0"/>
        <w:adjustRightInd w:val="0"/>
        <w:spacing w:after="0"/>
        <w:ind w:right="141" w:firstLine="708"/>
        <w:jc w:val="both"/>
        <w:rPr>
          <w:rFonts w:asciiTheme="majorHAnsi" w:hAnsiTheme="majorHAnsi"/>
        </w:rPr>
      </w:pPr>
      <w:r w:rsidRPr="00F66242">
        <w:rPr>
          <w:rFonts w:asciiTheme="majorHAnsi" w:hAnsiTheme="majorHAnsi" w:cs="Times New Roman"/>
        </w:rPr>
        <w:t>Преди</w:t>
      </w:r>
      <w:r w:rsidR="001927DF" w:rsidRPr="00F66242">
        <w:rPr>
          <w:rFonts w:asciiTheme="majorHAnsi" w:hAnsiTheme="majorHAnsi" w:cs="Times New Roman"/>
        </w:rPr>
        <w:t>она разнов</w:t>
      </w:r>
      <w:r w:rsidR="00EA4BC0" w:rsidRPr="00F66242">
        <w:rPr>
          <w:rFonts w:asciiTheme="majorHAnsi" w:hAnsiTheme="majorHAnsi" w:cs="Times New Roman"/>
        </w:rPr>
        <w:t>рсност је једно од основних оби</w:t>
      </w:r>
      <w:r w:rsidRPr="00F66242">
        <w:rPr>
          <w:rFonts w:asciiTheme="majorHAnsi" w:hAnsiTheme="majorHAnsi" w:cs="Times New Roman"/>
        </w:rPr>
        <w:t>љ</w:t>
      </w:r>
      <w:r w:rsidR="001927DF" w:rsidRPr="00F66242">
        <w:rPr>
          <w:rFonts w:asciiTheme="majorHAnsi" w:hAnsiTheme="majorHAnsi" w:cs="Times New Roman"/>
        </w:rPr>
        <w:t>ежја Парка природе</w:t>
      </w:r>
      <w:r w:rsidR="00EA4BC0" w:rsidRPr="00F66242">
        <w:rPr>
          <w:rFonts w:asciiTheme="majorHAnsi" w:hAnsiTheme="majorHAnsi" w:cs="Times New Roman"/>
        </w:rPr>
        <w:t xml:space="preserve"> </w:t>
      </w:r>
      <w:r w:rsidR="00391F76">
        <w:rPr>
          <w:rFonts w:asciiTheme="majorHAnsi" w:hAnsiTheme="majorHAnsi" w:cs="Times New Roman"/>
          <w:lang w:val="sr-Cyrl-BA"/>
        </w:rPr>
        <w:t>„</w:t>
      </w:r>
      <w:r w:rsidR="00EA4BC0" w:rsidRPr="00F66242">
        <w:rPr>
          <w:rFonts w:asciiTheme="majorHAnsi" w:hAnsiTheme="majorHAnsi" w:cs="Times New Roman"/>
        </w:rPr>
        <w:t>Орјен</w:t>
      </w:r>
      <w:r w:rsidR="00391F76">
        <w:rPr>
          <w:rFonts w:asciiTheme="majorHAnsi" w:hAnsiTheme="majorHAnsi" w:cs="Times New Roman"/>
          <w:lang w:val="sr-Cyrl-BA"/>
        </w:rPr>
        <w:t>“</w:t>
      </w:r>
      <w:r w:rsidR="001927DF" w:rsidRPr="00F66242">
        <w:rPr>
          <w:rFonts w:asciiTheme="majorHAnsi" w:hAnsiTheme="majorHAnsi"/>
        </w:rPr>
        <w:t>.</w:t>
      </w:r>
      <w:r w:rsidR="00501BF1" w:rsidRPr="00F66242">
        <w:rPr>
          <w:rFonts w:asciiTheme="majorHAnsi" w:hAnsiTheme="majorHAnsi"/>
        </w:rPr>
        <w:t xml:space="preserve">   </w:t>
      </w:r>
    </w:p>
    <w:p w:rsidR="002C7264" w:rsidRPr="00F66242" w:rsidRDefault="002C7264" w:rsidP="009B3587">
      <w:pPr>
        <w:autoSpaceDE w:val="0"/>
        <w:autoSpaceDN w:val="0"/>
        <w:adjustRightInd w:val="0"/>
        <w:spacing w:after="0"/>
        <w:ind w:right="141"/>
        <w:jc w:val="both"/>
        <w:rPr>
          <w:rFonts w:asciiTheme="majorHAnsi" w:hAnsiTheme="majorHAnsi" w:cs="Times New Roman"/>
          <w:color w:val="000000"/>
        </w:rPr>
      </w:pPr>
      <w:r w:rsidRPr="00F66242">
        <w:rPr>
          <w:rFonts w:asciiTheme="majorHAnsi" w:hAnsiTheme="majorHAnsi" w:cs="Times New Roman"/>
          <w:color w:val="000000"/>
        </w:rPr>
        <w:t xml:space="preserve">у односу на приоритетне циљеве просторног развоја (нпр. модел децентрализоване концентрације у урбаним и руралним просторном развоју), концепција заштите, уређења и одрживог </w:t>
      </w:r>
      <w:r w:rsidRPr="00F66242">
        <w:rPr>
          <w:rFonts w:asciiTheme="majorHAnsi" w:hAnsiTheme="majorHAnsi" w:cs="Times New Roman"/>
        </w:rPr>
        <w:t>коришћења пред</w:t>
      </w:r>
      <w:r w:rsidR="00EA4BC0" w:rsidRPr="00F66242">
        <w:rPr>
          <w:rFonts w:asciiTheme="majorHAnsi" w:hAnsiTheme="majorHAnsi" w:cs="Times New Roman"/>
        </w:rPr>
        <w:t>ј</w:t>
      </w:r>
      <w:r w:rsidRPr="00F66242">
        <w:rPr>
          <w:rFonts w:asciiTheme="majorHAnsi" w:hAnsiTheme="majorHAnsi" w:cs="Times New Roman"/>
        </w:rPr>
        <w:t xml:space="preserve">ела </w:t>
      </w:r>
      <w:r w:rsidR="00727EE4" w:rsidRPr="00F66242">
        <w:rPr>
          <w:rFonts w:asciiTheme="majorHAnsi" w:hAnsiTheme="majorHAnsi" w:cs="Times New Roman"/>
        </w:rPr>
        <w:t xml:space="preserve"> </w:t>
      </w:r>
      <w:r w:rsidRPr="00F66242">
        <w:rPr>
          <w:rFonts w:asciiTheme="majorHAnsi" w:hAnsiTheme="majorHAnsi" w:cs="Times New Roman"/>
        </w:rPr>
        <w:t xml:space="preserve"> подразум</w:t>
      </w:r>
      <w:r w:rsidR="00EA4BC0" w:rsidRPr="00F66242">
        <w:rPr>
          <w:rFonts w:asciiTheme="majorHAnsi" w:hAnsiTheme="majorHAnsi" w:cs="Times New Roman"/>
        </w:rPr>
        <w:t>ј</w:t>
      </w:r>
      <w:r w:rsidRPr="00F66242">
        <w:rPr>
          <w:rFonts w:asciiTheme="majorHAnsi" w:hAnsiTheme="majorHAnsi" w:cs="Times New Roman"/>
        </w:rPr>
        <w:t>ева неколико приступа остваривању циљног квалитета пред</w:t>
      </w:r>
      <w:r w:rsidR="00EA4BC0" w:rsidRPr="00F66242">
        <w:rPr>
          <w:rFonts w:asciiTheme="majorHAnsi" w:hAnsiTheme="majorHAnsi" w:cs="Times New Roman"/>
        </w:rPr>
        <w:t>ј</w:t>
      </w:r>
      <w:r w:rsidRPr="00F66242">
        <w:rPr>
          <w:rFonts w:asciiTheme="majorHAnsi" w:hAnsiTheme="majorHAnsi" w:cs="Times New Roman"/>
        </w:rPr>
        <w:t>ела и то:</w:t>
      </w:r>
      <w:r w:rsidRPr="00F66242">
        <w:rPr>
          <w:rFonts w:asciiTheme="majorHAnsi" w:hAnsiTheme="majorHAnsi"/>
        </w:rPr>
        <w:t xml:space="preserve"> </w:t>
      </w:r>
    </w:p>
    <w:p w:rsidR="002C7264" w:rsidRPr="00F66242" w:rsidRDefault="002C7264" w:rsidP="009B3587">
      <w:pPr>
        <w:numPr>
          <w:ilvl w:val="0"/>
          <w:numId w:val="7"/>
        </w:numPr>
        <w:autoSpaceDE w:val="0"/>
        <w:autoSpaceDN w:val="0"/>
        <w:adjustRightInd w:val="0"/>
        <w:spacing w:after="44"/>
        <w:ind w:right="141" w:firstLine="426"/>
        <w:jc w:val="both"/>
        <w:rPr>
          <w:rFonts w:asciiTheme="majorHAnsi" w:hAnsiTheme="majorHAnsi" w:cs="Times New Roman"/>
          <w:color w:val="000000"/>
        </w:rPr>
      </w:pPr>
      <w:r w:rsidRPr="00F66242">
        <w:rPr>
          <w:rFonts w:asciiTheme="majorHAnsi" w:hAnsiTheme="majorHAnsi" w:cs="Times New Roman"/>
          <w:color w:val="000000"/>
        </w:rPr>
        <w:t>Одрживи (урбани и рурални) развој усклађен са специфичним регионалним и локалним карактером пред</w:t>
      </w:r>
      <w:r w:rsidR="00727EE4" w:rsidRPr="00F66242">
        <w:rPr>
          <w:rFonts w:asciiTheme="majorHAnsi" w:hAnsiTheme="majorHAnsi" w:cs="Times New Roman"/>
          <w:color w:val="000000"/>
        </w:rPr>
        <w:t>ј</w:t>
      </w:r>
      <w:r w:rsidRPr="00F66242">
        <w:rPr>
          <w:rFonts w:asciiTheme="majorHAnsi" w:hAnsiTheme="majorHAnsi" w:cs="Times New Roman"/>
          <w:color w:val="000000"/>
        </w:rPr>
        <w:t xml:space="preserve">ела; </w:t>
      </w:r>
    </w:p>
    <w:p w:rsidR="002C7264" w:rsidRPr="00F66242" w:rsidRDefault="002C7264" w:rsidP="009B3587">
      <w:pPr>
        <w:numPr>
          <w:ilvl w:val="0"/>
          <w:numId w:val="7"/>
        </w:numPr>
        <w:autoSpaceDE w:val="0"/>
        <w:autoSpaceDN w:val="0"/>
        <w:adjustRightInd w:val="0"/>
        <w:spacing w:after="44"/>
        <w:ind w:right="141" w:firstLine="426"/>
        <w:jc w:val="both"/>
        <w:rPr>
          <w:rFonts w:asciiTheme="majorHAnsi" w:hAnsiTheme="majorHAnsi" w:cs="Times New Roman"/>
          <w:color w:val="000000"/>
        </w:rPr>
      </w:pPr>
      <w:r w:rsidRPr="00F66242">
        <w:rPr>
          <w:rFonts w:asciiTheme="majorHAnsi" w:hAnsiTheme="majorHAnsi" w:cs="Times New Roman"/>
          <w:color w:val="000000"/>
        </w:rPr>
        <w:t>Усм</w:t>
      </w:r>
      <w:r w:rsidR="00727EE4" w:rsidRPr="00F66242">
        <w:rPr>
          <w:rFonts w:asciiTheme="majorHAnsi" w:hAnsiTheme="majorHAnsi" w:cs="Times New Roman"/>
          <w:color w:val="000000"/>
        </w:rPr>
        <w:t>ј</w:t>
      </w:r>
      <w:r w:rsidRPr="00F66242">
        <w:rPr>
          <w:rFonts w:asciiTheme="majorHAnsi" w:hAnsiTheme="majorHAnsi" w:cs="Times New Roman"/>
          <w:color w:val="000000"/>
        </w:rPr>
        <w:t>еравање развојних пројеката и активности за њихову реализацију с капацитетом пред</w:t>
      </w:r>
      <w:r w:rsidR="00727EE4" w:rsidRPr="00F66242">
        <w:rPr>
          <w:rFonts w:asciiTheme="majorHAnsi" w:hAnsiTheme="majorHAnsi" w:cs="Times New Roman"/>
          <w:color w:val="000000"/>
        </w:rPr>
        <w:t>ј</w:t>
      </w:r>
      <w:r w:rsidRPr="00F66242">
        <w:rPr>
          <w:rFonts w:asciiTheme="majorHAnsi" w:hAnsiTheme="majorHAnsi" w:cs="Times New Roman"/>
          <w:color w:val="000000"/>
        </w:rPr>
        <w:t>ела (</w:t>
      </w:r>
      <w:r w:rsidR="00EA4BC0" w:rsidRPr="00F66242">
        <w:rPr>
          <w:rFonts w:asciiTheme="majorHAnsi" w:hAnsiTheme="majorHAnsi" w:cs="Times New Roman"/>
          <w:color w:val="000000"/>
        </w:rPr>
        <w:t xml:space="preserve">шумарство, </w:t>
      </w:r>
      <w:r w:rsidRPr="00F66242">
        <w:rPr>
          <w:rFonts w:asciiTheme="majorHAnsi" w:hAnsiTheme="majorHAnsi" w:cs="Times New Roman"/>
          <w:color w:val="000000"/>
        </w:rPr>
        <w:t xml:space="preserve">саобраћај, туризам, енергетика, рударство, пољопривреда, </w:t>
      </w:r>
      <w:r w:rsidR="00EA4BC0" w:rsidRPr="00F66242">
        <w:rPr>
          <w:rFonts w:asciiTheme="majorHAnsi" w:hAnsiTheme="majorHAnsi" w:cs="Times New Roman"/>
          <w:color w:val="000000"/>
        </w:rPr>
        <w:t xml:space="preserve"> </w:t>
      </w:r>
      <w:r w:rsidRPr="00F66242">
        <w:rPr>
          <w:rFonts w:asciiTheme="majorHAnsi" w:hAnsiTheme="majorHAnsi" w:cs="Times New Roman"/>
          <w:color w:val="000000"/>
        </w:rPr>
        <w:t xml:space="preserve"> и др.); </w:t>
      </w:r>
    </w:p>
    <w:p w:rsidR="002C7264" w:rsidRPr="00F66242" w:rsidRDefault="002C7264" w:rsidP="009B3587">
      <w:pPr>
        <w:numPr>
          <w:ilvl w:val="0"/>
          <w:numId w:val="7"/>
        </w:numPr>
        <w:autoSpaceDE w:val="0"/>
        <w:autoSpaceDN w:val="0"/>
        <w:adjustRightInd w:val="0"/>
        <w:spacing w:after="44"/>
        <w:ind w:right="141" w:firstLine="426"/>
        <w:jc w:val="both"/>
        <w:rPr>
          <w:rFonts w:asciiTheme="majorHAnsi" w:hAnsiTheme="majorHAnsi" w:cs="Times New Roman"/>
          <w:color w:val="000000"/>
        </w:rPr>
      </w:pPr>
      <w:r w:rsidRPr="00F66242">
        <w:rPr>
          <w:rFonts w:asciiTheme="majorHAnsi" w:hAnsiTheme="majorHAnsi" w:cs="Times New Roman"/>
          <w:color w:val="000000"/>
        </w:rPr>
        <w:t>Заштита и одрживо коришћење природних ресурса, природних и културних добара (</w:t>
      </w:r>
      <w:r w:rsidR="001F0AC3" w:rsidRPr="00F66242">
        <w:rPr>
          <w:rFonts w:asciiTheme="majorHAnsi" w:hAnsiTheme="majorHAnsi" w:cs="Times New Roman"/>
          <w:color w:val="000000"/>
        </w:rPr>
        <w:t>парк природе</w:t>
      </w:r>
      <w:r w:rsidR="00727EE4" w:rsidRPr="00F66242">
        <w:rPr>
          <w:rFonts w:asciiTheme="majorHAnsi" w:hAnsiTheme="majorHAnsi" w:cs="Times New Roman"/>
          <w:color w:val="000000"/>
        </w:rPr>
        <w:t>, преди</w:t>
      </w:r>
      <w:r w:rsidRPr="00F66242">
        <w:rPr>
          <w:rFonts w:asciiTheme="majorHAnsi" w:hAnsiTheme="majorHAnsi" w:cs="Times New Roman"/>
          <w:color w:val="000000"/>
        </w:rPr>
        <w:t>о изузетних одлика, културни пред</w:t>
      </w:r>
      <w:r w:rsidR="00727EE4" w:rsidRPr="00F66242">
        <w:rPr>
          <w:rFonts w:asciiTheme="majorHAnsi" w:hAnsiTheme="majorHAnsi" w:cs="Times New Roman"/>
          <w:color w:val="000000"/>
        </w:rPr>
        <w:t>ј</w:t>
      </w:r>
      <w:r w:rsidRPr="00F66242">
        <w:rPr>
          <w:rFonts w:asciiTheme="majorHAnsi" w:hAnsiTheme="majorHAnsi" w:cs="Times New Roman"/>
          <w:color w:val="000000"/>
        </w:rPr>
        <w:t>ели, културно историјске ц</w:t>
      </w:r>
      <w:r w:rsidR="00727EE4" w:rsidRPr="00F66242">
        <w:rPr>
          <w:rFonts w:asciiTheme="majorHAnsi" w:hAnsiTheme="majorHAnsi" w:cs="Times New Roman"/>
          <w:color w:val="000000"/>
        </w:rPr>
        <w:t>ј</w:t>
      </w:r>
      <w:r w:rsidRPr="00F66242">
        <w:rPr>
          <w:rFonts w:asciiTheme="majorHAnsi" w:hAnsiTheme="majorHAnsi" w:cs="Times New Roman"/>
          <w:color w:val="000000"/>
        </w:rPr>
        <w:t>елине, природне и културне вр</w:t>
      </w:r>
      <w:r w:rsidR="00727EE4" w:rsidRPr="00F66242">
        <w:rPr>
          <w:rFonts w:asciiTheme="majorHAnsi" w:hAnsiTheme="majorHAnsi" w:cs="Times New Roman"/>
          <w:color w:val="000000"/>
        </w:rPr>
        <w:t>иј</w:t>
      </w:r>
      <w:r w:rsidRPr="00F66242">
        <w:rPr>
          <w:rFonts w:asciiTheme="majorHAnsi" w:hAnsiTheme="majorHAnsi" w:cs="Times New Roman"/>
          <w:color w:val="000000"/>
        </w:rPr>
        <w:t xml:space="preserve">едности у насељима) и њихово повезивање у простору (локалне, регионалне, националне еколошке и културне мреже, зелену инфраструктуру); </w:t>
      </w:r>
    </w:p>
    <w:p w:rsidR="002C7264" w:rsidRPr="00F66242" w:rsidRDefault="002C7264" w:rsidP="009B3587">
      <w:pPr>
        <w:numPr>
          <w:ilvl w:val="0"/>
          <w:numId w:val="7"/>
        </w:numPr>
        <w:autoSpaceDE w:val="0"/>
        <w:autoSpaceDN w:val="0"/>
        <w:adjustRightInd w:val="0"/>
        <w:spacing w:after="44"/>
        <w:ind w:right="141" w:firstLine="426"/>
        <w:jc w:val="both"/>
        <w:rPr>
          <w:rFonts w:asciiTheme="majorHAnsi" w:hAnsiTheme="majorHAnsi" w:cs="Times New Roman"/>
          <w:color w:val="000000"/>
        </w:rPr>
      </w:pPr>
      <w:r w:rsidRPr="00F66242">
        <w:rPr>
          <w:rFonts w:asciiTheme="majorHAnsi" w:hAnsiTheme="majorHAnsi" w:cs="Times New Roman"/>
          <w:color w:val="000000"/>
        </w:rPr>
        <w:t>Ревалоризација, ревитализација и промовисање постојећих и креирање нових вр</w:t>
      </w:r>
      <w:r w:rsidR="00727EE4" w:rsidRPr="00F66242">
        <w:rPr>
          <w:rFonts w:asciiTheme="majorHAnsi" w:hAnsiTheme="majorHAnsi" w:cs="Times New Roman"/>
          <w:color w:val="000000"/>
        </w:rPr>
        <w:t>иј</w:t>
      </w:r>
      <w:r w:rsidRPr="00F66242">
        <w:rPr>
          <w:rFonts w:asciiTheme="majorHAnsi" w:hAnsiTheme="majorHAnsi" w:cs="Times New Roman"/>
          <w:color w:val="000000"/>
        </w:rPr>
        <w:t>едности у просторима у којима је вр</w:t>
      </w:r>
      <w:r w:rsidR="00727EE4" w:rsidRPr="00F66242">
        <w:rPr>
          <w:rFonts w:asciiTheme="majorHAnsi" w:hAnsiTheme="majorHAnsi" w:cs="Times New Roman"/>
          <w:color w:val="000000"/>
        </w:rPr>
        <w:t>иј</w:t>
      </w:r>
      <w:r w:rsidRPr="00F66242">
        <w:rPr>
          <w:rFonts w:asciiTheme="majorHAnsi" w:hAnsiTheme="majorHAnsi" w:cs="Times New Roman"/>
          <w:color w:val="000000"/>
        </w:rPr>
        <w:t>едност карактера пред</w:t>
      </w:r>
      <w:r w:rsidR="00727EE4" w:rsidRPr="00F66242">
        <w:rPr>
          <w:rFonts w:asciiTheme="majorHAnsi" w:hAnsiTheme="majorHAnsi" w:cs="Times New Roman"/>
          <w:color w:val="000000"/>
        </w:rPr>
        <w:t>ј</w:t>
      </w:r>
      <w:r w:rsidRPr="00F66242">
        <w:rPr>
          <w:rFonts w:asciiTheme="majorHAnsi" w:hAnsiTheme="majorHAnsi" w:cs="Times New Roman"/>
          <w:color w:val="000000"/>
        </w:rPr>
        <w:t>ела и амбијената насеља од посебног значај</w:t>
      </w:r>
      <w:r w:rsidR="00727EE4" w:rsidRPr="00F66242">
        <w:rPr>
          <w:rFonts w:asciiTheme="majorHAnsi" w:hAnsiTheme="majorHAnsi" w:cs="Times New Roman"/>
          <w:color w:val="000000"/>
        </w:rPr>
        <w:t>а за развој (туристичке регије,</w:t>
      </w:r>
      <w:r w:rsidRPr="00F66242">
        <w:rPr>
          <w:rFonts w:asciiTheme="majorHAnsi" w:hAnsiTheme="majorHAnsi" w:cs="Times New Roman"/>
          <w:color w:val="000000"/>
        </w:rPr>
        <w:t xml:space="preserve"> историјски локалитети, религиозни центри, урбанистичке ц</w:t>
      </w:r>
      <w:r w:rsidR="0031089F">
        <w:rPr>
          <w:rFonts w:asciiTheme="majorHAnsi" w:hAnsiTheme="majorHAnsi" w:cs="Times New Roman"/>
          <w:color w:val="000000"/>
        </w:rPr>
        <w:t>j</w:t>
      </w:r>
      <w:r w:rsidRPr="00F66242">
        <w:rPr>
          <w:rFonts w:asciiTheme="majorHAnsi" w:hAnsiTheme="majorHAnsi" w:cs="Times New Roman"/>
          <w:color w:val="000000"/>
        </w:rPr>
        <w:t>елине и сл.) и/или представљају део интернационалних мрежа и пограничних области</w:t>
      </w:r>
      <w:r w:rsidR="00727EE4" w:rsidRPr="00F66242">
        <w:rPr>
          <w:rFonts w:asciiTheme="majorHAnsi" w:hAnsiTheme="majorHAnsi" w:cs="Times New Roman"/>
          <w:color w:val="000000"/>
        </w:rPr>
        <w:t>(са Црном Гором)</w:t>
      </w:r>
      <w:r w:rsidRPr="00F66242">
        <w:rPr>
          <w:rFonts w:asciiTheme="majorHAnsi" w:hAnsiTheme="majorHAnsi" w:cs="Times New Roman"/>
          <w:color w:val="000000"/>
        </w:rPr>
        <w:t xml:space="preserve">; </w:t>
      </w:r>
    </w:p>
    <w:p w:rsidR="002C7264" w:rsidRPr="00F66242" w:rsidRDefault="002C7264" w:rsidP="009B3587">
      <w:pPr>
        <w:numPr>
          <w:ilvl w:val="0"/>
          <w:numId w:val="7"/>
        </w:numPr>
        <w:autoSpaceDE w:val="0"/>
        <w:autoSpaceDN w:val="0"/>
        <w:adjustRightInd w:val="0"/>
        <w:spacing w:after="44"/>
        <w:ind w:right="141" w:firstLine="426"/>
        <w:jc w:val="both"/>
        <w:rPr>
          <w:rFonts w:asciiTheme="majorHAnsi" w:hAnsiTheme="majorHAnsi" w:cs="Times New Roman"/>
          <w:color w:val="000000"/>
        </w:rPr>
      </w:pPr>
      <w:r w:rsidRPr="00F66242">
        <w:rPr>
          <w:rFonts w:asciiTheme="majorHAnsi" w:hAnsiTheme="majorHAnsi" w:cs="Times New Roman"/>
          <w:color w:val="000000"/>
        </w:rPr>
        <w:lastRenderedPageBreak/>
        <w:t>Санација и креирање нових вр</w:t>
      </w:r>
      <w:r w:rsidR="00727EE4" w:rsidRPr="00F66242">
        <w:rPr>
          <w:rFonts w:asciiTheme="majorHAnsi" w:hAnsiTheme="majorHAnsi" w:cs="Times New Roman"/>
          <w:color w:val="000000"/>
        </w:rPr>
        <w:t>иј</w:t>
      </w:r>
      <w:r w:rsidRPr="00F66242">
        <w:rPr>
          <w:rFonts w:asciiTheme="majorHAnsi" w:hAnsiTheme="majorHAnsi" w:cs="Times New Roman"/>
          <w:color w:val="000000"/>
        </w:rPr>
        <w:t>едности у просторима у којима је вр</w:t>
      </w:r>
      <w:r w:rsidR="00727EE4" w:rsidRPr="00F66242">
        <w:rPr>
          <w:rFonts w:asciiTheme="majorHAnsi" w:hAnsiTheme="majorHAnsi" w:cs="Times New Roman"/>
          <w:color w:val="000000"/>
        </w:rPr>
        <w:t>иј</w:t>
      </w:r>
      <w:r w:rsidRPr="00F66242">
        <w:rPr>
          <w:rFonts w:asciiTheme="majorHAnsi" w:hAnsiTheme="majorHAnsi" w:cs="Times New Roman"/>
          <w:color w:val="000000"/>
        </w:rPr>
        <w:t>едност пред</w:t>
      </w:r>
      <w:r w:rsidR="00727EE4" w:rsidRPr="00F66242">
        <w:rPr>
          <w:rFonts w:asciiTheme="majorHAnsi" w:hAnsiTheme="majorHAnsi" w:cs="Times New Roman"/>
          <w:color w:val="000000"/>
        </w:rPr>
        <w:t>ј</w:t>
      </w:r>
      <w:r w:rsidRPr="00F66242">
        <w:rPr>
          <w:rFonts w:asciiTheme="majorHAnsi" w:hAnsiTheme="majorHAnsi" w:cs="Times New Roman"/>
          <w:color w:val="000000"/>
        </w:rPr>
        <w:t>ела деградирана па је могућа рестаурација или креирање нових вр</w:t>
      </w:r>
      <w:r w:rsidR="00727EE4" w:rsidRPr="00F66242">
        <w:rPr>
          <w:rFonts w:asciiTheme="majorHAnsi" w:hAnsiTheme="majorHAnsi" w:cs="Times New Roman"/>
          <w:color w:val="000000"/>
        </w:rPr>
        <w:t>иј</w:t>
      </w:r>
      <w:r w:rsidRPr="00F66242">
        <w:rPr>
          <w:rFonts w:asciiTheme="majorHAnsi" w:hAnsiTheme="majorHAnsi" w:cs="Times New Roman"/>
          <w:color w:val="000000"/>
        </w:rPr>
        <w:t>едности (копови, депоније, бра</w:t>
      </w:r>
      <w:r w:rsidR="00727EE4" w:rsidRPr="00F66242">
        <w:rPr>
          <w:rFonts w:asciiTheme="majorHAnsi" w:hAnsiTheme="majorHAnsi" w:cs="Times New Roman"/>
          <w:color w:val="000000"/>
        </w:rPr>
        <w:t>унфилд локације,</w:t>
      </w:r>
      <w:r w:rsidR="000A61A1">
        <w:rPr>
          <w:rFonts w:asciiTheme="majorHAnsi" w:hAnsiTheme="majorHAnsi" w:cs="Times New Roman"/>
          <w:color w:val="000000"/>
          <w:lang w:val="sr-Cyrl-BA"/>
        </w:rPr>
        <w:t xml:space="preserve"> </w:t>
      </w:r>
      <w:r w:rsidR="00727EE4" w:rsidRPr="00F66242">
        <w:rPr>
          <w:rFonts w:asciiTheme="majorHAnsi" w:hAnsiTheme="majorHAnsi" w:cs="Times New Roman"/>
          <w:color w:val="000000"/>
        </w:rPr>
        <w:t>и др.</w:t>
      </w:r>
      <w:r w:rsidRPr="00F66242">
        <w:rPr>
          <w:rFonts w:asciiTheme="majorHAnsi" w:hAnsiTheme="majorHAnsi" w:cs="Times New Roman"/>
          <w:color w:val="000000"/>
        </w:rPr>
        <w:t xml:space="preserve">); </w:t>
      </w:r>
    </w:p>
    <w:p w:rsidR="002C7264" w:rsidRPr="00F66242" w:rsidRDefault="002C7264" w:rsidP="009B3587">
      <w:pPr>
        <w:numPr>
          <w:ilvl w:val="0"/>
          <w:numId w:val="7"/>
        </w:numPr>
        <w:autoSpaceDE w:val="0"/>
        <w:autoSpaceDN w:val="0"/>
        <w:adjustRightInd w:val="0"/>
        <w:spacing w:after="0"/>
        <w:ind w:right="141" w:firstLine="426"/>
        <w:jc w:val="both"/>
        <w:rPr>
          <w:rFonts w:asciiTheme="majorHAnsi" w:hAnsiTheme="majorHAnsi" w:cs="Times New Roman"/>
          <w:color w:val="000000"/>
        </w:rPr>
      </w:pPr>
      <w:r w:rsidRPr="00F66242">
        <w:rPr>
          <w:rFonts w:asciiTheme="majorHAnsi" w:hAnsiTheme="majorHAnsi" w:cs="Times New Roman"/>
          <w:color w:val="000000"/>
        </w:rPr>
        <w:t>Промовисање пред</w:t>
      </w:r>
      <w:r w:rsidR="00727EE4" w:rsidRPr="00F66242">
        <w:rPr>
          <w:rFonts w:asciiTheme="majorHAnsi" w:hAnsiTheme="majorHAnsi" w:cs="Times New Roman"/>
          <w:color w:val="000000"/>
        </w:rPr>
        <w:t>ј</w:t>
      </w:r>
      <w:r w:rsidRPr="00F66242">
        <w:rPr>
          <w:rFonts w:asciiTheme="majorHAnsi" w:hAnsiTheme="majorHAnsi" w:cs="Times New Roman"/>
          <w:color w:val="000000"/>
        </w:rPr>
        <w:t>ела као кључне теме територијалног развоја у прекограничним подручјима</w:t>
      </w:r>
      <w:r w:rsidR="00727EE4" w:rsidRPr="00F66242">
        <w:rPr>
          <w:rFonts w:asciiTheme="majorHAnsi" w:hAnsiTheme="majorHAnsi" w:cs="Times New Roman"/>
          <w:color w:val="000000"/>
        </w:rPr>
        <w:t xml:space="preserve"> (конкретно са Р Црном Гором)</w:t>
      </w:r>
      <w:r w:rsidRPr="00F66242">
        <w:rPr>
          <w:rFonts w:asciiTheme="majorHAnsi" w:hAnsiTheme="majorHAnsi" w:cs="Times New Roman"/>
          <w:color w:val="000000"/>
        </w:rPr>
        <w:t xml:space="preserve">. </w:t>
      </w:r>
    </w:p>
    <w:p w:rsidR="009D2360" w:rsidRPr="00F66242" w:rsidRDefault="009D2360" w:rsidP="009B3587">
      <w:pPr>
        <w:autoSpaceDE w:val="0"/>
        <w:autoSpaceDN w:val="0"/>
        <w:adjustRightInd w:val="0"/>
        <w:spacing w:after="0"/>
        <w:ind w:right="141"/>
        <w:jc w:val="both"/>
        <w:rPr>
          <w:rFonts w:asciiTheme="majorHAnsi" w:hAnsiTheme="majorHAnsi" w:cs="Times New Roman"/>
          <w:color w:val="000000"/>
        </w:rPr>
      </w:pPr>
      <w:r w:rsidRPr="00F66242">
        <w:rPr>
          <w:rFonts w:asciiTheme="majorHAnsi" w:hAnsiTheme="majorHAnsi" w:cs="Times New Roman"/>
          <w:color w:val="000000"/>
        </w:rPr>
        <w:t>Планска р</w:t>
      </w:r>
      <w:r w:rsidR="00EA4BC0" w:rsidRPr="00F66242">
        <w:rPr>
          <w:rFonts w:asciiTheme="majorHAnsi" w:hAnsiTheme="majorHAnsi" w:cs="Times New Roman"/>
          <w:color w:val="000000"/>
        </w:rPr>
        <w:t>ј</w:t>
      </w:r>
      <w:r w:rsidRPr="00F66242">
        <w:rPr>
          <w:rFonts w:asciiTheme="majorHAnsi" w:hAnsiTheme="majorHAnsi" w:cs="Times New Roman"/>
          <w:color w:val="000000"/>
        </w:rPr>
        <w:t xml:space="preserve">ешења за заштиту, уређење и одрживо коришћење </w:t>
      </w:r>
      <w:r w:rsidRPr="00F66242">
        <w:rPr>
          <w:rFonts w:asciiTheme="majorHAnsi" w:hAnsiTheme="majorHAnsi" w:cs="Times New Roman"/>
          <w:i/>
          <w:iCs/>
          <w:color w:val="000000"/>
        </w:rPr>
        <w:t>природних и природи блиских пред</w:t>
      </w:r>
      <w:r w:rsidR="00DF05B0" w:rsidRPr="00F66242">
        <w:rPr>
          <w:rFonts w:asciiTheme="majorHAnsi" w:hAnsiTheme="majorHAnsi" w:cs="Times New Roman"/>
          <w:i/>
          <w:iCs/>
          <w:color w:val="000000"/>
        </w:rPr>
        <w:t>ј</w:t>
      </w:r>
      <w:r w:rsidRPr="00F66242">
        <w:rPr>
          <w:rFonts w:asciiTheme="majorHAnsi" w:hAnsiTheme="majorHAnsi" w:cs="Times New Roman"/>
          <w:i/>
          <w:iCs/>
          <w:color w:val="000000"/>
        </w:rPr>
        <w:t xml:space="preserve">ела </w:t>
      </w:r>
      <w:r w:rsidRPr="00F66242">
        <w:rPr>
          <w:rFonts w:asciiTheme="majorHAnsi" w:hAnsiTheme="majorHAnsi" w:cs="Times New Roman"/>
          <w:color w:val="000000"/>
        </w:rPr>
        <w:t xml:space="preserve">се остварују кроз </w:t>
      </w:r>
      <w:r w:rsidR="00391F76">
        <w:rPr>
          <w:rFonts w:asciiTheme="majorHAnsi" w:hAnsiTheme="majorHAnsi" w:cs="Times New Roman"/>
          <w:b/>
          <w:bCs/>
          <w:color w:val="000000"/>
          <w:lang w:val="sr-Cyrl-BA"/>
        </w:rPr>
        <w:t>П</w:t>
      </w:r>
      <w:r w:rsidRPr="00F66242">
        <w:rPr>
          <w:rFonts w:asciiTheme="majorHAnsi" w:hAnsiTheme="majorHAnsi" w:cs="Times New Roman"/>
          <w:b/>
          <w:bCs/>
          <w:color w:val="000000"/>
        </w:rPr>
        <w:t>росторне планове подручја посебне намене за проглашена подручја</w:t>
      </w:r>
      <w:r w:rsidR="00391F76">
        <w:rPr>
          <w:rFonts w:asciiTheme="majorHAnsi" w:hAnsiTheme="majorHAnsi" w:cs="Times New Roman"/>
          <w:b/>
          <w:bCs/>
          <w:color w:val="000000"/>
          <w:lang w:val="sr-Cyrl-BA"/>
        </w:rPr>
        <w:t xml:space="preserve"> </w:t>
      </w:r>
      <w:r w:rsidR="00DF05B0" w:rsidRPr="00391F76">
        <w:rPr>
          <w:rFonts w:asciiTheme="majorHAnsi" w:hAnsiTheme="majorHAnsi" w:cs="Times New Roman"/>
          <w:bCs/>
          <w:color w:val="000000"/>
        </w:rPr>
        <w:t>(</w:t>
      </w:r>
      <w:r w:rsidR="00391F76">
        <w:rPr>
          <w:rFonts w:asciiTheme="majorHAnsi" w:hAnsiTheme="majorHAnsi" w:cs="Times New Roman"/>
          <w:bCs/>
          <w:color w:val="000000"/>
          <w:lang w:val="sr-Cyrl-BA"/>
        </w:rPr>
        <w:t>Парк природе „Орјен“</w:t>
      </w:r>
      <w:r w:rsidR="00DF05B0" w:rsidRPr="00F66242">
        <w:rPr>
          <w:rFonts w:asciiTheme="majorHAnsi" w:hAnsiTheme="majorHAnsi" w:cs="Times New Roman"/>
          <w:bCs/>
          <w:color w:val="000000"/>
        </w:rPr>
        <w:t>)</w:t>
      </w:r>
      <w:r w:rsidRPr="00F66242">
        <w:rPr>
          <w:rFonts w:asciiTheme="majorHAnsi" w:hAnsiTheme="majorHAnsi" w:cs="Times New Roman"/>
          <w:bCs/>
          <w:color w:val="000000"/>
        </w:rPr>
        <w:t>,</w:t>
      </w:r>
      <w:r w:rsidRPr="00F66242">
        <w:rPr>
          <w:rFonts w:asciiTheme="majorHAnsi" w:hAnsiTheme="majorHAnsi" w:cs="Times New Roman"/>
          <w:b/>
          <w:bCs/>
          <w:color w:val="000000"/>
        </w:rPr>
        <w:t xml:space="preserve"> </w:t>
      </w:r>
      <w:r w:rsidRPr="00F66242">
        <w:rPr>
          <w:rFonts w:asciiTheme="majorHAnsi" w:hAnsiTheme="majorHAnsi" w:cs="Times New Roman"/>
          <w:color w:val="000000"/>
        </w:rPr>
        <w:t>и то кроз идентификацију и картографски приказ типова карактера пред</w:t>
      </w:r>
      <w:r w:rsidR="00EA4BC0" w:rsidRPr="00F66242">
        <w:rPr>
          <w:rFonts w:asciiTheme="majorHAnsi" w:hAnsiTheme="majorHAnsi" w:cs="Times New Roman"/>
          <w:color w:val="000000"/>
        </w:rPr>
        <w:t>ј</w:t>
      </w:r>
      <w:r w:rsidRPr="00F66242">
        <w:rPr>
          <w:rFonts w:asciiTheme="majorHAnsi" w:hAnsiTheme="majorHAnsi" w:cs="Times New Roman"/>
          <w:color w:val="000000"/>
        </w:rPr>
        <w:t xml:space="preserve">ела на планском подручју што омогућава: </w:t>
      </w:r>
    </w:p>
    <w:p w:rsidR="009D2360" w:rsidRPr="00F66242" w:rsidRDefault="009D2360" w:rsidP="009B3587">
      <w:pPr>
        <w:numPr>
          <w:ilvl w:val="0"/>
          <w:numId w:val="8"/>
        </w:numPr>
        <w:autoSpaceDE w:val="0"/>
        <w:autoSpaceDN w:val="0"/>
        <w:adjustRightInd w:val="0"/>
        <w:spacing w:after="44"/>
        <w:ind w:right="141" w:firstLine="426"/>
        <w:jc w:val="both"/>
        <w:rPr>
          <w:rFonts w:asciiTheme="majorHAnsi" w:hAnsiTheme="majorHAnsi" w:cs="Times New Roman"/>
          <w:color w:val="000000"/>
        </w:rPr>
      </w:pPr>
      <w:r w:rsidRPr="00F66242">
        <w:rPr>
          <w:rFonts w:asciiTheme="majorHAnsi" w:hAnsiTheme="majorHAnsi" w:cs="Times New Roman"/>
          <w:color w:val="000000"/>
        </w:rPr>
        <w:t>интегрално дефинисање вр</w:t>
      </w:r>
      <w:r w:rsidR="00DF05B0" w:rsidRPr="00F66242">
        <w:rPr>
          <w:rFonts w:asciiTheme="majorHAnsi" w:hAnsiTheme="majorHAnsi" w:cs="Times New Roman"/>
          <w:color w:val="000000"/>
        </w:rPr>
        <w:t>иј</w:t>
      </w:r>
      <w:r w:rsidRPr="00F66242">
        <w:rPr>
          <w:rFonts w:asciiTheme="majorHAnsi" w:hAnsiTheme="majorHAnsi" w:cs="Times New Roman"/>
          <w:color w:val="000000"/>
        </w:rPr>
        <w:t>едности карактера пред</w:t>
      </w:r>
      <w:r w:rsidR="00DF05B0" w:rsidRPr="00F66242">
        <w:rPr>
          <w:rFonts w:asciiTheme="majorHAnsi" w:hAnsiTheme="majorHAnsi" w:cs="Times New Roman"/>
          <w:color w:val="000000"/>
        </w:rPr>
        <w:t>ј</w:t>
      </w:r>
      <w:r w:rsidRPr="00F66242">
        <w:rPr>
          <w:rFonts w:asciiTheme="majorHAnsi" w:hAnsiTheme="majorHAnsi" w:cs="Times New Roman"/>
          <w:color w:val="000000"/>
        </w:rPr>
        <w:t>ела, процену ос</w:t>
      </w:r>
      <w:r w:rsidR="00DF05B0" w:rsidRPr="00F66242">
        <w:rPr>
          <w:rFonts w:asciiTheme="majorHAnsi" w:hAnsiTheme="majorHAnsi" w:cs="Times New Roman"/>
          <w:color w:val="000000"/>
        </w:rPr>
        <w:t>ј</w:t>
      </w:r>
      <w:r w:rsidRPr="00F66242">
        <w:rPr>
          <w:rFonts w:asciiTheme="majorHAnsi" w:hAnsiTheme="majorHAnsi" w:cs="Times New Roman"/>
          <w:color w:val="000000"/>
        </w:rPr>
        <w:t>етљивости и капацитета пред</w:t>
      </w:r>
      <w:r w:rsidR="00DF05B0" w:rsidRPr="00F66242">
        <w:rPr>
          <w:rFonts w:asciiTheme="majorHAnsi" w:hAnsiTheme="majorHAnsi" w:cs="Times New Roman"/>
          <w:color w:val="000000"/>
        </w:rPr>
        <w:t>ј</w:t>
      </w:r>
      <w:r w:rsidRPr="00F66242">
        <w:rPr>
          <w:rFonts w:asciiTheme="majorHAnsi" w:hAnsiTheme="majorHAnsi" w:cs="Times New Roman"/>
          <w:color w:val="000000"/>
        </w:rPr>
        <w:t>ела; мапирање вр</w:t>
      </w:r>
      <w:r w:rsidR="00EA4BC0" w:rsidRPr="00F66242">
        <w:rPr>
          <w:rFonts w:asciiTheme="majorHAnsi" w:hAnsiTheme="majorHAnsi" w:cs="Times New Roman"/>
          <w:color w:val="000000"/>
        </w:rPr>
        <w:t>и</w:t>
      </w:r>
      <w:r w:rsidR="00DF05B0" w:rsidRPr="00F66242">
        <w:rPr>
          <w:rFonts w:asciiTheme="majorHAnsi" w:hAnsiTheme="majorHAnsi" w:cs="Times New Roman"/>
          <w:color w:val="000000"/>
        </w:rPr>
        <w:t>једних и заштићених преди</w:t>
      </w:r>
      <w:r w:rsidRPr="00F66242">
        <w:rPr>
          <w:rFonts w:asciiTheme="majorHAnsi" w:hAnsiTheme="majorHAnsi" w:cs="Times New Roman"/>
          <w:color w:val="000000"/>
        </w:rPr>
        <w:t>оних елемената, заштићених станишта и екосистема (</w:t>
      </w:r>
      <w:r w:rsidRPr="00F66242">
        <w:rPr>
          <w:rFonts w:asciiTheme="majorHAnsi" w:hAnsiTheme="majorHAnsi" w:cs="Times New Roman"/>
          <w:i/>
          <w:iCs/>
          <w:color w:val="000000"/>
        </w:rPr>
        <w:t>in city</w:t>
      </w:r>
      <w:r w:rsidRPr="00F66242">
        <w:rPr>
          <w:rFonts w:asciiTheme="majorHAnsi" w:hAnsiTheme="majorHAnsi" w:cs="Times New Roman"/>
          <w:color w:val="000000"/>
        </w:rPr>
        <w:t xml:space="preserve">); </w:t>
      </w:r>
    </w:p>
    <w:p w:rsidR="009D2360" w:rsidRPr="00F66242" w:rsidRDefault="009D2360" w:rsidP="009B3587">
      <w:pPr>
        <w:numPr>
          <w:ilvl w:val="0"/>
          <w:numId w:val="8"/>
        </w:numPr>
        <w:autoSpaceDE w:val="0"/>
        <w:autoSpaceDN w:val="0"/>
        <w:adjustRightInd w:val="0"/>
        <w:spacing w:after="44"/>
        <w:ind w:right="141" w:firstLine="426"/>
        <w:jc w:val="both"/>
        <w:rPr>
          <w:rFonts w:asciiTheme="majorHAnsi" w:hAnsiTheme="majorHAnsi" w:cs="Times New Roman"/>
          <w:color w:val="000000"/>
        </w:rPr>
      </w:pPr>
      <w:r w:rsidRPr="00F66242">
        <w:rPr>
          <w:rFonts w:asciiTheme="majorHAnsi" w:hAnsiTheme="majorHAnsi" w:cs="Times New Roman"/>
          <w:color w:val="000000"/>
        </w:rPr>
        <w:t>планску заштиту структуре пред</w:t>
      </w:r>
      <w:r w:rsidR="00DF05B0" w:rsidRPr="00F66242">
        <w:rPr>
          <w:rFonts w:asciiTheme="majorHAnsi" w:hAnsiTheme="majorHAnsi" w:cs="Times New Roman"/>
          <w:color w:val="000000"/>
        </w:rPr>
        <w:t>ј</w:t>
      </w:r>
      <w:r w:rsidRPr="00F66242">
        <w:rPr>
          <w:rFonts w:asciiTheme="majorHAnsi" w:hAnsiTheme="majorHAnsi" w:cs="Times New Roman"/>
          <w:color w:val="000000"/>
        </w:rPr>
        <w:t xml:space="preserve">ела и функционисања природних процеса, заштиту биодиверзитета (екосистемског, специјског и генетског) и агробиодиверзитета, као и очување и успостављање еколошких мрежа; </w:t>
      </w:r>
    </w:p>
    <w:p w:rsidR="009D2360" w:rsidRPr="00F66242" w:rsidRDefault="009D2360" w:rsidP="009B3587">
      <w:pPr>
        <w:numPr>
          <w:ilvl w:val="0"/>
          <w:numId w:val="8"/>
        </w:numPr>
        <w:autoSpaceDE w:val="0"/>
        <w:autoSpaceDN w:val="0"/>
        <w:adjustRightInd w:val="0"/>
        <w:spacing w:after="44"/>
        <w:ind w:right="141" w:firstLine="426"/>
        <w:jc w:val="both"/>
        <w:rPr>
          <w:rFonts w:asciiTheme="majorHAnsi" w:hAnsiTheme="majorHAnsi" w:cs="Times New Roman"/>
          <w:color w:val="000000"/>
        </w:rPr>
      </w:pPr>
      <w:r w:rsidRPr="00F66242">
        <w:rPr>
          <w:rFonts w:asciiTheme="majorHAnsi" w:hAnsiTheme="majorHAnsi" w:cs="Times New Roman"/>
          <w:color w:val="000000"/>
        </w:rPr>
        <w:t>прим</w:t>
      </w:r>
      <w:r w:rsidR="00DF05B0" w:rsidRPr="00F66242">
        <w:rPr>
          <w:rFonts w:asciiTheme="majorHAnsi" w:hAnsiTheme="majorHAnsi" w:cs="Times New Roman"/>
          <w:color w:val="000000"/>
        </w:rPr>
        <w:t>ј</w:t>
      </w:r>
      <w:r w:rsidRPr="00F66242">
        <w:rPr>
          <w:rFonts w:asciiTheme="majorHAnsi" w:hAnsiTheme="majorHAnsi" w:cs="Times New Roman"/>
          <w:color w:val="000000"/>
        </w:rPr>
        <w:t>ену м</w:t>
      </w:r>
      <w:r w:rsidR="00DF05B0" w:rsidRPr="00F66242">
        <w:rPr>
          <w:rFonts w:asciiTheme="majorHAnsi" w:hAnsiTheme="majorHAnsi" w:cs="Times New Roman"/>
          <w:color w:val="000000"/>
        </w:rPr>
        <w:t>ј</w:t>
      </w:r>
      <w:r w:rsidRPr="00F66242">
        <w:rPr>
          <w:rFonts w:asciiTheme="majorHAnsi" w:hAnsiTheme="majorHAnsi" w:cs="Times New Roman"/>
          <w:color w:val="000000"/>
        </w:rPr>
        <w:t xml:space="preserve">ера </w:t>
      </w:r>
      <w:r w:rsidRPr="00F66242">
        <w:rPr>
          <w:rFonts w:asciiTheme="majorHAnsi" w:hAnsiTheme="majorHAnsi" w:cs="Times New Roman"/>
          <w:iCs/>
          <w:color w:val="000000"/>
        </w:rPr>
        <w:t>санације</w:t>
      </w:r>
      <w:r w:rsidRPr="00F66242">
        <w:rPr>
          <w:rFonts w:asciiTheme="majorHAnsi" w:hAnsiTheme="majorHAnsi" w:cs="Times New Roman"/>
          <w:i/>
          <w:iCs/>
          <w:color w:val="000000"/>
        </w:rPr>
        <w:t xml:space="preserve"> (ревитализацију, рестаурацију и рекултивацију) </w:t>
      </w:r>
      <w:r w:rsidRPr="00F66242">
        <w:rPr>
          <w:rFonts w:asciiTheme="majorHAnsi" w:hAnsiTheme="majorHAnsi" w:cs="Times New Roman"/>
          <w:color w:val="000000"/>
        </w:rPr>
        <w:t>структурно и визуелно деградираних елемената пред</w:t>
      </w:r>
      <w:r w:rsidR="00DF05B0" w:rsidRPr="00F66242">
        <w:rPr>
          <w:rFonts w:asciiTheme="majorHAnsi" w:hAnsiTheme="majorHAnsi" w:cs="Times New Roman"/>
          <w:color w:val="000000"/>
        </w:rPr>
        <w:t>ј</w:t>
      </w:r>
      <w:r w:rsidRPr="00F66242">
        <w:rPr>
          <w:rFonts w:asciiTheme="majorHAnsi" w:hAnsiTheme="majorHAnsi" w:cs="Times New Roman"/>
          <w:color w:val="000000"/>
        </w:rPr>
        <w:t>ела (позајмишта, каменоломи, пожаришта, дивље депоније, шљункаре, елементи функционално застареле туристичке, саобраћајне и енергетске инфраструктуре) и стварање нових вр</w:t>
      </w:r>
      <w:r w:rsidR="00DF05B0" w:rsidRPr="00F66242">
        <w:rPr>
          <w:rFonts w:asciiTheme="majorHAnsi" w:hAnsiTheme="majorHAnsi" w:cs="Times New Roman"/>
          <w:color w:val="000000"/>
        </w:rPr>
        <w:t>иј</w:t>
      </w:r>
      <w:r w:rsidRPr="00F66242">
        <w:rPr>
          <w:rFonts w:asciiTheme="majorHAnsi" w:hAnsiTheme="majorHAnsi" w:cs="Times New Roman"/>
          <w:color w:val="000000"/>
        </w:rPr>
        <w:t xml:space="preserve">едности (туристичких и рекреативних) уз интродукцију аутохтоних врста, у складу са режимом заштите; </w:t>
      </w:r>
    </w:p>
    <w:p w:rsidR="009D2360" w:rsidRPr="00F66242" w:rsidRDefault="009D2360" w:rsidP="009B3587">
      <w:pPr>
        <w:numPr>
          <w:ilvl w:val="0"/>
          <w:numId w:val="8"/>
        </w:numPr>
        <w:autoSpaceDE w:val="0"/>
        <w:autoSpaceDN w:val="0"/>
        <w:adjustRightInd w:val="0"/>
        <w:spacing w:after="44"/>
        <w:ind w:right="141" w:firstLine="426"/>
        <w:jc w:val="both"/>
        <w:rPr>
          <w:rFonts w:asciiTheme="majorHAnsi" w:hAnsiTheme="majorHAnsi" w:cs="Times New Roman"/>
          <w:color w:val="000000"/>
        </w:rPr>
      </w:pPr>
      <w:r w:rsidRPr="00F66242">
        <w:rPr>
          <w:rFonts w:asciiTheme="majorHAnsi" w:hAnsiTheme="majorHAnsi" w:cs="Times New Roman"/>
          <w:color w:val="000000"/>
        </w:rPr>
        <w:t>ревитализацију и адекватно коришћење објеката традиционалне архитектуре (бачије, катуни, воденице,</w:t>
      </w:r>
      <w:r w:rsidR="00BC21C2">
        <w:rPr>
          <w:rFonts w:asciiTheme="majorHAnsi" w:hAnsiTheme="majorHAnsi" w:cs="Times New Roman"/>
          <w:color w:val="000000"/>
          <w:lang w:val="sr-Cyrl-BA"/>
        </w:rPr>
        <w:t xml:space="preserve"> </w:t>
      </w:r>
      <w:r w:rsidR="00DF05B0" w:rsidRPr="00F66242">
        <w:rPr>
          <w:rFonts w:asciiTheme="majorHAnsi" w:hAnsiTheme="majorHAnsi" w:cs="Times New Roman"/>
          <w:color w:val="000000"/>
        </w:rPr>
        <w:t>појила,</w:t>
      </w:r>
      <w:r w:rsidRPr="00F66242">
        <w:rPr>
          <w:rFonts w:asciiTheme="majorHAnsi" w:hAnsiTheme="majorHAnsi" w:cs="Times New Roman"/>
          <w:color w:val="000000"/>
        </w:rPr>
        <w:t xml:space="preserve"> и сл.); </w:t>
      </w:r>
    </w:p>
    <w:p w:rsidR="009D2360" w:rsidRPr="00F66242" w:rsidRDefault="009D2360" w:rsidP="009B3587">
      <w:pPr>
        <w:autoSpaceDE w:val="0"/>
        <w:autoSpaceDN w:val="0"/>
        <w:adjustRightInd w:val="0"/>
        <w:spacing w:after="44"/>
        <w:ind w:right="141" w:firstLine="426"/>
        <w:jc w:val="both"/>
        <w:rPr>
          <w:rFonts w:asciiTheme="majorHAnsi" w:hAnsiTheme="majorHAnsi" w:cs="Times New Roman"/>
          <w:color w:val="000000"/>
        </w:rPr>
      </w:pPr>
      <w:r w:rsidRPr="00F66242">
        <w:rPr>
          <w:rFonts w:asciiTheme="majorHAnsi" w:hAnsiTheme="majorHAnsi" w:cs="Times New Roman"/>
          <w:color w:val="000000"/>
        </w:rPr>
        <w:t>• интегралну ревалоризацију природних и културних вр</w:t>
      </w:r>
      <w:r w:rsidR="00DF05B0" w:rsidRPr="00F66242">
        <w:rPr>
          <w:rFonts w:asciiTheme="majorHAnsi" w:hAnsiTheme="majorHAnsi" w:cs="Times New Roman"/>
          <w:color w:val="000000"/>
        </w:rPr>
        <w:t>иј</w:t>
      </w:r>
      <w:r w:rsidRPr="00F66242">
        <w:rPr>
          <w:rFonts w:asciiTheme="majorHAnsi" w:hAnsiTheme="majorHAnsi" w:cs="Times New Roman"/>
          <w:color w:val="000000"/>
        </w:rPr>
        <w:t>едности која омогућава одговарајућу туристичку еколошки сензитивну презентацију и опремање туристичким и рекреативним садржајима (у односу на режим заштите) у циљу едукације, рекреације и јачања св</w:t>
      </w:r>
      <w:r w:rsidR="00DF05B0" w:rsidRPr="00F66242">
        <w:rPr>
          <w:rFonts w:asciiTheme="majorHAnsi" w:hAnsiTheme="majorHAnsi" w:cs="Times New Roman"/>
          <w:color w:val="000000"/>
        </w:rPr>
        <w:t>иј</w:t>
      </w:r>
      <w:r w:rsidRPr="00F66242">
        <w:rPr>
          <w:rFonts w:asciiTheme="majorHAnsi" w:hAnsiTheme="majorHAnsi" w:cs="Times New Roman"/>
          <w:color w:val="000000"/>
        </w:rPr>
        <w:t>ести о локалним вр</w:t>
      </w:r>
      <w:r w:rsidR="00DF05B0" w:rsidRPr="00F66242">
        <w:rPr>
          <w:rFonts w:asciiTheme="majorHAnsi" w:hAnsiTheme="majorHAnsi" w:cs="Times New Roman"/>
          <w:color w:val="000000"/>
        </w:rPr>
        <w:t>иј</w:t>
      </w:r>
      <w:r w:rsidRPr="00F66242">
        <w:rPr>
          <w:rFonts w:asciiTheme="majorHAnsi" w:hAnsiTheme="majorHAnsi" w:cs="Times New Roman"/>
          <w:color w:val="000000"/>
        </w:rPr>
        <w:t>едностима и значају пред</w:t>
      </w:r>
      <w:r w:rsidR="00DF05B0" w:rsidRPr="00F66242">
        <w:rPr>
          <w:rFonts w:asciiTheme="majorHAnsi" w:hAnsiTheme="majorHAnsi" w:cs="Times New Roman"/>
          <w:color w:val="000000"/>
        </w:rPr>
        <w:t>ј</w:t>
      </w:r>
      <w:r w:rsidRPr="00F66242">
        <w:rPr>
          <w:rFonts w:asciiTheme="majorHAnsi" w:hAnsiTheme="majorHAnsi" w:cs="Times New Roman"/>
          <w:color w:val="000000"/>
        </w:rPr>
        <w:t>ела (високо планински туризам: рекреативне и спортско-авантуристичке активности у природи – камповање, п</w:t>
      </w:r>
      <w:r w:rsidR="00DF05B0" w:rsidRPr="00F66242">
        <w:rPr>
          <w:rFonts w:asciiTheme="majorHAnsi" w:hAnsiTheme="majorHAnsi" w:cs="Times New Roman"/>
          <w:color w:val="000000"/>
        </w:rPr>
        <w:t>јешачење, сплаварење,</w:t>
      </w:r>
      <w:r w:rsidRPr="00F66242">
        <w:rPr>
          <w:rFonts w:asciiTheme="majorHAnsi" w:hAnsiTheme="majorHAnsi" w:cs="Times New Roman"/>
          <w:color w:val="000000"/>
        </w:rPr>
        <w:t xml:space="preserve"> алпинизам, и др.); </w:t>
      </w:r>
    </w:p>
    <w:p w:rsidR="002C7264" w:rsidRPr="00F66242" w:rsidRDefault="009D2360" w:rsidP="009B3587">
      <w:pPr>
        <w:autoSpaceDE w:val="0"/>
        <w:autoSpaceDN w:val="0"/>
        <w:adjustRightInd w:val="0"/>
        <w:spacing w:after="0"/>
        <w:ind w:right="141" w:firstLine="426"/>
        <w:jc w:val="both"/>
        <w:rPr>
          <w:rFonts w:asciiTheme="majorHAnsi" w:hAnsiTheme="majorHAnsi" w:cs="Times New Roman"/>
          <w:color w:val="000000"/>
        </w:rPr>
      </w:pPr>
      <w:r w:rsidRPr="00F66242">
        <w:rPr>
          <w:rFonts w:asciiTheme="majorHAnsi" w:hAnsiTheme="majorHAnsi" w:cs="Times New Roman"/>
          <w:color w:val="000000"/>
        </w:rPr>
        <w:t>• интегрисање циљева заштите и унапређења карактера природних пред</w:t>
      </w:r>
      <w:r w:rsidR="00DF05B0" w:rsidRPr="00F66242">
        <w:rPr>
          <w:rFonts w:asciiTheme="majorHAnsi" w:hAnsiTheme="majorHAnsi" w:cs="Times New Roman"/>
          <w:color w:val="000000"/>
        </w:rPr>
        <w:t>ј</w:t>
      </w:r>
      <w:r w:rsidRPr="00F66242">
        <w:rPr>
          <w:rFonts w:asciiTheme="majorHAnsi" w:hAnsiTheme="majorHAnsi" w:cs="Times New Roman"/>
          <w:color w:val="000000"/>
        </w:rPr>
        <w:t xml:space="preserve">ела с циљевима газдовања шумама с посебном наменом. </w:t>
      </w:r>
    </w:p>
    <w:p w:rsidR="00C252AD" w:rsidRPr="00FC28CC" w:rsidRDefault="00DE2333" w:rsidP="00FB0528">
      <w:pPr>
        <w:pStyle w:val="Heading2"/>
      </w:pPr>
      <w:bookmarkStart w:id="55" w:name="_Toc168136784"/>
      <w:r w:rsidRPr="00FC28CC">
        <w:rPr>
          <w:rStyle w:val="Heading2Char"/>
          <w:b/>
        </w:rPr>
        <w:t>3</w:t>
      </w:r>
      <w:r w:rsidR="00353AAE" w:rsidRPr="00FC28CC">
        <w:rPr>
          <w:rStyle w:val="Heading2Char"/>
          <w:b/>
        </w:rPr>
        <w:t>.</w:t>
      </w:r>
      <w:r w:rsidR="00FC28CC" w:rsidRPr="00FC28CC">
        <w:rPr>
          <w:rStyle w:val="Heading2Char"/>
          <w:b/>
        </w:rPr>
        <w:t>2.</w:t>
      </w:r>
      <w:r w:rsidR="00C252AD" w:rsidRPr="00FC28CC">
        <w:rPr>
          <w:rStyle w:val="Heading2Char"/>
          <w:b/>
        </w:rPr>
        <w:t xml:space="preserve"> Створене</w:t>
      </w:r>
      <w:r w:rsidR="00C252AD" w:rsidRPr="00FC28CC">
        <w:t xml:space="preserve"> вриједности</w:t>
      </w:r>
      <w:bookmarkEnd w:id="55"/>
    </w:p>
    <w:p w:rsidR="005D4F83" w:rsidRPr="001F0AC3" w:rsidRDefault="005D4F83" w:rsidP="009B3587">
      <w:pPr>
        <w:autoSpaceDE w:val="0"/>
        <w:autoSpaceDN w:val="0"/>
        <w:adjustRightInd w:val="0"/>
        <w:spacing w:after="0"/>
        <w:ind w:right="141"/>
        <w:rPr>
          <w:rFonts w:asciiTheme="majorHAnsi" w:hAnsiTheme="majorHAnsi" w:cs="Times New Roman"/>
          <w:sz w:val="24"/>
          <w:szCs w:val="24"/>
        </w:rPr>
      </w:pPr>
    </w:p>
    <w:p w:rsidR="00C252AD" w:rsidRPr="001F0AC3" w:rsidRDefault="00DE2333" w:rsidP="009B3587">
      <w:pPr>
        <w:pStyle w:val="Heading3"/>
        <w:spacing w:line="276" w:lineRule="auto"/>
        <w:ind w:right="141"/>
      </w:pPr>
      <w:bookmarkStart w:id="56" w:name="_Toc168136785"/>
      <w:r w:rsidRPr="001F0AC3">
        <w:t>3</w:t>
      </w:r>
      <w:r w:rsidR="00C252AD" w:rsidRPr="001F0AC3">
        <w:t>.2.1.</w:t>
      </w:r>
      <w:r w:rsidR="00FC28CC">
        <w:rPr>
          <w:lang w:val="sr-Cyrl-BA"/>
        </w:rPr>
        <w:t xml:space="preserve"> </w:t>
      </w:r>
      <w:r w:rsidR="00C252AD" w:rsidRPr="001F0AC3">
        <w:t>Културно-историјско наслеђе</w:t>
      </w:r>
      <w:bookmarkEnd w:id="56"/>
      <w:r w:rsidR="005D4F83" w:rsidRPr="001F0AC3">
        <w:t xml:space="preserve"> </w:t>
      </w:r>
    </w:p>
    <w:p w:rsidR="005D4F83" w:rsidRPr="001F0AC3" w:rsidRDefault="005D4F83" w:rsidP="009B3587">
      <w:pPr>
        <w:autoSpaceDE w:val="0"/>
        <w:autoSpaceDN w:val="0"/>
        <w:adjustRightInd w:val="0"/>
        <w:spacing w:after="0"/>
        <w:ind w:right="141"/>
        <w:rPr>
          <w:rFonts w:asciiTheme="majorHAnsi" w:hAnsiTheme="majorHAnsi" w:cs="Times New Roman"/>
          <w:sz w:val="20"/>
          <w:szCs w:val="20"/>
        </w:rPr>
      </w:pPr>
    </w:p>
    <w:p w:rsidR="00972A16" w:rsidRPr="00FC28CC" w:rsidRDefault="00972A16" w:rsidP="00972A16">
      <w:pPr>
        <w:pStyle w:val="NormalWeb"/>
        <w:shd w:val="clear" w:color="auto" w:fill="FFFFFF"/>
        <w:spacing w:before="0" w:beforeAutospacing="0" w:after="0" w:afterAutospacing="0" w:line="276" w:lineRule="auto"/>
        <w:ind w:right="141" w:firstLine="720"/>
        <w:jc w:val="both"/>
        <w:rPr>
          <w:rFonts w:ascii="Cambria" w:hAnsi="Cambria"/>
          <w:sz w:val="22"/>
          <w:szCs w:val="22"/>
          <w:lang w:val="sr-Cyrl-BA"/>
        </w:rPr>
      </w:pPr>
      <w:r w:rsidRPr="00FC28CC">
        <w:rPr>
          <w:rFonts w:ascii="Cambria" w:hAnsi="Cambria"/>
          <w:sz w:val="22"/>
          <w:szCs w:val="22"/>
          <w:lang w:val="sr-Cyrl-BA"/>
        </w:rPr>
        <w:t>Иако природне вриједности чине основу Парка природе „Орјен“ на територији заштићеног подруча евидентирани су и локалитет</w:t>
      </w:r>
      <w:r w:rsidRPr="00FC28CC">
        <w:rPr>
          <w:rFonts w:ascii="Cambria" w:hAnsi="Cambria"/>
          <w:sz w:val="22"/>
          <w:szCs w:val="22"/>
          <w:lang w:val="ru-RU"/>
        </w:rPr>
        <w:t>и</w:t>
      </w:r>
      <w:r w:rsidRPr="00FC28CC">
        <w:rPr>
          <w:rFonts w:ascii="Cambria" w:hAnsi="Cambria"/>
          <w:sz w:val="22"/>
          <w:szCs w:val="22"/>
          <w:lang w:val="sr-Cyrl-BA"/>
        </w:rPr>
        <w:t xml:space="preserve"> културно-историјског насљеђа:</w:t>
      </w:r>
    </w:p>
    <w:p w:rsidR="00972A16" w:rsidRPr="00FC28CC" w:rsidRDefault="00972A16" w:rsidP="00972A16">
      <w:pPr>
        <w:pStyle w:val="NormalWeb"/>
        <w:numPr>
          <w:ilvl w:val="0"/>
          <w:numId w:val="9"/>
        </w:numPr>
        <w:shd w:val="clear" w:color="auto" w:fill="FFFFFF"/>
        <w:spacing w:before="0" w:beforeAutospacing="0" w:after="0" w:afterAutospacing="0" w:line="276" w:lineRule="auto"/>
        <w:ind w:left="1077" w:right="141" w:hanging="357"/>
        <w:jc w:val="both"/>
        <w:rPr>
          <w:rFonts w:ascii="Cambria" w:hAnsi="Cambria"/>
          <w:sz w:val="22"/>
          <w:szCs w:val="22"/>
          <w:lang w:val="sr-Cyrl-BA"/>
        </w:rPr>
      </w:pPr>
      <w:r w:rsidRPr="00FC28CC">
        <w:rPr>
          <w:rFonts w:ascii="Cambria" w:hAnsi="Cambria"/>
          <w:sz w:val="22"/>
          <w:szCs w:val="22"/>
          <w:lang w:val="sr-Cyrl-BA"/>
        </w:rPr>
        <w:t xml:space="preserve">Црква Св. Ђорђа, манастир Бравеник </w:t>
      </w:r>
    </w:p>
    <w:p w:rsidR="00972A16" w:rsidRPr="00FC28CC" w:rsidRDefault="00972A16" w:rsidP="00972A16">
      <w:pPr>
        <w:pStyle w:val="NormalWeb"/>
        <w:numPr>
          <w:ilvl w:val="0"/>
          <w:numId w:val="9"/>
        </w:numPr>
        <w:shd w:val="clear" w:color="auto" w:fill="FFFFFF"/>
        <w:spacing w:after="120" w:line="276" w:lineRule="auto"/>
        <w:ind w:right="141"/>
        <w:jc w:val="both"/>
        <w:rPr>
          <w:rFonts w:ascii="Cambria" w:hAnsi="Cambria"/>
          <w:sz w:val="22"/>
          <w:szCs w:val="22"/>
          <w:lang w:val="sr-Cyrl-BA"/>
        </w:rPr>
      </w:pPr>
      <w:r w:rsidRPr="00FC28CC">
        <w:rPr>
          <w:rFonts w:ascii="Cambria" w:hAnsi="Cambria"/>
          <w:sz w:val="22"/>
          <w:szCs w:val="22"/>
          <w:lang w:val="sr-Cyrl-BA"/>
        </w:rPr>
        <w:t xml:space="preserve">Црква Св. Пророка Илије, Богојевић село </w:t>
      </w:r>
    </w:p>
    <w:p w:rsidR="00972A16" w:rsidRPr="00FC28CC" w:rsidRDefault="00972A16" w:rsidP="00972A16">
      <w:pPr>
        <w:pStyle w:val="NormalWeb"/>
        <w:numPr>
          <w:ilvl w:val="0"/>
          <w:numId w:val="9"/>
        </w:numPr>
        <w:shd w:val="clear" w:color="auto" w:fill="FFFFFF"/>
        <w:spacing w:after="120" w:line="276" w:lineRule="auto"/>
        <w:ind w:right="141"/>
        <w:jc w:val="both"/>
        <w:rPr>
          <w:rFonts w:ascii="Cambria" w:hAnsi="Cambria"/>
          <w:sz w:val="22"/>
          <w:szCs w:val="22"/>
          <w:lang w:val="sr-Cyrl-BA"/>
        </w:rPr>
      </w:pPr>
      <w:r w:rsidRPr="00FC28CC">
        <w:rPr>
          <w:rFonts w:ascii="Cambria" w:hAnsi="Cambria"/>
          <w:sz w:val="22"/>
          <w:szCs w:val="22"/>
          <w:lang w:val="sr-Cyrl-BA"/>
        </w:rPr>
        <w:t xml:space="preserve">Црква Св. Спаса, Коњско </w:t>
      </w:r>
    </w:p>
    <w:p w:rsidR="00972A16" w:rsidRPr="00FC28CC" w:rsidRDefault="00972A16" w:rsidP="00972A16">
      <w:pPr>
        <w:pStyle w:val="NormalWeb"/>
        <w:numPr>
          <w:ilvl w:val="0"/>
          <w:numId w:val="9"/>
        </w:numPr>
        <w:shd w:val="clear" w:color="auto" w:fill="FFFFFF"/>
        <w:spacing w:after="120" w:line="276" w:lineRule="auto"/>
        <w:ind w:right="141"/>
        <w:jc w:val="both"/>
        <w:rPr>
          <w:rFonts w:ascii="Cambria" w:hAnsi="Cambria"/>
          <w:sz w:val="22"/>
          <w:szCs w:val="22"/>
          <w:lang w:val="sr-Cyrl-BA"/>
        </w:rPr>
      </w:pPr>
      <w:r w:rsidRPr="00FC28CC">
        <w:rPr>
          <w:rFonts w:ascii="Cambria" w:hAnsi="Cambria"/>
          <w:sz w:val="22"/>
          <w:szCs w:val="22"/>
          <w:lang w:val="sr-Cyrl-BA"/>
        </w:rPr>
        <w:t xml:space="preserve">Црквиште Клобук </w:t>
      </w:r>
    </w:p>
    <w:p w:rsidR="00972A16" w:rsidRPr="00FC28CC" w:rsidRDefault="00972A16" w:rsidP="00972A16">
      <w:pPr>
        <w:pStyle w:val="NormalWeb"/>
        <w:numPr>
          <w:ilvl w:val="0"/>
          <w:numId w:val="9"/>
        </w:numPr>
        <w:shd w:val="clear" w:color="auto" w:fill="FFFFFF"/>
        <w:spacing w:after="120" w:line="276" w:lineRule="auto"/>
        <w:ind w:right="141"/>
        <w:jc w:val="both"/>
        <w:rPr>
          <w:rFonts w:ascii="Cambria" w:hAnsi="Cambria"/>
          <w:sz w:val="22"/>
          <w:szCs w:val="22"/>
          <w:lang w:val="sr-Cyrl-BA"/>
        </w:rPr>
      </w:pPr>
      <w:r w:rsidRPr="00FC28CC">
        <w:rPr>
          <w:rFonts w:ascii="Cambria" w:hAnsi="Cambria"/>
          <w:sz w:val="22"/>
          <w:szCs w:val="22"/>
          <w:lang w:val="sr-Cyrl-BA"/>
        </w:rPr>
        <w:t xml:space="preserve">Црква Св. Арханђела Михаила, Аранђелово </w:t>
      </w:r>
    </w:p>
    <w:p w:rsidR="00972A16" w:rsidRPr="00FC28CC" w:rsidRDefault="00972A16" w:rsidP="00972A16">
      <w:pPr>
        <w:pStyle w:val="NormalWeb"/>
        <w:numPr>
          <w:ilvl w:val="0"/>
          <w:numId w:val="9"/>
        </w:numPr>
        <w:shd w:val="clear" w:color="auto" w:fill="FFFFFF"/>
        <w:spacing w:after="120" w:line="276" w:lineRule="auto"/>
        <w:ind w:right="141"/>
        <w:jc w:val="both"/>
        <w:rPr>
          <w:rFonts w:ascii="Cambria" w:hAnsi="Cambria"/>
          <w:sz w:val="22"/>
          <w:szCs w:val="22"/>
          <w:lang w:val="sr-Cyrl-BA"/>
        </w:rPr>
      </w:pPr>
      <w:r w:rsidRPr="00FC28CC">
        <w:rPr>
          <w:rFonts w:ascii="Cambria" w:hAnsi="Cambria"/>
          <w:sz w:val="22"/>
          <w:szCs w:val="22"/>
          <w:lang w:val="sr-Cyrl-BA"/>
        </w:rPr>
        <w:t xml:space="preserve">Црква Св. Стефана Високог, Убла </w:t>
      </w:r>
    </w:p>
    <w:p w:rsidR="00972A16" w:rsidRPr="00FC28CC" w:rsidRDefault="00972A16" w:rsidP="00972A16">
      <w:pPr>
        <w:pStyle w:val="NormalWeb"/>
        <w:numPr>
          <w:ilvl w:val="0"/>
          <w:numId w:val="9"/>
        </w:numPr>
        <w:shd w:val="clear" w:color="auto" w:fill="FFFFFF"/>
        <w:spacing w:after="120" w:line="276" w:lineRule="auto"/>
        <w:ind w:right="141"/>
        <w:jc w:val="both"/>
        <w:rPr>
          <w:rFonts w:ascii="Cambria" w:hAnsi="Cambria"/>
          <w:sz w:val="22"/>
          <w:szCs w:val="22"/>
          <w:lang w:val="sr-Cyrl-BA"/>
        </w:rPr>
      </w:pPr>
      <w:r w:rsidRPr="00FC28CC">
        <w:rPr>
          <w:rFonts w:ascii="Cambria" w:hAnsi="Cambria"/>
          <w:sz w:val="22"/>
          <w:szCs w:val="22"/>
          <w:lang w:val="sr-Cyrl-BA"/>
        </w:rPr>
        <w:t xml:space="preserve">Црквиште Св. Текле, Орашје </w:t>
      </w:r>
    </w:p>
    <w:p w:rsidR="00972A16" w:rsidRPr="00FC28CC" w:rsidRDefault="00972A16" w:rsidP="00972A16">
      <w:pPr>
        <w:pStyle w:val="NormalWeb"/>
        <w:numPr>
          <w:ilvl w:val="0"/>
          <w:numId w:val="9"/>
        </w:numPr>
        <w:shd w:val="clear" w:color="auto" w:fill="FFFFFF"/>
        <w:spacing w:after="120" w:line="276" w:lineRule="auto"/>
        <w:ind w:right="141"/>
        <w:jc w:val="both"/>
        <w:rPr>
          <w:rFonts w:ascii="Cambria" w:hAnsi="Cambria"/>
          <w:sz w:val="22"/>
          <w:szCs w:val="22"/>
          <w:lang w:val="sr-Cyrl-BA"/>
        </w:rPr>
      </w:pPr>
      <w:r w:rsidRPr="00FC28CC">
        <w:rPr>
          <w:rFonts w:ascii="Cambria" w:hAnsi="Cambria"/>
          <w:sz w:val="22"/>
          <w:szCs w:val="22"/>
          <w:lang w:val="sr-Cyrl-BA"/>
        </w:rPr>
        <w:t xml:space="preserve">Црквиште Срђевица, Поддуб </w:t>
      </w:r>
    </w:p>
    <w:p w:rsidR="00972A16" w:rsidRPr="00FC28CC" w:rsidRDefault="00972A16" w:rsidP="00972A16">
      <w:pPr>
        <w:pStyle w:val="NormalWeb"/>
        <w:numPr>
          <w:ilvl w:val="0"/>
          <w:numId w:val="9"/>
        </w:numPr>
        <w:shd w:val="clear" w:color="auto" w:fill="FFFFFF"/>
        <w:spacing w:after="120" w:line="276" w:lineRule="auto"/>
        <w:ind w:right="141"/>
        <w:jc w:val="both"/>
        <w:rPr>
          <w:rFonts w:ascii="Cambria" w:hAnsi="Cambria"/>
          <w:sz w:val="22"/>
          <w:szCs w:val="22"/>
          <w:lang w:val="sr-Cyrl-BA"/>
        </w:rPr>
      </w:pPr>
      <w:r w:rsidRPr="00FC28CC">
        <w:rPr>
          <w:rFonts w:ascii="Cambria" w:hAnsi="Cambria"/>
          <w:sz w:val="22"/>
          <w:szCs w:val="22"/>
          <w:lang w:val="sr-Cyrl-BA"/>
        </w:rPr>
        <w:t xml:space="preserve">Мост краљице Јелене, Вучја </w:t>
      </w:r>
    </w:p>
    <w:p w:rsidR="00972A16" w:rsidRPr="00FC28CC" w:rsidRDefault="00972A16" w:rsidP="00972A16">
      <w:pPr>
        <w:pStyle w:val="NormalWeb"/>
        <w:numPr>
          <w:ilvl w:val="0"/>
          <w:numId w:val="9"/>
        </w:numPr>
        <w:shd w:val="clear" w:color="auto" w:fill="FFFFFF"/>
        <w:spacing w:after="120" w:line="276" w:lineRule="auto"/>
        <w:ind w:right="141"/>
        <w:jc w:val="both"/>
        <w:rPr>
          <w:rFonts w:ascii="Cambria" w:hAnsi="Cambria"/>
          <w:sz w:val="22"/>
          <w:szCs w:val="22"/>
          <w:lang w:val="sr-Cyrl-BA"/>
        </w:rPr>
      </w:pPr>
      <w:r w:rsidRPr="00FC28CC">
        <w:rPr>
          <w:rFonts w:ascii="Cambria" w:hAnsi="Cambria"/>
          <w:sz w:val="22"/>
          <w:szCs w:val="22"/>
          <w:lang w:val="sr-Cyrl-BA"/>
        </w:rPr>
        <w:t xml:space="preserve">Некропола стећака Бравеник </w:t>
      </w:r>
    </w:p>
    <w:p w:rsidR="00972A16" w:rsidRPr="00FC28CC" w:rsidRDefault="00972A16" w:rsidP="00972A16">
      <w:pPr>
        <w:pStyle w:val="NormalWeb"/>
        <w:numPr>
          <w:ilvl w:val="0"/>
          <w:numId w:val="9"/>
        </w:numPr>
        <w:shd w:val="clear" w:color="auto" w:fill="FFFFFF"/>
        <w:spacing w:after="120" w:line="276" w:lineRule="auto"/>
        <w:ind w:right="141"/>
        <w:jc w:val="both"/>
        <w:rPr>
          <w:rFonts w:ascii="Cambria" w:hAnsi="Cambria"/>
          <w:sz w:val="22"/>
          <w:szCs w:val="22"/>
          <w:lang w:val="sr-Cyrl-BA"/>
        </w:rPr>
      </w:pPr>
      <w:r w:rsidRPr="00FC28CC">
        <w:rPr>
          <w:rFonts w:ascii="Cambria" w:hAnsi="Cambria"/>
          <w:sz w:val="22"/>
          <w:szCs w:val="22"/>
          <w:lang w:val="sr-Cyrl-BA"/>
        </w:rPr>
        <w:lastRenderedPageBreak/>
        <w:t xml:space="preserve">Стећак самац на Клобуку </w:t>
      </w:r>
    </w:p>
    <w:p w:rsidR="00972A16" w:rsidRPr="00FC28CC" w:rsidRDefault="00972A16" w:rsidP="00972A16">
      <w:pPr>
        <w:pStyle w:val="NormalWeb"/>
        <w:numPr>
          <w:ilvl w:val="0"/>
          <w:numId w:val="9"/>
        </w:numPr>
        <w:shd w:val="clear" w:color="auto" w:fill="FFFFFF"/>
        <w:spacing w:after="120" w:line="276" w:lineRule="auto"/>
        <w:ind w:right="141"/>
        <w:jc w:val="both"/>
        <w:rPr>
          <w:rFonts w:ascii="Cambria" w:hAnsi="Cambria"/>
          <w:sz w:val="22"/>
          <w:szCs w:val="22"/>
          <w:lang w:val="sr-Cyrl-BA"/>
        </w:rPr>
      </w:pPr>
      <w:r w:rsidRPr="00FC28CC">
        <w:rPr>
          <w:rFonts w:ascii="Cambria" w:hAnsi="Cambria"/>
          <w:sz w:val="22"/>
          <w:szCs w:val="22"/>
          <w:lang w:val="sr-Cyrl-BA"/>
        </w:rPr>
        <w:t xml:space="preserve">Некропола стећака Коњско </w:t>
      </w:r>
    </w:p>
    <w:p w:rsidR="00972A16" w:rsidRPr="00FC28CC" w:rsidRDefault="00972A16" w:rsidP="00972A16">
      <w:pPr>
        <w:pStyle w:val="NormalWeb"/>
        <w:numPr>
          <w:ilvl w:val="0"/>
          <w:numId w:val="9"/>
        </w:numPr>
        <w:shd w:val="clear" w:color="auto" w:fill="FFFFFF"/>
        <w:spacing w:before="0" w:beforeAutospacing="0" w:after="120" w:afterAutospacing="0" w:line="276" w:lineRule="auto"/>
        <w:ind w:right="141"/>
        <w:jc w:val="both"/>
        <w:rPr>
          <w:rFonts w:ascii="Cambria" w:hAnsi="Cambria"/>
          <w:sz w:val="22"/>
          <w:szCs w:val="22"/>
          <w:lang w:val="sr-Cyrl-BA"/>
        </w:rPr>
      </w:pPr>
      <w:r w:rsidRPr="00FC28CC">
        <w:rPr>
          <w:rFonts w:ascii="Cambria" w:hAnsi="Cambria"/>
          <w:sz w:val="22"/>
          <w:szCs w:val="22"/>
          <w:lang w:val="sr-Cyrl-BA"/>
        </w:rPr>
        <w:t>Некропола стећака Аранђелово</w:t>
      </w:r>
      <w:r w:rsidRPr="00FC28CC">
        <w:rPr>
          <w:rStyle w:val="FootnoteReference"/>
          <w:sz w:val="22"/>
          <w:szCs w:val="22"/>
          <w:lang w:val="sr-Cyrl-BA"/>
        </w:rPr>
        <w:footnoteReference w:id="3"/>
      </w:r>
      <w:r w:rsidRPr="00FC28CC">
        <w:rPr>
          <w:rFonts w:ascii="Cambria" w:hAnsi="Cambria"/>
          <w:sz w:val="22"/>
          <w:szCs w:val="22"/>
          <w:lang w:val="sr-Cyrl-BA"/>
        </w:rPr>
        <w:t>.</w:t>
      </w:r>
    </w:p>
    <w:p w:rsidR="00972A16" w:rsidRPr="00FC28CC" w:rsidRDefault="00972A16" w:rsidP="00972A16">
      <w:pPr>
        <w:pStyle w:val="NormalWeb"/>
        <w:shd w:val="clear" w:color="auto" w:fill="FFFFFF"/>
        <w:spacing w:before="0" w:beforeAutospacing="0" w:after="0" w:afterAutospacing="0" w:line="276" w:lineRule="auto"/>
        <w:ind w:right="141" w:firstLine="709"/>
        <w:jc w:val="both"/>
        <w:rPr>
          <w:rFonts w:ascii="Cambria" w:hAnsi="Cambria"/>
          <w:sz w:val="22"/>
          <w:szCs w:val="22"/>
          <w:lang w:val="sr-Cyrl-BA"/>
        </w:rPr>
      </w:pPr>
      <w:r w:rsidRPr="00FC28CC">
        <w:rPr>
          <w:rFonts w:ascii="Cambria" w:hAnsi="Cambria"/>
          <w:sz w:val="22"/>
          <w:szCs w:val="22"/>
          <w:lang w:val="sr-Cyrl-BA"/>
        </w:rPr>
        <w:t>Од наведених локалитета посебно се истичу: средњевјековни град-тврђава Клобук и мост краљице Јелене, Вучија.</w:t>
      </w:r>
    </w:p>
    <w:p w:rsidR="00972A16" w:rsidRPr="00FC28CC" w:rsidRDefault="00972A16" w:rsidP="00972A16">
      <w:pPr>
        <w:pStyle w:val="NormalWeb"/>
        <w:shd w:val="clear" w:color="auto" w:fill="FFFFFF"/>
        <w:spacing w:before="0" w:beforeAutospacing="0" w:after="120" w:afterAutospacing="0" w:line="276" w:lineRule="auto"/>
        <w:ind w:right="141" w:firstLine="709"/>
        <w:jc w:val="both"/>
        <w:rPr>
          <w:rFonts w:ascii="Cambria" w:hAnsi="Cambria"/>
          <w:sz w:val="22"/>
          <w:szCs w:val="22"/>
          <w:lang w:val="sr-Cyrl-BA"/>
        </w:rPr>
      </w:pPr>
      <w:r w:rsidRPr="00FC28CC">
        <w:rPr>
          <w:rFonts w:ascii="Cambria" w:hAnsi="Cambria"/>
          <w:b/>
          <w:sz w:val="22"/>
          <w:szCs w:val="22"/>
          <w:lang w:val="sr-Cyrl-BA"/>
        </w:rPr>
        <w:t xml:space="preserve">Средњовијековни град Клобук </w:t>
      </w:r>
      <w:r w:rsidRPr="00FC28CC">
        <w:rPr>
          <w:rFonts w:ascii="Cambria" w:hAnsi="Cambria"/>
          <w:sz w:val="22"/>
          <w:szCs w:val="22"/>
          <w:lang w:val="sr-Cyrl-BA"/>
        </w:rPr>
        <w:t>је позициониран на косом платоу Миротинских греда, изнад села Аранђелова и долине рјечице Сушице испод стрмих стијена на југу и села Клобук на сјеверу. Претпоставља се да је саграђен у 9. вијеку и први пут се спомиње у списима Константина Порфирогенета из 10. вијека. Данас на овом мјесту налазе само остаци, односно старе оронуле зидине. Националним спомеником Босне и Херцеговине проглашен је 2006. године.</w:t>
      </w:r>
    </w:p>
    <w:p w:rsidR="00972A16" w:rsidRPr="00FC28CC" w:rsidRDefault="00972A16" w:rsidP="00972A16">
      <w:pPr>
        <w:pStyle w:val="NormalWeb"/>
        <w:shd w:val="clear" w:color="auto" w:fill="FFFFFF"/>
        <w:spacing w:before="0" w:beforeAutospacing="0" w:after="120" w:afterAutospacing="0" w:line="276" w:lineRule="auto"/>
        <w:ind w:right="141" w:firstLine="709"/>
        <w:jc w:val="both"/>
        <w:rPr>
          <w:rFonts w:ascii="Cambria" w:hAnsi="Cambria"/>
          <w:sz w:val="22"/>
          <w:szCs w:val="22"/>
          <w:lang w:val="sr-Cyrl-BA"/>
        </w:rPr>
      </w:pPr>
      <w:r w:rsidRPr="00FC28CC">
        <w:rPr>
          <w:rFonts w:ascii="Cambria" w:hAnsi="Cambria"/>
          <w:b/>
          <w:sz w:val="22"/>
          <w:szCs w:val="22"/>
          <w:lang w:val="sr-Cyrl-BA"/>
        </w:rPr>
        <w:t xml:space="preserve">Мост краљице Јелене </w:t>
      </w:r>
      <w:r w:rsidRPr="00FC28CC">
        <w:rPr>
          <w:rFonts w:ascii="Cambria" w:hAnsi="Cambria"/>
          <w:sz w:val="22"/>
          <w:szCs w:val="22"/>
          <w:lang w:val="sr-Cyrl-BA"/>
        </w:rPr>
        <w:t>(</w:t>
      </w:r>
      <w:r w:rsidRPr="00FC28CC">
        <w:rPr>
          <w:rFonts w:ascii="Cambria" w:hAnsi="Cambria"/>
          <w:b/>
          <w:sz w:val="22"/>
          <w:szCs w:val="22"/>
          <w:lang w:val="sr-Cyrl-BA"/>
        </w:rPr>
        <w:t>Римски мост Вучија</w:t>
      </w:r>
      <w:r w:rsidRPr="00FC28CC">
        <w:rPr>
          <w:rFonts w:ascii="Cambria" w:hAnsi="Cambria"/>
          <w:sz w:val="22"/>
          <w:szCs w:val="22"/>
          <w:lang w:val="sr-Cyrl-BA"/>
        </w:rPr>
        <w:t xml:space="preserve">) на ријеци Сушици, у близини ластванског језера. У доба Римљана овуда је водио путни правац из Дубровника за Црну Гору. Сматра се да је саграђен у 13. вијеку, када и оближње Врмске куле.   Грађен је од тесаног камена, а горњи лукови су од сиге. </w:t>
      </w:r>
    </w:p>
    <w:p w:rsidR="00972A16" w:rsidRPr="00FC28CC" w:rsidRDefault="00972A16" w:rsidP="00972A16">
      <w:pPr>
        <w:pStyle w:val="NormalWeb"/>
        <w:shd w:val="clear" w:color="auto" w:fill="FFFFFF"/>
        <w:spacing w:before="0" w:beforeAutospacing="0" w:after="120" w:afterAutospacing="0" w:line="276" w:lineRule="auto"/>
        <w:ind w:right="141" w:firstLine="709"/>
        <w:jc w:val="both"/>
        <w:rPr>
          <w:rFonts w:ascii="Cambria" w:hAnsi="Cambria"/>
          <w:sz w:val="22"/>
          <w:szCs w:val="22"/>
          <w:lang w:val="sr-Cyrl-BA"/>
        </w:rPr>
      </w:pPr>
      <w:r w:rsidRPr="00FC28CC">
        <w:rPr>
          <w:rFonts w:ascii="Cambria" w:hAnsi="Cambria"/>
          <w:sz w:val="22"/>
          <w:szCs w:val="22"/>
          <w:lang w:val="sr-Cyrl-BA"/>
        </w:rPr>
        <w:t xml:space="preserve">Планинско сточарство на територији Парка природе „Орјен“ познато је од најстаријих времена. Изгон стоке на планину и боравак у </w:t>
      </w:r>
      <w:r w:rsidRPr="00FC28CC">
        <w:rPr>
          <w:rFonts w:ascii="Cambria" w:hAnsi="Cambria"/>
          <w:b/>
          <w:sz w:val="22"/>
          <w:szCs w:val="22"/>
          <w:lang w:val="sr-Cyrl-BA"/>
        </w:rPr>
        <w:t>катунима</w:t>
      </w:r>
      <w:r w:rsidRPr="00FC28CC">
        <w:rPr>
          <w:rFonts w:ascii="Cambria" w:hAnsi="Cambria"/>
          <w:sz w:val="22"/>
          <w:szCs w:val="22"/>
          <w:lang w:val="sr-Cyrl-BA"/>
        </w:rPr>
        <w:t xml:space="preserve"> током љетних мјесеци, вјековна је традиција. Зидови колибе су грађени од камена. За кровне греде је коришћена је муника, док је за покров служила ражена слама.  Поред љетњих станова кориштене су мање обрадиве површине за узгој кромпира, ражи, раштана, мркве и купуса. Њихов род је значајно зависио од тренутних климатских  прилика. Данас се љетни станови користе само у незнатном проценту, али се тежи њиховој ревитализацији и уклапању у гастро-туристичку и смјештајну понуду Орјена, као и очувању у изворног изгледа у склопу агри-културног пејзажа.</w:t>
      </w:r>
    </w:p>
    <w:p w:rsidR="00972A16" w:rsidRPr="00391F76" w:rsidRDefault="00972A16" w:rsidP="00972A16">
      <w:pPr>
        <w:pStyle w:val="NormalWeb"/>
        <w:shd w:val="clear" w:color="auto" w:fill="FFFFFF"/>
        <w:spacing w:before="0" w:beforeAutospacing="0" w:after="120" w:afterAutospacing="0" w:line="276" w:lineRule="auto"/>
        <w:ind w:right="141" w:firstLine="709"/>
        <w:jc w:val="both"/>
        <w:rPr>
          <w:rFonts w:ascii="Cambria" w:hAnsi="Cambria"/>
          <w:sz w:val="22"/>
          <w:szCs w:val="22"/>
          <w:lang w:val="sr-Cyrl-BA"/>
        </w:rPr>
      </w:pPr>
      <w:r w:rsidRPr="00FC28CC">
        <w:rPr>
          <w:rFonts w:ascii="Cambria" w:hAnsi="Cambria"/>
          <w:sz w:val="22"/>
          <w:szCs w:val="22"/>
          <w:lang w:val="sr-Cyrl-BA"/>
        </w:rPr>
        <w:t xml:space="preserve">Поред ових локалитета евидентираних у обухвату Парка, када је у питању културно-историјско насљеђе, значајно је нагласити да се у непосредној близини налази велико богатство. Ту свакако треба издвојити познате културно-историјске вриједности </w:t>
      </w:r>
      <w:r w:rsidRPr="00FC28CC">
        <w:rPr>
          <w:rFonts w:ascii="Cambria" w:hAnsi="Cambria"/>
          <w:b/>
          <w:sz w:val="22"/>
          <w:szCs w:val="22"/>
          <w:lang w:val="sr-Cyrl-BA"/>
        </w:rPr>
        <w:t>Требиња</w:t>
      </w:r>
      <w:r w:rsidRPr="00FC28CC">
        <w:rPr>
          <w:rFonts w:ascii="Cambria" w:hAnsi="Cambria"/>
          <w:sz w:val="22"/>
          <w:szCs w:val="22"/>
          <w:lang w:val="sr-Cyrl-BA"/>
        </w:rPr>
        <w:t>: Стари град Мичевац</w:t>
      </w:r>
      <w:r w:rsidRPr="00FC28CC">
        <w:rPr>
          <w:rFonts w:ascii="Cambria" w:hAnsi="Cambria"/>
          <w:sz w:val="22"/>
          <w:szCs w:val="22"/>
          <w:lang w:val="sr-Latn-BA"/>
        </w:rPr>
        <w:t xml:space="preserve"> (налази се на Националној листи споменика БиХ)</w:t>
      </w:r>
      <w:r w:rsidRPr="00FC28CC">
        <w:rPr>
          <w:rFonts w:ascii="Cambria" w:hAnsi="Cambria"/>
          <w:sz w:val="22"/>
          <w:szCs w:val="22"/>
          <w:lang w:val="sr-Cyrl-BA"/>
        </w:rPr>
        <w:t>, Перовића Mост (Арсланагића Мост), Камени мост</w:t>
      </w:r>
      <w:r w:rsidRPr="00FC28CC">
        <w:rPr>
          <w:rFonts w:ascii="Cambria" w:hAnsi="Cambria"/>
          <w:sz w:val="22"/>
          <w:szCs w:val="22"/>
          <w:lang w:val="sr-Latn-BA"/>
        </w:rPr>
        <w:t xml:space="preserve">, </w:t>
      </w:r>
      <w:r w:rsidRPr="00FC28CC">
        <w:rPr>
          <w:rFonts w:ascii="Cambria" w:hAnsi="Cambria"/>
          <w:sz w:val="22"/>
          <w:szCs w:val="22"/>
          <w:lang w:val="sr-Cyrl-BA"/>
        </w:rPr>
        <w:t>Бранковића кула, Музеј Херцеговине, те бројни вјерски објекти и друге знаменитости.</w:t>
      </w:r>
    </w:p>
    <w:p w:rsidR="00972A16" w:rsidRDefault="00972A16" w:rsidP="00972A16">
      <w:pPr>
        <w:pStyle w:val="NormalWeb"/>
        <w:shd w:val="clear" w:color="auto" w:fill="FFFFFF"/>
        <w:spacing w:after="0"/>
        <w:ind w:right="141" w:firstLine="708"/>
        <w:jc w:val="both"/>
        <w:rPr>
          <w:rFonts w:ascii="Cambria" w:hAnsi="Cambria"/>
          <w:sz w:val="22"/>
          <w:szCs w:val="22"/>
          <w:lang w:val="sr-Cyrl-BA"/>
        </w:rPr>
      </w:pPr>
      <w:r w:rsidRPr="00FC28CC">
        <w:rPr>
          <w:rFonts w:ascii="Cambria" w:hAnsi="Cambria"/>
          <w:sz w:val="22"/>
          <w:szCs w:val="22"/>
          <w:lang w:val="sr-Cyrl-BA"/>
        </w:rPr>
        <w:t xml:space="preserve">Недалеко од Парка природе „Орјен“ налази се </w:t>
      </w:r>
      <w:r w:rsidRPr="00FC28CC">
        <w:rPr>
          <w:rFonts w:ascii="Cambria" w:hAnsi="Cambria"/>
          <w:b/>
          <w:sz w:val="22"/>
          <w:szCs w:val="22"/>
          <w:lang w:val="sr-Cyrl-BA"/>
        </w:rPr>
        <w:t>Амбијентална етно цјелина Увијећа – Требиње</w:t>
      </w:r>
      <w:r w:rsidRPr="00FC28CC">
        <w:rPr>
          <w:rFonts w:ascii="Cambria" w:hAnsi="Cambria"/>
          <w:sz w:val="22"/>
          <w:szCs w:val="22"/>
          <w:lang w:val="sr-Cyrl-BA"/>
        </w:rPr>
        <w:t>, једно од три етно подручја евидентирана на Националној листи непокретних културних добара Босне и Херцеговине.   Село је напуштенао.</w:t>
      </w:r>
    </w:p>
    <w:p w:rsidR="00972A16" w:rsidRPr="00FC28CC" w:rsidRDefault="00972A16" w:rsidP="00972A16">
      <w:pPr>
        <w:pStyle w:val="NormalWeb"/>
        <w:shd w:val="clear" w:color="auto" w:fill="FFFFFF"/>
        <w:spacing w:before="0" w:beforeAutospacing="0" w:after="0" w:afterAutospacing="0" w:line="276" w:lineRule="auto"/>
        <w:ind w:right="141"/>
        <w:jc w:val="both"/>
        <w:rPr>
          <w:rFonts w:ascii="Cambria" w:hAnsi="Cambria"/>
          <w:sz w:val="22"/>
          <w:szCs w:val="22"/>
          <w:lang w:val="sr-Cyrl-BA"/>
        </w:rPr>
      </w:pPr>
      <w:r w:rsidRPr="00FC28CC">
        <w:rPr>
          <w:rFonts w:ascii="Cambria" w:hAnsi="Cambria"/>
          <w:sz w:val="22"/>
          <w:szCs w:val="22"/>
          <w:lang w:val="sr-Cyrl-BA"/>
        </w:rPr>
        <w:t xml:space="preserve">Када је у питању </w:t>
      </w:r>
      <w:r w:rsidRPr="00391F76">
        <w:rPr>
          <w:rFonts w:ascii="Cambria" w:hAnsi="Cambria"/>
          <w:b/>
          <w:sz w:val="22"/>
          <w:szCs w:val="22"/>
          <w:lang w:val="sr-Cyrl-BA"/>
        </w:rPr>
        <w:t>нематеријално културно насљеђе</w:t>
      </w:r>
      <w:r w:rsidRPr="00FC28CC">
        <w:rPr>
          <w:rFonts w:ascii="Cambria" w:hAnsi="Cambria"/>
          <w:sz w:val="22"/>
          <w:szCs w:val="22"/>
          <w:lang w:val="sr-Cyrl-BA"/>
        </w:rPr>
        <w:t xml:space="preserve"> на Националној листи нематеријалне културне баштине Босне и Херцеговине евидентирана су два елемента са ових простора: Паљење жежнице и Сир из мијеха.</w:t>
      </w:r>
    </w:p>
    <w:p w:rsidR="00972A16" w:rsidRDefault="00972A16" w:rsidP="00972A16">
      <w:pPr>
        <w:pStyle w:val="NormalWeb"/>
        <w:shd w:val="clear" w:color="auto" w:fill="FFFFFF"/>
        <w:spacing w:after="0"/>
        <w:ind w:right="141" w:firstLine="708"/>
        <w:jc w:val="both"/>
        <w:rPr>
          <w:rFonts w:ascii="Cambria" w:hAnsi="Cambria"/>
          <w:sz w:val="22"/>
          <w:szCs w:val="22"/>
          <w:lang w:val="sr-Cyrl-BA"/>
        </w:rPr>
      </w:pPr>
      <w:r w:rsidRPr="00FC28CC">
        <w:rPr>
          <w:rFonts w:ascii="Cambria" w:hAnsi="Cambria"/>
          <w:b/>
          <w:sz w:val="22"/>
          <w:szCs w:val="22"/>
          <w:lang w:val="sr-Cyrl-BA"/>
        </w:rPr>
        <w:t>Паљење жежнице</w:t>
      </w:r>
      <w:r w:rsidRPr="00FC28CC">
        <w:rPr>
          <w:rFonts w:ascii="Cambria" w:hAnsi="Cambria"/>
          <w:sz w:val="22"/>
          <w:szCs w:val="22"/>
          <w:lang w:val="sr-Cyrl-BA"/>
        </w:rPr>
        <w:t xml:space="preserve"> је обичај који подразумјева прављење ћумура на традиционалан начин карактеристичан за подручје источне Херцеговине.</w:t>
      </w:r>
    </w:p>
    <w:p w:rsidR="00972A16" w:rsidRDefault="00972A16" w:rsidP="00972A16">
      <w:pPr>
        <w:autoSpaceDE w:val="0"/>
        <w:autoSpaceDN w:val="0"/>
        <w:adjustRightInd w:val="0"/>
        <w:spacing w:after="0"/>
        <w:ind w:right="141" w:firstLine="708"/>
        <w:jc w:val="both"/>
        <w:rPr>
          <w:rFonts w:ascii="Cambria" w:hAnsi="Cambria"/>
          <w:lang w:val="sr-Cyrl-BA"/>
        </w:rPr>
      </w:pPr>
      <w:r w:rsidRPr="00FC28CC">
        <w:rPr>
          <w:rFonts w:ascii="Cambria" w:hAnsi="Cambria"/>
          <w:b/>
          <w:lang w:val="sr-Cyrl-BA"/>
        </w:rPr>
        <w:t>Сир из мијеха</w:t>
      </w:r>
      <w:r w:rsidRPr="00FC28CC">
        <w:rPr>
          <w:rFonts w:ascii="Cambria" w:hAnsi="Cambria"/>
          <w:lang w:val="sr-Cyrl-BA"/>
        </w:rPr>
        <w:t xml:space="preserve"> је аутентични млијечни производ који се производи у сеоским домаћинствима у </w:t>
      </w:r>
      <w:r w:rsidRPr="00FC28CC">
        <w:rPr>
          <w:rFonts w:ascii="Cambria" w:hAnsi="Cambria"/>
        </w:rPr>
        <w:t>и</w:t>
      </w:r>
      <w:r w:rsidRPr="00FC28CC">
        <w:rPr>
          <w:rFonts w:ascii="Cambria" w:hAnsi="Cambria"/>
          <w:lang w:val="sr-Cyrl-BA"/>
        </w:rPr>
        <w:t>сточној Херцеговини. Први подаци датирају из 14. вијека.</w:t>
      </w:r>
    </w:p>
    <w:p w:rsidR="00972A16" w:rsidRPr="00FC28CC" w:rsidRDefault="00972A16" w:rsidP="00972A16">
      <w:pPr>
        <w:autoSpaceDE w:val="0"/>
        <w:autoSpaceDN w:val="0"/>
        <w:adjustRightInd w:val="0"/>
        <w:spacing w:after="0"/>
        <w:ind w:right="141"/>
        <w:jc w:val="both"/>
        <w:rPr>
          <w:rFonts w:ascii="Cambria" w:hAnsi="Cambria"/>
          <w:lang w:val="sr-Cyrl-BA"/>
        </w:rPr>
      </w:pPr>
    </w:p>
    <w:p w:rsidR="00972A16" w:rsidRPr="00972A16" w:rsidRDefault="00972A16" w:rsidP="00972A16">
      <w:pPr>
        <w:autoSpaceDE w:val="0"/>
        <w:autoSpaceDN w:val="0"/>
        <w:adjustRightInd w:val="0"/>
        <w:spacing w:after="0"/>
        <w:ind w:right="141" w:firstLine="708"/>
        <w:jc w:val="both"/>
        <w:rPr>
          <w:rFonts w:ascii="Cambria" w:hAnsi="Cambria"/>
        </w:rPr>
      </w:pPr>
      <w:r w:rsidRPr="00FC28CC">
        <w:rPr>
          <w:rFonts w:ascii="Cambria" w:hAnsi="Cambria"/>
          <w:lang w:val="sr-Cyrl-BA"/>
        </w:rPr>
        <w:lastRenderedPageBreak/>
        <w:t>Највише активности у Парку природе „Орјен“ проводи</w:t>
      </w:r>
      <w:r w:rsidRPr="00FC28CC">
        <w:rPr>
          <w:rFonts w:ascii="Cambria" w:hAnsi="Cambria"/>
          <w:b/>
          <w:lang w:val="sr-Cyrl-BA"/>
        </w:rPr>
        <w:t xml:space="preserve"> Планинарско друштво „Вучји зуб“</w:t>
      </w:r>
      <w:r w:rsidRPr="00FC28CC">
        <w:rPr>
          <w:rFonts w:ascii="Cambria" w:hAnsi="Cambria"/>
          <w:lang w:val="sr-Cyrl-BA"/>
        </w:rPr>
        <w:t xml:space="preserve"> из Требиња, основано је 2007. године, </w:t>
      </w:r>
      <w:r w:rsidRPr="00972A16">
        <w:rPr>
          <w:rFonts w:ascii="Cambria" w:hAnsi="Cambria"/>
          <w:lang w:val="sr-Cyrl-BA"/>
        </w:rPr>
        <w:t>са жељом да настави традицију планинарства  друштава „Бијела гора“ и „Алат“</w:t>
      </w:r>
      <w:r w:rsidRPr="00972A16">
        <w:rPr>
          <w:rFonts w:ascii="Cambria" w:hAnsi="Cambria"/>
          <w:lang w:val="ru-RU"/>
        </w:rPr>
        <w:t xml:space="preserve">,  чија је активност престала  почетком 1992. </w:t>
      </w:r>
      <w:r w:rsidRPr="00972A16">
        <w:rPr>
          <w:rFonts w:ascii="Cambria" w:hAnsi="Cambria"/>
        </w:rPr>
        <w:t>године.</w:t>
      </w:r>
    </w:p>
    <w:p w:rsidR="00972A16" w:rsidRDefault="00972A16" w:rsidP="00972A16">
      <w:pPr>
        <w:autoSpaceDE w:val="0"/>
        <w:autoSpaceDN w:val="0"/>
        <w:adjustRightInd w:val="0"/>
        <w:spacing w:after="0"/>
        <w:ind w:right="141" w:firstLine="708"/>
        <w:jc w:val="both"/>
        <w:rPr>
          <w:rFonts w:ascii="Cambria" w:hAnsi="Cambria"/>
          <w:lang w:val="sr-Cyrl-BA"/>
        </w:rPr>
      </w:pPr>
      <w:r w:rsidRPr="00972A16">
        <w:rPr>
          <w:rFonts w:ascii="Cambria" w:hAnsi="Cambria"/>
          <w:b/>
          <w:lang w:val="sr-Cyrl-BA"/>
        </w:rPr>
        <w:t>Планинарски дом „Убла“</w:t>
      </w:r>
      <w:r w:rsidRPr="00972A16">
        <w:rPr>
          <w:rFonts w:ascii="Cambria" w:hAnsi="Cambria"/>
          <w:lang w:val="sr-Cyrl-BA"/>
        </w:rPr>
        <w:t xml:space="preserve"> налази се на планинском излетиш</w:t>
      </w:r>
      <w:r w:rsidRPr="00FC28CC">
        <w:rPr>
          <w:rFonts w:ascii="Cambria" w:hAnsi="Cambria"/>
          <w:lang w:val="sr-Cyrl-BA"/>
        </w:rPr>
        <w:t>ту Убла, на планини Орјен на надморској висини од 1.020</w:t>
      </w:r>
      <w:r w:rsidRPr="00FC28CC">
        <w:rPr>
          <w:rFonts w:ascii="Cambria" w:hAnsi="Cambria"/>
          <w:lang w:val="ru-RU"/>
        </w:rPr>
        <w:t xml:space="preserve"> </w:t>
      </w:r>
      <w:r w:rsidRPr="00FC28CC">
        <w:rPr>
          <w:rFonts w:ascii="Cambria" w:hAnsi="Cambria"/>
        </w:rPr>
        <w:t>m</w:t>
      </w:r>
      <w:r w:rsidRPr="00FC28CC">
        <w:rPr>
          <w:rFonts w:ascii="Cambria" w:hAnsi="Cambria"/>
          <w:lang w:val="sr-Cyrl-BA"/>
        </w:rPr>
        <w:t>.</w:t>
      </w:r>
    </w:p>
    <w:p w:rsidR="00972A16" w:rsidRDefault="00972A16" w:rsidP="00972A16">
      <w:pPr>
        <w:autoSpaceDE w:val="0"/>
        <w:autoSpaceDN w:val="0"/>
        <w:adjustRightInd w:val="0"/>
        <w:spacing w:after="0"/>
        <w:ind w:right="141" w:firstLine="708"/>
        <w:jc w:val="both"/>
        <w:rPr>
          <w:rFonts w:ascii="Cambria" w:hAnsi="Cambria"/>
          <w:lang w:val="sr-Cyrl-BA"/>
        </w:rPr>
      </w:pPr>
      <w:r w:rsidRPr="00FC28CC">
        <w:rPr>
          <w:rFonts w:ascii="Cambria" w:hAnsi="Cambria"/>
          <w:lang w:val="sr-Cyrl-BA"/>
        </w:rPr>
        <w:t xml:space="preserve">У </w:t>
      </w:r>
      <w:r w:rsidRPr="00FC28CC">
        <w:rPr>
          <w:rFonts w:ascii="Cambria" w:hAnsi="Cambria"/>
          <w:b/>
          <w:lang w:val="sr-Cyrl-BA"/>
        </w:rPr>
        <w:t>Богојевић селу на Зупцима</w:t>
      </w:r>
      <w:r w:rsidRPr="00FC28CC">
        <w:rPr>
          <w:rFonts w:ascii="Cambria" w:hAnsi="Cambria"/>
          <w:lang w:val="sr-Cyrl-BA"/>
        </w:rPr>
        <w:t>, налази се шумска кућа у власништву Града Требиње.</w:t>
      </w:r>
    </w:p>
    <w:p w:rsidR="00972A16" w:rsidRDefault="00972A16" w:rsidP="00972A16">
      <w:pPr>
        <w:autoSpaceDE w:val="0"/>
        <w:autoSpaceDN w:val="0"/>
        <w:adjustRightInd w:val="0"/>
        <w:spacing w:after="0"/>
        <w:ind w:right="141" w:firstLine="708"/>
        <w:jc w:val="both"/>
        <w:rPr>
          <w:rFonts w:ascii="Cambria" w:hAnsi="Cambria"/>
          <w:lang w:val="sr-Cyrl-BA"/>
        </w:rPr>
      </w:pPr>
      <w:r w:rsidRPr="00FC28CC">
        <w:rPr>
          <w:rFonts w:ascii="Cambria" w:hAnsi="Cambria"/>
          <w:lang w:val="sr-Cyrl-BA"/>
        </w:rPr>
        <w:t xml:space="preserve">Планинарско друштво „Вучји зуб“ је власник </w:t>
      </w:r>
      <w:r w:rsidRPr="00FC28CC">
        <w:rPr>
          <w:rFonts w:ascii="Cambria" w:hAnsi="Cambria"/>
          <w:b/>
          <w:lang w:val="sr-Cyrl-BA"/>
        </w:rPr>
        <w:t>планинарске куће</w:t>
      </w:r>
      <w:r w:rsidRPr="00FC28CC">
        <w:rPr>
          <w:rFonts w:ascii="Cambria" w:hAnsi="Cambria"/>
          <w:lang w:val="sr-Cyrl-BA"/>
        </w:rPr>
        <w:t xml:space="preserve"> која се налази у селу </w:t>
      </w:r>
      <w:r w:rsidRPr="00FC28CC">
        <w:rPr>
          <w:rFonts w:ascii="Cambria" w:hAnsi="Cambria"/>
          <w:b/>
          <w:lang w:val="sr-Cyrl-BA"/>
        </w:rPr>
        <w:t>Тули</w:t>
      </w:r>
      <w:r w:rsidRPr="00FC28CC">
        <w:rPr>
          <w:rFonts w:ascii="Cambria" w:hAnsi="Cambria"/>
          <w:lang w:val="ru-RU"/>
        </w:rPr>
        <w:t xml:space="preserve">, на надморској висини </w:t>
      </w:r>
      <w:r w:rsidRPr="00FC28CC">
        <w:rPr>
          <w:rFonts w:ascii="Cambria" w:hAnsi="Cambria"/>
          <w:lang w:val="sr-Cyrl-BA"/>
        </w:rPr>
        <w:t>650</w:t>
      </w:r>
      <w:r w:rsidRPr="00FC28CC">
        <w:rPr>
          <w:rFonts w:ascii="Cambria" w:hAnsi="Cambria"/>
          <w:lang w:val="ru-RU"/>
        </w:rPr>
        <w:t xml:space="preserve"> </w:t>
      </w:r>
      <w:r w:rsidRPr="00FC28CC">
        <w:rPr>
          <w:rFonts w:ascii="Cambria" w:hAnsi="Cambria"/>
          <w:lang w:val="sr-Cyrl-BA"/>
        </w:rPr>
        <w:t>m.</w:t>
      </w:r>
    </w:p>
    <w:p w:rsidR="00972A16" w:rsidRDefault="00972A16" w:rsidP="00972A16">
      <w:pPr>
        <w:autoSpaceDE w:val="0"/>
        <w:autoSpaceDN w:val="0"/>
        <w:adjustRightInd w:val="0"/>
        <w:spacing w:after="0"/>
        <w:ind w:right="141" w:firstLine="708"/>
        <w:jc w:val="both"/>
        <w:rPr>
          <w:rFonts w:ascii="Cambria" w:hAnsi="Cambria"/>
          <w:lang w:val="sr-Cyrl-BA"/>
        </w:rPr>
      </w:pPr>
      <w:r w:rsidRPr="00FC28CC">
        <w:rPr>
          <w:rFonts w:ascii="Cambria" w:hAnsi="Cambria"/>
          <w:lang w:val="sr-Cyrl-BA"/>
        </w:rPr>
        <w:t xml:space="preserve">Ријека </w:t>
      </w:r>
      <w:r w:rsidRPr="00FC28CC">
        <w:rPr>
          <w:rFonts w:ascii="Cambria" w:hAnsi="Cambria"/>
          <w:b/>
          <w:lang w:val="sr-Cyrl-BA"/>
        </w:rPr>
        <w:t>Сушица</w:t>
      </w:r>
      <w:r w:rsidRPr="00FC28CC">
        <w:rPr>
          <w:rFonts w:ascii="Cambria" w:hAnsi="Cambria"/>
          <w:lang w:val="sr-Cyrl-BA"/>
        </w:rPr>
        <w:t xml:space="preserve"> својом изузетно чистом и рибом богатом водом представља одличну локацију за љубитеље риболова и купања.</w:t>
      </w:r>
    </w:p>
    <w:p w:rsidR="00972A16" w:rsidRDefault="00972A16" w:rsidP="00972A16">
      <w:pPr>
        <w:spacing w:after="120"/>
        <w:ind w:right="141" w:firstLine="708"/>
        <w:jc w:val="both"/>
        <w:rPr>
          <w:rFonts w:ascii="Cambria" w:hAnsi="Cambria"/>
          <w:lang w:val="sr-Cyrl-BA"/>
        </w:rPr>
      </w:pPr>
      <w:r w:rsidRPr="00FC28CC">
        <w:rPr>
          <w:rFonts w:ascii="Cambria" w:hAnsi="Cambria"/>
          <w:lang w:val="sr-Cyrl-BA"/>
        </w:rPr>
        <w:t xml:space="preserve">На купалишту Сушица, које је настало преграђивањем ријеке, налази се </w:t>
      </w:r>
      <w:r w:rsidRPr="00FC28CC">
        <w:rPr>
          <w:rFonts w:ascii="Cambria" w:hAnsi="Cambria"/>
          <w:b/>
          <w:lang w:val="sr-Cyrl-BA"/>
        </w:rPr>
        <w:t>хотел и ресторан Јазина</w:t>
      </w:r>
      <w:r w:rsidRPr="00FC28CC">
        <w:rPr>
          <w:rFonts w:ascii="Cambria" w:hAnsi="Cambria"/>
          <w:lang w:val="sr-Cyrl-BA"/>
        </w:rPr>
        <w:t xml:space="preserve">, који располаже са 14 хотелских соба и три апармана. </w:t>
      </w:r>
    </w:p>
    <w:p w:rsidR="00972A16" w:rsidRDefault="00972A16" w:rsidP="00972A16">
      <w:pPr>
        <w:autoSpaceDE w:val="0"/>
        <w:autoSpaceDN w:val="0"/>
        <w:adjustRightInd w:val="0"/>
        <w:spacing w:after="0"/>
        <w:ind w:right="141" w:firstLine="708"/>
        <w:jc w:val="both"/>
        <w:rPr>
          <w:rFonts w:ascii="Cambria" w:hAnsi="Cambria"/>
          <w:lang w:val="sr-Cyrl-BA"/>
        </w:rPr>
      </w:pPr>
      <w:r w:rsidRPr="00FC28CC">
        <w:rPr>
          <w:rFonts w:ascii="Cambria" w:hAnsi="Cambria"/>
          <w:lang w:val="sr-Cyrl-BA"/>
        </w:rPr>
        <w:t xml:space="preserve">На обали </w:t>
      </w:r>
      <w:r w:rsidRPr="00FC28CC">
        <w:rPr>
          <w:rFonts w:ascii="Cambria" w:hAnsi="Cambria"/>
          <w:b/>
          <w:lang w:val="sr-Cyrl-BA"/>
        </w:rPr>
        <w:t>Ластванског језера</w:t>
      </w:r>
      <w:r w:rsidRPr="00FC28CC">
        <w:rPr>
          <w:rFonts w:ascii="Cambria" w:hAnsi="Cambria"/>
          <w:lang w:val="sr-Cyrl-BA"/>
        </w:rPr>
        <w:t>, формираног на ријеци Требишњици, изградњом бране „Горица“, налази се више атрактивних локација за пикник, роштиљање и друге активности у природи. На обалама језера налази се требињско насеље Ластва са истоименим излетиштем са смјештајним капацитетима, базенима, ресторанима.</w:t>
      </w:r>
    </w:p>
    <w:p w:rsidR="00FD6C93" w:rsidRPr="00DF7EB9" w:rsidRDefault="00FD6C93" w:rsidP="009B3587">
      <w:pPr>
        <w:autoSpaceDE w:val="0"/>
        <w:autoSpaceDN w:val="0"/>
        <w:adjustRightInd w:val="0"/>
        <w:spacing w:after="0"/>
        <w:ind w:right="141"/>
        <w:jc w:val="both"/>
        <w:rPr>
          <w:rFonts w:asciiTheme="majorHAnsi" w:eastAsia="Calibri" w:hAnsiTheme="majorHAnsi" w:cs="Times New Roman"/>
          <w:lang w:val="sr-Cyrl-BA"/>
        </w:rPr>
      </w:pPr>
    </w:p>
    <w:p w:rsidR="00DE2333" w:rsidRPr="00DF7EB9" w:rsidRDefault="00DE2333" w:rsidP="009B3587">
      <w:pPr>
        <w:pStyle w:val="Heading3"/>
        <w:spacing w:line="276" w:lineRule="auto"/>
        <w:ind w:right="141"/>
        <w:rPr>
          <w:lang w:val="sr-Cyrl-BA"/>
        </w:rPr>
      </w:pPr>
      <w:bookmarkStart w:id="57" w:name="_Toc168136786"/>
      <w:r w:rsidRPr="00DF7EB9">
        <w:rPr>
          <w:lang w:val="sr-Cyrl-BA"/>
        </w:rPr>
        <w:t>3.2.2. Туристички потенцијали</w:t>
      </w:r>
      <w:bookmarkEnd w:id="57"/>
    </w:p>
    <w:p w:rsidR="00DE2333" w:rsidRPr="00DF7EB9" w:rsidRDefault="00DE2333" w:rsidP="009B3587">
      <w:pPr>
        <w:autoSpaceDE w:val="0"/>
        <w:autoSpaceDN w:val="0"/>
        <w:adjustRightInd w:val="0"/>
        <w:spacing w:after="0"/>
        <w:ind w:right="141"/>
        <w:rPr>
          <w:rFonts w:asciiTheme="majorHAnsi" w:eastAsia="Calibri" w:hAnsiTheme="majorHAnsi" w:cs="Times New Roman"/>
          <w:b/>
          <w:lang w:val="sr-Cyrl-BA"/>
        </w:rPr>
      </w:pPr>
    </w:p>
    <w:p w:rsidR="00972A16" w:rsidRPr="00FC28CC" w:rsidRDefault="00972A16" w:rsidP="00972A16">
      <w:pPr>
        <w:spacing w:after="120"/>
        <w:ind w:right="141" w:firstLine="720"/>
        <w:jc w:val="both"/>
        <w:rPr>
          <w:rFonts w:ascii="Cambria" w:hAnsi="Cambria"/>
          <w:lang w:val="ru-RU"/>
        </w:rPr>
      </w:pPr>
      <w:r w:rsidRPr="00FC28CC">
        <w:rPr>
          <w:rFonts w:ascii="Cambria" w:hAnsi="Cambria"/>
          <w:lang w:val="ru-RU"/>
        </w:rPr>
        <w:t xml:space="preserve">Искуства у туризму многих развијених </w:t>
      </w:r>
      <w:r w:rsidRPr="00FC28CC">
        <w:rPr>
          <w:rFonts w:ascii="Cambria" w:hAnsi="Cambria"/>
        </w:rPr>
        <w:t>и</w:t>
      </w:r>
      <w:r w:rsidRPr="00FC28CC">
        <w:rPr>
          <w:rFonts w:ascii="Cambria" w:hAnsi="Cambria"/>
          <w:lang w:val="ru-RU"/>
        </w:rPr>
        <w:t xml:space="preserve"> слабије развијених</w:t>
      </w:r>
      <w:r w:rsidRPr="00FC28CC">
        <w:rPr>
          <w:rFonts w:ascii="Cambria" w:hAnsi="Cambria"/>
        </w:rPr>
        <w:t xml:space="preserve"> земаља</w:t>
      </w:r>
      <w:r w:rsidRPr="00FC28CC">
        <w:rPr>
          <w:rFonts w:ascii="Cambria" w:hAnsi="Cambria"/>
          <w:lang w:val="ru-RU"/>
        </w:rPr>
        <w:t xml:space="preserve"> показују да је о </w:t>
      </w:r>
      <w:r w:rsidRPr="00FC28CC">
        <w:rPr>
          <w:rFonts w:ascii="Cambria" w:hAnsi="Cambria"/>
          <w:b/>
          <w:lang w:val="ru-RU"/>
        </w:rPr>
        <w:t>одрживом туризму</w:t>
      </w:r>
      <w:r w:rsidRPr="00FC28CC">
        <w:rPr>
          <w:rFonts w:ascii="Cambria" w:hAnsi="Cambria"/>
          <w:lang w:val="ru-RU"/>
        </w:rPr>
        <w:t xml:space="preserve"> реално говорити само у </w:t>
      </w:r>
      <w:r w:rsidRPr="00FC28CC">
        <w:rPr>
          <w:rFonts w:ascii="Cambria" w:hAnsi="Cambria"/>
          <w:b/>
          <w:lang w:val="ru-RU"/>
        </w:rPr>
        <w:t>незаштићеним</w:t>
      </w:r>
      <w:r w:rsidRPr="00FC28CC">
        <w:rPr>
          <w:rFonts w:ascii="Cambria" w:hAnsi="Cambria"/>
          <w:lang w:val="ru-RU"/>
        </w:rPr>
        <w:t xml:space="preserve"> природним добрима као и атрактивим антропогеним подручјима, јер се у оквиру њих може успоставити компромис између</w:t>
      </w:r>
      <w:r w:rsidRPr="00FC28CC">
        <w:rPr>
          <w:rFonts w:ascii="Cambria" w:hAnsi="Cambria"/>
        </w:rPr>
        <w:t xml:space="preserve"> </w:t>
      </w:r>
      <w:r w:rsidRPr="00FC28CC">
        <w:rPr>
          <w:rFonts w:ascii="Cambria" w:hAnsi="Cambria"/>
          <w:lang w:val="ru-RU"/>
        </w:rPr>
        <w:t>међусобно претежно равноправних економских, просторних, еколошких социјалних и културних фактора.</w:t>
      </w:r>
    </w:p>
    <w:p w:rsidR="00972A16" w:rsidRDefault="00972A16" w:rsidP="00972A16">
      <w:pPr>
        <w:autoSpaceDE w:val="0"/>
        <w:autoSpaceDN w:val="0"/>
        <w:adjustRightInd w:val="0"/>
        <w:spacing w:after="0"/>
        <w:ind w:right="141" w:firstLine="708"/>
        <w:jc w:val="both"/>
        <w:rPr>
          <w:rFonts w:ascii="Cambria" w:hAnsi="Cambria"/>
          <w:lang w:val="ru-RU"/>
        </w:rPr>
      </w:pPr>
      <w:r w:rsidRPr="00FC28CC">
        <w:rPr>
          <w:rFonts w:ascii="Cambria" w:hAnsi="Cambria"/>
          <w:lang w:val="ru-RU"/>
        </w:rPr>
        <w:t xml:space="preserve">Концепт </w:t>
      </w:r>
      <w:r w:rsidRPr="00FC28CC">
        <w:rPr>
          <w:rFonts w:ascii="Cambria" w:hAnsi="Cambria"/>
          <w:b/>
          <w:lang w:val="ru-RU"/>
        </w:rPr>
        <w:t>одрживог туризма</w:t>
      </w:r>
      <w:r w:rsidRPr="00FC28CC">
        <w:rPr>
          <w:rFonts w:ascii="Cambria" w:hAnsi="Cambria"/>
          <w:lang w:val="ru-RU"/>
        </w:rPr>
        <w:t xml:space="preserve"> у </w:t>
      </w:r>
      <w:r w:rsidRPr="00FC28CC">
        <w:rPr>
          <w:rFonts w:ascii="Cambria" w:hAnsi="Cambria"/>
          <w:b/>
          <w:lang w:val="ru-RU"/>
        </w:rPr>
        <w:t>заштићеним подручјима</w:t>
      </w:r>
      <w:r w:rsidRPr="00FC28CC">
        <w:rPr>
          <w:rFonts w:ascii="Cambria" w:hAnsi="Cambria"/>
          <w:lang w:val="ru-RU"/>
        </w:rPr>
        <w:t xml:space="preserve"> првенствено је подржан од стране „специјализовано усм</w:t>
      </w:r>
      <w:r>
        <w:rPr>
          <w:rFonts w:ascii="Cambria" w:hAnsi="Cambria"/>
          <w:lang w:val="ru-RU"/>
        </w:rPr>
        <w:t>ј</w:t>
      </w:r>
      <w:r w:rsidRPr="00FC28CC">
        <w:rPr>
          <w:rFonts w:ascii="Cambria" w:hAnsi="Cambria"/>
          <w:lang w:val="ru-RU"/>
        </w:rPr>
        <w:t>ерених еколога, који не улазећи у економске и социјалне   аспекте концепта, сматрају да је одрживи туризам у заштићеним подручјима претежно еко-туризам ограниченог обима.</w:t>
      </w:r>
    </w:p>
    <w:p w:rsidR="00972A16" w:rsidRDefault="00972A16" w:rsidP="00972A16">
      <w:pPr>
        <w:autoSpaceDE w:val="0"/>
        <w:autoSpaceDN w:val="0"/>
        <w:adjustRightInd w:val="0"/>
        <w:spacing w:after="0"/>
        <w:ind w:right="141" w:firstLine="708"/>
        <w:jc w:val="both"/>
        <w:rPr>
          <w:rFonts w:ascii="Cambria" w:hAnsi="Cambria"/>
          <w:lang w:val="ru-RU"/>
        </w:rPr>
      </w:pPr>
      <w:r w:rsidRPr="00FC28CC">
        <w:rPr>
          <w:rFonts w:ascii="Cambria" w:hAnsi="Cambria"/>
        </w:rPr>
        <w:t>У</w:t>
      </w:r>
      <w:r w:rsidRPr="00FC28CC">
        <w:rPr>
          <w:rFonts w:ascii="Cambria" w:hAnsi="Cambria"/>
          <w:lang w:val="ru-RU"/>
        </w:rPr>
        <w:t xml:space="preserve"> заштићеним подручјима, због режима зашти</w:t>
      </w:r>
      <w:r w:rsidRPr="00FC28CC">
        <w:rPr>
          <w:rFonts w:ascii="Cambria" w:hAnsi="Cambria"/>
        </w:rPr>
        <w:t>т</w:t>
      </w:r>
      <w:r w:rsidRPr="00FC28CC">
        <w:rPr>
          <w:rFonts w:ascii="Cambria" w:hAnsi="Cambria"/>
          <w:lang w:val="ru-RU"/>
        </w:rPr>
        <w:t>е, знатно је редукован обим туристичког производа и његов садржај</w:t>
      </w:r>
      <w:r w:rsidRPr="00FC28CC">
        <w:rPr>
          <w:rFonts w:ascii="Cambria" w:hAnsi="Cambria"/>
        </w:rPr>
        <w:t>, зато</w:t>
      </w:r>
      <w:r w:rsidRPr="00FC28CC">
        <w:rPr>
          <w:rFonts w:ascii="Cambria" w:hAnsi="Cambria"/>
          <w:lang w:val="ru-RU"/>
        </w:rPr>
        <w:t xml:space="preserve"> заштићена подручја бивају мање атрактивна и практично искључена из масовног туризма, што угрожава </w:t>
      </w:r>
      <w:r w:rsidRPr="00FC28CC">
        <w:rPr>
          <w:rFonts w:ascii="Cambria" w:hAnsi="Cambria"/>
        </w:rPr>
        <w:t xml:space="preserve">економску </w:t>
      </w:r>
      <w:r w:rsidRPr="00FC28CC">
        <w:rPr>
          <w:rFonts w:ascii="Cambria" w:hAnsi="Cambria"/>
          <w:lang w:val="ru-RU"/>
        </w:rPr>
        <w:t>одрживост туризма али и социјалних заједница у заштићеним подручјима. „Р</w:t>
      </w:r>
      <w:r>
        <w:rPr>
          <w:rFonts w:ascii="Cambria" w:hAnsi="Cambria"/>
          <w:lang w:val="ru-RU"/>
        </w:rPr>
        <w:t>ј</w:t>
      </w:r>
      <w:r w:rsidRPr="00FC28CC">
        <w:rPr>
          <w:rFonts w:ascii="Cambria" w:hAnsi="Cambria"/>
          <w:lang w:val="ru-RU"/>
        </w:rPr>
        <w:t>ешења се код подручја највећих природних вр</w:t>
      </w:r>
      <w:r>
        <w:rPr>
          <w:rFonts w:ascii="Cambria" w:hAnsi="Cambria"/>
          <w:lang w:val="ru-RU"/>
        </w:rPr>
        <w:t>иј</w:t>
      </w:r>
      <w:r w:rsidRPr="00FC28CC">
        <w:rPr>
          <w:rFonts w:ascii="Cambria" w:hAnsi="Cambria"/>
          <w:lang w:val="ru-RU"/>
        </w:rPr>
        <w:t>едности могу потражити у високо-ексклузивном туризму за високо платежну клијентелу, али је таква клијентела релативно малобројна.</w:t>
      </w:r>
    </w:p>
    <w:p w:rsidR="00972A16" w:rsidRPr="00FC28CC" w:rsidRDefault="00972A16" w:rsidP="00972A16">
      <w:pPr>
        <w:pStyle w:val="NormalWeb"/>
        <w:shd w:val="clear" w:color="auto" w:fill="FFFFFF"/>
        <w:spacing w:before="0" w:beforeAutospacing="0" w:after="120" w:afterAutospacing="0" w:line="276" w:lineRule="auto"/>
        <w:ind w:right="141" w:firstLine="720"/>
        <w:jc w:val="both"/>
        <w:rPr>
          <w:rFonts w:ascii="Cambria" w:hAnsi="Cambria"/>
          <w:b/>
          <w:sz w:val="22"/>
          <w:szCs w:val="22"/>
          <w:lang w:val="ru-RU"/>
        </w:rPr>
      </w:pPr>
      <w:r w:rsidRPr="00FC28CC">
        <w:rPr>
          <w:rFonts w:ascii="Cambria" w:hAnsi="Cambria"/>
          <w:b/>
          <w:sz w:val="22"/>
          <w:szCs w:val="22"/>
          <w:lang w:val="ru-RU"/>
        </w:rPr>
        <w:t>Сагласно туристичким потенцијалима и категорији заштите, могући облици одрживог туризма у заштићеном подручју Парк природе „Орјен“ су:</w:t>
      </w:r>
    </w:p>
    <w:p w:rsidR="00972A16" w:rsidRPr="00FC28CC" w:rsidRDefault="00972A16" w:rsidP="00972A16">
      <w:pPr>
        <w:pStyle w:val="NormalWeb"/>
        <w:numPr>
          <w:ilvl w:val="0"/>
          <w:numId w:val="17"/>
        </w:numPr>
        <w:shd w:val="clear" w:color="auto" w:fill="FFFFFF"/>
        <w:spacing w:before="0" w:beforeAutospacing="0" w:after="120" w:afterAutospacing="0" w:line="276" w:lineRule="auto"/>
        <w:ind w:right="141"/>
        <w:jc w:val="both"/>
        <w:rPr>
          <w:rFonts w:ascii="Cambria" w:hAnsi="Cambria"/>
          <w:sz w:val="22"/>
          <w:szCs w:val="22"/>
          <w:lang w:val="ru-RU"/>
        </w:rPr>
      </w:pPr>
      <w:r w:rsidRPr="00FC28CC">
        <w:rPr>
          <w:rFonts w:ascii="Cambria" w:hAnsi="Cambria"/>
          <w:b/>
          <w:sz w:val="22"/>
          <w:szCs w:val="22"/>
          <w:lang w:val="ru-RU"/>
        </w:rPr>
        <w:t>Риболовни туризам</w:t>
      </w:r>
      <w:r w:rsidRPr="00FC28CC">
        <w:rPr>
          <w:rFonts w:ascii="Cambria" w:hAnsi="Cambria"/>
          <w:sz w:val="22"/>
          <w:szCs w:val="22"/>
          <w:lang w:val="ru-RU"/>
        </w:rPr>
        <w:t>.   Могућ је на Горичком језеру, те ријекама Сушици и Јазини.</w:t>
      </w:r>
    </w:p>
    <w:p w:rsidR="00972A16" w:rsidRPr="00FC28CC" w:rsidRDefault="00972A16" w:rsidP="00972A16">
      <w:pPr>
        <w:pStyle w:val="NormalWeb"/>
        <w:numPr>
          <w:ilvl w:val="0"/>
          <w:numId w:val="17"/>
        </w:numPr>
        <w:shd w:val="clear" w:color="auto" w:fill="FFFFFF"/>
        <w:spacing w:before="0" w:beforeAutospacing="0" w:after="120" w:afterAutospacing="0" w:line="276" w:lineRule="auto"/>
        <w:ind w:right="141"/>
        <w:jc w:val="both"/>
        <w:rPr>
          <w:rFonts w:ascii="Cambria" w:hAnsi="Cambria"/>
          <w:b/>
          <w:sz w:val="22"/>
          <w:szCs w:val="22"/>
          <w:lang w:val="ru-RU"/>
        </w:rPr>
      </w:pPr>
      <w:r w:rsidRPr="00FC28CC">
        <w:rPr>
          <w:rFonts w:ascii="Cambria" w:hAnsi="Cambria"/>
          <w:b/>
          <w:sz w:val="22"/>
          <w:szCs w:val="22"/>
          <w:lang w:val="ru-RU"/>
        </w:rPr>
        <w:t xml:space="preserve">Екотуризам. </w:t>
      </w:r>
      <w:r w:rsidRPr="00FC28CC">
        <w:rPr>
          <w:rFonts w:ascii="Cambria" w:hAnsi="Cambria"/>
          <w:sz w:val="22"/>
          <w:szCs w:val="22"/>
          <w:lang w:val="ru-RU"/>
        </w:rPr>
        <w:t xml:space="preserve">Овај вид туризма, у којем учествују туристи различитих  старосних скупина, различитих занимања, различитог образовања, различитих интересовања и сл. може бити индивидуалан и групни.  </w:t>
      </w:r>
    </w:p>
    <w:p w:rsidR="00972A16" w:rsidRPr="00FC28CC" w:rsidRDefault="00972A16" w:rsidP="00972A16">
      <w:pPr>
        <w:pStyle w:val="NormalWeb"/>
        <w:numPr>
          <w:ilvl w:val="0"/>
          <w:numId w:val="17"/>
        </w:numPr>
        <w:shd w:val="clear" w:color="auto" w:fill="FFFFFF"/>
        <w:spacing w:before="0" w:beforeAutospacing="0" w:after="120" w:afterAutospacing="0" w:line="276" w:lineRule="auto"/>
        <w:ind w:right="141"/>
        <w:jc w:val="both"/>
        <w:rPr>
          <w:rStyle w:val="CommentReference"/>
          <w:rFonts w:ascii="Cambria" w:hAnsi="Cambria"/>
          <w:b/>
          <w:sz w:val="22"/>
          <w:szCs w:val="22"/>
          <w:lang w:val="ru-RU"/>
        </w:rPr>
      </w:pPr>
      <w:r w:rsidRPr="00FC28CC">
        <w:rPr>
          <w:rFonts w:ascii="Cambria" w:hAnsi="Cambria"/>
          <w:b/>
          <w:sz w:val="22"/>
          <w:szCs w:val="22"/>
          <w:lang w:val="ru-RU"/>
        </w:rPr>
        <w:t xml:space="preserve">Купалишни туризам. </w:t>
      </w:r>
      <w:r w:rsidRPr="00FC28CC">
        <w:rPr>
          <w:rFonts w:ascii="Cambria" w:hAnsi="Cambria"/>
          <w:sz w:val="22"/>
          <w:szCs w:val="22"/>
          <w:lang w:val="ru-RU"/>
        </w:rPr>
        <w:t xml:space="preserve">Традиционално је заступљен на више неуређених или недовољно уређених локалитета на ријеци Јазина и Сушици.  </w:t>
      </w:r>
    </w:p>
    <w:p w:rsidR="00972A16" w:rsidRPr="00CA2A5A" w:rsidRDefault="00972A16" w:rsidP="00972A16">
      <w:pPr>
        <w:pStyle w:val="ListParagraph"/>
        <w:numPr>
          <w:ilvl w:val="0"/>
          <w:numId w:val="17"/>
        </w:numPr>
        <w:autoSpaceDE w:val="0"/>
        <w:autoSpaceDN w:val="0"/>
        <w:adjustRightInd w:val="0"/>
        <w:spacing w:after="0"/>
        <w:ind w:right="141"/>
        <w:jc w:val="both"/>
        <w:rPr>
          <w:rFonts w:ascii="Cambria" w:hAnsi="Cambria"/>
        </w:rPr>
      </w:pPr>
      <w:r w:rsidRPr="00CA2A5A">
        <w:rPr>
          <w:rFonts w:ascii="Cambria" w:hAnsi="Cambria"/>
          <w:b/>
        </w:rPr>
        <w:lastRenderedPageBreak/>
        <w:t xml:space="preserve">Камп и кампинг туризам. </w:t>
      </w:r>
      <w:r w:rsidRPr="00CA2A5A">
        <w:rPr>
          <w:rFonts w:ascii="Cambria" w:hAnsi="Cambria"/>
        </w:rPr>
        <w:t>Ово су перспективни облици туризма уз ријеке, језера, али и у осталим дијеловима заштићеног подручја, нарочито у близини сеоских катуна.</w:t>
      </w:r>
    </w:p>
    <w:p w:rsidR="00972A16" w:rsidRPr="00BF28FE" w:rsidRDefault="00972A16" w:rsidP="00972A16">
      <w:pPr>
        <w:pStyle w:val="ListParagraph"/>
        <w:autoSpaceDE w:val="0"/>
        <w:autoSpaceDN w:val="0"/>
        <w:adjustRightInd w:val="0"/>
        <w:spacing w:after="0"/>
        <w:ind w:left="0" w:right="141"/>
        <w:jc w:val="both"/>
      </w:pPr>
    </w:p>
    <w:p w:rsidR="00972A16" w:rsidRPr="00BF28FE" w:rsidRDefault="00972A16" w:rsidP="00972A16">
      <w:pPr>
        <w:pStyle w:val="ListParagraph"/>
        <w:numPr>
          <w:ilvl w:val="0"/>
          <w:numId w:val="17"/>
        </w:numPr>
        <w:autoSpaceDE w:val="0"/>
        <w:autoSpaceDN w:val="0"/>
        <w:adjustRightInd w:val="0"/>
        <w:spacing w:after="0"/>
        <w:ind w:right="141"/>
        <w:jc w:val="both"/>
        <w:rPr>
          <w:rFonts w:asciiTheme="majorHAnsi" w:hAnsiTheme="majorHAnsi"/>
        </w:rPr>
      </w:pPr>
      <w:r w:rsidRPr="00BF28FE">
        <w:rPr>
          <w:rFonts w:asciiTheme="majorHAnsi" w:hAnsiTheme="majorHAnsi"/>
          <w:b/>
          <w:lang w:val="ru-RU"/>
        </w:rPr>
        <w:t xml:space="preserve">Туризам на сеоском газдинству. </w:t>
      </w:r>
      <w:r w:rsidRPr="00BF28FE">
        <w:rPr>
          <w:rFonts w:asciiTheme="majorHAnsi" w:hAnsiTheme="majorHAnsi"/>
          <w:lang w:val="ru-RU"/>
        </w:rPr>
        <w:t>Овај вид туризма, саставни дио руралног туризма и у цјелини руралне економије, представља нови и потенцијално све значани вид туризма, нарочито у заштићеним подручјима.  Перспектив</w:t>
      </w:r>
      <w:r w:rsidRPr="00BF28FE">
        <w:rPr>
          <w:rFonts w:asciiTheme="majorHAnsi" w:hAnsiTheme="majorHAnsi"/>
        </w:rPr>
        <w:t>н</w:t>
      </w:r>
      <w:r w:rsidRPr="00BF28FE">
        <w:rPr>
          <w:rFonts w:asciiTheme="majorHAnsi" w:hAnsiTheme="majorHAnsi"/>
          <w:lang w:val="ru-RU"/>
        </w:rPr>
        <w:t>е дестинације (локалитети)</w:t>
      </w:r>
      <w:r w:rsidRPr="00BF28FE">
        <w:rPr>
          <w:rFonts w:asciiTheme="majorHAnsi" w:hAnsiTheme="majorHAnsi"/>
        </w:rPr>
        <w:t xml:space="preserve"> туризма на сеоском газдинству  </w:t>
      </w:r>
      <w:r w:rsidRPr="00BF28FE">
        <w:rPr>
          <w:rFonts w:asciiTheme="majorHAnsi" w:hAnsiTheme="majorHAnsi"/>
          <w:lang w:val="ru-RU"/>
        </w:rPr>
        <w:t xml:space="preserve">су: Јазина, Ластва и Убла. </w:t>
      </w:r>
      <w:r w:rsidRPr="00BF28FE">
        <w:rPr>
          <w:rFonts w:asciiTheme="majorHAnsi" w:hAnsiTheme="majorHAnsi"/>
        </w:rPr>
        <w:t>О</w:t>
      </w:r>
      <w:r w:rsidRPr="00BF28FE">
        <w:rPr>
          <w:rFonts w:asciiTheme="majorHAnsi" w:hAnsiTheme="majorHAnsi"/>
          <w:lang w:val="ru-RU"/>
        </w:rPr>
        <w:t>дговарајућим мјерама подстица</w:t>
      </w:r>
      <w:r w:rsidRPr="00BF28FE">
        <w:rPr>
          <w:rFonts w:asciiTheme="majorHAnsi" w:hAnsiTheme="majorHAnsi"/>
        </w:rPr>
        <w:t>ја</w:t>
      </w:r>
      <w:r w:rsidRPr="00BF28FE">
        <w:rPr>
          <w:rFonts w:asciiTheme="majorHAnsi" w:hAnsiTheme="majorHAnsi"/>
          <w:lang w:val="ru-RU"/>
        </w:rPr>
        <w:t xml:space="preserve"> и промо</w:t>
      </w:r>
      <w:r w:rsidRPr="00BF28FE">
        <w:rPr>
          <w:rFonts w:asciiTheme="majorHAnsi" w:hAnsiTheme="majorHAnsi"/>
        </w:rPr>
        <w:t xml:space="preserve">ције  </w:t>
      </w:r>
      <w:r w:rsidRPr="00BF28FE">
        <w:rPr>
          <w:rFonts w:asciiTheme="majorHAnsi" w:hAnsiTheme="majorHAnsi"/>
          <w:lang w:val="ru-RU"/>
        </w:rPr>
        <w:t>овај вид туризма</w:t>
      </w:r>
      <w:r w:rsidRPr="00BF28FE">
        <w:rPr>
          <w:rFonts w:asciiTheme="majorHAnsi" w:hAnsiTheme="majorHAnsi"/>
        </w:rPr>
        <w:t xml:space="preserve"> м могао би имати значајно мјесто у руралној економији. Мјере постицаја би се односиле на регистована туристичка домаћинства (газдинства).  Укупан број домаћинстава у Јазини је 33, Ластви 116 и на Ублима 4.  </w:t>
      </w:r>
    </w:p>
    <w:p w:rsidR="00972A16" w:rsidRPr="004C56BA" w:rsidRDefault="00972A16" w:rsidP="00972A16">
      <w:pPr>
        <w:pStyle w:val="NormalWeb"/>
        <w:numPr>
          <w:ilvl w:val="0"/>
          <w:numId w:val="17"/>
        </w:numPr>
        <w:shd w:val="clear" w:color="auto" w:fill="FFFFFF"/>
        <w:spacing w:before="0" w:beforeAutospacing="0" w:after="120" w:afterAutospacing="0" w:line="276" w:lineRule="auto"/>
        <w:ind w:right="141"/>
        <w:jc w:val="both"/>
        <w:rPr>
          <w:rFonts w:ascii="Cambria" w:hAnsi="Cambria"/>
          <w:b/>
          <w:sz w:val="22"/>
          <w:szCs w:val="22"/>
          <w:lang w:val="ru-RU"/>
        </w:rPr>
      </w:pPr>
      <w:r w:rsidRPr="004C56BA">
        <w:rPr>
          <w:rFonts w:ascii="Cambria" w:hAnsi="Cambria"/>
          <w:b/>
          <w:sz w:val="22"/>
          <w:szCs w:val="22"/>
          <w:lang w:val="ru-RU"/>
        </w:rPr>
        <w:t xml:space="preserve">Културни туризам. </w:t>
      </w:r>
      <w:r w:rsidRPr="004C56BA">
        <w:rPr>
          <w:rFonts w:ascii="Cambria" w:hAnsi="Cambria"/>
          <w:sz w:val="22"/>
          <w:szCs w:val="22"/>
          <w:lang w:val="ru-RU"/>
        </w:rPr>
        <w:t>Овај вид туризма, у заштићеном подручју Парка природе „Орјен“, углавном се односи на могућност туристичке валоризације антропогених, односно-културно-историјских вриједности.</w:t>
      </w:r>
    </w:p>
    <w:p w:rsidR="00972A16" w:rsidRPr="00FC28CC" w:rsidRDefault="00972A16" w:rsidP="00972A16">
      <w:pPr>
        <w:pStyle w:val="NormalWeb"/>
        <w:numPr>
          <w:ilvl w:val="0"/>
          <w:numId w:val="17"/>
        </w:numPr>
        <w:shd w:val="clear" w:color="auto" w:fill="FFFFFF"/>
        <w:spacing w:before="0" w:beforeAutospacing="0" w:after="120" w:afterAutospacing="0" w:line="276" w:lineRule="auto"/>
        <w:ind w:right="141"/>
        <w:jc w:val="both"/>
        <w:rPr>
          <w:rFonts w:ascii="Cambria" w:hAnsi="Cambria"/>
          <w:sz w:val="22"/>
          <w:szCs w:val="22"/>
          <w:lang w:val="ru-RU"/>
        </w:rPr>
      </w:pPr>
      <w:r w:rsidRPr="00FC28CC">
        <w:rPr>
          <w:rFonts w:ascii="Cambria" w:hAnsi="Cambria"/>
          <w:b/>
          <w:sz w:val="22"/>
          <w:szCs w:val="22"/>
          <w:lang w:val="ru-RU"/>
        </w:rPr>
        <w:t xml:space="preserve">Едукативни и научни туризам. </w:t>
      </w:r>
      <w:r w:rsidRPr="00FC28CC">
        <w:rPr>
          <w:rFonts w:ascii="Cambria" w:hAnsi="Cambria"/>
          <w:sz w:val="22"/>
          <w:szCs w:val="22"/>
          <w:lang w:val="ru-RU"/>
        </w:rPr>
        <w:t xml:space="preserve">Изузетне природне и културне вриједности заштићеног подрућја су неисцрпан извор научних истраживања и мониторига, те едукације свих нивоа образовања и васпитања. </w:t>
      </w:r>
    </w:p>
    <w:p w:rsidR="00972A16" w:rsidRPr="00FC28CC" w:rsidRDefault="00972A16" w:rsidP="00972A16">
      <w:pPr>
        <w:pStyle w:val="NormalWeb"/>
        <w:numPr>
          <w:ilvl w:val="0"/>
          <w:numId w:val="18"/>
        </w:numPr>
        <w:shd w:val="clear" w:color="auto" w:fill="FFFFFF"/>
        <w:spacing w:before="0" w:beforeAutospacing="0" w:after="120" w:afterAutospacing="0" w:line="276" w:lineRule="auto"/>
        <w:ind w:right="141"/>
        <w:jc w:val="both"/>
        <w:rPr>
          <w:rFonts w:ascii="Cambria" w:hAnsi="Cambria"/>
          <w:b/>
          <w:spacing w:val="-6"/>
          <w:sz w:val="22"/>
          <w:szCs w:val="22"/>
          <w:lang w:val="ru-RU"/>
        </w:rPr>
      </w:pPr>
      <w:r w:rsidRPr="00FC28CC">
        <w:rPr>
          <w:rFonts w:ascii="Cambria" w:hAnsi="Cambria"/>
          <w:b/>
          <w:sz w:val="22"/>
          <w:szCs w:val="22"/>
          <w:lang w:val="ru-RU"/>
        </w:rPr>
        <w:t>Адреналински туризам</w:t>
      </w:r>
      <w:r w:rsidRPr="00FC28CC">
        <w:rPr>
          <w:rFonts w:ascii="Cambria" w:hAnsi="Cambria"/>
          <w:sz w:val="22"/>
          <w:szCs w:val="22"/>
          <w:lang w:val="ru-RU"/>
        </w:rPr>
        <w:t xml:space="preserve">.  Први  кораци су учињени у погледу изградње и отварања адреналинског парка на Ублима. Следећи би могао бити </w:t>
      </w:r>
      <w:r w:rsidRPr="00FC28CC">
        <w:rPr>
          <w:rFonts w:ascii="Cambria" w:hAnsi="Cambria"/>
          <w:b/>
          <w:spacing w:val="-6"/>
          <w:sz w:val="22"/>
          <w:szCs w:val="22"/>
          <w:lang w:val="ru-RU"/>
        </w:rPr>
        <w:t xml:space="preserve">одабир локације, </w:t>
      </w:r>
      <w:r w:rsidRPr="00FC28CC">
        <w:rPr>
          <w:rFonts w:ascii="Cambria" w:hAnsi="Cambria"/>
          <w:spacing w:val="-6"/>
          <w:sz w:val="22"/>
          <w:szCs w:val="22"/>
          <w:lang w:val="ru-RU"/>
        </w:rPr>
        <w:t xml:space="preserve">израда и опремање </w:t>
      </w:r>
      <w:r w:rsidRPr="00FC28CC">
        <w:rPr>
          <w:rFonts w:ascii="Cambria" w:hAnsi="Cambria"/>
          <w:bCs/>
          <w:spacing w:val="-6"/>
          <w:sz w:val="22"/>
          <w:szCs w:val="22"/>
        </w:rPr>
        <w:t>via</w:t>
      </w:r>
      <w:r w:rsidRPr="00FC28CC">
        <w:rPr>
          <w:rFonts w:ascii="Cambria" w:hAnsi="Cambria"/>
          <w:bCs/>
          <w:spacing w:val="-6"/>
          <w:sz w:val="22"/>
          <w:szCs w:val="22"/>
          <w:lang w:val="ru-RU"/>
        </w:rPr>
        <w:t xml:space="preserve"> </w:t>
      </w:r>
      <w:r w:rsidRPr="00FC28CC">
        <w:rPr>
          <w:rFonts w:ascii="Cambria" w:hAnsi="Cambria"/>
          <w:bCs/>
          <w:spacing w:val="-6"/>
          <w:sz w:val="22"/>
          <w:szCs w:val="22"/>
        </w:rPr>
        <w:t>ferrat</w:t>
      </w:r>
      <w:r w:rsidRPr="00FC28CC">
        <w:rPr>
          <w:rFonts w:ascii="Cambria" w:hAnsi="Cambria"/>
          <w:bCs/>
          <w:spacing w:val="-6"/>
          <w:sz w:val="22"/>
          <w:szCs w:val="22"/>
          <w:lang w:val="ru-RU"/>
        </w:rPr>
        <w:t>е</w:t>
      </w:r>
      <w:r w:rsidRPr="00FC28CC">
        <w:rPr>
          <w:rFonts w:ascii="Cambria" w:hAnsi="Cambria"/>
          <w:spacing w:val="-6"/>
          <w:sz w:val="22"/>
          <w:szCs w:val="22"/>
          <w:lang w:val="ru-RU"/>
        </w:rPr>
        <w:t xml:space="preserve"> у Парку.</w:t>
      </w:r>
    </w:p>
    <w:p w:rsidR="00972A16" w:rsidRPr="00FD6C93" w:rsidRDefault="00972A16" w:rsidP="00972A16">
      <w:pPr>
        <w:pStyle w:val="NormalWeb"/>
        <w:numPr>
          <w:ilvl w:val="0"/>
          <w:numId w:val="18"/>
        </w:numPr>
        <w:shd w:val="clear" w:color="auto" w:fill="FFFFFF"/>
        <w:spacing w:before="0" w:beforeAutospacing="0" w:after="120" w:afterAutospacing="0" w:line="276" w:lineRule="auto"/>
        <w:ind w:left="714" w:right="141" w:hanging="357"/>
        <w:jc w:val="both"/>
        <w:rPr>
          <w:rFonts w:ascii="Cambria" w:hAnsi="Cambria"/>
          <w:spacing w:val="-6"/>
          <w:sz w:val="22"/>
          <w:szCs w:val="22"/>
          <w:lang w:val="ru-RU"/>
        </w:rPr>
      </w:pPr>
      <w:r w:rsidRPr="00FC28CC">
        <w:rPr>
          <w:rFonts w:ascii="Cambria" w:hAnsi="Cambria"/>
          <w:b/>
          <w:sz w:val="22"/>
          <w:szCs w:val="22"/>
          <w:lang w:val="en-GB"/>
        </w:rPr>
        <w:t>Birdwatching</w:t>
      </w:r>
      <w:r w:rsidRPr="00FC28CC">
        <w:rPr>
          <w:rFonts w:ascii="Cambria" w:hAnsi="Cambria"/>
          <w:b/>
          <w:sz w:val="22"/>
          <w:szCs w:val="22"/>
          <w:lang w:val="ru-RU"/>
        </w:rPr>
        <w:t xml:space="preserve"> туризам.</w:t>
      </w:r>
      <w:r w:rsidRPr="00FC28CC">
        <w:rPr>
          <w:rFonts w:ascii="Cambria" w:hAnsi="Cambria"/>
          <w:sz w:val="22"/>
          <w:szCs w:val="22"/>
          <w:lang w:val="ru-RU"/>
        </w:rPr>
        <w:t xml:space="preserve"> Препорука је да се у релативној б</w:t>
      </w:r>
      <w:r>
        <w:rPr>
          <w:rFonts w:ascii="Cambria" w:hAnsi="Cambria"/>
          <w:sz w:val="22"/>
          <w:szCs w:val="22"/>
          <w:lang w:val="ru-RU"/>
        </w:rPr>
        <w:t>л</w:t>
      </w:r>
      <w:r w:rsidRPr="00FC28CC">
        <w:rPr>
          <w:rFonts w:ascii="Cambria" w:hAnsi="Cambria"/>
          <w:sz w:val="22"/>
          <w:szCs w:val="22"/>
          <w:lang w:val="ru-RU"/>
        </w:rPr>
        <w:t>изини планинарских домова и сличних смјештајних објеката поставе платформе за посматрање птица и других дивљих животиња.</w:t>
      </w:r>
    </w:p>
    <w:p w:rsidR="00972A16" w:rsidRPr="00FD6C93" w:rsidRDefault="00972A16" w:rsidP="00972A16">
      <w:pPr>
        <w:pStyle w:val="NormalWeb"/>
        <w:numPr>
          <w:ilvl w:val="0"/>
          <w:numId w:val="18"/>
        </w:numPr>
        <w:shd w:val="clear" w:color="auto" w:fill="FFFFFF"/>
        <w:spacing w:before="0" w:beforeAutospacing="0" w:after="120" w:afterAutospacing="0" w:line="276" w:lineRule="auto"/>
        <w:ind w:left="714" w:right="141" w:hanging="357"/>
        <w:jc w:val="both"/>
        <w:rPr>
          <w:rFonts w:ascii="Cambria" w:hAnsi="Cambria"/>
          <w:spacing w:val="-6"/>
          <w:sz w:val="22"/>
          <w:szCs w:val="22"/>
          <w:lang w:val="ru-RU"/>
        </w:rPr>
      </w:pPr>
      <w:r w:rsidRPr="004A3B92">
        <w:rPr>
          <w:rFonts w:ascii="Cambria" w:hAnsi="Cambria"/>
          <w:b/>
          <w:lang w:val="ru-RU"/>
        </w:rPr>
        <w:t>Зелени туризам.</w:t>
      </w:r>
      <w:r w:rsidRPr="004A3B92">
        <w:rPr>
          <w:rFonts w:ascii="Cambria" w:hAnsi="Cambria"/>
          <w:lang w:val="ru-RU"/>
        </w:rPr>
        <w:t xml:space="preserve"> </w:t>
      </w:r>
      <w:r w:rsidRPr="00FD6C93">
        <w:rPr>
          <w:rFonts w:ascii="Cambria" w:hAnsi="Cambria"/>
          <w:lang w:val="ru-RU"/>
        </w:rPr>
        <w:t xml:space="preserve">Парк природе Орјен, због изузетних природних одлика,   завређује    посебну пажњу </w:t>
      </w:r>
      <w:r w:rsidRPr="004A3B92">
        <w:rPr>
          <w:rFonts w:ascii="Cambria" w:hAnsi="Cambria"/>
          <w:lang w:val="ru-RU"/>
        </w:rPr>
        <w:t>посјетилаца различитих интересовања.</w:t>
      </w:r>
      <w:r w:rsidRPr="00FD6C93">
        <w:rPr>
          <w:rFonts w:ascii="Cambria" w:hAnsi="Cambria"/>
          <w:lang w:val="ru-RU"/>
        </w:rPr>
        <w:t xml:space="preserve"> </w:t>
      </w:r>
      <w:r w:rsidRPr="004A3B92">
        <w:rPr>
          <w:rFonts w:ascii="Cambria" w:hAnsi="Cambria"/>
          <w:lang w:val="ru-RU"/>
        </w:rPr>
        <w:t>Овај вид туризма у</w:t>
      </w:r>
      <w:r w:rsidRPr="00FD6C93">
        <w:rPr>
          <w:rFonts w:ascii="Cambria" w:hAnsi="Cambria"/>
          <w:lang w:val="ru-RU"/>
        </w:rPr>
        <w:t xml:space="preserve">темељен је на </w:t>
      </w:r>
      <w:r w:rsidRPr="004A3B92">
        <w:rPr>
          <w:rFonts w:ascii="Cambria" w:hAnsi="Cambria"/>
          <w:lang w:val="ru-RU"/>
        </w:rPr>
        <w:t>концешту одрживог развоја животне средине, у оквиру које подједнако партиципирају здрава природна средина и сви облици културног насљеђа.</w:t>
      </w:r>
    </w:p>
    <w:p w:rsidR="00972A16" w:rsidRDefault="00972A16" w:rsidP="00972A16">
      <w:pPr>
        <w:autoSpaceDE w:val="0"/>
        <w:autoSpaceDN w:val="0"/>
        <w:adjustRightInd w:val="0"/>
        <w:spacing w:after="0"/>
        <w:ind w:right="141" w:firstLine="708"/>
        <w:jc w:val="both"/>
        <w:rPr>
          <w:rFonts w:ascii="Cambria" w:hAnsi="Cambria"/>
          <w:lang w:val="sr-Cyrl-BA"/>
        </w:rPr>
      </w:pPr>
      <w:r w:rsidRPr="00FC28CC">
        <w:rPr>
          <w:rFonts w:ascii="Cambria" w:hAnsi="Cambria"/>
          <w:lang w:val="sr-Cyrl-BA"/>
        </w:rPr>
        <w:t xml:space="preserve">Планинарско друштво „Вучји зуб“ непрестано ради на маркирању и уређивању стаза на подручју Парка природе „Орјен“. Све маркиране планинарске стазе на Орјену полазе са платоа/излетишта Убла које се налази на 1020 </w:t>
      </w:r>
      <w:r w:rsidRPr="00FC28CC">
        <w:rPr>
          <w:rFonts w:ascii="Cambria" w:hAnsi="Cambria"/>
        </w:rPr>
        <w:t>m</w:t>
      </w:r>
      <w:r w:rsidRPr="00FC28CC">
        <w:rPr>
          <w:rFonts w:ascii="Cambria" w:hAnsi="Cambria"/>
          <w:lang w:val="ru-RU"/>
        </w:rPr>
        <w:t xml:space="preserve"> </w:t>
      </w:r>
      <w:r w:rsidRPr="00FC28CC">
        <w:rPr>
          <w:rFonts w:ascii="Cambria" w:hAnsi="Cambria"/>
          <w:lang w:val="sr-Cyrl-BA"/>
        </w:rPr>
        <w:t xml:space="preserve">надморске висине, тачније од Планинарског дома „Убла“. У сарадњи са Планинарским савезом Републике Српске, </w:t>
      </w:r>
      <w:r>
        <w:rPr>
          <w:rFonts w:ascii="Cambria" w:hAnsi="Cambria"/>
          <w:lang w:val="sr-Cyrl-BA"/>
        </w:rPr>
        <w:t>урађена је нумерација 24 стазе.</w:t>
      </w:r>
    </w:p>
    <w:p w:rsidR="00972A16" w:rsidRDefault="00972A16" w:rsidP="00972A16">
      <w:pPr>
        <w:autoSpaceDE w:val="0"/>
        <w:autoSpaceDN w:val="0"/>
        <w:adjustRightInd w:val="0"/>
        <w:spacing w:after="0"/>
        <w:ind w:right="141" w:firstLine="708"/>
        <w:jc w:val="both"/>
        <w:rPr>
          <w:rFonts w:ascii="Cambria" w:hAnsi="Cambria"/>
          <w:lang w:val="sr-Cyrl-BA"/>
        </w:rPr>
      </w:pPr>
      <w:r w:rsidRPr="00FC28CC">
        <w:rPr>
          <w:rFonts w:ascii="Cambria" w:hAnsi="Cambria"/>
          <w:lang w:val="ru-RU"/>
        </w:rPr>
        <w:t>Унутар анализиране геопросторне цјелине «</w:t>
      </w:r>
      <w:r w:rsidRPr="00FC28CC">
        <w:rPr>
          <w:rFonts w:ascii="Cambria" w:hAnsi="Cambria"/>
          <w:lang w:val="sr-Cyrl-BA"/>
        </w:rPr>
        <w:t xml:space="preserve">Убла“ </w:t>
      </w:r>
      <w:r>
        <w:rPr>
          <w:rFonts w:ascii="Cambria" w:hAnsi="Cambria"/>
          <w:lang w:val="ru-RU"/>
        </w:rPr>
        <w:t xml:space="preserve">идентификована су три центра </w:t>
      </w:r>
      <w:r w:rsidRPr="00FC28CC">
        <w:rPr>
          <w:rFonts w:ascii="Cambria" w:hAnsi="Cambria"/>
          <w:lang w:val="ru-RU"/>
        </w:rPr>
        <w:t xml:space="preserve">окупљања и још неколико потенцијалних. Излетнички простор у центру предметног подручја је дјелимично уређен. Поред дефинисаног излетничког простора, постоји неколико ливада које су у љетном и зимском периоду погодне за спортско-рекреативна дешавања. Такође, овим </w:t>
      </w:r>
      <w:r w:rsidRPr="00FC28CC">
        <w:rPr>
          <w:rFonts w:ascii="Cambria" w:hAnsi="Cambria"/>
        </w:rPr>
        <w:t>П</w:t>
      </w:r>
      <w:r w:rsidRPr="00FC28CC">
        <w:rPr>
          <w:rFonts w:ascii="Cambria" w:hAnsi="Cambria"/>
          <w:lang w:val="ru-RU"/>
        </w:rPr>
        <w:t xml:space="preserve">ланом се тежи задржати идентитет мјеста, те заштитити природне вриједности и укључити их у систематичну валоризацију која у значајној мјери смањује штетне ефекте по природну основу. Новоадаптирани </w:t>
      </w:r>
      <w:r w:rsidRPr="00FC28CC">
        <w:rPr>
          <w:rFonts w:ascii="Cambria" w:hAnsi="Cambria"/>
        </w:rPr>
        <w:t>П</w:t>
      </w:r>
      <w:r w:rsidRPr="00FC28CC">
        <w:rPr>
          <w:rFonts w:ascii="Cambria" w:hAnsi="Cambria"/>
          <w:lang w:val="ru-RU"/>
        </w:rPr>
        <w:t>ланински дом представља угоститељски и смјештајни објекат. Спортско-рекреативне површине користи млађа популација. Код осталих центара окупљања (црква Св. деспота Стефана и други) дефинисани су различити корисници са различитом старосном структуром.</w:t>
      </w:r>
    </w:p>
    <w:p w:rsidR="008D2907" w:rsidRPr="001F0AC3" w:rsidRDefault="00DE2333" w:rsidP="009B3587">
      <w:pPr>
        <w:pStyle w:val="Heading3"/>
        <w:spacing w:line="276" w:lineRule="auto"/>
        <w:ind w:right="141"/>
      </w:pPr>
      <w:bookmarkStart w:id="58" w:name="_Toc168136787"/>
      <w:r w:rsidRPr="001F0AC3">
        <w:lastRenderedPageBreak/>
        <w:t>3</w:t>
      </w:r>
      <w:r w:rsidR="00C252AD" w:rsidRPr="001F0AC3">
        <w:t>.2</w:t>
      </w:r>
      <w:r w:rsidR="00FC28CC">
        <w:t>.</w:t>
      </w:r>
      <w:r w:rsidR="00FC28CC">
        <w:rPr>
          <w:lang w:val="sr-Cyrl-BA"/>
        </w:rPr>
        <w:t>3</w:t>
      </w:r>
      <w:r w:rsidR="00C252AD" w:rsidRPr="001F0AC3">
        <w:t>.</w:t>
      </w:r>
      <w:r w:rsidR="00FC28CC">
        <w:rPr>
          <w:lang w:val="sr-Cyrl-BA"/>
        </w:rPr>
        <w:t xml:space="preserve"> </w:t>
      </w:r>
      <w:r w:rsidR="00C252AD" w:rsidRPr="001F0AC3">
        <w:t>Насеља и инфраструктура</w:t>
      </w:r>
      <w:bookmarkEnd w:id="58"/>
      <w:r w:rsidR="009049FD" w:rsidRPr="001F0AC3">
        <w:t xml:space="preserve"> </w:t>
      </w:r>
    </w:p>
    <w:p w:rsidR="00FD6C93" w:rsidRDefault="00FD6C93" w:rsidP="009B3587">
      <w:pPr>
        <w:pStyle w:val="BodyText"/>
        <w:spacing w:line="276" w:lineRule="auto"/>
        <w:ind w:right="141"/>
        <w:jc w:val="both"/>
        <w:rPr>
          <w:rFonts w:asciiTheme="majorHAnsi" w:hAnsiTheme="majorHAnsi" w:cs="Times New Roman"/>
          <w:spacing w:val="-1"/>
          <w:sz w:val="22"/>
          <w:szCs w:val="22"/>
          <w:lang w:val="ru-RU"/>
        </w:rPr>
      </w:pPr>
    </w:p>
    <w:p w:rsidR="00554CDD" w:rsidRDefault="00554CDD" w:rsidP="009B3587">
      <w:pPr>
        <w:pStyle w:val="BodyText"/>
        <w:spacing w:line="276" w:lineRule="auto"/>
        <w:ind w:right="141"/>
        <w:jc w:val="both"/>
        <w:rPr>
          <w:rFonts w:asciiTheme="majorHAnsi" w:hAnsiTheme="majorHAnsi" w:cs="Times New Roman"/>
          <w:sz w:val="22"/>
          <w:szCs w:val="22"/>
          <w:lang w:val="ru-RU"/>
        </w:rPr>
      </w:pPr>
      <w:r w:rsidRPr="00FC28CC">
        <w:rPr>
          <w:rFonts w:asciiTheme="majorHAnsi" w:hAnsiTheme="majorHAnsi" w:cs="Times New Roman"/>
          <w:spacing w:val="-1"/>
          <w:sz w:val="22"/>
          <w:szCs w:val="22"/>
          <w:lang w:val="ru-RU"/>
        </w:rPr>
        <w:t>У</w:t>
      </w:r>
      <w:r w:rsidRPr="00FC28CC">
        <w:rPr>
          <w:rFonts w:asciiTheme="majorHAnsi" w:hAnsiTheme="majorHAnsi" w:cs="Times New Roman"/>
          <w:spacing w:val="-8"/>
          <w:sz w:val="22"/>
          <w:szCs w:val="22"/>
          <w:lang w:val="ru-RU"/>
        </w:rPr>
        <w:t xml:space="preserve"> </w:t>
      </w:r>
      <w:r w:rsidRPr="00FC28CC">
        <w:rPr>
          <w:rFonts w:asciiTheme="majorHAnsi" w:hAnsiTheme="majorHAnsi" w:cs="Times New Roman"/>
          <w:spacing w:val="-1"/>
          <w:sz w:val="22"/>
          <w:szCs w:val="22"/>
          <w:lang w:val="ru-RU"/>
        </w:rPr>
        <w:t>границама</w:t>
      </w:r>
      <w:r w:rsidRPr="00FC28CC">
        <w:rPr>
          <w:rFonts w:asciiTheme="majorHAnsi" w:hAnsiTheme="majorHAnsi" w:cs="Times New Roman"/>
          <w:spacing w:val="-12"/>
          <w:sz w:val="22"/>
          <w:szCs w:val="22"/>
          <w:lang w:val="ru-RU"/>
        </w:rPr>
        <w:t xml:space="preserve"> </w:t>
      </w:r>
      <w:r w:rsidRPr="00FC28CC">
        <w:rPr>
          <w:rFonts w:asciiTheme="majorHAnsi" w:hAnsiTheme="majorHAnsi" w:cs="Times New Roman"/>
          <w:spacing w:val="-1"/>
          <w:sz w:val="22"/>
          <w:szCs w:val="22"/>
          <w:lang w:val="ru-RU"/>
        </w:rPr>
        <w:t>обухвата</w:t>
      </w:r>
      <w:r w:rsidRPr="00FC28CC">
        <w:rPr>
          <w:rFonts w:asciiTheme="majorHAnsi" w:hAnsiTheme="majorHAnsi" w:cs="Times New Roman"/>
          <w:spacing w:val="-10"/>
          <w:sz w:val="22"/>
          <w:szCs w:val="22"/>
          <w:lang w:val="ru-RU"/>
        </w:rPr>
        <w:t xml:space="preserve"> </w:t>
      </w:r>
      <w:r w:rsidRPr="00FC28CC">
        <w:rPr>
          <w:rFonts w:asciiTheme="majorHAnsi" w:hAnsiTheme="majorHAnsi" w:cs="Times New Roman"/>
          <w:sz w:val="22"/>
          <w:szCs w:val="22"/>
          <w:lang w:val="ru-RU"/>
        </w:rPr>
        <w:t>налазе</w:t>
      </w:r>
      <w:r w:rsidRPr="00FC28CC">
        <w:rPr>
          <w:rFonts w:asciiTheme="majorHAnsi" w:hAnsiTheme="majorHAnsi" w:cs="Times New Roman"/>
          <w:spacing w:val="-9"/>
          <w:sz w:val="22"/>
          <w:szCs w:val="22"/>
          <w:lang w:val="ru-RU"/>
        </w:rPr>
        <w:t xml:space="preserve"> </w:t>
      </w:r>
      <w:r w:rsidRPr="00FC28CC">
        <w:rPr>
          <w:rFonts w:asciiTheme="majorHAnsi" w:hAnsiTheme="majorHAnsi" w:cs="Times New Roman"/>
          <w:sz w:val="22"/>
          <w:szCs w:val="22"/>
          <w:lang w:val="ru-RU"/>
        </w:rPr>
        <w:t>се</w:t>
      </w:r>
      <w:r w:rsidRPr="00FC28CC">
        <w:rPr>
          <w:rFonts w:asciiTheme="majorHAnsi" w:hAnsiTheme="majorHAnsi" w:cs="Times New Roman"/>
          <w:spacing w:val="-9"/>
          <w:sz w:val="22"/>
          <w:szCs w:val="22"/>
          <w:lang w:val="ru-RU"/>
        </w:rPr>
        <w:t xml:space="preserve"> </w:t>
      </w:r>
      <w:r w:rsidRPr="00FC28CC">
        <w:rPr>
          <w:rFonts w:asciiTheme="majorHAnsi" w:hAnsiTheme="majorHAnsi" w:cs="Times New Roman"/>
          <w:sz w:val="22"/>
          <w:szCs w:val="22"/>
          <w:lang w:val="ru-RU"/>
        </w:rPr>
        <w:t>катастарске</w:t>
      </w:r>
      <w:r w:rsidRPr="00FC28CC">
        <w:rPr>
          <w:rFonts w:asciiTheme="majorHAnsi" w:hAnsiTheme="majorHAnsi" w:cs="Times New Roman"/>
          <w:spacing w:val="-11"/>
          <w:sz w:val="22"/>
          <w:szCs w:val="22"/>
          <w:lang w:val="ru-RU"/>
        </w:rPr>
        <w:t xml:space="preserve"> </w:t>
      </w:r>
      <w:r w:rsidRPr="00FC28CC">
        <w:rPr>
          <w:rFonts w:asciiTheme="majorHAnsi" w:hAnsiTheme="majorHAnsi" w:cs="Times New Roman"/>
          <w:sz w:val="22"/>
          <w:szCs w:val="22"/>
          <w:lang w:val="ru-RU"/>
        </w:rPr>
        <w:t>општине</w:t>
      </w:r>
      <w:r w:rsidRPr="00FC28CC">
        <w:rPr>
          <w:rFonts w:asciiTheme="majorHAnsi" w:hAnsiTheme="majorHAnsi" w:cs="Times New Roman"/>
          <w:spacing w:val="-6"/>
          <w:sz w:val="22"/>
          <w:szCs w:val="22"/>
          <w:lang w:val="ru-RU"/>
        </w:rPr>
        <w:t xml:space="preserve"> </w:t>
      </w:r>
      <w:r w:rsidRPr="00FC28CC">
        <w:rPr>
          <w:rFonts w:asciiTheme="majorHAnsi" w:hAnsiTheme="majorHAnsi" w:cs="Times New Roman"/>
          <w:sz w:val="22"/>
          <w:szCs w:val="22"/>
          <w:lang w:val="ru-RU"/>
        </w:rPr>
        <w:t>или</w:t>
      </w:r>
      <w:r w:rsidRPr="00FC28CC">
        <w:rPr>
          <w:rFonts w:asciiTheme="majorHAnsi" w:hAnsiTheme="majorHAnsi" w:cs="Times New Roman"/>
          <w:spacing w:val="-9"/>
          <w:sz w:val="22"/>
          <w:szCs w:val="22"/>
          <w:lang w:val="ru-RU"/>
        </w:rPr>
        <w:t xml:space="preserve"> </w:t>
      </w:r>
      <w:r w:rsidRPr="00FC28CC">
        <w:rPr>
          <w:rFonts w:asciiTheme="majorHAnsi" w:hAnsiTheme="majorHAnsi" w:cs="Times New Roman"/>
          <w:sz w:val="22"/>
          <w:szCs w:val="22"/>
          <w:lang w:val="ru-RU"/>
        </w:rPr>
        <w:t>дијелови</w:t>
      </w:r>
      <w:r w:rsidRPr="00FC28CC">
        <w:rPr>
          <w:rFonts w:asciiTheme="majorHAnsi" w:hAnsiTheme="majorHAnsi" w:cs="Times New Roman"/>
          <w:spacing w:val="-6"/>
          <w:sz w:val="22"/>
          <w:szCs w:val="22"/>
          <w:lang w:val="ru-RU"/>
        </w:rPr>
        <w:t xml:space="preserve"> </w:t>
      </w:r>
      <w:r w:rsidRPr="00FC28CC">
        <w:rPr>
          <w:rFonts w:asciiTheme="majorHAnsi" w:hAnsiTheme="majorHAnsi" w:cs="Times New Roman"/>
          <w:sz w:val="22"/>
          <w:szCs w:val="22"/>
          <w:lang w:val="ru-RU"/>
        </w:rPr>
        <w:t>катастарских</w:t>
      </w:r>
      <w:r w:rsidRPr="00FC28CC">
        <w:rPr>
          <w:rFonts w:asciiTheme="majorHAnsi" w:hAnsiTheme="majorHAnsi" w:cs="Times New Roman"/>
          <w:spacing w:val="-9"/>
          <w:sz w:val="22"/>
          <w:szCs w:val="22"/>
          <w:lang w:val="ru-RU"/>
        </w:rPr>
        <w:t xml:space="preserve"> </w:t>
      </w:r>
      <w:r w:rsidRPr="00FC28CC">
        <w:rPr>
          <w:rFonts w:asciiTheme="majorHAnsi" w:hAnsiTheme="majorHAnsi" w:cs="Times New Roman"/>
          <w:sz w:val="22"/>
          <w:szCs w:val="22"/>
          <w:lang w:val="ru-RU"/>
        </w:rPr>
        <w:t>општина:</w:t>
      </w:r>
      <w:r w:rsidRPr="00FC28CC">
        <w:rPr>
          <w:rFonts w:asciiTheme="majorHAnsi" w:hAnsiTheme="majorHAnsi" w:cs="Times New Roman"/>
          <w:spacing w:val="-9"/>
          <w:sz w:val="22"/>
          <w:szCs w:val="22"/>
          <w:lang w:val="ru-RU"/>
        </w:rPr>
        <w:t xml:space="preserve"> </w:t>
      </w:r>
      <w:r w:rsidRPr="00FC28CC">
        <w:rPr>
          <w:rFonts w:asciiTheme="majorHAnsi" w:hAnsiTheme="majorHAnsi" w:cs="Times New Roman"/>
          <w:sz w:val="22"/>
          <w:szCs w:val="22"/>
          <w:lang w:val="ru-RU"/>
        </w:rPr>
        <w:t>Жупа,</w:t>
      </w:r>
      <w:r w:rsidR="00551195">
        <w:rPr>
          <w:rFonts w:asciiTheme="majorHAnsi" w:hAnsiTheme="majorHAnsi" w:cs="Times New Roman"/>
          <w:sz w:val="22"/>
          <w:szCs w:val="22"/>
          <w:lang w:val="ru-RU"/>
        </w:rPr>
        <w:t xml:space="preserve"> </w:t>
      </w:r>
      <w:r w:rsidRPr="00FC28CC">
        <w:rPr>
          <w:rFonts w:asciiTheme="majorHAnsi" w:hAnsiTheme="majorHAnsi" w:cs="Times New Roman"/>
          <w:spacing w:val="-48"/>
          <w:sz w:val="22"/>
          <w:szCs w:val="22"/>
          <w:lang w:val="ru-RU"/>
        </w:rPr>
        <w:t xml:space="preserve"> </w:t>
      </w:r>
      <w:r w:rsidRPr="00FC28CC">
        <w:rPr>
          <w:rFonts w:asciiTheme="majorHAnsi" w:hAnsiTheme="majorHAnsi" w:cs="Times New Roman"/>
          <w:sz w:val="22"/>
          <w:szCs w:val="22"/>
          <w:lang w:val="ru-RU"/>
        </w:rPr>
        <w:t xml:space="preserve">Коњско, Ластва, Благојевић Село, Граб и </w:t>
      </w:r>
      <w:r w:rsidRPr="00FC28CC">
        <w:rPr>
          <w:rFonts w:asciiTheme="majorHAnsi" w:hAnsiTheme="majorHAnsi" w:cs="Times New Roman"/>
          <w:sz w:val="22"/>
          <w:szCs w:val="22"/>
        </w:rPr>
        <w:t>A</w:t>
      </w:r>
      <w:r w:rsidRPr="00FC28CC">
        <w:rPr>
          <w:rFonts w:asciiTheme="majorHAnsi" w:hAnsiTheme="majorHAnsi" w:cs="Times New Roman"/>
          <w:sz w:val="22"/>
          <w:szCs w:val="22"/>
          <w:lang w:val="ru-RU"/>
        </w:rPr>
        <w:t xml:space="preserve">рсланагића </w:t>
      </w:r>
      <w:r w:rsidR="00551195">
        <w:rPr>
          <w:rFonts w:asciiTheme="majorHAnsi" w:hAnsiTheme="majorHAnsi" w:cs="Times New Roman"/>
          <w:sz w:val="22"/>
          <w:szCs w:val="22"/>
          <w:lang w:val="sr-Cyrl-BA"/>
        </w:rPr>
        <w:t>м</w:t>
      </w:r>
      <w:r w:rsidRPr="00FC28CC">
        <w:rPr>
          <w:rFonts w:asciiTheme="majorHAnsi" w:hAnsiTheme="majorHAnsi" w:cs="Times New Roman"/>
          <w:sz w:val="22"/>
          <w:szCs w:val="22"/>
          <w:lang w:val="ru-RU"/>
        </w:rPr>
        <w:t>ост које се налазе на територији града</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lang w:val="ru-RU"/>
        </w:rPr>
        <w:t>Требиње.</w:t>
      </w:r>
    </w:p>
    <w:p w:rsidR="00554CDD" w:rsidRPr="006D1E01" w:rsidRDefault="00554CDD" w:rsidP="009B3587">
      <w:pPr>
        <w:pStyle w:val="NoSpacing"/>
        <w:spacing w:line="276" w:lineRule="auto"/>
        <w:ind w:right="141"/>
        <w:jc w:val="both"/>
        <w:rPr>
          <w:rFonts w:asciiTheme="majorHAnsi" w:hAnsiTheme="majorHAnsi" w:cs="Times New Roman"/>
          <w:lang w:val="ru-RU"/>
        </w:rPr>
      </w:pPr>
    </w:p>
    <w:p w:rsidR="00554CDD" w:rsidRPr="00FC28CC" w:rsidRDefault="00554CDD" w:rsidP="009B3587">
      <w:pPr>
        <w:pStyle w:val="NoSpacing"/>
        <w:spacing w:line="276" w:lineRule="auto"/>
        <w:ind w:right="141"/>
        <w:jc w:val="both"/>
        <w:rPr>
          <w:rFonts w:asciiTheme="majorHAnsi" w:hAnsiTheme="majorHAnsi" w:cs="Times New Roman"/>
          <w:lang w:val="sr-Cyrl-BA"/>
        </w:rPr>
      </w:pPr>
      <w:r w:rsidRPr="00FC28CC">
        <w:rPr>
          <w:rFonts w:asciiTheme="majorHAnsi" w:hAnsiTheme="majorHAnsi" w:cs="Times New Roman"/>
          <w:lang w:val="sr-Cyrl-BA"/>
        </w:rPr>
        <w:t>Насељена мјеста која у потпуности улазе у састав</w:t>
      </w:r>
      <w:r w:rsidR="00551195">
        <w:rPr>
          <w:rFonts w:asciiTheme="majorHAnsi" w:hAnsiTheme="majorHAnsi" w:cs="Times New Roman"/>
          <w:lang w:val="sr-Cyrl-BA"/>
        </w:rPr>
        <w:t>у</w:t>
      </w:r>
      <w:r w:rsidRPr="00FC28CC">
        <w:rPr>
          <w:rFonts w:asciiTheme="majorHAnsi" w:hAnsiTheme="majorHAnsi" w:cs="Times New Roman"/>
          <w:lang w:val="sr-Cyrl-BA"/>
        </w:rPr>
        <w:t xml:space="preserve"> </w:t>
      </w:r>
      <w:r w:rsidR="00FD6C93" w:rsidRPr="006D1E01">
        <w:rPr>
          <w:rFonts w:asciiTheme="majorHAnsi" w:hAnsiTheme="majorHAnsi" w:cs="Times New Roman"/>
          <w:color w:val="000000"/>
          <w:lang w:val="ru-RU"/>
        </w:rPr>
        <w:t>Парк</w:t>
      </w:r>
      <w:r w:rsidR="00FD6C93">
        <w:rPr>
          <w:rFonts w:asciiTheme="majorHAnsi" w:hAnsiTheme="majorHAnsi" w:cs="Times New Roman"/>
          <w:color w:val="000000"/>
          <w:lang w:val="sr-Cyrl-BA"/>
        </w:rPr>
        <w:t xml:space="preserve">а </w:t>
      </w:r>
      <w:r w:rsidR="00FD6C93" w:rsidRPr="006D1E01">
        <w:rPr>
          <w:rFonts w:asciiTheme="majorHAnsi" w:hAnsiTheme="majorHAnsi" w:cs="Times New Roman"/>
          <w:color w:val="000000"/>
          <w:lang w:val="ru-RU"/>
        </w:rPr>
        <w:t xml:space="preserve">природе </w:t>
      </w:r>
      <w:r w:rsidR="00FD6C93">
        <w:rPr>
          <w:rFonts w:asciiTheme="majorHAnsi" w:hAnsiTheme="majorHAnsi" w:cs="Times New Roman"/>
          <w:color w:val="000000"/>
          <w:lang w:val="sr-Cyrl-BA"/>
        </w:rPr>
        <w:t>„</w:t>
      </w:r>
      <w:r w:rsidR="00FD6C93" w:rsidRPr="006D1E01">
        <w:rPr>
          <w:rFonts w:asciiTheme="majorHAnsi" w:hAnsiTheme="majorHAnsi" w:cs="Times New Roman"/>
          <w:color w:val="000000"/>
          <w:lang w:val="ru-RU"/>
        </w:rPr>
        <w:t>Орјен</w:t>
      </w:r>
      <w:r w:rsidR="00FD6C93">
        <w:rPr>
          <w:rFonts w:asciiTheme="majorHAnsi" w:hAnsiTheme="majorHAnsi" w:cs="Times New Roman"/>
          <w:color w:val="000000"/>
          <w:lang w:val="sr-Cyrl-BA"/>
        </w:rPr>
        <w:t>“</w:t>
      </w:r>
      <w:r w:rsidR="00551195">
        <w:rPr>
          <w:rFonts w:asciiTheme="majorHAnsi" w:hAnsiTheme="majorHAnsi" w:cs="Times New Roman"/>
          <w:color w:val="000000"/>
          <w:lang w:val="sr-Cyrl-BA"/>
        </w:rPr>
        <w:t xml:space="preserve"> су</w:t>
      </w:r>
      <w:r w:rsidRPr="00FC28CC">
        <w:rPr>
          <w:rFonts w:asciiTheme="majorHAnsi" w:hAnsiTheme="majorHAnsi" w:cs="Times New Roman"/>
          <w:lang w:val="sr-Cyrl-BA"/>
        </w:rPr>
        <w:t>: Клобук, Жупа, Аранђелово, Скочигрм, Вучија, Доњи Ораховац, Горњи Ораховац, Ластва, Богојевић Село, Убла, Подштировник.</w:t>
      </w:r>
    </w:p>
    <w:p w:rsidR="00B31794" w:rsidRDefault="00554CDD" w:rsidP="009B3587">
      <w:pPr>
        <w:pStyle w:val="NoSpacing"/>
        <w:spacing w:line="276" w:lineRule="auto"/>
        <w:ind w:right="141"/>
        <w:jc w:val="both"/>
        <w:rPr>
          <w:rFonts w:asciiTheme="majorHAnsi" w:hAnsiTheme="majorHAnsi" w:cs="Times New Roman"/>
          <w:lang w:val="sr-Cyrl-BA"/>
        </w:rPr>
      </w:pPr>
      <w:r w:rsidRPr="00FC28CC">
        <w:rPr>
          <w:rFonts w:asciiTheme="majorHAnsi" w:hAnsiTheme="majorHAnsi" w:cs="Times New Roman"/>
          <w:lang w:val="sr-Cyrl-BA"/>
        </w:rPr>
        <w:t xml:space="preserve">Насељена мјеста која дјелимично улазе у састав </w:t>
      </w:r>
      <w:r w:rsidR="00FD6C93" w:rsidRPr="006D1E01">
        <w:rPr>
          <w:rFonts w:asciiTheme="majorHAnsi" w:hAnsiTheme="majorHAnsi" w:cs="Times New Roman"/>
          <w:color w:val="000000"/>
          <w:lang w:val="ru-RU"/>
        </w:rPr>
        <w:t>Парк</w:t>
      </w:r>
      <w:r w:rsidR="00FD6C93">
        <w:rPr>
          <w:rFonts w:asciiTheme="majorHAnsi" w:hAnsiTheme="majorHAnsi" w:cs="Times New Roman"/>
          <w:color w:val="000000"/>
          <w:lang w:val="sr-Cyrl-BA"/>
        </w:rPr>
        <w:t xml:space="preserve">а </w:t>
      </w:r>
      <w:r w:rsidR="00FD6C93" w:rsidRPr="006D1E01">
        <w:rPr>
          <w:rFonts w:asciiTheme="majorHAnsi" w:hAnsiTheme="majorHAnsi" w:cs="Times New Roman"/>
          <w:color w:val="000000"/>
          <w:lang w:val="ru-RU"/>
        </w:rPr>
        <w:t xml:space="preserve">природе </w:t>
      </w:r>
      <w:r w:rsidR="00FD6C93">
        <w:rPr>
          <w:rFonts w:asciiTheme="majorHAnsi" w:hAnsiTheme="majorHAnsi" w:cs="Times New Roman"/>
          <w:color w:val="000000"/>
          <w:lang w:val="sr-Cyrl-BA"/>
        </w:rPr>
        <w:t>„</w:t>
      </w:r>
      <w:r w:rsidR="00FD6C93" w:rsidRPr="006D1E01">
        <w:rPr>
          <w:rFonts w:asciiTheme="majorHAnsi" w:hAnsiTheme="majorHAnsi" w:cs="Times New Roman"/>
          <w:color w:val="000000"/>
          <w:lang w:val="ru-RU"/>
        </w:rPr>
        <w:t>Орјен</w:t>
      </w:r>
      <w:r w:rsidR="00FD6C93">
        <w:rPr>
          <w:rFonts w:asciiTheme="majorHAnsi" w:hAnsiTheme="majorHAnsi" w:cs="Times New Roman"/>
          <w:color w:val="000000"/>
          <w:lang w:val="sr-Cyrl-BA"/>
        </w:rPr>
        <w:t>“</w:t>
      </w:r>
      <w:r w:rsidR="00551195">
        <w:rPr>
          <w:rFonts w:asciiTheme="majorHAnsi" w:hAnsiTheme="majorHAnsi" w:cs="Times New Roman"/>
          <w:color w:val="000000"/>
          <w:lang w:val="sr-Cyrl-BA"/>
        </w:rPr>
        <w:t xml:space="preserve"> су</w:t>
      </w:r>
      <w:r w:rsidRPr="00FC28CC">
        <w:rPr>
          <w:rFonts w:asciiTheme="majorHAnsi" w:hAnsiTheme="majorHAnsi" w:cs="Times New Roman"/>
          <w:lang w:val="sr-Cyrl-BA"/>
        </w:rPr>
        <w:t xml:space="preserve">: Граб, Коњско, Жељево, Арсланагића </w:t>
      </w:r>
      <w:r w:rsidR="00551195">
        <w:rPr>
          <w:rFonts w:asciiTheme="majorHAnsi" w:hAnsiTheme="majorHAnsi" w:cs="Times New Roman"/>
          <w:lang w:val="sr-Cyrl-BA"/>
        </w:rPr>
        <w:t>м</w:t>
      </w:r>
      <w:r w:rsidRPr="00FC28CC">
        <w:rPr>
          <w:rFonts w:asciiTheme="majorHAnsi" w:hAnsiTheme="majorHAnsi" w:cs="Times New Roman"/>
          <w:lang w:val="sr-Cyrl-BA"/>
        </w:rPr>
        <w:t>ост и Јазина.</w:t>
      </w:r>
    </w:p>
    <w:p w:rsidR="00554CDD" w:rsidRPr="00FC28CC" w:rsidRDefault="00B31794" w:rsidP="009B3587">
      <w:pPr>
        <w:pStyle w:val="NoSpacing"/>
        <w:spacing w:line="276" w:lineRule="auto"/>
        <w:ind w:right="141"/>
        <w:jc w:val="center"/>
        <w:rPr>
          <w:rFonts w:asciiTheme="majorHAnsi" w:hAnsiTheme="majorHAnsi" w:cs="Times New Roman"/>
          <w:lang w:val="sr-Cyrl-BA"/>
        </w:rPr>
      </w:pPr>
      <w:r>
        <w:rPr>
          <w:rFonts w:asciiTheme="majorHAnsi" w:hAnsiTheme="majorHAnsi" w:cs="Times New Roman"/>
          <w:noProof/>
        </w:rPr>
        <w:drawing>
          <wp:inline distT="0" distB="0" distL="0" distR="0">
            <wp:extent cx="4703619" cy="6644394"/>
            <wp:effectExtent l="0" t="0" r="1905" b="4445"/>
            <wp:docPr id="19" name="Picture 19" descr="C:\Users\lab04\AppData\Local\Temp\Temp1_PP_Orjen_karte.zip\Orjen_naseljena_mjesta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ab04\AppData\Local\Temp\Temp1_PP_Orjen_karte.zip\Orjen_naseljena_mjesta_CIR-0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702534" cy="6642862"/>
                    </a:xfrm>
                    <a:prstGeom prst="rect">
                      <a:avLst/>
                    </a:prstGeom>
                    <a:noFill/>
                    <a:ln>
                      <a:noFill/>
                    </a:ln>
                  </pic:spPr>
                </pic:pic>
              </a:graphicData>
            </a:graphic>
          </wp:inline>
        </w:drawing>
      </w:r>
    </w:p>
    <w:p w:rsidR="00554CDD" w:rsidRPr="00FD6C93" w:rsidRDefault="00F66242" w:rsidP="009B3587">
      <w:pPr>
        <w:autoSpaceDE w:val="0"/>
        <w:autoSpaceDN w:val="0"/>
        <w:adjustRightInd w:val="0"/>
        <w:spacing w:after="0"/>
        <w:ind w:right="141"/>
        <w:jc w:val="center"/>
        <w:rPr>
          <w:rFonts w:asciiTheme="majorHAnsi" w:hAnsiTheme="majorHAnsi" w:cs="Times New Roman"/>
          <w:i/>
          <w:lang w:val="sr-Cyrl-BA"/>
        </w:rPr>
      </w:pPr>
      <w:r w:rsidRPr="00FD6C93">
        <w:rPr>
          <w:rFonts w:asciiTheme="majorHAnsi" w:hAnsiTheme="majorHAnsi" w:cs="Times New Roman"/>
          <w:i/>
          <w:lang w:val="sr-Cyrl-BA"/>
        </w:rPr>
        <w:t>Слика</w:t>
      </w:r>
      <w:r w:rsidR="00FD6C93" w:rsidRPr="00FD6C93">
        <w:rPr>
          <w:rFonts w:asciiTheme="majorHAnsi" w:hAnsiTheme="majorHAnsi" w:cs="Times New Roman"/>
          <w:i/>
          <w:lang w:val="sr-Cyrl-BA"/>
        </w:rPr>
        <w:t xml:space="preserve"> 7.</w:t>
      </w:r>
      <w:r w:rsidRPr="00FD6C93">
        <w:rPr>
          <w:rFonts w:asciiTheme="majorHAnsi" w:hAnsiTheme="majorHAnsi" w:cs="Times New Roman"/>
          <w:i/>
          <w:lang w:val="sr-Cyrl-BA"/>
        </w:rPr>
        <w:t xml:space="preserve"> Границе насељених мјеста Парка природе „Орјен“</w:t>
      </w:r>
    </w:p>
    <w:p w:rsidR="00F66242" w:rsidRPr="00FC28CC" w:rsidRDefault="00F66242" w:rsidP="009B3587">
      <w:pPr>
        <w:autoSpaceDE w:val="0"/>
        <w:autoSpaceDN w:val="0"/>
        <w:adjustRightInd w:val="0"/>
        <w:spacing w:after="0"/>
        <w:ind w:right="141"/>
        <w:jc w:val="center"/>
        <w:rPr>
          <w:rFonts w:asciiTheme="majorHAnsi" w:hAnsiTheme="majorHAnsi" w:cs="Times New Roman"/>
          <w:lang w:val="sr-Cyrl-BA"/>
        </w:rPr>
      </w:pPr>
    </w:p>
    <w:p w:rsidR="00554CDD" w:rsidRPr="00FC28CC" w:rsidRDefault="00554CDD" w:rsidP="00590C32">
      <w:pPr>
        <w:autoSpaceDE w:val="0"/>
        <w:autoSpaceDN w:val="0"/>
        <w:adjustRightInd w:val="0"/>
        <w:spacing w:after="0"/>
        <w:ind w:right="141" w:firstLine="708"/>
        <w:jc w:val="both"/>
        <w:rPr>
          <w:rFonts w:asciiTheme="majorHAnsi" w:hAnsiTheme="majorHAnsi" w:cs="Times New Roman"/>
        </w:rPr>
      </w:pPr>
      <w:r w:rsidRPr="00FC28CC">
        <w:rPr>
          <w:rFonts w:asciiTheme="majorHAnsi" w:hAnsiTheme="majorHAnsi" w:cs="Times New Roman"/>
        </w:rPr>
        <w:t xml:space="preserve">У границама просторног обухвата Парка природе </w:t>
      </w:r>
      <w:r w:rsidR="00211399">
        <w:rPr>
          <w:rFonts w:asciiTheme="majorHAnsi" w:hAnsiTheme="majorHAnsi" w:cs="Times New Roman"/>
        </w:rPr>
        <w:t>Орјен</w:t>
      </w:r>
      <w:r w:rsidRPr="00FC28CC">
        <w:rPr>
          <w:rFonts w:asciiTheme="majorHAnsi" w:hAnsiTheme="majorHAnsi" w:cs="Times New Roman"/>
        </w:rPr>
        <w:t xml:space="preserve">  регистровано је 16 насеља и Требиње као административни центар</w:t>
      </w:r>
      <w:r w:rsidR="00551195">
        <w:rPr>
          <w:rFonts w:asciiTheme="majorHAnsi" w:hAnsiTheme="majorHAnsi" w:cs="Times New Roman"/>
          <w:lang w:val="sr-Cyrl-BA"/>
        </w:rPr>
        <w:t xml:space="preserve"> </w:t>
      </w:r>
      <w:r w:rsidRPr="00FC28CC">
        <w:rPr>
          <w:rFonts w:asciiTheme="majorHAnsi" w:hAnsiTheme="majorHAnsi" w:cs="Times New Roman"/>
        </w:rPr>
        <w:t>.Највеће насељено мјесто је село Ластва.</w:t>
      </w:r>
      <w:r w:rsidR="00FD6C93">
        <w:rPr>
          <w:rFonts w:asciiTheme="majorHAnsi" w:hAnsiTheme="majorHAnsi" w:cs="Times New Roman"/>
          <w:lang w:val="sr-Cyrl-BA"/>
        </w:rPr>
        <w:t xml:space="preserve"> </w:t>
      </w:r>
      <w:r w:rsidRPr="00FC28CC">
        <w:rPr>
          <w:rFonts w:asciiTheme="majorHAnsi" w:hAnsiTheme="majorHAnsi" w:cs="Times New Roman"/>
        </w:rPr>
        <w:t xml:space="preserve">Како је </w:t>
      </w:r>
      <w:r w:rsidR="001F0AC3" w:rsidRPr="00FC28CC">
        <w:rPr>
          <w:rFonts w:asciiTheme="majorHAnsi" w:hAnsiTheme="majorHAnsi" w:cs="Times New Roman"/>
        </w:rPr>
        <w:t>Парк природе</w:t>
      </w:r>
      <w:r w:rsidRPr="00FC28CC">
        <w:rPr>
          <w:rFonts w:asciiTheme="majorHAnsi" w:hAnsiTheme="majorHAnsi" w:cs="Times New Roman"/>
        </w:rPr>
        <w:t xml:space="preserve"> лоциран на територији СО Требиње логично је да се оцјена инфраструктурног и комуналног опремања веже за општину као цјелину.</w:t>
      </w:r>
    </w:p>
    <w:p w:rsidR="008D2907" w:rsidRPr="00FC28CC" w:rsidRDefault="008D2907" w:rsidP="00590C32">
      <w:pPr>
        <w:spacing w:after="0"/>
        <w:ind w:right="141" w:firstLine="708"/>
        <w:jc w:val="both"/>
        <w:rPr>
          <w:rFonts w:asciiTheme="majorHAnsi" w:hAnsiTheme="majorHAnsi" w:cs="Times New Roman"/>
          <w:lang w:val="sr-Cyrl-BA"/>
        </w:rPr>
      </w:pPr>
      <w:r w:rsidRPr="00FC28CC">
        <w:rPr>
          <w:rFonts w:asciiTheme="majorHAnsi" w:hAnsiTheme="majorHAnsi" w:cs="Times New Roman"/>
          <w:lang w:val="sr-Cyrl-BA"/>
        </w:rPr>
        <w:t>У</w:t>
      </w:r>
      <w:r w:rsidRPr="00FC28CC">
        <w:rPr>
          <w:rFonts w:asciiTheme="majorHAnsi" w:hAnsiTheme="majorHAnsi" w:cs="Times New Roman"/>
          <w:lang w:val="sr-Latn-BA"/>
        </w:rPr>
        <w:t xml:space="preserve">брзана урбанизација и изградња саобраћајне инфраструктуре </w:t>
      </w:r>
      <w:r w:rsidRPr="00FC28CC">
        <w:rPr>
          <w:rFonts w:asciiTheme="majorHAnsi" w:hAnsiTheme="majorHAnsi" w:cs="Times New Roman"/>
          <w:lang w:val="sr-Cyrl-BA"/>
        </w:rPr>
        <w:t>представља један</w:t>
      </w:r>
      <w:r w:rsidRPr="00FC28CC">
        <w:rPr>
          <w:rFonts w:asciiTheme="majorHAnsi" w:hAnsiTheme="majorHAnsi" w:cs="Times New Roman"/>
          <w:lang w:val="sr-Latn-BA"/>
        </w:rPr>
        <w:t xml:space="preserve"> од главних притисака на биодиверзитет, а као разлог се наводи лоше просторно планирање које се прилагођава захтјевима тржишта са малом пажњом посвећеном очувању природе, као и непримјереном имплементацијом докумената просторног планирања</w:t>
      </w:r>
      <w:r w:rsidRPr="00FC28CC">
        <w:rPr>
          <w:rFonts w:asciiTheme="majorHAnsi" w:hAnsiTheme="majorHAnsi" w:cs="Times New Roman"/>
          <w:lang w:val="sr-Cyrl-BA"/>
        </w:rPr>
        <w:t xml:space="preserve">. </w:t>
      </w:r>
      <w:r w:rsidRPr="00FC28CC">
        <w:rPr>
          <w:rFonts w:asciiTheme="majorHAnsi" w:hAnsiTheme="majorHAnsi" w:cs="Times New Roman"/>
          <w:lang w:val="sr-Latn-BA"/>
        </w:rPr>
        <w:t>Као један од основних разлога се наводи интензивна изградња нарочито на територији заштићених простора</w:t>
      </w:r>
      <w:r w:rsidRPr="00FC28CC">
        <w:rPr>
          <w:rFonts w:asciiTheme="majorHAnsi" w:hAnsiTheme="majorHAnsi" w:cs="Times New Roman"/>
          <w:lang w:val="sr-Cyrl-BA"/>
        </w:rPr>
        <w:t xml:space="preserve"> (нпр. урбанизација на подручју Убле у </w:t>
      </w:r>
      <w:r w:rsidR="00FD6C93" w:rsidRPr="00F66242">
        <w:rPr>
          <w:rFonts w:asciiTheme="majorHAnsi" w:hAnsiTheme="majorHAnsi" w:cs="Times New Roman"/>
          <w:color w:val="000000"/>
        </w:rPr>
        <w:t>Парк</w:t>
      </w:r>
      <w:r w:rsidR="00FD6C93">
        <w:rPr>
          <w:rFonts w:asciiTheme="majorHAnsi" w:hAnsiTheme="majorHAnsi" w:cs="Times New Roman"/>
          <w:color w:val="000000"/>
          <w:lang w:val="sr-Cyrl-BA"/>
        </w:rPr>
        <w:t xml:space="preserve">у </w:t>
      </w:r>
      <w:r w:rsidR="00FD6C93" w:rsidRPr="00F66242">
        <w:rPr>
          <w:rFonts w:asciiTheme="majorHAnsi" w:hAnsiTheme="majorHAnsi" w:cs="Times New Roman"/>
          <w:color w:val="000000"/>
        </w:rPr>
        <w:t xml:space="preserve">природе </w:t>
      </w:r>
      <w:r w:rsidR="00FD6C93">
        <w:rPr>
          <w:rFonts w:asciiTheme="majorHAnsi" w:hAnsiTheme="majorHAnsi" w:cs="Times New Roman"/>
          <w:color w:val="000000"/>
          <w:lang w:val="sr-Cyrl-BA"/>
        </w:rPr>
        <w:t>„</w:t>
      </w:r>
      <w:r w:rsidR="00FD6C93">
        <w:rPr>
          <w:rFonts w:asciiTheme="majorHAnsi" w:hAnsiTheme="majorHAnsi" w:cs="Times New Roman"/>
          <w:color w:val="000000"/>
        </w:rPr>
        <w:t>Ор</w:t>
      </w:r>
      <w:r w:rsidR="00FD6C93" w:rsidRPr="00F66242">
        <w:rPr>
          <w:rFonts w:asciiTheme="majorHAnsi" w:hAnsiTheme="majorHAnsi" w:cs="Times New Roman"/>
          <w:color w:val="000000"/>
        </w:rPr>
        <w:t>јен</w:t>
      </w:r>
      <w:r w:rsidR="00FD6C93">
        <w:rPr>
          <w:rFonts w:asciiTheme="majorHAnsi" w:hAnsiTheme="majorHAnsi" w:cs="Times New Roman"/>
          <w:color w:val="000000"/>
          <w:lang w:val="sr-Cyrl-BA"/>
        </w:rPr>
        <w:t>“</w:t>
      </w:r>
      <w:r w:rsidRPr="00FC28CC">
        <w:rPr>
          <w:rFonts w:asciiTheme="majorHAnsi" w:hAnsiTheme="majorHAnsi" w:cs="Times New Roman"/>
          <w:lang w:val="sr-Cyrl-BA"/>
        </w:rPr>
        <w:t>)</w:t>
      </w:r>
      <w:r w:rsidRPr="00FC28CC">
        <w:rPr>
          <w:rFonts w:asciiTheme="majorHAnsi" w:hAnsiTheme="majorHAnsi" w:cs="Times New Roman"/>
          <w:lang w:val="sr-Latn-BA"/>
        </w:rPr>
        <w:t>.</w:t>
      </w:r>
    </w:p>
    <w:p w:rsidR="00FC28CC" w:rsidRDefault="00FC28CC" w:rsidP="009B3587">
      <w:pPr>
        <w:spacing w:after="0"/>
        <w:ind w:right="141"/>
        <w:jc w:val="both"/>
        <w:rPr>
          <w:rFonts w:asciiTheme="majorHAnsi" w:hAnsiTheme="majorHAnsi" w:cs="Times New Roman"/>
          <w:i/>
          <w:w w:val="95"/>
          <w:lang w:val="sr-Cyrl-BA"/>
        </w:rPr>
      </w:pPr>
    </w:p>
    <w:p w:rsidR="008D2907" w:rsidRPr="001B5D4D" w:rsidRDefault="00FC28CC" w:rsidP="009B3587">
      <w:pPr>
        <w:spacing w:after="0"/>
        <w:ind w:right="141"/>
        <w:jc w:val="both"/>
        <w:rPr>
          <w:rFonts w:asciiTheme="majorHAnsi" w:hAnsiTheme="majorHAnsi" w:cs="Times New Roman"/>
          <w:b/>
          <w:lang w:val="sr-Cyrl-BA"/>
        </w:rPr>
      </w:pPr>
      <w:r w:rsidRPr="001B5D4D">
        <w:rPr>
          <w:rFonts w:asciiTheme="majorHAnsi" w:hAnsiTheme="majorHAnsi" w:cs="Times New Roman"/>
          <w:b/>
          <w:w w:val="95"/>
          <w:lang w:val="sr-Cyrl-BA"/>
        </w:rPr>
        <w:t xml:space="preserve">3.2.3.1. </w:t>
      </w:r>
      <w:r w:rsidR="008D2907" w:rsidRPr="001B5D4D">
        <w:rPr>
          <w:rFonts w:asciiTheme="majorHAnsi" w:hAnsiTheme="majorHAnsi" w:cs="Times New Roman"/>
          <w:b/>
          <w:w w:val="95"/>
          <w:lang w:val="sr-Cyrl-BA"/>
        </w:rPr>
        <w:t>Саобраћајна инфраструктура</w:t>
      </w:r>
    </w:p>
    <w:p w:rsidR="008D2907" w:rsidRPr="00FC28CC" w:rsidRDefault="008D2907" w:rsidP="00590C32">
      <w:pPr>
        <w:pStyle w:val="BodyText"/>
        <w:spacing w:line="276" w:lineRule="auto"/>
        <w:ind w:right="141" w:firstLine="708"/>
        <w:jc w:val="both"/>
        <w:rPr>
          <w:rFonts w:asciiTheme="majorHAnsi" w:hAnsiTheme="majorHAnsi" w:cs="Times New Roman"/>
          <w:sz w:val="22"/>
          <w:szCs w:val="22"/>
          <w:lang w:val="ru-RU"/>
        </w:rPr>
      </w:pPr>
      <w:r w:rsidRPr="00FC28CC">
        <w:rPr>
          <w:rFonts w:asciiTheme="majorHAnsi" w:hAnsiTheme="majorHAnsi" w:cs="Times New Roman"/>
          <w:sz w:val="22"/>
          <w:szCs w:val="22"/>
          <w:lang w:val="ru-RU"/>
        </w:rPr>
        <w:t>Саобраћајни приступ сјеверном дијелу подручја могућ је магистралним путем</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rPr>
        <w:t>M</w:t>
      </w:r>
      <w:r w:rsidRPr="00FC28CC">
        <w:rPr>
          <w:rFonts w:asciiTheme="majorHAnsi" w:hAnsiTheme="majorHAnsi" w:cs="Times New Roman"/>
          <w:sz w:val="22"/>
          <w:szCs w:val="22"/>
          <w:lang w:val="ru-RU"/>
        </w:rPr>
        <w:t>-6 Требиње -</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lang w:val="ru-RU"/>
        </w:rPr>
        <w:t>Жупа (пут према Никшићу)</w:t>
      </w:r>
      <w:r w:rsidRPr="00FC28CC">
        <w:rPr>
          <w:rStyle w:val="FootnoteReference"/>
          <w:rFonts w:asciiTheme="majorHAnsi" w:hAnsiTheme="majorHAnsi" w:cs="Times New Roman"/>
          <w:sz w:val="22"/>
          <w:szCs w:val="22"/>
        </w:rPr>
        <w:footnoteReference w:id="4"/>
      </w:r>
      <w:r w:rsidRPr="00FC28CC">
        <w:rPr>
          <w:rFonts w:asciiTheme="majorHAnsi" w:hAnsiTheme="majorHAnsi" w:cs="Times New Roman"/>
          <w:sz w:val="22"/>
          <w:szCs w:val="22"/>
          <w:lang w:val="sr-Cyrl-BA"/>
        </w:rPr>
        <w:t>.</w:t>
      </w:r>
      <w:r w:rsidR="00551195">
        <w:rPr>
          <w:rFonts w:asciiTheme="majorHAnsi" w:hAnsiTheme="majorHAnsi" w:cs="Times New Roman"/>
          <w:sz w:val="22"/>
          <w:szCs w:val="22"/>
          <w:lang w:val="sr-Cyrl-BA"/>
        </w:rPr>
        <w:t xml:space="preserve"> </w:t>
      </w:r>
      <w:r w:rsidRPr="00FC28CC">
        <w:rPr>
          <w:rFonts w:asciiTheme="majorHAnsi" w:hAnsiTheme="majorHAnsi" w:cs="Times New Roman"/>
          <w:sz w:val="22"/>
          <w:szCs w:val="22"/>
          <w:lang w:val="ru-RU"/>
        </w:rPr>
        <w:t>У насељу Ластва се одваја локални пут којим се може приступити</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lang w:val="ru-RU"/>
        </w:rPr>
        <w:t>Бијелој гори, док се у Жупи налази скретање за регионални пут Р-430 који води до Аранђелова</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lang w:val="ru-RU"/>
        </w:rPr>
        <w:t>и границе са Црном Гором, а даље ка Грахову. Јужном дијелу обухвата заштићеног подручја</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lang w:val="ru-RU"/>
        </w:rPr>
        <w:t>могуће је приступити регионалним путем Р-429 Алексина Међа - Ситница (пут према Херцег</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lang w:val="ru-RU"/>
        </w:rPr>
        <w:t xml:space="preserve">Новом). У Тулима и Грабу одвајају се локални путеви према масиву планине Орјен. </w:t>
      </w:r>
    </w:p>
    <w:p w:rsidR="008D2907" w:rsidRPr="00FC28CC" w:rsidRDefault="008D2907" w:rsidP="00590C32">
      <w:pPr>
        <w:pStyle w:val="BodyText"/>
        <w:spacing w:line="276" w:lineRule="auto"/>
        <w:ind w:right="141" w:firstLine="708"/>
        <w:jc w:val="both"/>
        <w:rPr>
          <w:rFonts w:asciiTheme="majorHAnsi" w:hAnsiTheme="majorHAnsi" w:cs="Times New Roman"/>
          <w:sz w:val="22"/>
          <w:szCs w:val="22"/>
          <w:lang w:val="sr-Cyrl-BA"/>
        </w:rPr>
      </w:pPr>
      <w:r w:rsidRPr="00FC28CC">
        <w:rPr>
          <w:rFonts w:asciiTheme="majorHAnsi" w:hAnsiTheme="majorHAnsi" w:cs="Times New Roman"/>
          <w:sz w:val="22"/>
          <w:szCs w:val="22"/>
          <w:lang w:val="ru-RU"/>
        </w:rPr>
        <w:t>Посебно је</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lang w:val="ru-RU"/>
        </w:rPr>
        <w:t>важно нагласити повољан положај Парка природе „Орјен“ у односу на оближње туристичке</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lang w:val="ru-RU"/>
        </w:rPr>
        <w:t>дестинације у Републици Хрватској и Црној Гори, гдје је од Дубровника и Котора удаљен око 30</w:t>
      </w:r>
      <w:r w:rsidRPr="00FC28CC">
        <w:rPr>
          <w:rFonts w:asciiTheme="majorHAnsi" w:hAnsiTheme="majorHAnsi" w:cs="Times New Roman"/>
          <w:spacing w:val="-47"/>
          <w:sz w:val="22"/>
          <w:szCs w:val="22"/>
          <w:lang w:val="ru-RU"/>
        </w:rPr>
        <w:t xml:space="preserve"> </w:t>
      </w:r>
      <w:r w:rsidRPr="00FC28CC">
        <w:rPr>
          <w:rFonts w:asciiTheme="majorHAnsi" w:hAnsiTheme="majorHAnsi" w:cs="Times New Roman"/>
          <w:sz w:val="22"/>
          <w:szCs w:val="22"/>
        </w:rPr>
        <w:t>km</w:t>
      </w:r>
      <w:r w:rsidRPr="00FC28CC">
        <w:rPr>
          <w:rFonts w:asciiTheme="majorHAnsi" w:hAnsiTheme="majorHAnsi" w:cs="Times New Roman"/>
          <w:sz w:val="22"/>
          <w:szCs w:val="22"/>
          <w:lang w:val="ru-RU"/>
        </w:rPr>
        <w:t>, те од Х</w:t>
      </w:r>
      <w:r w:rsidRPr="00FC28CC">
        <w:rPr>
          <w:rFonts w:asciiTheme="majorHAnsi" w:hAnsiTheme="majorHAnsi" w:cs="Times New Roman"/>
          <w:sz w:val="22"/>
          <w:szCs w:val="22"/>
        </w:rPr>
        <w:t>e</w:t>
      </w:r>
      <w:r w:rsidRPr="00FC28CC">
        <w:rPr>
          <w:rFonts w:asciiTheme="majorHAnsi" w:hAnsiTheme="majorHAnsi" w:cs="Times New Roman"/>
          <w:sz w:val="22"/>
          <w:szCs w:val="22"/>
          <w:lang w:val="ru-RU"/>
        </w:rPr>
        <w:t xml:space="preserve">рцег Новог око 15 </w:t>
      </w:r>
      <w:r w:rsidRPr="00FC28CC">
        <w:rPr>
          <w:rFonts w:asciiTheme="majorHAnsi" w:hAnsiTheme="majorHAnsi" w:cs="Times New Roman"/>
          <w:sz w:val="22"/>
          <w:szCs w:val="22"/>
        </w:rPr>
        <w:t>km</w:t>
      </w:r>
      <w:r w:rsidRPr="00FC28CC">
        <w:rPr>
          <w:rFonts w:asciiTheme="majorHAnsi" w:hAnsiTheme="majorHAnsi" w:cs="Times New Roman"/>
          <w:sz w:val="22"/>
          <w:szCs w:val="22"/>
          <w:lang w:val="ru-RU"/>
        </w:rPr>
        <w:t>. Од аеродрома у Ћилипима (</w:t>
      </w:r>
      <w:r w:rsidRPr="00FC28CC">
        <w:rPr>
          <w:rFonts w:asciiTheme="majorHAnsi" w:hAnsiTheme="majorHAnsi" w:cs="Times New Roman"/>
          <w:sz w:val="22"/>
          <w:szCs w:val="22"/>
          <w:lang w:val="sr-Cyrl-BA"/>
        </w:rPr>
        <w:t xml:space="preserve">Р. </w:t>
      </w:r>
      <w:r w:rsidRPr="00FC28CC">
        <w:rPr>
          <w:rFonts w:asciiTheme="majorHAnsi" w:hAnsiTheme="majorHAnsi" w:cs="Times New Roman"/>
          <w:sz w:val="22"/>
          <w:szCs w:val="22"/>
          <w:lang w:val="ru-RU"/>
        </w:rPr>
        <w:t>Хрвастка) „Орјен“ је удаљен око</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lang w:val="ru-RU"/>
        </w:rPr>
        <w:t>17</w:t>
      </w:r>
      <w:r w:rsidRPr="00FC28CC">
        <w:rPr>
          <w:rFonts w:asciiTheme="majorHAnsi" w:hAnsiTheme="majorHAnsi" w:cs="Times New Roman"/>
          <w:spacing w:val="-2"/>
          <w:sz w:val="22"/>
          <w:szCs w:val="22"/>
          <w:lang w:val="ru-RU"/>
        </w:rPr>
        <w:t xml:space="preserve"> </w:t>
      </w:r>
      <w:r w:rsidRPr="00FC28CC">
        <w:rPr>
          <w:rFonts w:asciiTheme="majorHAnsi" w:hAnsiTheme="majorHAnsi" w:cs="Times New Roman"/>
          <w:sz w:val="22"/>
          <w:szCs w:val="22"/>
        </w:rPr>
        <w:t>km</w:t>
      </w:r>
      <w:r w:rsidRPr="00FC28CC">
        <w:rPr>
          <w:rFonts w:asciiTheme="majorHAnsi" w:hAnsiTheme="majorHAnsi" w:cs="Times New Roman"/>
          <w:sz w:val="22"/>
          <w:szCs w:val="22"/>
          <w:lang w:val="ru-RU"/>
        </w:rPr>
        <w:t>, те</w:t>
      </w:r>
      <w:r w:rsidRPr="00FC28CC">
        <w:rPr>
          <w:rFonts w:asciiTheme="majorHAnsi" w:hAnsiTheme="majorHAnsi" w:cs="Times New Roman"/>
          <w:spacing w:val="-2"/>
          <w:sz w:val="22"/>
          <w:szCs w:val="22"/>
          <w:lang w:val="ru-RU"/>
        </w:rPr>
        <w:t xml:space="preserve"> </w:t>
      </w:r>
      <w:r w:rsidRPr="00FC28CC">
        <w:rPr>
          <w:rFonts w:asciiTheme="majorHAnsi" w:hAnsiTheme="majorHAnsi" w:cs="Times New Roman"/>
          <w:sz w:val="22"/>
          <w:szCs w:val="22"/>
          <w:lang w:val="ru-RU"/>
        </w:rPr>
        <w:t>од</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lang w:val="ru-RU"/>
        </w:rPr>
        <w:t>аеродрома</w:t>
      </w:r>
      <w:r w:rsidRPr="00FC28CC">
        <w:rPr>
          <w:rFonts w:asciiTheme="majorHAnsi" w:hAnsiTheme="majorHAnsi" w:cs="Times New Roman"/>
          <w:spacing w:val="-3"/>
          <w:sz w:val="22"/>
          <w:szCs w:val="22"/>
          <w:lang w:val="ru-RU"/>
        </w:rPr>
        <w:t xml:space="preserve"> </w:t>
      </w:r>
      <w:r w:rsidRPr="00FC28CC">
        <w:rPr>
          <w:rFonts w:asciiTheme="majorHAnsi" w:hAnsiTheme="majorHAnsi" w:cs="Times New Roman"/>
          <w:sz w:val="22"/>
          <w:szCs w:val="22"/>
          <w:lang w:val="ru-RU"/>
        </w:rPr>
        <w:t>Тиват</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lang w:val="ru-RU"/>
        </w:rPr>
        <w:t>(Црна</w:t>
      </w:r>
      <w:r w:rsidRPr="00FC28CC">
        <w:rPr>
          <w:rFonts w:asciiTheme="majorHAnsi" w:hAnsiTheme="majorHAnsi" w:cs="Times New Roman"/>
          <w:spacing w:val="-3"/>
          <w:sz w:val="22"/>
          <w:szCs w:val="22"/>
          <w:lang w:val="ru-RU"/>
        </w:rPr>
        <w:t xml:space="preserve"> </w:t>
      </w:r>
      <w:r w:rsidRPr="00FC28CC">
        <w:rPr>
          <w:rFonts w:asciiTheme="majorHAnsi" w:hAnsiTheme="majorHAnsi" w:cs="Times New Roman"/>
          <w:sz w:val="22"/>
          <w:szCs w:val="22"/>
          <w:lang w:val="ru-RU"/>
        </w:rPr>
        <w:t>Гора)</w:t>
      </w:r>
      <w:r w:rsidRPr="00FC28CC">
        <w:rPr>
          <w:rFonts w:asciiTheme="majorHAnsi" w:hAnsiTheme="majorHAnsi" w:cs="Times New Roman"/>
          <w:spacing w:val="-2"/>
          <w:sz w:val="22"/>
          <w:szCs w:val="22"/>
          <w:lang w:val="ru-RU"/>
        </w:rPr>
        <w:t xml:space="preserve"> </w:t>
      </w:r>
      <w:r w:rsidRPr="00FC28CC">
        <w:rPr>
          <w:rFonts w:asciiTheme="majorHAnsi" w:hAnsiTheme="majorHAnsi" w:cs="Times New Roman"/>
          <w:sz w:val="22"/>
          <w:szCs w:val="22"/>
          <w:lang w:val="ru-RU"/>
        </w:rPr>
        <w:t>око</w:t>
      </w:r>
      <w:r w:rsidRPr="00FC28CC">
        <w:rPr>
          <w:rFonts w:asciiTheme="majorHAnsi" w:hAnsiTheme="majorHAnsi" w:cs="Times New Roman"/>
          <w:spacing w:val="-1"/>
          <w:sz w:val="22"/>
          <w:szCs w:val="22"/>
          <w:lang w:val="ru-RU"/>
        </w:rPr>
        <w:t xml:space="preserve"> </w:t>
      </w:r>
      <w:r w:rsidRPr="00FC28CC">
        <w:rPr>
          <w:rFonts w:asciiTheme="majorHAnsi" w:hAnsiTheme="majorHAnsi" w:cs="Times New Roman"/>
          <w:sz w:val="22"/>
          <w:szCs w:val="22"/>
          <w:lang w:val="ru-RU"/>
        </w:rPr>
        <w:t>30</w:t>
      </w:r>
      <w:r w:rsidRPr="00FC28CC">
        <w:rPr>
          <w:rFonts w:asciiTheme="majorHAnsi" w:hAnsiTheme="majorHAnsi" w:cs="Times New Roman"/>
          <w:spacing w:val="-2"/>
          <w:sz w:val="22"/>
          <w:szCs w:val="22"/>
          <w:lang w:val="ru-RU"/>
        </w:rPr>
        <w:t xml:space="preserve"> </w:t>
      </w:r>
      <w:r w:rsidRPr="00FC28CC">
        <w:rPr>
          <w:rFonts w:asciiTheme="majorHAnsi" w:hAnsiTheme="majorHAnsi" w:cs="Times New Roman"/>
          <w:sz w:val="22"/>
          <w:szCs w:val="22"/>
        </w:rPr>
        <w:t>km</w:t>
      </w:r>
      <w:r w:rsidRPr="00FC28CC">
        <w:rPr>
          <w:rFonts w:asciiTheme="majorHAnsi" w:hAnsiTheme="majorHAnsi" w:cs="Times New Roman"/>
          <w:sz w:val="22"/>
          <w:szCs w:val="22"/>
          <w:lang w:val="ru-RU"/>
        </w:rPr>
        <w:t>.</w:t>
      </w:r>
    </w:p>
    <w:p w:rsidR="008D2907" w:rsidRPr="00FC28CC" w:rsidRDefault="008D2907" w:rsidP="00590C32">
      <w:pPr>
        <w:spacing w:after="0"/>
        <w:ind w:right="141" w:firstLine="708"/>
        <w:jc w:val="both"/>
        <w:rPr>
          <w:rFonts w:asciiTheme="majorHAnsi" w:hAnsiTheme="majorHAnsi" w:cs="Times New Roman"/>
          <w:lang w:val="sr-Cyrl-BA"/>
        </w:rPr>
      </w:pPr>
      <w:r w:rsidRPr="00FC28CC">
        <w:rPr>
          <w:rFonts w:asciiTheme="majorHAnsi" w:hAnsiTheme="majorHAnsi" w:cs="Times New Roman"/>
          <w:lang w:val="ru-RU"/>
        </w:rPr>
        <w:t xml:space="preserve">Изградња локалних путева је од посебног значаја за развој руралног дијела ове регије, и повезивања сеоских насеља са радним зонама у урбаним центрима и њиховим функционалним подручјима.  </w:t>
      </w:r>
    </w:p>
    <w:p w:rsidR="008D2907" w:rsidRPr="00FC28CC" w:rsidRDefault="008D2907" w:rsidP="00590C32">
      <w:pPr>
        <w:spacing w:after="0"/>
        <w:ind w:right="141" w:firstLine="708"/>
        <w:jc w:val="both"/>
        <w:rPr>
          <w:rFonts w:asciiTheme="majorHAnsi" w:hAnsiTheme="majorHAnsi" w:cs="Times New Roman"/>
          <w:lang w:val="sr-Cyrl-BA"/>
        </w:rPr>
      </w:pPr>
      <w:r w:rsidRPr="00FC28CC">
        <w:rPr>
          <w:rFonts w:asciiTheme="majorHAnsi" w:hAnsiTheme="majorHAnsi" w:cs="Times New Roman"/>
          <w:lang w:val="ru-RU"/>
        </w:rPr>
        <w:t xml:space="preserve">Путеви ка Требињу из правца Столца и Љубиња, затим од Тјентишта преко Фоче, и из правца Никшића имају интрарегијски карактер и захтјевају рехабилитацију и модернизацију. Уз ово се истиче неопходност даљег развоја мреже телекомуникација и снабдјевања гасом (републички програм). </w:t>
      </w:r>
    </w:p>
    <w:p w:rsidR="008D2907" w:rsidRPr="00FC28CC" w:rsidRDefault="008D2907" w:rsidP="00590C32">
      <w:pPr>
        <w:spacing w:after="0"/>
        <w:ind w:right="141" w:firstLine="708"/>
        <w:jc w:val="both"/>
        <w:rPr>
          <w:rFonts w:asciiTheme="majorHAnsi" w:hAnsiTheme="majorHAnsi" w:cs="Times New Roman"/>
          <w:lang w:val="ru-RU"/>
        </w:rPr>
      </w:pPr>
      <w:r w:rsidRPr="00FC28CC">
        <w:rPr>
          <w:rFonts w:asciiTheme="majorHAnsi" w:hAnsiTheme="majorHAnsi" w:cs="Times New Roman"/>
          <w:lang w:val="ru-RU"/>
        </w:rPr>
        <w:t xml:space="preserve">Према Стратегији развоја Града Требиња 2018-2027. требињска привреда се дуги низ година ослањала на два главна сектора, производњу електричне енергије и прерађивачку индустрију (металопрерађивачку и текстилну).   </w:t>
      </w:r>
    </w:p>
    <w:p w:rsidR="008D2907" w:rsidRPr="00FC28CC" w:rsidRDefault="008D2907" w:rsidP="00590C32">
      <w:pPr>
        <w:spacing w:after="0"/>
        <w:ind w:right="141" w:firstLine="708"/>
        <w:jc w:val="both"/>
        <w:rPr>
          <w:rFonts w:asciiTheme="majorHAnsi" w:hAnsiTheme="majorHAnsi" w:cs="Times New Roman"/>
          <w:lang w:val="ru-RU"/>
        </w:rPr>
      </w:pPr>
      <w:r w:rsidRPr="00FC28CC">
        <w:rPr>
          <w:rFonts w:asciiTheme="majorHAnsi" w:hAnsiTheme="majorHAnsi" w:cs="Times New Roman"/>
          <w:lang w:val="ru-RU"/>
        </w:rPr>
        <w:t>И поред наведених проблема постоје повољни услови за прекограничну сарадњу граничних јединица локалне самоуправе Требињска зона– са доминантним видом сарадње у области енергетике, туризма и културе.</w:t>
      </w:r>
    </w:p>
    <w:p w:rsidR="00554CDD" w:rsidRPr="00FC28CC" w:rsidRDefault="00554CDD" w:rsidP="00590C32">
      <w:pPr>
        <w:spacing w:after="0"/>
        <w:ind w:right="141" w:firstLine="708"/>
        <w:jc w:val="both"/>
        <w:rPr>
          <w:rFonts w:asciiTheme="majorHAnsi" w:hAnsiTheme="majorHAnsi" w:cs="Times New Roman"/>
          <w:lang w:val="sr-Cyrl-BA"/>
        </w:rPr>
      </w:pPr>
      <w:r w:rsidRPr="00FC28CC">
        <w:rPr>
          <w:rFonts w:asciiTheme="majorHAnsi" w:hAnsiTheme="majorHAnsi" w:cs="Times New Roman"/>
          <w:lang w:val="sr-Cyrl-BA"/>
        </w:rPr>
        <w:t>Р</w:t>
      </w:r>
      <w:r w:rsidRPr="00FC28CC">
        <w:rPr>
          <w:rFonts w:asciiTheme="majorHAnsi" w:hAnsiTheme="majorHAnsi" w:cs="Times New Roman"/>
        </w:rPr>
        <w:t>ијешено питање одлагања и депоновања чврстог отпада</w:t>
      </w:r>
      <w:r w:rsidRPr="00FC28CC">
        <w:rPr>
          <w:rFonts w:asciiTheme="majorHAnsi" w:hAnsiTheme="majorHAnsi" w:cs="Times New Roman"/>
          <w:lang w:val="sr-Cyrl-BA"/>
        </w:rPr>
        <w:t xml:space="preserve"> представља</w:t>
      </w:r>
      <w:r w:rsidRPr="00FC28CC">
        <w:rPr>
          <w:rFonts w:asciiTheme="majorHAnsi" w:hAnsiTheme="majorHAnsi" w:cs="Times New Roman"/>
        </w:rPr>
        <w:t xml:space="preserve"> нужност туристичке регије вишег нивоа квалитета захтјева модернији начин прикупљања, селектовања и рециклирања отпада и изградњу регијске депоније према урађеним студијама и плановима. </w:t>
      </w:r>
      <w:r w:rsidRPr="00FC28CC">
        <w:rPr>
          <w:rFonts w:asciiTheme="majorHAnsi" w:hAnsiTheme="majorHAnsi" w:cs="Times New Roman"/>
          <w:lang w:val="ru-RU"/>
        </w:rPr>
        <w:t xml:space="preserve">Осим тога, од посебног друштвеног значаја за регију </w:t>
      </w:r>
      <w:r w:rsidRPr="00FC28CC">
        <w:rPr>
          <w:rFonts w:asciiTheme="majorHAnsi" w:hAnsiTheme="majorHAnsi" w:cs="Times New Roman"/>
          <w:lang w:val="sr-Cyrl-BA"/>
        </w:rPr>
        <w:t>којој припада Град</w:t>
      </w:r>
      <w:r w:rsidRPr="00FC28CC">
        <w:rPr>
          <w:rFonts w:asciiTheme="majorHAnsi" w:hAnsiTheme="majorHAnsi" w:cs="Times New Roman"/>
          <w:lang w:val="ru-RU"/>
        </w:rPr>
        <w:t xml:space="preserve"> Требиње је и развој и рационализација социјалне инфраструктуре уз неопхподност веће приступачности за све становнике ове регије. </w:t>
      </w:r>
    </w:p>
    <w:p w:rsidR="00554CDD" w:rsidRPr="00FC28CC" w:rsidRDefault="00554CDD" w:rsidP="00590C32">
      <w:pPr>
        <w:spacing w:after="0"/>
        <w:ind w:right="141" w:firstLine="708"/>
        <w:jc w:val="both"/>
        <w:rPr>
          <w:rFonts w:asciiTheme="majorHAnsi" w:hAnsiTheme="majorHAnsi"/>
          <w:lang w:val="ru-RU"/>
        </w:rPr>
      </w:pPr>
      <w:r w:rsidRPr="00FC28CC">
        <w:rPr>
          <w:rFonts w:asciiTheme="majorHAnsi" w:eastAsia="Times New Roman" w:hAnsiTheme="majorHAnsi" w:cs="Times New Roman"/>
          <w:lang w:val="ru-RU"/>
        </w:rPr>
        <w:lastRenderedPageBreak/>
        <w:t>Општина Требиње има недовољно развијену комуналну и водоводну инфраструктуру и</w:t>
      </w:r>
      <w:r w:rsidRPr="00FC28CC">
        <w:rPr>
          <w:rFonts w:asciiTheme="majorHAnsi" w:hAnsiTheme="majorHAnsi"/>
          <w:lang w:val="ru-RU"/>
        </w:rPr>
        <w:t xml:space="preserve"> дотрајао пречистач за отпадне воде. Недовољан капацитет резервоара и главних цјевовода у водоводном систему; изузетно велика количина необрачунате воде (72,3%).</w:t>
      </w:r>
      <w:r w:rsidRPr="00FC28CC">
        <w:rPr>
          <w:rStyle w:val="FootnoteReference"/>
          <w:rFonts w:asciiTheme="majorHAnsi" w:hAnsiTheme="majorHAnsi"/>
        </w:rPr>
        <w:footnoteReference w:id="5"/>
      </w:r>
    </w:p>
    <w:p w:rsidR="00554CDD" w:rsidRPr="00FC28CC" w:rsidRDefault="00554CDD" w:rsidP="00590C32">
      <w:pPr>
        <w:spacing w:after="0"/>
        <w:ind w:right="141" w:firstLine="708"/>
        <w:jc w:val="both"/>
        <w:rPr>
          <w:rFonts w:asciiTheme="majorHAnsi" w:eastAsia="Times New Roman" w:hAnsiTheme="majorHAnsi" w:cs="Times New Roman"/>
          <w:lang w:val="ru-RU"/>
        </w:rPr>
      </w:pPr>
      <w:r w:rsidRPr="00FC28CC">
        <w:rPr>
          <w:rFonts w:asciiTheme="majorHAnsi" w:eastAsia="Times New Roman" w:hAnsiTheme="majorHAnsi" w:cs="Times New Roman"/>
          <w:lang w:val="ru-RU"/>
        </w:rPr>
        <w:t>Канализациона инфраструктура покрива само поједина градска насеља, док секундарна канализациона мрежа не постоји у већем дијелу општине. Инсталисани капацитети не задовољавају постојеће потребе и потребно је приступити њиховој реконструкцији и изградњи нових уређаја за пречишћавање отпадних вода.</w:t>
      </w:r>
    </w:p>
    <w:p w:rsidR="00FD6C93" w:rsidRDefault="00FD6C93" w:rsidP="009B3587">
      <w:pPr>
        <w:spacing w:after="0"/>
        <w:ind w:right="141"/>
        <w:jc w:val="both"/>
        <w:rPr>
          <w:rFonts w:asciiTheme="majorHAnsi" w:eastAsia="Times New Roman" w:hAnsiTheme="majorHAnsi" w:cs="Times New Roman"/>
          <w:lang w:val="ru-RU"/>
        </w:rPr>
      </w:pPr>
    </w:p>
    <w:p w:rsidR="00554CDD" w:rsidRPr="00FC28CC" w:rsidRDefault="00554CDD" w:rsidP="00590C32">
      <w:pPr>
        <w:spacing w:after="0"/>
        <w:ind w:right="141" w:firstLine="708"/>
        <w:jc w:val="both"/>
        <w:rPr>
          <w:rFonts w:asciiTheme="majorHAnsi" w:hAnsiTheme="majorHAnsi" w:cs="Times New Roman"/>
          <w:lang w:val="sr-Cyrl-BA"/>
        </w:rPr>
      </w:pPr>
      <w:r w:rsidRPr="00FC28CC">
        <w:rPr>
          <w:rFonts w:asciiTheme="majorHAnsi" w:eastAsia="Times New Roman" w:hAnsiTheme="majorHAnsi" w:cs="Times New Roman"/>
          <w:lang w:val="ru-RU"/>
        </w:rPr>
        <w:t>Најближа депонија смећа</w:t>
      </w:r>
      <w:r w:rsidR="00FD6C93">
        <w:rPr>
          <w:rFonts w:asciiTheme="majorHAnsi" w:eastAsia="Times New Roman" w:hAnsiTheme="majorHAnsi" w:cs="Times New Roman"/>
          <w:lang w:val="ru-RU"/>
        </w:rPr>
        <w:t xml:space="preserve"> </w:t>
      </w:r>
      <w:r w:rsidRPr="00FC28CC">
        <w:rPr>
          <w:rStyle w:val="Strong"/>
          <w:rFonts w:asciiTheme="majorHAnsi" w:hAnsiTheme="majorHAnsi" w:cs="Arial"/>
          <w:color w:val="555555"/>
          <w:shd w:val="clear" w:color="auto" w:fill="FFFFFF"/>
          <w:lang w:val="ru-RU"/>
        </w:rPr>
        <w:t>,, Ободина’’</w:t>
      </w:r>
      <w:r w:rsidRPr="00FC28CC">
        <w:rPr>
          <w:rFonts w:asciiTheme="majorHAnsi" w:eastAsia="Times New Roman" w:hAnsiTheme="majorHAnsi" w:cs="Times New Roman"/>
          <w:lang w:val="ru-RU"/>
        </w:rPr>
        <w:t xml:space="preserve"> се налази 4 км удаљена од града. У току је завршна фаза санације ове депоније (прва фаза пројекта) и одређивање и израда нове регионалне депоније (друга фаза) преко пројекта </w:t>
      </w:r>
      <w:r w:rsidRPr="00FC28CC">
        <w:rPr>
          <w:rFonts w:asciiTheme="majorHAnsi" w:eastAsia="Times New Roman" w:hAnsiTheme="majorHAnsi" w:cs="Times New Roman"/>
          <w:lang w:val="sr-Latn-BA"/>
        </w:rPr>
        <w:t>„</w:t>
      </w:r>
      <w:r w:rsidRPr="00FC28CC">
        <w:rPr>
          <w:rFonts w:asciiTheme="majorHAnsi" w:eastAsia="Times New Roman" w:hAnsiTheme="majorHAnsi" w:cs="Times New Roman"/>
          <w:lang w:val="ru-RU"/>
        </w:rPr>
        <w:t>Управљање чврстим отпадом” који се финансира из кредитних средстава Свјетске банке, са којим ће се постићи пуни ефекат санитарности у Источној Херцеговини.</w:t>
      </w:r>
      <w:r w:rsidRPr="00FC28CC">
        <w:rPr>
          <w:rFonts w:asciiTheme="majorHAnsi" w:hAnsiTheme="majorHAnsi"/>
          <w:lang w:val="ru-RU"/>
        </w:rPr>
        <w:t xml:space="preserve"> Низ инфраструктурних инвестиција је у току и у припреми.</w:t>
      </w:r>
    </w:p>
    <w:p w:rsidR="00554CDD" w:rsidRPr="00FC28CC" w:rsidRDefault="00554CDD" w:rsidP="00590C32">
      <w:pPr>
        <w:autoSpaceDE w:val="0"/>
        <w:autoSpaceDN w:val="0"/>
        <w:adjustRightInd w:val="0"/>
        <w:spacing w:after="0"/>
        <w:ind w:right="141" w:firstLine="708"/>
        <w:jc w:val="both"/>
        <w:rPr>
          <w:rFonts w:asciiTheme="majorHAnsi" w:eastAsia="Times New Roman" w:hAnsiTheme="majorHAnsi" w:cs="Times New Roman"/>
          <w:lang w:val="ru-RU"/>
        </w:rPr>
      </w:pPr>
      <w:r w:rsidRPr="00FC28CC">
        <w:rPr>
          <w:rFonts w:asciiTheme="majorHAnsi" w:eastAsia="Times New Roman" w:hAnsiTheme="majorHAnsi" w:cs="Times New Roman"/>
          <w:lang w:val="sr-Cyrl-BA"/>
        </w:rPr>
        <w:t>Р</w:t>
      </w:r>
      <w:r w:rsidRPr="00FC28CC">
        <w:rPr>
          <w:rFonts w:asciiTheme="majorHAnsi" w:eastAsia="Times New Roman" w:hAnsiTheme="majorHAnsi" w:cs="Times New Roman"/>
          <w:lang w:val="ru-RU"/>
        </w:rPr>
        <w:t>еализациј</w:t>
      </w:r>
      <w:r w:rsidRPr="00FC28CC">
        <w:rPr>
          <w:rFonts w:asciiTheme="majorHAnsi" w:eastAsia="Times New Roman" w:hAnsiTheme="majorHAnsi" w:cs="Times New Roman"/>
          <w:lang w:val="sr-Cyrl-BA"/>
        </w:rPr>
        <w:t>ом</w:t>
      </w:r>
      <w:r w:rsidRPr="00FC28CC">
        <w:rPr>
          <w:rFonts w:asciiTheme="majorHAnsi" w:eastAsia="Times New Roman" w:hAnsiTheme="majorHAnsi" w:cs="Times New Roman"/>
          <w:lang w:val="ru-RU"/>
        </w:rPr>
        <w:t xml:space="preserve"> </w:t>
      </w:r>
      <w:r w:rsidRPr="00FC28CC">
        <w:rPr>
          <w:rFonts w:asciiTheme="majorHAnsi" w:eastAsia="Times New Roman" w:hAnsiTheme="majorHAnsi" w:cs="Times New Roman"/>
          <w:lang w:val="sr-Cyrl-BA"/>
        </w:rPr>
        <w:t xml:space="preserve">капиталних </w:t>
      </w:r>
      <w:r w:rsidRPr="00FC28CC">
        <w:rPr>
          <w:rFonts w:asciiTheme="majorHAnsi" w:eastAsia="Times New Roman" w:hAnsiTheme="majorHAnsi" w:cs="Times New Roman"/>
          <w:lang w:val="ru-RU"/>
        </w:rPr>
        <w:t>пројек</w:t>
      </w:r>
      <w:r w:rsidRPr="00FC28CC">
        <w:rPr>
          <w:rFonts w:asciiTheme="majorHAnsi" w:eastAsia="Times New Roman" w:hAnsiTheme="majorHAnsi" w:cs="Times New Roman"/>
          <w:lang w:val="sr-Cyrl-BA"/>
        </w:rPr>
        <w:t>а</w:t>
      </w:r>
      <w:r w:rsidRPr="00FC28CC">
        <w:rPr>
          <w:rFonts w:asciiTheme="majorHAnsi" w:eastAsia="Times New Roman" w:hAnsiTheme="majorHAnsi" w:cs="Times New Roman"/>
          <w:lang w:val="ru-RU"/>
        </w:rPr>
        <w:t xml:space="preserve">та </w:t>
      </w:r>
      <w:r w:rsidRPr="00FC28CC">
        <w:rPr>
          <w:rFonts w:asciiTheme="majorHAnsi" w:eastAsia="Times New Roman" w:hAnsiTheme="majorHAnsi" w:cs="Times New Roman"/>
          <w:lang w:val="sr-Cyrl-BA"/>
        </w:rPr>
        <w:t xml:space="preserve">неопходно је </w:t>
      </w:r>
      <w:r w:rsidRPr="00FC28CC">
        <w:rPr>
          <w:rFonts w:asciiTheme="majorHAnsi" w:eastAsia="Times New Roman" w:hAnsiTheme="majorHAnsi" w:cs="Times New Roman"/>
          <w:lang w:val="ru-RU"/>
        </w:rPr>
        <w:t>рјешавањ</w:t>
      </w:r>
      <w:r w:rsidRPr="00FC28CC">
        <w:rPr>
          <w:rFonts w:asciiTheme="majorHAnsi" w:eastAsia="Times New Roman" w:hAnsiTheme="majorHAnsi" w:cs="Times New Roman"/>
          <w:lang w:val="sr-Cyrl-BA"/>
        </w:rPr>
        <w:t>е</w:t>
      </w:r>
      <w:r w:rsidRPr="00FC28CC">
        <w:rPr>
          <w:rFonts w:asciiTheme="majorHAnsi" w:eastAsia="Times New Roman" w:hAnsiTheme="majorHAnsi" w:cs="Times New Roman"/>
          <w:lang w:val="ru-RU"/>
        </w:rPr>
        <w:t xml:space="preserve"> водоснабдјевања Требиња питком водом. Због малог капацитета, уређај за пречишћавање питке воде не може да подмири повећане потребе у периоду љетних мјесеци, а квалитет питке воде се нарушава код великих оборинских падавина.</w:t>
      </w:r>
    </w:p>
    <w:p w:rsidR="00554CDD" w:rsidRPr="00FC28CC" w:rsidRDefault="00554CDD" w:rsidP="009B3587">
      <w:pPr>
        <w:autoSpaceDE w:val="0"/>
        <w:autoSpaceDN w:val="0"/>
        <w:adjustRightInd w:val="0"/>
        <w:spacing w:after="0"/>
        <w:ind w:right="141"/>
        <w:rPr>
          <w:rFonts w:asciiTheme="majorHAnsi" w:hAnsiTheme="majorHAnsi" w:cs="Times New Roman"/>
          <w:b/>
        </w:rPr>
      </w:pPr>
    </w:p>
    <w:p w:rsidR="00C252AD" w:rsidRPr="001F0AC3" w:rsidRDefault="00DE2333" w:rsidP="009B3587">
      <w:pPr>
        <w:pStyle w:val="Heading3"/>
        <w:spacing w:line="276" w:lineRule="auto"/>
        <w:ind w:right="141"/>
      </w:pPr>
      <w:bookmarkStart w:id="59" w:name="_Toc168136788"/>
      <w:r w:rsidRPr="001F0AC3">
        <w:t>3</w:t>
      </w:r>
      <w:r w:rsidR="001B5D4D">
        <w:t>.2.</w:t>
      </w:r>
      <w:r w:rsidR="001B5D4D">
        <w:rPr>
          <w:lang w:val="sr-Cyrl-BA"/>
        </w:rPr>
        <w:t>4</w:t>
      </w:r>
      <w:r w:rsidR="00C252AD" w:rsidRPr="001F0AC3">
        <w:t>.</w:t>
      </w:r>
      <w:r w:rsidR="001B5D4D">
        <w:rPr>
          <w:lang w:val="sr-Cyrl-BA"/>
        </w:rPr>
        <w:t xml:space="preserve"> </w:t>
      </w:r>
      <w:r w:rsidR="00C252AD" w:rsidRPr="001F0AC3">
        <w:t>Становништво</w:t>
      </w:r>
      <w:bookmarkEnd w:id="59"/>
      <w:r w:rsidR="00327542" w:rsidRPr="001F0AC3">
        <w:t xml:space="preserve"> </w:t>
      </w:r>
    </w:p>
    <w:p w:rsidR="00685A16" w:rsidRPr="001B5D4D" w:rsidRDefault="00685A16" w:rsidP="009B3587">
      <w:pPr>
        <w:pStyle w:val="ListParagraph"/>
        <w:ind w:left="0" w:right="141" w:firstLine="720"/>
        <w:jc w:val="both"/>
        <w:rPr>
          <w:rFonts w:asciiTheme="majorHAnsi" w:hAnsiTheme="majorHAnsi" w:cs="Times New Roman"/>
          <w:lang w:val="sr-Cyrl-BA"/>
        </w:rPr>
      </w:pPr>
      <w:r w:rsidRPr="001B5D4D">
        <w:rPr>
          <w:rFonts w:asciiTheme="majorHAnsi" w:hAnsiTheme="majorHAnsi" w:cs="Times New Roman"/>
        </w:rPr>
        <w:t xml:space="preserve">Према рјешењима </w:t>
      </w:r>
      <w:r w:rsidR="00FD6C93" w:rsidRPr="00F66242">
        <w:rPr>
          <w:rFonts w:asciiTheme="majorHAnsi" w:hAnsiTheme="majorHAnsi" w:cs="Times New Roman"/>
          <w:color w:val="000000"/>
        </w:rPr>
        <w:t>Парк</w:t>
      </w:r>
      <w:r w:rsidR="00FD6C93">
        <w:rPr>
          <w:rFonts w:asciiTheme="majorHAnsi" w:hAnsiTheme="majorHAnsi" w:cs="Times New Roman"/>
          <w:color w:val="000000"/>
          <w:lang w:val="sr-Cyrl-BA"/>
        </w:rPr>
        <w:t xml:space="preserve">а </w:t>
      </w:r>
      <w:r w:rsidR="00FD6C93" w:rsidRPr="00F66242">
        <w:rPr>
          <w:rFonts w:asciiTheme="majorHAnsi" w:hAnsiTheme="majorHAnsi" w:cs="Times New Roman"/>
          <w:color w:val="000000"/>
        </w:rPr>
        <w:t xml:space="preserve">природе </w:t>
      </w:r>
      <w:r w:rsidR="00FD6C93">
        <w:rPr>
          <w:rFonts w:asciiTheme="majorHAnsi" w:hAnsiTheme="majorHAnsi" w:cs="Times New Roman"/>
          <w:color w:val="000000"/>
          <w:lang w:val="sr-Cyrl-BA"/>
        </w:rPr>
        <w:t>„</w:t>
      </w:r>
      <w:r w:rsidR="00FD6C93">
        <w:rPr>
          <w:rFonts w:asciiTheme="majorHAnsi" w:hAnsiTheme="majorHAnsi" w:cs="Times New Roman"/>
          <w:color w:val="000000"/>
        </w:rPr>
        <w:t>Ор</w:t>
      </w:r>
      <w:r w:rsidR="00FD6C93" w:rsidRPr="00F66242">
        <w:rPr>
          <w:rFonts w:asciiTheme="majorHAnsi" w:hAnsiTheme="majorHAnsi" w:cs="Times New Roman"/>
          <w:color w:val="000000"/>
        </w:rPr>
        <w:t>јен</w:t>
      </w:r>
      <w:r w:rsidR="00FD6C93">
        <w:rPr>
          <w:rFonts w:asciiTheme="majorHAnsi" w:hAnsiTheme="majorHAnsi" w:cs="Times New Roman"/>
          <w:color w:val="000000"/>
          <w:lang w:val="sr-Cyrl-BA"/>
        </w:rPr>
        <w:t xml:space="preserve">“ </w:t>
      </w:r>
      <w:r w:rsidRPr="001B5D4D">
        <w:rPr>
          <w:rFonts w:asciiTheme="majorHAnsi" w:hAnsiTheme="majorHAnsi" w:cs="Times New Roman"/>
        </w:rPr>
        <w:t>једна од шест економских (планско-статистичких) биполарних регија је и економско-статистичка регија Требиње – Фоча, која, поред ове двије јединице локалне самоуправе (град и општина), обухвата и општине Берковићи, Билећа, Гацко, Љубиње, Невесиње, Источни Мостар, Калиновик, Ново Горажде, Чајниче са око 104.000 становника. Међу њима Град Требиње спада у развијене јединице локалне самоуправе</w:t>
      </w:r>
      <w:r w:rsidRPr="001B5D4D">
        <w:rPr>
          <w:rStyle w:val="FootnoteReference"/>
          <w:rFonts w:asciiTheme="majorHAnsi" w:hAnsiTheme="majorHAnsi" w:cs="Times New Roman"/>
        </w:rPr>
        <w:footnoteReference w:id="6"/>
      </w:r>
      <w:r w:rsidRPr="001B5D4D">
        <w:rPr>
          <w:rFonts w:asciiTheme="majorHAnsi" w:hAnsiTheme="majorHAnsi" w:cs="Times New Roman"/>
        </w:rPr>
        <w:t>.</w:t>
      </w:r>
    </w:p>
    <w:p w:rsidR="00685A16" w:rsidRPr="001B5D4D" w:rsidRDefault="00685A16" w:rsidP="009B3587">
      <w:pPr>
        <w:pStyle w:val="ListParagraph"/>
        <w:ind w:left="0" w:right="141" w:firstLine="720"/>
        <w:jc w:val="both"/>
        <w:rPr>
          <w:rFonts w:asciiTheme="majorHAnsi" w:hAnsiTheme="majorHAnsi" w:cs="Times New Roman"/>
          <w:lang w:val="sr-Cyrl-BA"/>
        </w:rPr>
      </w:pPr>
      <w:r w:rsidRPr="001B5D4D">
        <w:rPr>
          <w:rFonts w:asciiTheme="majorHAnsi" w:hAnsiTheme="majorHAnsi" w:cs="Times New Roman"/>
        </w:rPr>
        <w:t>Демографски ресурси представљају једну од слабости ове регије, прије свега у квантитативном смислу, али и у погледу негативних трендова (старосна и квалификациона структура). Овај негативни тренд захтијева квалификовану стратегију на нивоу читаве регије, али и посебне мјере на нивоу оних јединица локалне самоуправе које за то имају веће стручне капацитете као и уз већу подршку Републике и њених институционалних капацитета</w:t>
      </w:r>
      <w:r w:rsidRPr="001B5D4D">
        <w:rPr>
          <w:rFonts w:asciiTheme="majorHAnsi" w:hAnsiTheme="majorHAnsi" w:cs="Times New Roman"/>
          <w:lang w:val="sr-Cyrl-BA"/>
        </w:rPr>
        <w:t>.</w:t>
      </w:r>
    </w:p>
    <w:p w:rsidR="00685A16" w:rsidRPr="001B5D4D" w:rsidRDefault="00685A16" w:rsidP="009B3587">
      <w:pPr>
        <w:pStyle w:val="ListParagraph"/>
        <w:ind w:left="0" w:right="141" w:firstLine="720"/>
        <w:jc w:val="both"/>
        <w:rPr>
          <w:rFonts w:asciiTheme="majorHAnsi" w:hAnsiTheme="majorHAnsi" w:cs="Times New Roman"/>
          <w:lang w:val="sr-Cyrl-BA"/>
        </w:rPr>
      </w:pPr>
      <w:r w:rsidRPr="001B5D4D">
        <w:rPr>
          <w:rFonts w:asciiTheme="majorHAnsi" w:hAnsiTheme="majorHAnsi" w:cs="Times New Roman"/>
        </w:rPr>
        <w:t xml:space="preserve">Становништво представља ресурс сваког простора, самим тим потребно је обратити пажњу на укупан број, просторни размјештај и анализу структурних карактеристикама (старост, пол, образовање, активност). </w:t>
      </w:r>
    </w:p>
    <w:p w:rsidR="00685A16" w:rsidRPr="001F0AC3" w:rsidRDefault="00685A16" w:rsidP="009B3587">
      <w:pPr>
        <w:pStyle w:val="NoSpacing"/>
        <w:ind w:right="141"/>
        <w:jc w:val="both"/>
        <w:rPr>
          <w:rFonts w:asciiTheme="majorHAnsi" w:hAnsiTheme="majorHAnsi" w:cs="Times New Roman"/>
          <w:i/>
          <w:lang w:val="sr-Cyrl-BA"/>
        </w:rPr>
      </w:pPr>
      <w:r w:rsidRPr="001F0AC3">
        <w:rPr>
          <w:rFonts w:asciiTheme="majorHAnsi" w:hAnsiTheme="majorHAnsi"/>
          <w:i/>
          <w:lang w:val="sr-Cyrl-BA"/>
        </w:rPr>
        <w:t xml:space="preserve">Табела </w:t>
      </w:r>
      <w:r w:rsidRPr="001F0AC3">
        <w:rPr>
          <w:rFonts w:asciiTheme="majorHAnsi" w:hAnsiTheme="majorHAnsi"/>
          <w:i/>
          <w:lang w:val="ru-RU"/>
        </w:rPr>
        <w:t>1</w:t>
      </w:r>
      <w:r w:rsidR="00CD3BEC">
        <w:rPr>
          <w:rFonts w:asciiTheme="majorHAnsi" w:hAnsiTheme="majorHAnsi"/>
          <w:i/>
          <w:lang w:val="ru-RU"/>
        </w:rPr>
        <w:t>2</w:t>
      </w:r>
      <w:r w:rsidR="004E7A1D">
        <w:rPr>
          <w:rFonts w:asciiTheme="majorHAnsi" w:hAnsiTheme="majorHAnsi"/>
          <w:i/>
          <w:lang w:val="ru-RU"/>
        </w:rPr>
        <w:t>.</w:t>
      </w:r>
      <w:r w:rsidRPr="001F0AC3">
        <w:rPr>
          <w:rFonts w:asciiTheme="majorHAnsi" w:hAnsiTheme="majorHAnsi"/>
          <w:i/>
          <w:lang w:val="sr-Cyrl-BA"/>
        </w:rPr>
        <w:t xml:space="preserve"> Преглед броја становништва према старости (петогодишта) на подручју које обухвата </w:t>
      </w:r>
      <w:r w:rsidR="00FD6C93" w:rsidRPr="006D1E01">
        <w:rPr>
          <w:rFonts w:asciiTheme="majorHAnsi" w:hAnsiTheme="majorHAnsi" w:cs="Times New Roman"/>
          <w:i/>
          <w:color w:val="000000"/>
          <w:lang w:val="ru-RU"/>
        </w:rPr>
        <w:t>Парк</w:t>
      </w:r>
      <w:r w:rsidR="00FD6C93" w:rsidRPr="00FD6C93">
        <w:rPr>
          <w:rFonts w:asciiTheme="majorHAnsi" w:hAnsiTheme="majorHAnsi" w:cs="Times New Roman"/>
          <w:i/>
          <w:color w:val="000000"/>
          <w:lang w:val="sr-Cyrl-BA"/>
        </w:rPr>
        <w:t xml:space="preserve">а </w:t>
      </w:r>
      <w:r w:rsidR="00FD6C93" w:rsidRPr="006D1E01">
        <w:rPr>
          <w:rFonts w:asciiTheme="majorHAnsi" w:hAnsiTheme="majorHAnsi" w:cs="Times New Roman"/>
          <w:i/>
          <w:color w:val="000000"/>
          <w:lang w:val="ru-RU"/>
        </w:rPr>
        <w:t xml:space="preserve">природе </w:t>
      </w:r>
      <w:r w:rsidR="00FD6C93" w:rsidRPr="00FD6C93">
        <w:rPr>
          <w:rFonts w:asciiTheme="majorHAnsi" w:hAnsiTheme="majorHAnsi" w:cs="Times New Roman"/>
          <w:i/>
          <w:color w:val="000000"/>
          <w:lang w:val="sr-Cyrl-BA"/>
        </w:rPr>
        <w:t>„</w:t>
      </w:r>
      <w:r w:rsidR="00FD6C93" w:rsidRPr="006D1E01">
        <w:rPr>
          <w:rFonts w:asciiTheme="majorHAnsi" w:hAnsiTheme="majorHAnsi" w:cs="Times New Roman"/>
          <w:i/>
          <w:color w:val="000000"/>
          <w:lang w:val="ru-RU"/>
        </w:rPr>
        <w:t>Орјен</w:t>
      </w:r>
      <w:r w:rsidR="00FD6C93" w:rsidRPr="00FD6C93">
        <w:rPr>
          <w:rFonts w:asciiTheme="majorHAnsi" w:hAnsiTheme="majorHAnsi" w:cs="Times New Roman"/>
          <w:i/>
          <w:color w:val="000000"/>
          <w:lang w:val="sr-Cyrl-BA"/>
        </w:rPr>
        <w:t>“</w:t>
      </w:r>
    </w:p>
    <w:tbl>
      <w:tblPr>
        <w:tblW w:w="9693" w:type="dxa"/>
        <w:tblInd w:w="-370" w:type="dxa"/>
        <w:tblLayout w:type="fixed"/>
        <w:tblLook w:val="04A0" w:firstRow="1" w:lastRow="0" w:firstColumn="1" w:lastColumn="0" w:noHBand="0" w:noVBand="1"/>
      </w:tblPr>
      <w:tblGrid>
        <w:gridCol w:w="1440"/>
        <w:gridCol w:w="630"/>
        <w:gridCol w:w="900"/>
        <w:gridCol w:w="630"/>
        <w:gridCol w:w="783"/>
        <w:gridCol w:w="810"/>
        <w:gridCol w:w="720"/>
        <w:gridCol w:w="720"/>
        <w:gridCol w:w="657"/>
        <w:gridCol w:w="693"/>
        <w:gridCol w:w="810"/>
        <w:gridCol w:w="900"/>
      </w:tblGrid>
      <w:tr w:rsidR="000F6BCB" w:rsidRPr="002A2EBF" w:rsidTr="00590C32">
        <w:trPr>
          <w:trHeight w:val="288"/>
        </w:trPr>
        <w:tc>
          <w:tcPr>
            <w:tcW w:w="144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Територија</w:t>
            </w:r>
          </w:p>
        </w:tc>
        <w:tc>
          <w:tcPr>
            <w:tcW w:w="630" w:type="dxa"/>
            <w:tcBorders>
              <w:top w:val="single" w:sz="8" w:space="0" w:color="auto"/>
              <w:left w:val="nil"/>
              <w:bottom w:val="nil"/>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 </w:t>
            </w:r>
          </w:p>
        </w:tc>
        <w:tc>
          <w:tcPr>
            <w:tcW w:w="900" w:type="dxa"/>
            <w:tcBorders>
              <w:top w:val="single" w:sz="8" w:space="0" w:color="auto"/>
              <w:left w:val="nil"/>
              <w:bottom w:val="nil"/>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 </w:t>
            </w:r>
          </w:p>
        </w:tc>
        <w:tc>
          <w:tcPr>
            <w:tcW w:w="6723" w:type="dxa"/>
            <w:gridSpan w:val="9"/>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 xml:space="preserve">                                          Старост</w:t>
            </w:r>
          </w:p>
        </w:tc>
      </w:tr>
      <w:tr w:rsidR="000F6BCB" w:rsidRPr="002A2EBF" w:rsidTr="00590C32">
        <w:trPr>
          <w:trHeight w:val="300"/>
        </w:trPr>
        <w:tc>
          <w:tcPr>
            <w:tcW w:w="1440" w:type="dxa"/>
            <w:vMerge/>
            <w:tcBorders>
              <w:top w:val="single" w:sz="8" w:space="0" w:color="auto"/>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nil"/>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 </w:t>
            </w:r>
          </w:p>
        </w:tc>
        <w:tc>
          <w:tcPr>
            <w:tcW w:w="900" w:type="dxa"/>
            <w:tcBorders>
              <w:top w:val="nil"/>
              <w:left w:val="nil"/>
              <w:bottom w:val="nil"/>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 </w:t>
            </w:r>
          </w:p>
        </w:tc>
        <w:tc>
          <w:tcPr>
            <w:tcW w:w="6723" w:type="dxa"/>
            <w:gridSpan w:val="9"/>
            <w:vMerge/>
            <w:tcBorders>
              <w:top w:val="nil"/>
              <w:left w:val="nil"/>
              <w:bottom w:val="nil"/>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r>
      <w:tr w:rsidR="00344EFB" w:rsidRPr="002A2EBF" w:rsidTr="00590C32">
        <w:trPr>
          <w:trHeight w:val="288"/>
        </w:trPr>
        <w:tc>
          <w:tcPr>
            <w:tcW w:w="1440" w:type="dxa"/>
            <w:vMerge/>
            <w:tcBorders>
              <w:top w:val="single" w:sz="8" w:space="0" w:color="auto"/>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nil"/>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Пол</w:t>
            </w:r>
          </w:p>
        </w:tc>
        <w:tc>
          <w:tcPr>
            <w:tcW w:w="900" w:type="dxa"/>
            <w:tcBorders>
              <w:top w:val="nil"/>
              <w:left w:val="nil"/>
              <w:bottom w:val="nil"/>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Укупно</w:t>
            </w:r>
          </w:p>
        </w:tc>
        <w:tc>
          <w:tcPr>
            <w:tcW w:w="63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1-9</w:t>
            </w:r>
          </w:p>
        </w:tc>
        <w:tc>
          <w:tcPr>
            <w:tcW w:w="783"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590C32" w:rsidRDefault="00344EFB" w:rsidP="002A2EBF">
            <w:pPr>
              <w:spacing w:after="0" w:line="240" w:lineRule="auto"/>
              <w:jc w:val="center"/>
              <w:rPr>
                <w:rFonts w:ascii="Cambria" w:eastAsia="Times New Roman" w:hAnsi="Cambria" w:cs="Calibri"/>
                <w:b/>
                <w:bCs/>
                <w:color w:val="000000"/>
                <w:sz w:val="16"/>
                <w:szCs w:val="16"/>
                <w:lang w:val="sr-Cyrl-BA"/>
              </w:rPr>
            </w:pPr>
            <w:r>
              <w:rPr>
                <w:rFonts w:ascii="Cambria" w:eastAsia="Times New Roman" w:hAnsi="Cambria" w:cs="Calibri"/>
                <w:b/>
                <w:bCs/>
                <w:color w:val="000000"/>
                <w:sz w:val="16"/>
                <w:szCs w:val="16"/>
                <w:lang w:val="sr-Cyrl-BA"/>
              </w:rPr>
              <w:t>10-19</w:t>
            </w:r>
          </w:p>
        </w:tc>
        <w:tc>
          <w:tcPr>
            <w:tcW w:w="81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20-29</w:t>
            </w:r>
          </w:p>
        </w:tc>
        <w:tc>
          <w:tcPr>
            <w:tcW w:w="72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30-39</w:t>
            </w:r>
          </w:p>
        </w:tc>
        <w:tc>
          <w:tcPr>
            <w:tcW w:w="72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40-49</w:t>
            </w:r>
          </w:p>
        </w:tc>
        <w:tc>
          <w:tcPr>
            <w:tcW w:w="657"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50-59</w:t>
            </w:r>
          </w:p>
        </w:tc>
        <w:tc>
          <w:tcPr>
            <w:tcW w:w="693"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60-69</w:t>
            </w:r>
          </w:p>
        </w:tc>
        <w:tc>
          <w:tcPr>
            <w:tcW w:w="81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70-79</w:t>
            </w:r>
          </w:p>
        </w:tc>
        <w:tc>
          <w:tcPr>
            <w:tcW w:w="90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&gt;80</w:t>
            </w:r>
          </w:p>
        </w:tc>
      </w:tr>
      <w:tr w:rsidR="00344EFB" w:rsidRPr="002A2EBF" w:rsidTr="00CD3BEC">
        <w:trPr>
          <w:trHeight w:val="69"/>
        </w:trPr>
        <w:tc>
          <w:tcPr>
            <w:tcW w:w="1440" w:type="dxa"/>
            <w:vMerge/>
            <w:tcBorders>
              <w:top w:val="single" w:sz="8" w:space="0" w:color="auto"/>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hideMark/>
          </w:tcPr>
          <w:p w:rsidR="002A2EBF" w:rsidRPr="002A2EBF" w:rsidRDefault="002A2EBF" w:rsidP="002A2EBF">
            <w:pPr>
              <w:spacing w:after="0" w:line="240" w:lineRule="auto"/>
              <w:jc w:val="center"/>
              <w:rPr>
                <w:rFonts w:ascii="Calibri" w:eastAsia="Times New Roman" w:hAnsi="Calibri" w:cs="Calibri"/>
                <w:b/>
                <w:bCs/>
                <w:color w:val="000000"/>
                <w:lang w:val="en-US"/>
              </w:rPr>
            </w:pPr>
            <w:r w:rsidRPr="002A2EBF">
              <w:rPr>
                <w:rFonts w:ascii="Calibri" w:eastAsia="Times New Roman" w:hAnsi="Calibri" w:cs="Calibri"/>
                <w:b/>
                <w:bCs/>
                <w:color w:val="000000"/>
                <w:lang w:val="en-US"/>
              </w:rPr>
              <w:t> </w:t>
            </w:r>
          </w:p>
        </w:tc>
        <w:tc>
          <w:tcPr>
            <w:tcW w:w="900" w:type="dxa"/>
            <w:tcBorders>
              <w:top w:val="nil"/>
              <w:left w:val="nil"/>
              <w:bottom w:val="single" w:sz="8" w:space="0" w:color="auto"/>
              <w:right w:val="single" w:sz="8" w:space="0" w:color="auto"/>
            </w:tcBorders>
            <w:shd w:val="clear" w:color="auto" w:fill="auto"/>
            <w:hideMark/>
          </w:tcPr>
          <w:p w:rsidR="002A2EBF" w:rsidRPr="002A2EBF" w:rsidRDefault="002A2EBF" w:rsidP="002A2EBF">
            <w:pPr>
              <w:spacing w:after="0" w:line="240" w:lineRule="auto"/>
              <w:jc w:val="center"/>
              <w:rPr>
                <w:rFonts w:ascii="Calibri" w:eastAsia="Times New Roman" w:hAnsi="Calibri" w:cs="Calibri"/>
                <w:b/>
                <w:bCs/>
                <w:color w:val="000000"/>
                <w:lang w:val="en-US"/>
              </w:rPr>
            </w:pPr>
            <w:r w:rsidRPr="002A2EBF">
              <w:rPr>
                <w:rFonts w:ascii="Calibri" w:eastAsia="Times New Roman" w:hAnsi="Calibri" w:cs="Calibri"/>
                <w:b/>
                <w:bCs/>
                <w:color w:val="000000"/>
                <w:lang w:val="en-US"/>
              </w:rPr>
              <w:t> </w:t>
            </w:r>
          </w:p>
        </w:tc>
        <w:tc>
          <w:tcPr>
            <w:tcW w:w="63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783"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81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72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72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57"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93"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81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90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Требиње</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sr-Cyrl-BA"/>
              </w:rPr>
              <w:t xml:space="preserve">     28 239</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2 792</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 xml:space="preserve">  3 058</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3 205</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3 773</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3 653</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4 474</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3 427</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2 625</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1 232</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13 760</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1 455</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 xml:space="preserve"> 1 593</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1 681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1 950</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1 817</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2 118</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1 597</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1 101</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448</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14 479</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1 337</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 xml:space="preserve"> 1 465</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1 524</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1 823</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 xml:space="preserve"> 1 836</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2 356</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1 830</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1 524</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784</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Аранђелово</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93</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10</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16</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12</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12</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20</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8</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8</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51</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6</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10</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7</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7</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12</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3</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3</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42</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3</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6</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8</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i/>
                <w:iCs/>
                <w:color w:val="000000"/>
                <w:sz w:val="16"/>
                <w:szCs w:val="16"/>
                <w:lang w:val="en-US"/>
              </w:rPr>
            </w:pPr>
            <w:r w:rsidRPr="002A2EBF">
              <w:rPr>
                <w:rFonts w:ascii="Cambria" w:eastAsia="Times New Roman" w:hAnsi="Cambria" w:cs="Calibri"/>
                <w:b/>
                <w:bCs/>
                <w:i/>
                <w:iCs/>
                <w:color w:val="000000"/>
                <w:sz w:val="16"/>
                <w:szCs w:val="16"/>
              </w:rPr>
              <w:t>*Арсланагића Мост</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91</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7</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9</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16</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8</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9</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17</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10</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i/>
                <w:i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46</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7</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i/>
                <w:i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45</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10</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7</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6</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3</w:t>
            </w:r>
          </w:p>
        </w:tc>
      </w:tr>
      <w:tr w:rsidR="00344EFB" w:rsidRPr="002A2EBF" w:rsidTr="00590C32">
        <w:trPr>
          <w:trHeight w:val="300"/>
        </w:trPr>
        <w:tc>
          <w:tcPr>
            <w:tcW w:w="1440" w:type="dxa"/>
            <w:tcBorders>
              <w:top w:val="nil"/>
              <w:left w:val="single" w:sz="8" w:space="0" w:color="auto"/>
              <w:bottom w:val="nil"/>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Богојевић</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16</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 </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w:t>
            </w:r>
          </w:p>
        </w:tc>
      </w:tr>
      <w:tr w:rsidR="00344EFB" w:rsidRPr="002A2EBF" w:rsidTr="00590C32">
        <w:trPr>
          <w:trHeight w:val="300"/>
        </w:trPr>
        <w:tc>
          <w:tcPr>
            <w:tcW w:w="1440" w:type="dxa"/>
            <w:tcBorders>
              <w:top w:val="nil"/>
              <w:left w:val="single" w:sz="8" w:space="0" w:color="auto"/>
              <w:bottom w:val="nil"/>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Село</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7</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 </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w:t>
            </w:r>
          </w:p>
        </w:tc>
      </w:tr>
      <w:tr w:rsidR="00344EFB" w:rsidRPr="002A2EBF" w:rsidTr="00590C32">
        <w:trPr>
          <w:trHeight w:val="300"/>
        </w:trPr>
        <w:tc>
          <w:tcPr>
            <w:tcW w:w="1440" w:type="dxa"/>
            <w:tcBorders>
              <w:top w:val="nil"/>
              <w:left w:val="single" w:sz="8" w:space="0" w:color="auto"/>
              <w:bottom w:val="single" w:sz="8" w:space="0" w:color="auto"/>
              <w:right w:val="single" w:sz="8" w:space="0" w:color="auto"/>
            </w:tcBorders>
            <w:shd w:val="clear" w:color="auto" w:fill="auto"/>
            <w:hideMark/>
          </w:tcPr>
          <w:p w:rsidR="002A2EBF" w:rsidRPr="002A2EBF" w:rsidRDefault="002A2EBF" w:rsidP="002A2EBF">
            <w:pPr>
              <w:spacing w:after="0" w:line="240" w:lineRule="auto"/>
              <w:jc w:val="center"/>
              <w:rPr>
                <w:rFonts w:ascii="Calibri" w:eastAsia="Times New Roman" w:hAnsi="Calibri" w:cs="Calibri"/>
                <w:b/>
                <w:bCs/>
                <w:color w:val="000000"/>
                <w:lang w:val="en-US"/>
              </w:rPr>
            </w:pPr>
            <w:r w:rsidRPr="002A2EBF">
              <w:rPr>
                <w:rFonts w:ascii="Calibri" w:eastAsia="Times New Roman" w:hAnsi="Calibri" w:cs="Calibri"/>
                <w:b/>
                <w:bCs/>
                <w:color w:val="000000"/>
                <w:lang w:val="en-US"/>
              </w:rPr>
              <w:t> </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9</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 </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3</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rPr>
              <w:t>Горњи Ораховац</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20</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 </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 </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5</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4</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8</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 </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 </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3</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1</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2</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rPr>
              <w:t>-</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12</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 </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 </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r>
      <w:tr w:rsidR="00344EFB" w:rsidRPr="002A2EBF" w:rsidTr="00590C32">
        <w:trPr>
          <w:trHeight w:val="300"/>
        </w:trPr>
        <w:tc>
          <w:tcPr>
            <w:tcW w:w="1440" w:type="dxa"/>
            <w:tcBorders>
              <w:top w:val="nil"/>
              <w:left w:val="single" w:sz="8" w:space="0" w:color="auto"/>
              <w:bottom w:val="nil"/>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Доњи</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11</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 </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r>
      <w:tr w:rsidR="00344EFB" w:rsidRPr="002A2EBF" w:rsidTr="00590C32">
        <w:trPr>
          <w:trHeight w:val="300"/>
        </w:trPr>
        <w:tc>
          <w:tcPr>
            <w:tcW w:w="1440" w:type="dxa"/>
            <w:tcBorders>
              <w:top w:val="nil"/>
              <w:left w:val="single" w:sz="8" w:space="0" w:color="auto"/>
              <w:bottom w:val="nil"/>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Ораховац</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 </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r>
      <w:tr w:rsidR="00344EFB" w:rsidRPr="002A2EBF" w:rsidTr="00590C32">
        <w:trPr>
          <w:trHeight w:val="300"/>
        </w:trPr>
        <w:tc>
          <w:tcPr>
            <w:tcW w:w="1440" w:type="dxa"/>
            <w:tcBorders>
              <w:top w:val="nil"/>
              <w:left w:val="single" w:sz="8" w:space="0" w:color="auto"/>
              <w:bottom w:val="single" w:sz="8" w:space="0" w:color="auto"/>
              <w:right w:val="single" w:sz="8" w:space="0" w:color="auto"/>
            </w:tcBorders>
            <w:shd w:val="clear" w:color="auto" w:fill="auto"/>
            <w:hideMark/>
          </w:tcPr>
          <w:p w:rsidR="002A2EBF" w:rsidRPr="002A2EBF" w:rsidRDefault="002A2EBF" w:rsidP="002A2EBF">
            <w:pPr>
              <w:spacing w:after="0" w:line="240" w:lineRule="auto"/>
              <w:jc w:val="center"/>
              <w:rPr>
                <w:rFonts w:ascii="Calibri" w:eastAsia="Times New Roman" w:hAnsi="Calibri" w:cs="Calibri"/>
                <w:b/>
                <w:bCs/>
                <w:color w:val="000000"/>
                <w:lang w:val="en-US"/>
              </w:rPr>
            </w:pPr>
            <w:r w:rsidRPr="002A2EBF">
              <w:rPr>
                <w:rFonts w:ascii="Calibri" w:eastAsia="Times New Roman" w:hAnsi="Calibri" w:cs="Calibri"/>
                <w:b/>
                <w:bCs/>
                <w:color w:val="000000"/>
                <w:lang w:val="en-US"/>
              </w:rPr>
              <w:t> </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 </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Вучија</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33</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8</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21</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7</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12</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 </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Жупа</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41</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9</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7</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23</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18</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w:t>
            </w:r>
            <w:r w:rsidRPr="002A2EBF">
              <w:rPr>
                <w:rFonts w:ascii="Cambria" w:eastAsia="Times New Roman" w:hAnsi="Cambria" w:cs="Calibri"/>
                <w:b/>
                <w:bCs/>
                <w:i/>
                <w:iCs/>
                <w:color w:val="000000"/>
                <w:sz w:val="16"/>
                <w:szCs w:val="16"/>
                <w:lang w:val="en-US"/>
              </w:rPr>
              <w:t>Жељево</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8</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i/>
                <w:iCs/>
                <w:color w:val="000000"/>
                <w:sz w:val="16"/>
                <w:szCs w:val="16"/>
                <w:lang w:val="en-US"/>
              </w:rPr>
            </w:pPr>
            <w:r w:rsidRPr="002A2EBF">
              <w:rPr>
                <w:rFonts w:ascii="Cambria" w:eastAsia="Times New Roman" w:hAnsi="Cambria" w:cs="Calibri"/>
                <w:b/>
                <w:bCs/>
                <w:i/>
                <w:iCs/>
                <w:color w:val="000000"/>
                <w:sz w:val="16"/>
                <w:szCs w:val="16"/>
                <w:lang w:val="en-US"/>
              </w:rPr>
              <w:t>*Јазина</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105</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9</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14</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14</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22</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9</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14</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i/>
                <w:i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56</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8</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14</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7</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i/>
                <w:i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49</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8</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8</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7</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Ластва</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368</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33</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40</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42</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72</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39</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32</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18</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191</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17</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28</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29</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24</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18</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37</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13</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177</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16</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22</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17</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24</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35</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17</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19</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15</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Убла</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8</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Подштировник</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13</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7</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Клобук</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24</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14</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10</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sr-Cyrl-BA"/>
              </w:rPr>
              <w:t>Скочигрм</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15</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9</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en-US"/>
              </w:rPr>
              <w:t>*</w:t>
            </w:r>
            <w:r w:rsidRPr="002A2EBF">
              <w:rPr>
                <w:rFonts w:ascii="Cambria" w:eastAsia="Times New Roman" w:hAnsi="Cambria" w:cs="Calibri"/>
                <w:b/>
                <w:bCs/>
                <w:i/>
                <w:iCs/>
                <w:color w:val="000000"/>
                <w:sz w:val="16"/>
                <w:szCs w:val="16"/>
                <w:lang w:val="en-US"/>
              </w:rPr>
              <w:t>Коњско</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27</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13</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14</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r>
      <w:tr w:rsidR="00344EFB" w:rsidRPr="002A2EBF" w:rsidTr="00590C32">
        <w:trPr>
          <w:trHeight w:val="30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i/>
                <w:iCs/>
                <w:color w:val="000000"/>
                <w:sz w:val="16"/>
                <w:szCs w:val="16"/>
                <w:lang w:val="en-US"/>
              </w:rPr>
            </w:pPr>
            <w:r w:rsidRPr="002A2EBF">
              <w:rPr>
                <w:rFonts w:ascii="Cambria" w:eastAsia="Times New Roman" w:hAnsi="Cambria" w:cs="Calibri"/>
                <w:b/>
                <w:bCs/>
                <w:i/>
                <w:iCs/>
                <w:color w:val="000000"/>
                <w:sz w:val="16"/>
                <w:szCs w:val="16"/>
                <w:lang w:val="en-US"/>
              </w:rPr>
              <w:t>*Граб</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75</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8</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11</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13</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14</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9</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8</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i/>
                <w:i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37</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7</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6</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8</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7</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w:t>
            </w:r>
          </w:p>
        </w:tc>
      </w:tr>
      <w:tr w:rsidR="00344EFB" w:rsidRPr="002A2EBF" w:rsidTr="00590C32">
        <w:trPr>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i/>
                <w:i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38</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8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1</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2</w:t>
            </w:r>
          </w:p>
        </w:tc>
        <w:tc>
          <w:tcPr>
            <w:tcW w:w="72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657"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5</w:t>
            </w:r>
          </w:p>
        </w:tc>
        <w:tc>
          <w:tcPr>
            <w:tcW w:w="693"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7</w:t>
            </w:r>
          </w:p>
        </w:tc>
        <w:tc>
          <w:tcPr>
            <w:tcW w:w="81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4</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en-US"/>
              </w:rPr>
              <w:t>8</w:t>
            </w:r>
          </w:p>
        </w:tc>
      </w:tr>
      <w:tr w:rsidR="00344EFB" w:rsidRPr="002A2EBF" w:rsidTr="00590C32">
        <w:trPr>
          <w:gridAfter w:val="9"/>
          <w:wAfter w:w="6723" w:type="dxa"/>
          <w:trHeight w:val="420"/>
        </w:trPr>
        <w:tc>
          <w:tcPr>
            <w:tcW w:w="1440" w:type="dxa"/>
            <w:vMerge w:val="restart"/>
            <w:tcBorders>
              <w:top w:val="nil"/>
              <w:left w:val="single" w:sz="8" w:space="0" w:color="auto"/>
              <w:bottom w:val="single" w:sz="8" w:space="0" w:color="000000"/>
              <w:right w:val="single" w:sz="8" w:space="0" w:color="auto"/>
            </w:tcBorders>
            <w:shd w:val="clear" w:color="auto" w:fill="auto"/>
            <w:vAlign w:val="center"/>
            <w:hideMark/>
          </w:tcPr>
          <w:p w:rsidR="002A2EBF" w:rsidRPr="00D542D9" w:rsidRDefault="002A2EBF" w:rsidP="002A2EBF">
            <w:pPr>
              <w:spacing w:after="0" w:line="240" w:lineRule="auto"/>
              <w:jc w:val="center"/>
              <w:rPr>
                <w:rFonts w:ascii="Cambria" w:eastAsia="Times New Roman" w:hAnsi="Cambria" w:cs="Calibri"/>
                <w:b/>
                <w:bCs/>
                <w:color w:val="000000"/>
                <w:sz w:val="16"/>
                <w:szCs w:val="16"/>
                <w:lang w:val="ru-RU"/>
              </w:rPr>
            </w:pPr>
            <w:r w:rsidRPr="002A2EBF">
              <w:rPr>
                <w:rFonts w:ascii="Cambria" w:eastAsia="Times New Roman" w:hAnsi="Cambria" w:cs="Calibri"/>
                <w:b/>
                <w:bCs/>
                <w:color w:val="000000"/>
                <w:sz w:val="16"/>
                <w:szCs w:val="16"/>
                <w:lang w:val="ru-RU"/>
              </w:rPr>
              <w:t>УКУПНО НА ТЕРИТОРИЈИ ПАРКА ПРИРОДЕ „ОРЈЕН“</w:t>
            </w: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sr-Cyrl-BA"/>
              </w:rPr>
              <w:t>У</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sr-Cyrl-BA"/>
              </w:rPr>
              <w:t>948</w:t>
            </w:r>
          </w:p>
        </w:tc>
      </w:tr>
      <w:tr w:rsidR="00344EFB" w:rsidRPr="002A2EBF" w:rsidTr="00590C32">
        <w:trPr>
          <w:gridAfter w:val="9"/>
          <w:wAfter w:w="6723" w:type="dxa"/>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sr-Cyrl-BA"/>
              </w:rPr>
              <w:t>М</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sr-Cyrl-BA"/>
              </w:rPr>
              <w:t>496</w:t>
            </w:r>
          </w:p>
        </w:tc>
      </w:tr>
      <w:tr w:rsidR="00344EFB" w:rsidRPr="002A2EBF" w:rsidTr="00590C32">
        <w:trPr>
          <w:gridAfter w:val="9"/>
          <w:wAfter w:w="6723" w:type="dxa"/>
          <w:trHeight w:val="300"/>
        </w:trPr>
        <w:tc>
          <w:tcPr>
            <w:tcW w:w="1440" w:type="dxa"/>
            <w:vMerge/>
            <w:tcBorders>
              <w:top w:val="nil"/>
              <w:left w:val="single" w:sz="8" w:space="0" w:color="auto"/>
              <w:bottom w:val="single" w:sz="8" w:space="0" w:color="000000"/>
              <w:right w:val="single" w:sz="8" w:space="0" w:color="auto"/>
            </w:tcBorders>
            <w:vAlign w:val="center"/>
            <w:hideMark/>
          </w:tcPr>
          <w:p w:rsidR="002A2EBF" w:rsidRPr="002A2EBF" w:rsidRDefault="002A2EBF" w:rsidP="002A2EBF">
            <w:pPr>
              <w:spacing w:after="0" w:line="240" w:lineRule="auto"/>
              <w:rPr>
                <w:rFonts w:ascii="Cambria" w:eastAsia="Times New Roman" w:hAnsi="Cambria" w:cs="Calibri"/>
                <w:b/>
                <w:bCs/>
                <w:color w:val="000000"/>
                <w:sz w:val="16"/>
                <w:szCs w:val="16"/>
                <w:lang w:val="en-US"/>
              </w:rPr>
            </w:pPr>
          </w:p>
        </w:tc>
        <w:tc>
          <w:tcPr>
            <w:tcW w:w="63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color w:val="000000"/>
                <w:sz w:val="16"/>
                <w:szCs w:val="16"/>
                <w:lang w:val="en-US"/>
              </w:rPr>
            </w:pPr>
            <w:r w:rsidRPr="002A2EBF">
              <w:rPr>
                <w:rFonts w:ascii="Cambria" w:eastAsia="Times New Roman" w:hAnsi="Cambria" w:cs="Calibri"/>
                <w:color w:val="000000"/>
                <w:sz w:val="16"/>
                <w:szCs w:val="16"/>
                <w:lang w:val="sr-Cyrl-BA"/>
              </w:rPr>
              <w:t>Ж</w:t>
            </w:r>
          </w:p>
        </w:tc>
        <w:tc>
          <w:tcPr>
            <w:tcW w:w="900" w:type="dxa"/>
            <w:tcBorders>
              <w:top w:val="nil"/>
              <w:left w:val="nil"/>
              <w:bottom w:val="single" w:sz="8" w:space="0" w:color="auto"/>
              <w:right w:val="single" w:sz="8" w:space="0" w:color="auto"/>
            </w:tcBorders>
            <w:shd w:val="clear" w:color="auto" w:fill="auto"/>
            <w:vAlign w:val="center"/>
            <w:hideMark/>
          </w:tcPr>
          <w:p w:rsidR="002A2EBF" w:rsidRPr="002A2EBF" w:rsidRDefault="002A2EBF" w:rsidP="002A2EBF">
            <w:pPr>
              <w:spacing w:after="0" w:line="240" w:lineRule="auto"/>
              <w:jc w:val="center"/>
              <w:rPr>
                <w:rFonts w:ascii="Cambria" w:eastAsia="Times New Roman" w:hAnsi="Cambria" w:cs="Calibri"/>
                <w:b/>
                <w:bCs/>
                <w:color w:val="000000"/>
                <w:sz w:val="16"/>
                <w:szCs w:val="16"/>
                <w:lang w:val="en-US"/>
              </w:rPr>
            </w:pPr>
            <w:r w:rsidRPr="002A2EBF">
              <w:rPr>
                <w:rFonts w:ascii="Cambria" w:eastAsia="Times New Roman" w:hAnsi="Cambria" w:cs="Calibri"/>
                <w:b/>
                <w:bCs/>
                <w:color w:val="000000"/>
                <w:sz w:val="16"/>
                <w:szCs w:val="16"/>
                <w:lang w:val="sr-Cyrl-BA"/>
              </w:rPr>
              <w:t>452</w:t>
            </w:r>
          </w:p>
        </w:tc>
      </w:tr>
    </w:tbl>
    <w:p w:rsidR="00FD6C93" w:rsidRDefault="00685A16" w:rsidP="00DF7EB9">
      <w:pPr>
        <w:ind w:right="141"/>
        <w:rPr>
          <w:rFonts w:asciiTheme="majorHAnsi" w:hAnsiTheme="majorHAnsi" w:cs="Times New Roman"/>
          <w:color w:val="000000"/>
          <w:lang w:val="sr-Cyrl-BA"/>
        </w:rPr>
      </w:pPr>
      <w:r w:rsidRPr="001F0AC3">
        <w:rPr>
          <w:rFonts w:asciiTheme="majorHAnsi" w:hAnsiTheme="majorHAnsi" w:cs="Times New Roman"/>
          <w:sz w:val="16"/>
          <w:szCs w:val="16"/>
        </w:rPr>
        <w:t xml:space="preserve">*-насеља која дјелимично улазе у </w:t>
      </w:r>
      <w:r w:rsidRPr="00FD6C93">
        <w:rPr>
          <w:rFonts w:asciiTheme="majorHAnsi" w:hAnsiTheme="majorHAnsi" w:cs="Times New Roman"/>
          <w:sz w:val="16"/>
          <w:szCs w:val="16"/>
        </w:rPr>
        <w:t xml:space="preserve">састав </w:t>
      </w:r>
      <w:r w:rsidR="00FD6C93" w:rsidRPr="00FD6C93">
        <w:rPr>
          <w:rFonts w:asciiTheme="majorHAnsi" w:hAnsiTheme="majorHAnsi" w:cs="Times New Roman"/>
          <w:color w:val="000000"/>
          <w:sz w:val="16"/>
          <w:szCs w:val="16"/>
        </w:rPr>
        <w:t>Парк</w:t>
      </w:r>
      <w:r w:rsidR="00FD6C93" w:rsidRPr="00FD6C93">
        <w:rPr>
          <w:rFonts w:asciiTheme="majorHAnsi" w:hAnsiTheme="majorHAnsi" w:cs="Times New Roman"/>
          <w:color w:val="000000"/>
          <w:sz w:val="16"/>
          <w:szCs w:val="16"/>
          <w:lang w:val="sr-Cyrl-BA"/>
        </w:rPr>
        <w:t xml:space="preserve">а </w:t>
      </w:r>
      <w:r w:rsidR="00FD6C93" w:rsidRPr="00FD6C93">
        <w:rPr>
          <w:rFonts w:asciiTheme="majorHAnsi" w:hAnsiTheme="majorHAnsi" w:cs="Times New Roman"/>
          <w:color w:val="000000"/>
          <w:sz w:val="16"/>
          <w:szCs w:val="16"/>
        </w:rPr>
        <w:t xml:space="preserve">природе </w:t>
      </w:r>
      <w:r w:rsidR="00FD6C93" w:rsidRPr="00FD6C93">
        <w:rPr>
          <w:rFonts w:asciiTheme="majorHAnsi" w:hAnsiTheme="majorHAnsi" w:cs="Times New Roman"/>
          <w:color w:val="000000"/>
          <w:sz w:val="16"/>
          <w:szCs w:val="16"/>
          <w:lang w:val="sr-Cyrl-BA"/>
        </w:rPr>
        <w:t>„</w:t>
      </w:r>
      <w:r w:rsidR="00FD6C93" w:rsidRPr="00FD6C93">
        <w:rPr>
          <w:rFonts w:asciiTheme="majorHAnsi" w:hAnsiTheme="majorHAnsi" w:cs="Times New Roman"/>
          <w:color w:val="000000"/>
          <w:sz w:val="16"/>
          <w:szCs w:val="16"/>
        </w:rPr>
        <w:t>Орјен</w:t>
      </w:r>
      <w:r w:rsidR="00FD6C93" w:rsidRPr="00FD6C93">
        <w:rPr>
          <w:rFonts w:asciiTheme="majorHAnsi" w:hAnsiTheme="majorHAnsi" w:cs="Times New Roman"/>
          <w:color w:val="000000"/>
          <w:sz w:val="16"/>
          <w:szCs w:val="16"/>
          <w:lang w:val="sr-Cyrl-BA"/>
        </w:rPr>
        <w:t>“</w:t>
      </w:r>
    </w:p>
    <w:p w:rsidR="00F55C0C" w:rsidRPr="001B5D4D" w:rsidRDefault="00685A16" w:rsidP="009B3587">
      <w:pPr>
        <w:ind w:right="141" w:firstLine="708"/>
        <w:jc w:val="both"/>
        <w:rPr>
          <w:rFonts w:asciiTheme="majorHAnsi" w:hAnsiTheme="majorHAnsi" w:cs="Arial"/>
        </w:rPr>
      </w:pPr>
      <w:r w:rsidRPr="001B5D4D">
        <w:rPr>
          <w:rFonts w:asciiTheme="majorHAnsi" w:hAnsiTheme="majorHAnsi" w:cs="Arial"/>
          <w:lang w:val="sr-Cyrl-BA"/>
        </w:rPr>
        <w:t>Према подацима Завода за статистику (Попис 2013.)</w:t>
      </w:r>
      <w:r w:rsidR="00685BD7">
        <w:rPr>
          <w:rFonts w:asciiTheme="majorHAnsi" w:hAnsiTheme="majorHAnsi" w:cs="Arial"/>
          <w:lang w:val="sr-Cyrl-BA"/>
        </w:rPr>
        <w:t>,</w:t>
      </w:r>
      <w:r w:rsidRPr="001B5D4D">
        <w:rPr>
          <w:rFonts w:asciiTheme="majorHAnsi" w:hAnsiTheme="majorHAnsi" w:cs="Arial"/>
          <w:lang w:val="sr-Cyrl-BA"/>
        </w:rPr>
        <w:t xml:space="preserve"> с обзиром на обухват Парка</w:t>
      </w:r>
      <w:r w:rsidR="00685BD7">
        <w:rPr>
          <w:rFonts w:asciiTheme="majorHAnsi" w:hAnsiTheme="majorHAnsi" w:cs="Arial"/>
          <w:lang w:val="sr-Cyrl-BA"/>
        </w:rPr>
        <w:t>,</w:t>
      </w:r>
      <w:r w:rsidRPr="001B5D4D">
        <w:rPr>
          <w:rFonts w:asciiTheme="majorHAnsi" w:hAnsiTheme="majorHAnsi" w:cs="Arial"/>
          <w:lang w:val="sr-Cyrl-BA"/>
        </w:rPr>
        <w:t xml:space="preserve"> можемо констатовати да је насељеност </w:t>
      </w:r>
      <w:r w:rsidRPr="001B5D4D">
        <w:rPr>
          <w:rFonts w:asciiTheme="majorHAnsi" w:hAnsiTheme="majorHAnsi" w:cs="Arial"/>
          <w:lang w:val="sr-Latn-BA"/>
        </w:rPr>
        <w:t>cca</w:t>
      </w:r>
      <w:r w:rsidR="008A56D4" w:rsidRPr="001B5D4D">
        <w:rPr>
          <w:rFonts w:asciiTheme="majorHAnsi" w:hAnsiTheme="majorHAnsi" w:cs="Arial"/>
          <w:lang w:val="sr-Cyrl-BA"/>
        </w:rPr>
        <w:t xml:space="preserve"> 5,7</w:t>
      </w:r>
      <w:r w:rsidRPr="001B5D4D">
        <w:rPr>
          <w:rFonts w:asciiTheme="majorHAnsi" w:hAnsiTheme="majorHAnsi" w:cs="Arial"/>
          <w:lang w:val="sr-Cyrl-BA"/>
        </w:rPr>
        <w:t xml:space="preserve"> становника по </w:t>
      </w:r>
      <w:r w:rsidRPr="001B5D4D">
        <w:rPr>
          <w:rFonts w:asciiTheme="majorHAnsi" w:hAnsiTheme="majorHAnsi" w:cs="Arial"/>
          <w:lang w:val="sr-Latn-BA"/>
        </w:rPr>
        <w:t>km</w:t>
      </w:r>
      <w:r w:rsidRPr="001B5D4D">
        <w:rPr>
          <w:rFonts w:asciiTheme="majorHAnsi" w:hAnsiTheme="majorHAnsi" w:cs="Arial"/>
          <w:vertAlign w:val="superscript"/>
          <w:lang w:val="sr-Latn-BA"/>
        </w:rPr>
        <w:t xml:space="preserve">2 </w:t>
      </w:r>
      <w:r w:rsidRPr="001B5D4D">
        <w:rPr>
          <w:rFonts w:asciiTheme="majorHAnsi" w:hAnsiTheme="majorHAnsi" w:cs="Arial"/>
          <w:lang w:val="sr-Latn-BA"/>
        </w:rPr>
        <w:t>.</w:t>
      </w:r>
      <w:r w:rsidRPr="001B5D4D">
        <w:rPr>
          <w:rFonts w:asciiTheme="majorHAnsi" w:hAnsiTheme="majorHAnsi" w:cs="Arial"/>
          <w:lang w:val="sr-Cyrl-BA"/>
        </w:rPr>
        <w:t xml:space="preserve"> </w:t>
      </w:r>
      <w:r w:rsidR="00437D1B" w:rsidRPr="001B5D4D">
        <w:rPr>
          <w:rFonts w:asciiTheme="majorHAnsi" w:hAnsiTheme="majorHAnsi" w:cs="Arial"/>
          <w:lang w:val="sr-Cyrl-BA"/>
        </w:rPr>
        <w:t>Учешће Парка природе у укупној територији града Требиња је 18,4% а однос броја становника евидентираног на активној територији према укупном броју становника града је 3,4%.</w:t>
      </w:r>
      <w:r w:rsidR="00FD6C93">
        <w:rPr>
          <w:rFonts w:asciiTheme="majorHAnsi" w:hAnsiTheme="majorHAnsi" w:cs="Arial"/>
          <w:lang w:val="sr-Cyrl-BA"/>
        </w:rPr>
        <w:t xml:space="preserve"> </w:t>
      </w:r>
      <w:r w:rsidR="00437D1B" w:rsidRPr="001B5D4D">
        <w:rPr>
          <w:rFonts w:asciiTheme="majorHAnsi" w:hAnsiTheme="majorHAnsi" w:cs="Arial"/>
          <w:lang w:val="sr-Cyrl-BA"/>
        </w:rPr>
        <w:t>Претходно се може позитивним оцјенити са конзарвативног становишта,</w:t>
      </w:r>
      <w:r w:rsidR="005300C0">
        <w:rPr>
          <w:rFonts w:asciiTheme="majorHAnsi" w:hAnsiTheme="majorHAnsi" w:cs="Arial"/>
          <w:lang w:val="sr-Cyrl-BA"/>
        </w:rPr>
        <w:t xml:space="preserve"> </w:t>
      </w:r>
      <w:r w:rsidR="00437D1B" w:rsidRPr="001B5D4D">
        <w:rPr>
          <w:rFonts w:asciiTheme="majorHAnsi" w:hAnsiTheme="majorHAnsi" w:cs="Arial"/>
          <w:lang w:val="sr-Cyrl-BA"/>
        </w:rPr>
        <w:t>јер се може поставити у контекст сталне оптерећености природе антропогеним присуством</w:t>
      </w:r>
      <w:r w:rsidR="003167E9" w:rsidRPr="001B5D4D">
        <w:rPr>
          <w:rFonts w:asciiTheme="majorHAnsi" w:hAnsiTheme="majorHAnsi" w:cs="Arial"/>
          <w:lang w:val="sr-Cyrl-BA"/>
        </w:rPr>
        <w:t xml:space="preserve"> </w:t>
      </w:r>
      <w:r w:rsidR="00437D1B" w:rsidRPr="001B5D4D">
        <w:rPr>
          <w:rFonts w:asciiTheme="majorHAnsi" w:hAnsiTheme="majorHAnsi" w:cs="Arial"/>
          <w:lang w:val="sr-Cyrl-BA"/>
        </w:rPr>
        <w:t>и прити</w:t>
      </w:r>
      <w:r w:rsidR="00562A22" w:rsidRPr="001B5D4D">
        <w:rPr>
          <w:rFonts w:asciiTheme="majorHAnsi" w:hAnsiTheme="majorHAnsi" w:cs="Arial"/>
          <w:lang w:val="sr-Cyrl-BA"/>
        </w:rPr>
        <w:t>ском на специфичн</w:t>
      </w:r>
      <w:r w:rsidR="00F55C0C" w:rsidRPr="001B5D4D">
        <w:rPr>
          <w:rFonts w:asciiTheme="majorHAnsi" w:hAnsiTheme="majorHAnsi" w:cs="Arial"/>
          <w:lang w:val="sr-Cyrl-BA"/>
        </w:rPr>
        <w:t>е природне вриједности предјела.</w:t>
      </w:r>
      <w:r w:rsidR="00CD2F3C">
        <w:rPr>
          <w:rFonts w:asciiTheme="majorHAnsi" w:hAnsiTheme="majorHAnsi" w:cs="Arial"/>
          <w:lang w:val="sr-Cyrl-BA"/>
        </w:rPr>
        <w:t xml:space="preserve"> </w:t>
      </w:r>
      <w:r w:rsidRPr="001B5D4D">
        <w:rPr>
          <w:rFonts w:asciiTheme="majorHAnsi" w:hAnsiTheme="majorHAnsi" w:cs="Arial"/>
        </w:rPr>
        <w:t xml:space="preserve">Демографски ресурс је кључан у анализи због спознаје о значају радне снаге. </w:t>
      </w:r>
    </w:p>
    <w:p w:rsidR="00685A16" w:rsidRPr="001B5D4D" w:rsidRDefault="00BD406D" w:rsidP="009B3587">
      <w:pPr>
        <w:pStyle w:val="ListParagraph"/>
        <w:spacing w:after="0"/>
        <w:ind w:left="0" w:right="141" w:firstLine="720"/>
        <w:jc w:val="both"/>
        <w:rPr>
          <w:rFonts w:asciiTheme="majorHAnsi" w:hAnsiTheme="majorHAnsi" w:cs="Arial"/>
        </w:rPr>
      </w:pPr>
      <w:r w:rsidRPr="001B5D4D">
        <w:rPr>
          <w:rFonts w:asciiTheme="majorHAnsi" w:hAnsiTheme="majorHAnsi" w:cs="Arial"/>
        </w:rPr>
        <w:t>С другее стране,</w:t>
      </w:r>
      <w:r w:rsidR="00CD2F3C">
        <w:rPr>
          <w:rFonts w:asciiTheme="majorHAnsi" w:hAnsiTheme="majorHAnsi" w:cs="Arial"/>
          <w:lang w:val="sr-Cyrl-BA"/>
        </w:rPr>
        <w:t xml:space="preserve"> </w:t>
      </w:r>
      <w:r w:rsidRPr="001B5D4D">
        <w:rPr>
          <w:rFonts w:asciiTheme="majorHAnsi" w:hAnsiTheme="majorHAnsi" w:cs="Arial"/>
        </w:rPr>
        <w:t>д</w:t>
      </w:r>
      <w:r w:rsidR="0069233E" w:rsidRPr="001B5D4D">
        <w:rPr>
          <w:rFonts w:asciiTheme="majorHAnsi" w:hAnsiTheme="majorHAnsi" w:cs="Arial"/>
        </w:rPr>
        <w:t>емографска одлика</w:t>
      </w:r>
      <w:r w:rsidR="00685A16" w:rsidRPr="001B5D4D">
        <w:rPr>
          <w:rFonts w:asciiTheme="majorHAnsi" w:hAnsiTheme="majorHAnsi" w:cs="Arial"/>
        </w:rPr>
        <w:t xml:space="preserve"> насеља, једна је од његових најзначајнијих карактеристика и најважнијих потенцијала.</w:t>
      </w:r>
      <w:r w:rsidR="00CD2F3C">
        <w:rPr>
          <w:rFonts w:asciiTheme="majorHAnsi" w:hAnsiTheme="majorHAnsi" w:cs="Arial"/>
          <w:lang w:val="sr-Cyrl-BA"/>
        </w:rPr>
        <w:t xml:space="preserve"> </w:t>
      </w:r>
      <w:r w:rsidR="004E6875" w:rsidRPr="001B5D4D">
        <w:rPr>
          <w:rFonts w:asciiTheme="majorHAnsi" w:hAnsiTheme="majorHAnsi" w:cs="Arial"/>
        </w:rPr>
        <w:t>Према подацима из претходне табеле видљива је густина насељености по појединим насељима у оквиру Парка природе</w:t>
      </w:r>
      <w:r w:rsidR="008A56D4" w:rsidRPr="001B5D4D">
        <w:rPr>
          <w:rFonts w:asciiTheme="majorHAnsi" w:hAnsiTheme="majorHAnsi" w:cs="Arial"/>
        </w:rPr>
        <w:t>. Укупан број становника је 948,</w:t>
      </w:r>
      <w:r w:rsidR="00CD2F3C">
        <w:rPr>
          <w:rFonts w:asciiTheme="majorHAnsi" w:hAnsiTheme="majorHAnsi" w:cs="Arial"/>
          <w:lang w:val="sr-Cyrl-BA"/>
        </w:rPr>
        <w:t xml:space="preserve"> </w:t>
      </w:r>
      <w:r w:rsidR="008A56D4" w:rsidRPr="001B5D4D">
        <w:rPr>
          <w:rFonts w:asciiTheme="majorHAnsi" w:hAnsiTheme="majorHAnsi" w:cs="Arial"/>
        </w:rPr>
        <w:t>што не представља густину која значајније угрожава еколошки капа</w:t>
      </w:r>
      <w:r w:rsidR="00FD6C93">
        <w:rPr>
          <w:rFonts w:asciiTheme="majorHAnsi" w:hAnsiTheme="majorHAnsi" w:cs="Arial"/>
        </w:rPr>
        <w:t>цитет заштићеног подручја</w:t>
      </w:r>
      <w:r w:rsidR="008A56D4" w:rsidRPr="001B5D4D">
        <w:rPr>
          <w:rFonts w:asciiTheme="majorHAnsi" w:hAnsiTheme="majorHAnsi" w:cs="Arial"/>
        </w:rPr>
        <w:t>.</w:t>
      </w:r>
      <w:r w:rsidR="00FD6C93">
        <w:rPr>
          <w:rFonts w:asciiTheme="majorHAnsi" w:hAnsiTheme="majorHAnsi" w:cs="Arial"/>
          <w:lang w:val="sr-Cyrl-BA"/>
        </w:rPr>
        <w:t xml:space="preserve"> </w:t>
      </w:r>
      <w:r w:rsidR="00B97197" w:rsidRPr="001B5D4D">
        <w:rPr>
          <w:rFonts w:asciiTheme="majorHAnsi" w:hAnsiTheme="majorHAnsi" w:cs="Arial"/>
        </w:rPr>
        <w:t>Дистрибуција становништва је неједнака у простору и нешто већа густина је уз регионалне путне правце и еколошке нише које су од вајкада биле препознате као обрадиво пољоприврдно земљиште.</w:t>
      </w:r>
      <w:r w:rsidR="008B3979">
        <w:rPr>
          <w:rFonts w:asciiTheme="majorHAnsi" w:hAnsiTheme="majorHAnsi" w:cs="Arial"/>
          <w:lang w:val="sr-Cyrl-BA"/>
        </w:rPr>
        <w:t xml:space="preserve"> </w:t>
      </w:r>
      <w:r w:rsidR="00146008" w:rsidRPr="001B5D4D">
        <w:rPr>
          <w:rFonts w:asciiTheme="majorHAnsi" w:hAnsiTheme="majorHAnsi" w:cs="Arial"/>
        </w:rPr>
        <w:t>У односу на потенцијални број посјетилаца Парка нужно је утврдити еколошки капацитет како би се контролисаним притиском посјетилаца спрјечили ризици по одрживост основних природних вриједности.</w:t>
      </w:r>
      <w:r w:rsidR="008B3979">
        <w:rPr>
          <w:rFonts w:asciiTheme="majorHAnsi" w:hAnsiTheme="majorHAnsi" w:cs="Arial"/>
          <w:lang w:val="sr-Cyrl-BA"/>
        </w:rPr>
        <w:t xml:space="preserve"> </w:t>
      </w:r>
      <w:r w:rsidR="00685A16" w:rsidRPr="001B5D4D">
        <w:rPr>
          <w:rFonts w:asciiTheme="majorHAnsi" w:hAnsiTheme="majorHAnsi" w:cs="Arial"/>
        </w:rPr>
        <w:t xml:space="preserve">Потребно је дефинисати праћење кретања становништва и промјена  у демографским структурама, које чине основу планирања развоја сваког простора. </w:t>
      </w:r>
    </w:p>
    <w:p w:rsidR="00685A16" w:rsidRPr="001B5D4D" w:rsidRDefault="00685A16" w:rsidP="009B3587">
      <w:pPr>
        <w:tabs>
          <w:tab w:val="left" w:pos="9072"/>
        </w:tabs>
        <w:spacing w:after="0"/>
        <w:ind w:right="141" w:firstLine="709"/>
        <w:jc w:val="both"/>
        <w:rPr>
          <w:rFonts w:asciiTheme="majorHAnsi" w:hAnsiTheme="majorHAnsi" w:cs="Times New Roman"/>
          <w:lang w:val="sr-Cyrl-BA"/>
        </w:rPr>
      </w:pPr>
      <w:r w:rsidRPr="001B5D4D">
        <w:rPr>
          <w:rFonts w:asciiTheme="majorHAnsi" w:hAnsiTheme="majorHAnsi" w:cs="Times New Roman"/>
          <w:lang w:val="sr-Cyrl-BA"/>
        </w:rPr>
        <w:t xml:space="preserve">Традиционална знања којима се користе становници у руралним подручјима значајан су </w:t>
      </w:r>
      <w:r w:rsidR="00437D1B" w:rsidRPr="001B5D4D">
        <w:rPr>
          <w:rFonts w:asciiTheme="majorHAnsi" w:hAnsiTheme="majorHAnsi" w:cs="Times New Roman"/>
          <w:lang w:val="sr-Cyrl-BA"/>
        </w:rPr>
        <w:t xml:space="preserve"> квалитет</w:t>
      </w:r>
      <w:r w:rsidRPr="001B5D4D">
        <w:rPr>
          <w:rFonts w:asciiTheme="majorHAnsi" w:hAnsiTheme="majorHAnsi" w:cs="Times New Roman"/>
          <w:lang w:val="sr-Cyrl-BA"/>
        </w:rPr>
        <w:t xml:space="preserve"> у очувању и одрживом кориштењу природних ресурса. Традиционално знање представља и економски ресурс, а истовремено је дио културног идентитета </w:t>
      </w:r>
      <w:r w:rsidRPr="001B5D4D">
        <w:rPr>
          <w:rFonts w:asciiTheme="majorHAnsi" w:hAnsiTheme="majorHAnsi" w:cs="Times New Roman"/>
        </w:rPr>
        <w:t xml:space="preserve"> и ове</w:t>
      </w:r>
      <w:r w:rsidRPr="001B5D4D">
        <w:rPr>
          <w:rFonts w:asciiTheme="majorHAnsi" w:hAnsiTheme="majorHAnsi" w:cs="Times New Roman"/>
          <w:lang w:val="sr-Cyrl-BA"/>
        </w:rPr>
        <w:t xml:space="preserve"> друштвене заједнице</w:t>
      </w:r>
      <w:r w:rsidRPr="001B5D4D">
        <w:rPr>
          <w:rStyle w:val="FootnoteReference"/>
          <w:rFonts w:asciiTheme="majorHAnsi" w:hAnsiTheme="majorHAnsi" w:cs="Times New Roman"/>
          <w:lang w:val="sr-Cyrl-BA"/>
        </w:rPr>
        <w:footnoteReference w:id="7"/>
      </w:r>
      <w:r w:rsidRPr="001B5D4D">
        <w:rPr>
          <w:rFonts w:asciiTheme="majorHAnsi" w:hAnsiTheme="majorHAnsi" w:cs="Times New Roman"/>
          <w:lang w:val="sr-Cyrl-BA"/>
        </w:rPr>
        <w:t>. Традиционална знања и праксе које чувају локалне заједнице и старосједилачко становништво  односе се на производњу хране, лијекова, предмета за кућну употребу.</w:t>
      </w:r>
      <w:r w:rsidR="008B3979">
        <w:rPr>
          <w:rFonts w:asciiTheme="majorHAnsi" w:hAnsiTheme="majorHAnsi" w:cs="Times New Roman"/>
          <w:lang w:val="sr-Cyrl-BA"/>
        </w:rPr>
        <w:t xml:space="preserve"> </w:t>
      </w:r>
      <w:r w:rsidRPr="001B5D4D">
        <w:rPr>
          <w:rFonts w:asciiTheme="majorHAnsi" w:hAnsiTheme="majorHAnsi" w:cs="Times New Roman"/>
          <w:lang w:val="sr-Cyrl-BA"/>
        </w:rPr>
        <w:t>Старе праксе у производњи хране одржавају се још увијек у појединачним домаћинствима и то код обраде узгоја и конзервирања домаћих сорти воћа и поврћа</w:t>
      </w:r>
      <w:r w:rsidRPr="001B5D4D">
        <w:rPr>
          <w:rFonts w:asciiTheme="majorHAnsi" w:hAnsiTheme="majorHAnsi" w:cs="Times New Roman"/>
          <w:lang w:val="sr-Latn-BA"/>
        </w:rPr>
        <w:t>.</w:t>
      </w:r>
      <w:r w:rsidRPr="001B5D4D">
        <w:rPr>
          <w:rFonts w:asciiTheme="majorHAnsi" w:hAnsiTheme="majorHAnsi" w:cs="Times New Roman"/>
          <w:lang w:val="sr-Cyrl-BA"/>
        </w:rPr>
        <w:t xml:space="preserve"> Традиционална знања при кориштењу потребних и доступних природних ресурса у руралним подручјима су неодвојива од свакодневне праксе</w:t>
      </w:r>
      <w:r w:rsidR="00FF6F28" w:rsidRPr="001B5D4D">
        <w:rPr>
          <w:rFonts w:asciiTheme="majorHAnsi" w:hAnsiTheme="majorHAnsi" w:cs="Times New Roman"/>
          <w:lang w:val="sr-Cyrl-BA"/>
        </w:rPr>
        <w:t xml:space="preserve"> и на подручју Парка </w:t>
      </w:r>
      <w:r w:rsidR="001F0AC3" w:rsidRPr="001B5D4D">
        <w:rPr>
          <w:rFonts w:asciiTheme="majorHAnsi" w:hAnsiTheme="majorHAnsi" w:cs="Times New Roman"/>
          <w:lang w:val="sr-Cyrl-BA"/>
        </w:rPr>
        <w:t>природе</w:t>
      </w:r>
      <w:r w:rsidR="00FF6F28" w:rsidRPr="001B5D4D">
        <w:rPr>
          <w:rFonts w:asciiTheme="majorHAnsi" w:hAnsiTheme="majorHAnsi" w:cs="Times New Roman"/>
          <w:lang w:val="sr-Cyrl-BA"/>
        </w:rPr>
        <w:t>. Међутим, треба истаћи</w:t>
      </w:r>
      <w:r w:rsidRPr="001B5D4D">
        <w:rPr>
          <w:rFonts w:asciiTheme="majorHAnsi" w:hAnsiTheme="majorHAnsi" w:cs="Times New Roman"/>
          <w:lang w:val="sr-Cyrl-BA"/>
        </w:rPr>
        <w:t xml:space="preserve"> </w:t>
      </w:r>
      <w:r w:rsidR="00FF6F28" w:rsidRPr="001B5D4D">
        <w:rPr>
          <w:rFonts w:asciiTheme="majorHAnsi" w:hAnsiTheme="majorHAnsi" w:cs="Times New Roman"/>
          <w:lang w:val="sr-Cyrl-BA"/>
        </w:rPr>
        <w:t>д</w:t>
      </w:r>
      <w:r w:rsidRPr="001B5D4D">
        <w:rPr>
          <w:rFonts w:asciiTheme="majorHAnsi" w:hAnsiTheme="majorHAnsi" w:cs="Times New Roman"/>
          <w:lang w:val="sr-Cyrl-BA"/>
        </w:rPr>
        <w:t xml:space="preserve">а су </w:t>
      </w:r>
      <w:r w:rsidR="00FF6F28" w:rsidRPr="001B5D4D">
        <w:rPr>
          <w:rFonts w:asciiTheme="majorHAnsi" w:hAnsiTheme="majorHAnsi" w:cs="Times New Roman"/>
          <w:lang w:val="sr-Cyrl-BA"/>
        </w:rPr>
        <w:t>и локално,</w:t>
      </w:r>
      <w:r w:rsidR="008B3979">
        <w:rPr>
          <w:rFonts w:asciiTheme="majorHAnsi" w:hAnsiTheme="majorHAnsi" w:cs="Times New Roman"/>
          <w:lang w:val="sr-Cyrl-BA"/>
        </w:rPr>
        <w:t xml:space="preserve"> </w:t>
      </w:r>
      <w:r w:rsidR="00FF6F28" w:rsidRPr="001B5D4D">
        <w:rPr>
          <w:rFonts w:asciiTheme="majorHAnsi" w:hAnsiTheme="majorHAnsi" w:cs="Times New Roman"/>
          <w:lang w:val="sr-Cyrl-BA"/>
        </w:rPr>
        <w:t xml:space="preserve">као и </w:t>
      </w:r>
      <w:r w:rsidRPr="001B5D4D">
        <w:rPr>
          <w:rFonts w:asciiTheme="majorHAnsi" w:hAnsiTheme="majorHAnsi" w:cs="Times New Roman"/>
          <w:lang w:val="sr-Cyrl-BA"/>
        </w:rPr>
        <w:t xml:space="preserve">у БиХ </w:t>
      </w:r>
      <w:r w:rsidR="00FF6F28" w:rsidRPr="001B5D4D">
        <w:rPr>
          <w:rFonts w:asciiTheme="majorHAnsi" w:hAnsiTheme="majorHAnsi" w:cs="Times New Roman"/>
          <w:lang w:val="sr-Cyrl-BA"/>
        </w:rPr>
        <w:t>у цјелини,</w:t>
      </w:r>
      <w:r w:rsidR="008B3979">
        <w:rPr>
          <w:rFonts w:asciiTheme="majorHAnsi" w:hAnsiTheme="majorHAnsi" w:cs="Times New Roman"/>
          <w:lang w:val="sr-Cyrl-BA"/>
        </w:rPr>
        <w:t xml:space="preserve"> </w:t>
      </w:r>
      <w:r w:rsidRPr="001B5D4D">
        <w:rPr>
          <w:rFonts w:asciiTheme="majorHAnsi" w:hAnsiTheme="majorHAnsi" w:cs="Times New Roman"/>
          <w:lang w:val="sr-Cyrl-BA"/>
        </w:rPr>
        <w:t xml:space="preserve">веома изражени процеси миграција и напуштања руралних подручја. С тим у вези, дошло је до наглог пада традиционалних знања и губљења пракси, </w:t>
      </w:r>
      <w:r w:rsidR="005C2E3B" w:rsidRPr="001B5D4D">
        <w:rPr>
          <w:rFonts w:asciiTheme="majorHAnsi" w:hAnsiTheme="majorHAnsi" w:cs="Times New Roman"/>
          <w:lang w:val="sr-Cyrl-BA"/>
        </w:rPr>
        <w:t>што ут</w:t>
      </w:r>
      <w:r w:rsidR="008B3979">
        <w:rPr>
          <w:rFonts w:asciiTheme="majorHAnsi" w:hAnsiTheme="majorHAnsi" w:cs="Times New Roman"/>
          <w:lang w:val="sr-Cyrl-BA"/>
        </w:rPr>
        <w:t>и</w:t>
      </w:r>
      <w:r w:rsidR="005C2E3B" w:rsidRPr="001B5D4D">
        <w:rPr>
          <w:rFonts w:asciiTheme="majorHAnsi" w:hAnsiTheme="majorHAnsi" w:cs="Times New Roman"/>
          <w:lang w:val="sr-Cyrl-BA"/>
        </w:rPr>
        <w:t>че и на стање очувања аутохтоности и очувања</w:t>
      </w:r>
      <w:r w:rsidRPr="001B5D4D">
        <w:rPr>
          <w:rFonts w:asciiTheme="majorHAnsi" w:hAnsiTheme="majorHAnsi" w:cs="Times New Roman"/>
          <w:lang w:val="sr-Cyrl-BA"/>
        </w:rPr>
        <w:t xml:space="preserve"> </w:t>
      </w:r>
      <w:r w:rsidR="005C2E3B" w:rsidRPr="001B5D4D">
        <w:rPr>
          <w:rFonts w:asciiTheme="majorHAnsi" w:hAnsiTheme="majorHAnsi" w:cs="Times New Roman"/>
          <w:lang w:val="sr-Cyrl-BA"/>
        </w:rPr>
        <w:t>биодиверзитета, обичаја и дјелатности</w:t>
      </w:r>
      <w:r w:rsidRPr="001B5D4D">
        <w:rPr>
          <w:rFonts w:asciiTheme="majorHAnsi" w:hAnsiTheme="majorHAnsi" w:cs="Times New Roman"/>
          <w:lang w:val="sr-Cyrl-BA"/>
        </w:rPr>
        <w:t>.</w:t>
      </w:r>
    </w:p>
    <w:p w:rsidR="00685A16" w:rsidRPr="001B5D4D" w:rsidRDefault="00685A16" w:rsidP="009B3587">
      <w:pPr>
        <w:spacing w:after="0"/>
        <w:ind w:right="141" w:firstLine="708"/>
        <w:jc w:val="both"/>
        <w:rPr>
          <w:rFonts w:asciiTheme="majorHAnsi" w:hAnsiTheme="majorHAnsi" w:cs="Arial"/>
          <w:lang w:val="ru-RU"/>
        </w:rPr>
      </w:pPr>
      <w:r w:rsidRPr="001B5D4D">
        <w:rPr>
          <w:rFonts w:asciiTheme="majorHAnsi" w:hAnsiTheme="majorHAnsi" w:cs="Arial"/>
          <w:lang w:val="ru-RU"/>
        </w:rPr>
        <w:t xml:space="preserve">Важну улогу у диференцирању руралног простора имала је инфраструктура. Рурални простор територије Града Требиња чини око 84% од укупне територије (904 </w:t>
      </w:r>
      <w:r w:rsidRPr="001B5D4D">
        <w:rPr>
          <w:rFonts w:asciiTheme="majorHAnsi" w:hAnsiTheme="majorHAnsi" w:cs="Arial"/>
          <w:lang w:val="sr-Latn-BA"/>
        </w:rPr>
        <w:t>km</w:t>
      </w:r>
      <w:r w:rsidRPr="001B5D4D">
        <w:rPr>
          <w:rFonts w:asciiTheme="majorHAnsi" w:hAnsiTheme="majorHAnsi" w:cs="Arial"/>
          <w:lang w:val="ru-RU"/>
        </w:rPr>
        <w:t xml:space="preserve">²), што иде у прилог неопходности реанимације и ревитализације руралних простора у </w:t>
      </w:r>
      <w:r w:rsidRPr="001B5D4D">
        <w:rPr>
          <w:rFonts w:asciiTheme="majorHAnsi" w:hAnsiTheme="majorHAnsi" w:cs="Arial"/>
          <w:lang w:val="ru-RU"/>
        </w:rPr>
        <w:lastRenderedPageBreak/>
        <w:t xml:space="preserve">циљу постизања уравнотеженог просторног развоја. Рурални простор је потребно планирати у будућности да постане атрактивна тачка туристичке дестинације, туристичких активности и других активности. </w:t>
      </w:r>
    </w:p>
    <w:p w:rsidR="00685A16" w:rsidRPr="001B5D4D" w:rsidRDefault="00685A16" w:rsidP="00590C32">
      <w:pPr>
        <w:spacing w:after="0"/>
        <w:ind w:right="141" w:firstLine="708"/>
        <w:jc w:val="both"/>
        <w:rPr>
          <w:rFonts w:asciiTheme="majorHAnsi" w:hAnsiTheme="majorHAnsi" w:cs="Times New Roman"/>
          <w:lang w:val="sr-Cyrl-BA"/>
        </w:rPr>
      </w:pPr>
      <w:r w:rsidRPr="001B5D4D">
        <w:rPr>
          <w:rFonts w:asciiTheme="majorHAnsi" w:hAnsiTheme="majorHAnsi" w:cs="Times New Roman"/>
          <w:lang w:val="ru-RU"/>
        </w:rPr>
        <w:t>У селима (где је то могуће) треба подржати развој специфичних функција по којима би била препознатљива у ширим оквирима, подстицати одрживи туризам кроз едукативне садржаје, поштовање традиције</w:t>
      </w:r>
      <w:r w:rsidR="008B3979">
        <w:rPr>
          <w:rFonts w:asciiTheme="majorHAnsi" w:hAnsiTheme="majorHAnsi" w:cs="Times New Roman"/>
          <w:lang w:val="ru-RU"/>
        </w:rPr>
        <w:t xml:space="preserve"> и</w:t>
      </w:r>
      <w:r w:rsidRPr="001B5D4D">
        <w:rPr>
          <w:rFonts w:asciiTheme="majorHAnsi" w:hAnsiTheme="majorHAnsi" w:cs="Times New Roman"/>
          <w:lang w:val="ru-RU"/>
        </w:rPr>
        <w:t>обичаја</w:t>
      </w:r>
      <w:r w:rsidRPr="001B5D4D">
        <w:rPr>
          <w:rFonts w:asciiTheme="majorHAnsi" w:hAnsiTheme="majorHAnsi" w:cs="Times New Roman"/>
          <w:lang w:val="sr-Cyrl-BA"/>
        </w:rPr>
        <w:t>.</w:t>
      </w:r>
    </w:p>
    <w:p w:rsidR="00327542" w:rsidRPr="001B5D4D" w:rsidRDefault="00DE2333" w:rsidP="009B3587">
      <w:pPr>
        <w:autoSpaceDE w:val="0"/>
        <w:autoSpaceDN w:val="0"/>
        <w:adjustRightInd w:val="0"/>
        <w:spacing w:after="0"/>
        <w:ind w:right="141"/>
        <w:rPr>
          <w:rFonts w:asciiTheme="majorHAnsi" w:hAnsiTheme="majorHAnsi" w:cs="Times New Roman"/>
          <w:lang w:val="sr-Cyrl-BA"/>
        </w:rPr>
      </w:pPr>
      <w:r w:rsidRPr="001B5D4D">
        <w:rPr>
          <w:rFonts w:asciiTheme="majorHAnsi" w:hAnsiTheme="majorHAnsi" w:cs="Times New Roman"/>
          <w:lang w:val="sr-Cyrl-BA"/>
        </w:rPr>
        <w:t xml:space="preserve"> </w:t>
      </w:r>
    </w:p>
    <w:p w:rsidR="0069233E" w:rsidRPr="001F0AC3" w:rsidRDefault="00DE2333" w:rsidP="00FB0528">
      <w:pPr>
        <w:pStyle w:val="Heading2"/>
        <w:rPr>
          <w:sz w:val="20"/>
          <w:szCs w:val="20"/>
        </w:rPr>
      </w:pPr>
      <w:bookmarkStart w:id="60" w:name="_Toc168136789"/>
      <w:r w:rsidRPr="001B5D4D">
        <w:t>3</w:t>
      </w:r>
      <w:r w:rsidR="00C252AD" w:rsidRPr="001B5D4D">
        <w:t>.3.</w:t>
      </w:r>
      <w:r w:rsidR="00C252AD" w:rsidRPr="001F0AC3">
        <w:rPr>
          <w:sz w:val="20"/>
          <w:szCs w:val="20"/>
        </w:rPr>
        <w:t xml:space="preserve"> </w:t>
      </w:r>
      <w:r w:rsidR="00C252AD" w:rsidRPr="001F0AC3">
        <w:t xml:space="preserve">Природни ресурси на подручју Парка природе </w:t>
      </w:r>
      <w:r w:rsidR="005300C0">
        <w:rPr>
          <w:lang w:val="sr-Cyrl-BA"/>
        </w:rPr>
        <w:t>„</w:t>
      </w:r>
      <w:r w:rsidR="00C252AD" w:rsidRPr="001F0AC3">
        <w:t>Орјен</w:t>
      </w:r>
      <w:r w:rsidR="005300C0">
        <w:rPr>
          <w:lang w:val="sr-Cyrl-BA"/>
        </w:rPr>
        <w:t>“</w:t>
      </w:r>
      <w:bookmarkEnd w:id="60"/>
      <w:r w:rsidR="00C252AD" w:rsidRPr="001F0AC3">
        <w:rPr>
          <w:sz w:val="20"/>
          <w:szCs w:val="20"/>
        </w:rPr>
        <w:t xml:space="preserve"> </w:t>
      </w:r>
    </w:p>
    <w:p w:rsidR="00C252AD" w:rsidRPr="001F0AC3" w:rsidRDefault="00C252AD" w:rsidP="009B3587">
      <w:pPr>
        <w:autoSpaceDE w:val="0"/>
        <w:autoSpaceDN w:val="0"/>
        <w:adjustRightInd w:val="0"/>
        <w:spacing w:after="0"/>
        <w:ind w:right="141"/>
        <w:rPr>
          <w:rFonts w:asciiTheme="majorHAnsi" w:hAnsiTheme="majorHAnsi" w:cs="Times New Roman"/>
          <w:b/>
          <w:sz w:val="20"/>
          <w:szCs w:val="20"/>
        </w:rPr>
      </w:pPr>
      <w:r w:rsidRPr="001F0AC3">
        <w:rPr>
          <w:rFonts w:asciiTheme="majorHAnsi" w:hAnsiTheme="majorHAnsi" w:cs="Times New Roman"/>
          <w:b/>
          <w:sz w:val="20"/>
          <w:szCs w:val="20"/>
        </w:rPr>
        <w:t xml:space="preserve"> </w:t>
      </w:r>
      <w:r w:rsidR="00685A16" w:rsidRPr="001F0AC3">
        <w:rPr>
          <w:rFonts w:asciiTheme="majorHAnsi" w:hAnsiTheme="majorHAnsi" w:cs="Times New Roman"/>
          <w:b/>
          <w:sz w:val="20"/>
          <w:szCs w:val="20"/>
        </w:rPr>
        <w:t xml:space="preserve"> </w:t>
      </w:r>
    </w:p>
    <w:p w:rsidR="00C252AD" w:rsidRPr="001F0AC3" w:rsidRDefault="00DE2333" w:rsidP="009B3587">
      <w:pPr>
        <w:pStyle w:val="Heading3"/>
        <w:spacing w:line="276" w:lineRule="auto"/>
        <w:ind w:right="141"/>
      </w:pPr>
      <w:bookmarkStart w:id="61" w:name="_Toc168136790"/>
      <w:r w:rsidRPr="001F0AC3">
        <w:t>3</w:t>
      </w:r>
      <w:r w:rsidR="00C252AD" w:rsidRPr="001F0AC3">
        <w:t>.3.1.</w:t>
      </w:r>
      <w:r w:rsidR="001B5D4D">
        <w:rPr>
          <w:lang w:val="sr-Cyrl-BA"/>
        </w:rPr>
        <w:t xml:space="preserve"> </w:t>
      </w:r>
      <w:r w:rsidR="00C252AD" w:rsidRPr="001F0AC3">
        <w:t>Шум</w:t>
      </w:r>
      <w:r w:rsidR="0028645E" w:rsidRPr="001F0AC3">
        <w:t>арство</w:t>
      </w:r>
      <w:bookmarkEnd w:id="61"/>
    </w:p>
    <w:p w:rsidR="0028645E" w:rsidRPr="001F0AC3" w:rsidRDefault="0028645E" w:rsidP="009B3587">
      <w:pPr>
        <w:autoSpaceDE w:val="0"/>
        <w:autoSpaceDN w:val="0"/>
        <w:adjustRightInd w:val="0"/>
        <w:spacing w:after="0"/>
        <w:ind w:right="141"/>
        <w:rPr>
          <w:rFonts w:asciiTheme="majorHAnsi" w:hAnsiTheme="majorHAnsi" w:cs="Times New Roman"/>
          <w:b/>
          <w:sz w:val="20"/>
          <w:szCs w:val="20"/>
        </w:rPr>
      </w:pPr>
    </w:p>
    <w:p w:rsidR="004E7A1D" w:rsidRDefault="00B85678" w:rsidP="00590C32">
      <w:pPr>
        <w:autoSpaceDE w:val="0"/>
        <w:autoSpaceDN w:val="0"/>
        <w:adjustRightInd w:val="0"/>
        <w:spacing w:after="0"/>
        <w:ind w:right="141" w:firstLine="708"/>
        <w:jc w:val="both"/>
        <w:rPr>
          <w:rFonts w:asciiTheme="majorHAnsi" w:hAnsiTheme="majorHAnsi" w:cs="Times New Roman"/>
          <w:b/>
          <w:bCs/>
          <w:lang w:val="sr-Cyrl-BA"/>
        </w:rPr>
      </w:pPr>
      <w:r w:rsidRPr="00FE345A">
        <w:rPr>
          <w:rFonts w:asciiTheme="majorHAnsi" w:hAnsiTheme="majorHAnsi" w:cs="Times New Roman"/>
          <w:b/>
          <w:bCs/>
        </w:rPr>
        <w:t xml:space="preserve">Историјат шумарства на подручју Орјена и Бијеле горе </w:t>
      </w:r>
    </w:p>
    <w:p w:rsidR="0069233E" w:rsidRPr="00FE345A" w:rsidRDefault="00B85678" w:rsidP="00590C32">
      <w:pPr>
        <w:autoSpaceDE w:val="0"/>
        <w:autoSpaceDN w:val="0"/>
        <w:adjustRightInd w:val="0"/>
        <w:spacing w:after="0"/>
        <w:ind w:right="141" w:firstLine="708"/>
        <w:jc w:val="both"/>
        <w:rPr>
          <w:rFonts w:asciiTheme="majorHAnsi" w:hAnsiTheme="majorHAnsi" w:cs="Times New Roman"/>
        </w:rPr>
      </w:pPr>
      <w:r w:rsidRPr="00FE345A">
        <w:rPr>
          <w:rFonts w:asciiTheme="majorHAnsi" w:hAnsiTheme="majorHAnsi" w:cs="Times New Roman"/>
        </w:rPr>
        <w:t>Шумарство на подручју Орјена и Бијеле горе им</w:t>
      </w:r>
      <w:r w:rsidR="00401574" w:rsidRPr="00FE345A">
        <w:rPr>
          <w:rFonts w:asciiTheme="majorHAnsi" w:hAnsiTheme="majorHAnsi" w:cs="Times New Roman"/>
        </w:rPr>
        <w:t>а дугу традицију. Већ је 1890. г</w:t>
      </w:r>
      <w:r w:rsidRPr="00FE345A">
        <w:rPr>
          <w:rFonts w:asciiTheme="majorHAnsi" w:hAnsiTheme="majorHAnsi" w:cs="Times New Roman"/>
        </w:rPr>
        <w:t>одине</w:t>
      </w:r>
      <w:r w:rsidRPr="00FE345A">
        <w:rPr>
          <w:rFonts w:asciiTheme="majorHAnsi" w:hAnsiTheme="majorHAnsi" w:cs="Times New Roman"/>
          <w:b/>
          <w:bCs/>
        </w:rPr>
        <w:t xml:space="preserve"> </w:t>
      </w:r>
      <w:r w:rsidRPr="00FE345A">
        <w:rPr>
          <w:rFonts w:asciiTheme="majorHAnsi" w:hAnsiTheme="majorHAnsi" w:cs="Times New Roman"/>
        </w:rPr>
        <w:t>аустроугарска почела са организованим коришћењем шума мањег обима, а стовариште је било</w:t>
      </w:r>
      <w:r w:rsidRPr="00FE345A">
        <w:rPr>
          <w:rFonts w:asciiTheme="majorHAnsi" w:hAnsiTheme="majorHAnsi" w:cs="Times New Roman"/>
          <w:b/>
          <w:bCs/>
        </w:rPr>
        <w:t xml:space="preserve"> </w:t>
      </w:r>
      <w:r w:rsidRPr="00FE345A">
        <w:rPr>
          <w:rFonts w:asciiTheme="majorHAnsi" w:hAnsiTheme="majorHAnsi" w:cs="Times New Roman"/>
        </w:rPr>
        <w:t>негдје у околини Ластве. И данас постоје подаци о залихама, етату и другим подацима о шумама</w:t>
      </w:r>
      <w:r w:rsidRPr="00FE345A">
        <w:rPr>
          <w:rFonts w:asciiTheme="majorHAnsi" w:hAnsiTheme="majorHAnsi" w:cs="Times New Roman"/>
          <w:b/>
          <w:bCs/>
        </w:rPr>
        <w:t xml:space="preserve"> </w:t>
      </w:r>
      <w:r w:rsidRPr="00FE345A">
        <w:rPr>
          <w:rFonts w:asciiTheme="majorHAnsi" w:hAnsiTheme="majorHAnsi" w:cs="Times New Roman"/>
        </w:rPr>
        <w:t>Бијеле Горе у шумској управи Центра за газдовање кршом у Требињу. Прво значајније и</w:t>
      </w:r>
      <w:r w:rsidRPr="00FE345A">
        <w:rPr>
          <w:rFonts w:asciiTheme="majorHAnsi" w:hAnsiTheme="majorHAnsi" w:cs="Times New Roman"/>
          <w:b/>
          <w:bCs/>
        </w:rPr>
        <w:t xml:space="preserve"> </w:t>
      </w:r>
      <w:r w:rsidRPr="00FE345A">
        <w:rPr>
          <w:rFonts w:asciiTheme="majorHAnsi" w:hAnsiTheme="majorHAnsi" w:cs="Times New Roman"/>
        </w:rPr>
        <w:t>обимније искоришћавање шума Орјена и Бијеле горе започиње 1926. године, од стране</w:t>
      </w:r>
      <w:r w:rsidRPr="00FE345A">
        <w:rPr>
          <w:rFonts w:asciiTheme="majorHAnsi" w:hAnsiTheme="majorHAnsi" w:cs="Times New Roman"/>
          <w:b/>
          <w:bCs/>
        </w:rPr>
        <w:t xml:space="preserve"> </w:t>
      </w:r>
      <w:r w:rsidRPr="00FE345A">
        <w:rPr>
          <w:rFonts w:asciiTheme="majorHAnsi" w:hAnsiTheme="majorHAnsi" w:cs="Times New Roman"/>
        </w:rPr>
        <w:t>енглеских послодаваца, а трупци су у великим количинама транспортовани за луку и пилану у</w:t>
      </w:r>
      <w:r w:rsidRPr="00FE345A">
        <w:rPr>
          <w:rFonts w:asciiTheme="majorHAnsi" w:hAnsiTheme="majorHAnsi" w:cs="Times New Roman"/>
          <w:b/>
          <w:bCs/>
        </w:rPr>
        <w:t xml:space="preserve"> </w:t>
      </w:r>
      <w:r w:rsidRPr="00FE345A">
        <w:rPr>
          <w:rFonts w:asciiTheme="majorHAnsi" w:hAnsiTheme="majorHAnsi" w:cs="Times New Roman"/>
        </w:rPr>
        <w:t>Рисну, одакле су бродовима одвожени даље на прераду (Индикативни план управљања NATURA</w:t>
      </w:r>
      <w:r w:rsidRPr="00FE345A">
        <w:rPr>
          <w:rFonts w:asciiTheme="majorHAnsi" w:hAnsiTheme="majorHAnsi" w:cs="Times New Roman"/>
          <w:b/>
          <w:bCs/>
        </w:rPr>
        <w:t xml:space="preserve"> </w:t>
      </w:r>
      <w:r w:rsidRPr="00FE345A">
        <w:rPr>
          <w:rFonts w:asciiTheme="majorHAnsi" w:hAnsiTheme="majorHAnsi" w:cs="Times New Roman"/>
        </w:rPr>
        <w:t>2000 подручјем Орјен-Бијела гора (BA7300054)).</w:t>
      </w:r>
    </w:p>
    <w:p w:rsidR="0028645E" w:rsidRPr="00FE345A" w:rsidRDefault="0028645E" w:rsidP="009B3587">
      <w:pPr>
        <w:autoSpaceDE w:val="0"/>
        <w:autoSpaceDN w:val="0"/>
        <w:adjustRightInd w:val="0"/>
        <w:spacing w:after="0"/>
        <w:ind w:right="141"/>
        <w:jc w:val="both"/>
        <w:rPr>
          <w:rFonts w:asciiTheme="majorHAnsi" w:hAnsiTheme="majorHAnsi" w:cs="Times New Roman"/>
        </w:rPr>
      </w:pPr>
      <w:r w:rsidRPr="00FE345A">
        <w:rPr>
          <w:rFonts w:asciiTheme="majorHAnsi" w:hAnsiTheme="majorHAnsi" w:cs="Times New Roman"/>
          <w:b/>
          <w:bCs/>
        </w:rPr>
        <w:t xml:space="preserve">Постојеће административно правне прилике </w:t>
      </w:r>
      <w:r w:rsidRPr="00FE345A">
        <w:rPr>
          <w:rFonts w:asciiTheme="majorHAnsi" w:hAnsiTheme="majorHAnsi" w:cs="Times New Roman"/>
        </w:rPr>
        <w:t>Шуме и шумска земљишта у обухвату будућег заштићеног подручја „Орјен-Бијела гора“  , налази се у оквиру подручја крша, односно</w:t>
      </w:r>
      <w:r w:rsidR="00BF28FE">
        <w:rPr>
          <w:rFonts w:asciiTheme="majorHAnsi" w:hAnsiTheme="majorHAnsi" w:cs="Times New Roman"/>
        </w:rPr>
        <w:t xml:space="preserve"> </w:t>
      </w:r>
      <w:r w:rsidRPr="00FE345A">
        <w:rPr>
          <w:rFonts w:asciiTheme="majorHAnsi" w:hAnsiTheme="majorHAnsi" w:cs="Times New Roman"/>
        </w:rPr>
        <w:t>Привредне ј</w:t>
      </w:r>
      <w:r w:rsidR="00BF28FE">
        <w:rPr>
          <w:rFonts w:asciiTheme="majorHAnsi" w:hAnsiTheme="majorHAnsi" w:cs="Times New Roman"/>
        </w:rPr>
        <w:t xml:space="preserve">единице Штировник-Бијела гора. </w:t>
      </w:r>
      <w:r w:rsidRPr="00FE345A">
        <w:rPr>
          <w:rFonts w:asciiTheme="majorHAnsi" w:hAnsiTheme="majorHAnsi" w:cs="Times New Roman"/>
        </w:rPr>
        <w:t>Само формирање подручја крша дефинисано је у Одлуци о формирању шумскопривредних</w:t>
      </w:r>
      <w:r w:rsidR="00BF28FE">
        <w:rPr>
          <w:rFonts w:asciiTheme="majorHAnsi" w:hAnsiTheme="majorHAnsi" w:cs="Times New Roman"/>
        </w:rPr>
        <w:t xml:space="preserve"> </w:t>
      </w:r>
      <w:r w:rsidRPr="00FE345A">
        <w:rPr>
          <w:rFonts w:asciiTheme="majorHAnsi" w:hAnsiTheme="majorHAnsi" w:cs="Times New Roman"/>
        </w:rPr>
        <w:t>подручја у Републици Српској („Службени гласник Републике Српске″, број: 101/05).</w:t>
      </w:r>
      <w:r w:rsidRPr="00FE345A">
        <w:rPr>
          <w:rFonts w:asciiTheme="majorHAnsi" w:hAnsiTheme="majorHAnsi" w:cs="Calibri"/>
        </w:rPr>
        <w:t xml:space="preserve"> </w:t>
      </w:r>
      <w:r w:rsidRPr="00FE345A">
        <w:rPr>
          <w:rFonts w:asciiTheme="majorHAnsi" w:hAnsiTheme="majorHAnsi" w:cs="Times New Roman"/>
        </w:rPr>
        <w:t>Шумама и шумским земљиштим у својини Републике Српске, у складу са   Законом о шумама („Службени гласник Републике Српске″, број: 75/08 и 60/13) газдује Министарство</w:t>
      </w:r>
      <w:r w:rsidR="00BF28FE">
        <w:rPr>
          <w:rFonts w:asciiTheme="majorHAnsi" w:hAnsiTheme="majorHAnsi" w:cs="Times New Roman"/>
        </w:rPr>
        <w:t xml:space="preserve"> </w:t>
      </w:r>
      <w:r w:rsidRPr="00FE345A">
        <w:rPr>
          <w:rFonts w:asciiTheme="majorHAnsi" w:hAnsiTheme="majorHAnsi" w:cs="Times New Roman"/>
        </w:rPr>
        <w:t>пољопривреде, шумарства и водопривреде,  кориш</w:t>
      </w:r>
      <w:r w:rsidR="004E7A1D">
        <w:rPr>
          <w:rFonts w:asciiTheme="majorHAnsi" w:hAnsiTheme="majorHAnsi" w:cs="Times New Roman"/>
        </w:rPr>
        <w:t>тење шума је,  посебним уговор,</w:t>
      </w:r>
      <w:r w:rsidR="004E7A1D">
        <w:rPr>
          <w:rFonts w:asciiTheme="majorHAnsi" w:hAnsiTheme="majorHAnsi" w:cs="Times New Roman"/>
          <w:lang w:val="sr-Cyrl-BA"/>
        </w:rPr>
        <w:t xml:space="preserve"> </w:t>
      </w:r>
      <w:r w:rsidRPr="00FE345A">
        <w:rPr>
          <w:rFonts w:asciiTheme="majorHAnsi" w:hAnsiTheme="majorHAnsi" w:cs="Times New Roman"/>
        </w:rPr>
        <w:t>повјерено ЈПШ „Шуме“ РС, Центру за газдовање крш</w:t>
      </w:r>
      <w:r w:rsidR="004E7A1D">
        <w:rPr>
          <w:rFonts w:asciiTheme="majorHAnsi" w:hAnsiTheme="majorHAnsi" w:cs="Times New Roman"/>
        </w:rPr>
        <w:t>ом, као посебним организационим</w:t>
      </w:r>
      <w:r w:rsidR="004E7A1D">
        <w:rPr>
          <w:rFonts w:asciiTheme="majorHAnsi" w:hAnsiTheme="majorHAnsi" w:cs="Times New Roman"/>
          <w:lang w:val="sr-Cyrl-BA"/>
        </w:rPr>
        <w:t xml:space="preserve"> </w:t>
      </w:r>
      <w:r w:rsidRPr="00FE345A">
        <w:rPr>
          <w:rFonts w:asciiTheme="majorHAnsi" w:hAnsiTheme="majorHAnsi" w:cs="Times New Roman"/>
        </w:rPr>
        <w:t>дијелом у оквиру јавног предузећа.</w:t>
      </w:r>
    </w:p>
    <w:p w:rsidR="0028645E" w:rsidRPr="00FE345A" w:rsidRDefault="004E7A1D" w:rsidP="00590C32">
      <w:pPr>
        <w:autoSpaceDE w:val="0"/>
        <w:autoSpaceDN w:val="0"/>
        <w:adjustRightInd w:val="0"/>
        <w:spacing w:after="0"/>
        <w:ind w:right="141" w:firstLine="708"/>
        <w:jc w:val="both"/>
        <w:rPr>
          <w:rFonts w:asciiTheme="majorHAnsi" w:hAnsiTheme="majorHAnsi" w:cs="Times New Roman"/>
        </w:rPr>
      </w:pPr>
      <w:r>
        <w:rPr>
          <w:rFonts w:asciiTheme="majorHAnsi" w:hAnsiTheme="majorHAnsi" w:cs="Times New Roman"/>
        </w:rPr>
        <w:t>Плански основ</w:t>
      </w:r>
      <w:r>
        <w:rPr>
          <w:rFonts w:asciiTheme="majorHAnsi" w:hAnsiTheme="majorHAnsi" w:cs="Times New Roman"/>
          <w:lang w:val="sr-Cyrl-BA"/>
        </w:rPr>
        <w:t xml:space="preserve"> </w:t>
      </w:r>
      <w:r w:rsidR="0028645E" w:rsidRPr="00FE345A">
        <w:rPr>
          <w:rFonts w:asciiTheme="majorHAnsi" w:hAnsiTheme="majorHAnsi" w:cs="Times New Roman"/>
        </w:rPr>
        <w:t>је Програм газдо</w:t>
      </w:r>
      <w:r>
        <w:rPr>
          <w:rFonts w:asciiTheme="majorHAnsi" w:hAnsiTheme="majorHAnsi" w:cs="Times New Roman"/>
        </w:rPr>
        <w:t>вања подручјем крша (2014-2023</w:t>
      </w:r>
      <w:r w:rsidR="008B3979">
        <w:rPr>
          <w:rFonts w:asciiTheme="majorHAnsi" w:hAnsiTheme="majorHAnsi" w:cs="Times New Roman"/>
          <w:lang w:val="sr-Cyrl-BA"/>
        </w:rPr>
        <w:t xml:space="preserve"> </w:t>
      </w:r>
      <w:r w:rsidR="0028645E" w:rsidRPr="00FE345A">
        <w:rPr>
          <w:rFonts w:asciiTheme="majorHAnsi" w:hAnsiTheme="majorHAnsi" w:cs="Times New Roman"/>
        </w:rPr>
        <w:t>године). Овим Програмом дефинисани су основи  одрживог газдовања који се заснивају на приоритетно обезбјеђивање општекорисних функција шума. Само финансирање рада Центра за газдовање кршом везано је за субвенције ресорног Министарства.</w:t>
      </w:r>
    </w:p>
    <w:p w:rsidR="0028645E" w:rsidRPr="00FE345A" w:rsidRDefault="0028645E" w:rsidP="009B3587">
      <w:pPr>
        <w:autoSpaceDE w:val="0"/>
        <w:autoSpaceDN w:val="0"/>
        <w:adjustRightInd w:val="0"/>
        <w:spacing w:after="0"/>
        <w:ind w:right="141"/>
        <w:jc w:val="both"/>
        <w:rPr>
          <w:rFonts w:asciiTheme="majorHAnsi" w:hAnsiTheme="majorHAnsi" w:cs="Times New Roman"/>
          <w:b/>
          <w:bCs/>
        </w:rPr>
      </w:pPr>
    </w:p>
    <w:p w:rsidR="0069233E" w:rsidRPr="00FE345A" w:rsidRDefault="00B16DF2" w:rsidP="009B3587">
      <w:pPr>
        <w:autoSpaceDE w:val="0"/>
        <w:autoSpaceDN w:val="0"/>
        <w:adjustRightInd w:val="0"/>
        <w:spacing w:after="0"/>
        <w:ind w:right="141"/>
        <w:jc w:val="center"/>
        <w:rPr>
          <w:rFonts w:asciiTheme="majorHAnsi" w:hAnsiTheme="majorHAnsi" w:cs="Times New Roman"/>
          <w:b/>
        </w:rPr>
      </w:pPr>
      <w:r>
        <w:rPr>
          <w:rFonts w:asciiTheme="majorHAnsi" w:hAnsiTheme="majorHAnsi" w:cs="Times New Roman"/>
          <w:noProof/>
          <w:lang w:val="en-US"/>
        </w:rPr>
        <w:lastRenderedPageBreak/>
        <w:drawing>
          <wp:inline distT="0" distB="0" distL="0" distR="0">
            <wp:extent cx="4862946" cy="6529064"/>
            <wp:effectExtent l="0" t="0" r="0" b="5715"/>
            <wp:docPr id="15" name="Picture 15" descr="C:\Users\lab04\AppData\Local\Temp\Temp1_PP_Orjen_karte.zip\A3_PP_Orjen_sire_kategorije_suma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b04\AppData\Local\Temp\Temp1_PP_Orjen_karte.zip\A3_PP_Orjen_sire_kategorije_suma_CIR-01.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860575" cy="6525881"/>
                    </a:xfrm>
                    <a:prstGeom prst="rect">
                      <a:avLst/>
                    </a:prstGeom>
                    <a:noFill/>
                    <a:ln>
                      <a:noFill/>
                    </a:ln>
                  </pic:spPr>
                </pic:pic>
              </a:graphicData>
            </a:graphic>
          </wp:inline>
        </w:drawing>
      </w:r>
    </w:p>
    <w:p w:rsidR="00C85143" w:rsidRPr="004E7A1D" w:rsidRDefault="00C85143" w:rsidP="009B3587">
      <w:pPr>
        <w:autoSpaceDE w:val="0"/>
        <w:autoSpaceDN w:val="0"/>
        <w:adjustRightInd w:val="0"/>
        <w:spacing w:after="0"/>
        <w:ind w:right="141"/>
        <w:jc w:val="center"/>
        <w:rPr>
          <w:rFonts w:asciiTheme="majorHAnsi" w:hAnsiTheme="majorHAnsi" w:cs="Calibri"/>
          <w:i/>
        </w:rPr>
      </w:pPr>
      <w:r w:rsidRPr="004E7A1D">
        <w:rPr>
          <w:rFonts w:asciiTheme="majorHAnsi" w:hAnsiTheme="majorHAnsi" w:cs="Calibri,Bold"/>
          <w:bCs/>
          <w:i/>
        </w:rPr>
        <w:t xml:space="preserve">Слика </w:t>
      </w:r>
      <w:r w:rsidR="004E7A1D" w:rsidRPr="004E7A1D">
        <w:rPr>
          <w:rFonts w:asciiTheme="majorHAnsi" w:hAnsiTheme="majorHAnsi" w:cs="Calibri,Bold"/>
          <w:bCs/>
          <w:i/>
          <w:lang w:val="sr-Cyrl-BA"/>
        </w:rPr>
        <w:t>7</w:t>
      </w:r>
      <w:r w:rsidRPr="004E7A1D">
        <w:rPr>
          <w:rFonts w:asciiTheme="majorHAnsi" w:hAnsiTheme="majorHAnsi" w:cs="Calibri"/>
          <w:i/>
        </w:rPr>
        <w:t>. Приказ распореда шума у својини РС - Шире категорије шума</w:t>
      </w:r>
    </w:p>
    <w:p w:rsidR="00DC2EC4" w:rsidRPr="00FE345A" w:rsidRDefault="00401574" w:rsidP="009B3587">
      <w:pPr>
        <w:autoSpaceDE w:val="0"/>
        <w:autoSpaceDN w:val="0"/>
        <w:adjustRightInd w:val="0"/>
        <w:spacing w:after="0"/>
        <w:ind w:right="141"/>
        <w:rPr>
          <w:rFonts w:asciiTheme="majorHAnsi" w:hAnsiTheme="majorHAnsi" w:cs="Times New Roman"/>
        </w:rPr>
      </w:pPr>
      <w:r w:rsidRPr="00FE345A">
        <w:rPr>
          <w:rFonts w:asciiTheme="majorHAnsi" w:hAnsiTheme="majorHAnsi" w:cs="Times New Roman"/>
        </w:rPr>
        <w:t xml:space="preserve"> </w:t>
      </w:r>
    </w:p>
    <w:p w:rsidR="004E7A1D" w:rsidRPr="00851872" w:rsidRDefault="00DB4AB3" w:rsidP="00851872">
      <w:pPr>
        <w:autoSpaceDE w:val="0"/>
        <w:autoSpaceDN w:val="0"/>
        <w:adjustRightInd w:val="0"/>
        <w:spacing w:after="0"/>
        <w:ind w:right="141"/>
        <w:jc w:val="both"/>
        <w:rPr>
          <w:rFonts w:asciiTheme="majorHAnsi" w:hAnsiTheme="majorHAnsi" w:cs="Times New Roman"/>
          <w:lang w:val="sr-Cyrl-BA"/>
        </w:rPr>
      </w:pPr>
      <w:r w:rsidRPr="00FE345A">
        <w:rPr>
          <w:rFonts w:asciiTheme="majorHAnsi" w:hAnsiTheme="majorHAnsi" w:cs="Times New Roman"/>
        </w:rPr>
        <w:t xml:space="preserve">Карта газдинсих класа </w:t>
      </w:r>
      <w:r w:rsidR="00B85678" w:rsidRPr="00FE345A">
        <w:rPr>
          <w:rFonts w:asciiTheme="majorHAnsi" w:hAnsiTheme="majorHAnsi" w:cs="Times New Roman"/>
        </w:rPr>
        <w:t xml:space="preserve"> ГЈ</w:t>
      </w:r>
      <w:r w:rsidR="004E7A1D">
        <w:rPr>
          <w:rFonts w:asciiTheme="majorHAnsi" w:hAnsiTheme="majorHAnsi" w:cs="Times New Roman"/>
          <w:lang w:val="sr-Cyrl-BA"/>
        </w:rPr>
        <w:t xml:space="preserve"> </w:t>
      </w:r>
      <w:r w:rsidR="00B85678" w:rsidRPr="00FE345A">
        <w:rPr>
          <w:rFonts w:asciiTheme="majorHAnsi" w:hAnsiTheme="majorHAnsi" w:cs="Times New Roman"/>
        </w:rPr>
        <w:t>“</w:t>
      </w:r>
      <w:r w:rsidR="00B85678" w:rsidRPr="00FE345A">
        <w:rPr>
          <w:rFonts w:asciiTheme="majorHAnsi" w:hAnsiTheme="majorHAnsi" w:cs="Calibri"/>
        </w:rPr>
        <w:t>Штировник-Бијела гора“</w:t>
      </w:r>
      <w:r w:rsidR="00B85678" w:rsidRPr="00FE345A">
        <w:rPr>
          <w:rFonts w:asciiTheme="majorHAnsi" w:hAnsiTheme="majorHAnsi" w:cs="Times New Roman"/>
        </w:rPr>
        <w:t xml:space="preserve"> </w:t>
      </w:r>
      <w:r w:rsidRPr="00FE345A">
        <w:rPr>
          <w:rFonts w:asciiTheme="majorHAnsi" w:hAnsiTheme="majorHAnsi" w:cs="Times New Roman"/>
        </w:rPr>
        <w:t xml:space="preserve">обухваћено границама Парка природе </w:t>
      </w:r>
      <w:r w:rsidR="00211399">
        <w:rPr>
          <w:rFonts w:asciiTheme="majorHAnsi" w:hAnsiTheme="majorHAnsi" w:cs="Times New Roman"/>
        </w:rPr>
        <w:t>Орјен</w:t>
      </w:r>
      <w:r w:rsidR="004E7A1D">
        <w:rPr>
          <w:rFonts w:asciiTheme="majorHAnsi" w:hAnsiTheme="majorHAnsi" w:cs="Times New Roman"/>
          <w:lang w:val="sr-Cyrl-BA"/>
        </w:rPr>
        <w:t xml:space="preserve"> </w:t>
      </w:r>
      <w:r w:rsidR="004E7A1D" w:rsidRPr="004E7A1D">
        <w:rPr>
          <w:rFonts w:asciiTheme="majorHAnsi" w:hAnsiTheme="majorHAnsi" w:cs="Times New Roman"/>
          <w:highlight w:val="yellow"/>
        </w:rPr>
        <w:t xml:space="preserve"> </w:t>
      </w:r>
      <w:r w:rsidR="004E7A1D">
        <w:rPr>
          <w:rFonts w:asciiTheme="majorHAnsi" w:hAnsiTheme="majorHAnsi" w:cs="Times New Roman"/>
          <w:highlight w:val="yellow"/>
        </w:rPr>
        <w:t xml:space="preserve">БИЋЕ САДРЖАНА У </w:t>
      </w:r>
      <w:r w:rsidR="004E7A1D" w:rsidRPr="00851872">
        <w:rPr>
          <w:rFonts w:asciiTheme="majorHAnsi" w:hAnsiTheme="majorHAnsi" w:cs="Times New Roman"/>
          <w:highlight w:val="yellow"/>
          <w:shd w:val="clear" w:color="auto" w:fill="FFFF00"/>
        </w:rPr>
        <w:t>ПРИЛОГУ</w:t>
      </w:r>
      <w:r w:rsidR="00851872" w:rsidRPr="00851872">
        <w:rPr>
          <w:rFonts w:asciiTheme="majorHAnsi" w:hAnsiTheme="majorHAnsi" w:cs="Times New Roman"/>
          <w:shd w:val="clear" w:color="auto" w:fill="FFFF00"/>
          <w:lang w:val="sr-Cyrl-BA"/>
        </w:rPr>
        <w:t xml:space="preserve"> ПЛАНА УПРАВЉАЊА</w:t>
      </w:r>
    </w:p>
    <w:p w:rsidR="00C85143" w:rsidRPr="00FE345A" w:rsidRDefault="00C85143" w:rsidP="009B3587">
      <w:pPr>
        <w:autoSpaceDE w:val="0"/>
        <w:autoSpaceDN w:val="0"/>
        <w:adjustRightInd w:val="0"/>
        <w:spacing w:after="0"/>
        <w:ind w:right="141"/>
        <w:rPr>
          <w:rFonts w:asciiTheme="majorHAnsi" w:hAnsiTheme="majorHAnsi" w:cs="Times New Roman"/>
        </w:rPr>
      </w:pPr>
    </w:p>
    <w:p w:rsidR="00DB4AB3" w:rsidRPr="00FE345A" w:rsidRDefault="00FE345A" w:rsidP="009B3587">
      <w:pPr>
        <w:pStyle w:val="Heading3"/>
        <w:spacing w:line="276" w:lineRule="auto"/>
        <w:ind w:right="141"/>
      </w:pPr>
      <w:bookmarkStart w:id="62" w:name="_Toc168136791"/>
      <w:r w:rsidRPr="00FE345A">
        <w:rPr>
          <w:lang w:val="sr-Cyrl-BA"/>
        </w:rPr>
        <w:t>3.3.</w:t>
      </w:r>
      <w:r w:rsidR="003E5E9D">
        <w:rPr>
          <w:lang w:val="sr-Cyrl-BA"/>
        </w:rPr>
        <w:t>2.</w:t>
      </w:r>
      <w:r w:rsidRPr="00FE345A">
        <w:rPr>
          <w:lang w:val="sr-Cyrl-BA"/>
        </w:rPr>
        <w:t xml:space="preserve"> </w:t>
      </w:r>
      <w:r w:rsidR="00DB4AB3" w:rsidRPr="00FE345A">
        <w:t>Шуме и шумска земљишта</w:t>
      </w:r>
      <w:bookmarkEnd w:id="62"/>
    </w:p>
    <w:p w:rsidR="00DB4AB3" w:rsidRPr="00590C32" w:rsidRDefault="00DB4AB3" w:rsidP="00590C32">
      <w:pPr>
        <w:autoSpaceDE w:val="0"/>
        <w:autoSpaceDN w:val="0"/>
        <w:adjustRightInd w:val="0"/>
        <w:spacing w:after="0"/>
        <w:ind w:right="141" w:firstLine="708"/>
        <w:jc w:val="both"/>
        <w:rPr>
          <w:rFonts w:asciiTheme="majorHAnsi" w:hAnsiTheme="majorHAnsi" w:cs="Times New Roman"/>
          <w:lang w:val="sr-Cyrl-BA"/>
        </w:rPr>
      </w:pPr>
      <w:r w:rsidRPr="00FE345A">
        <w:rPr>
          <w:rFonts w:asciiTheme="majorHAnsi" w:hAnsiTheme="majorHAnsi" w:cs="Times New Roman"/>
        </w:rPr>
        <w:t>Према еколошко-вегетацијској рејонизацији шума БиХ (Stefanović и сар. 1983), подручје будућег</w:t>
      </w:r>
      <w:r w:rsidR="0096610C" w:rsidRPr="00FE345A">
        <w:rPr>
          <w:rFonts w:asciiTheme="majorHAnsi" w:hAnsiTheme="majorHAnsi" w:cs="Times New Roman"/>
        </w:rPr>
        <w:t xml:space="preserve"> </w:t>
      </w:r>
      <w:r w:rsidRPr="00FE345A">
        <w:rPr>
          <w:rFonts w:asciiTheme="majorHAnsi" w:hAnsiTheme="majorHAnsi" w:cs="Times New Roman"/>
        </w:rPr>
        <w:t>Парка природе се налази у крајњем југоисточном дијелу медитеранско-динарске области.</w:t>
      </w:r>
      <w:r w:rsidR="005F629E">
        <w:rPr>
          <w:rFonts w:asciiTheme="majorHAnsi" w:hAnsiTheme="majorHAnsi" w:cs="Times New Roman"/>
          <w:lang w:val="sr-Cyrl-BA"/>
        </w:rPr>
        <w:t xml:space="preserve"> </w:t>
      </w:r>
    </w:p>
    <w:p w:rsidR="00DB4AB3" w:rsidRPr="00FE345A" w:rsidRDefault="00DB4AB3" w:rsidP="00590C32">
      <w:pPr>
        <w:autoSpaceDE w:val="0"/>
        <w:autoSpaceDN w:val="0"/>
        <w:adjustRightInd w:val="0"/>
        <w:spacing w:after="0"/>
        <w:ind w:right="141" w:firstLine="708"/>
        <w:jc w:val="both"/>
        <w:rPr>
          <w:rFonts w:asciiTheme="majorHAnsi" w:hAnsiTheme="majorHAnsi" w:cs="Times New Roman"/>
        </w:rPr>
      </w:pPr>
      <w:r w:rsidRPr="00FE345A">
        <w:rPr>
          <w:rFonts w:asciiTheme="majorHAnsi" w:hAnsiTheme="majorHAnsi" w:cs="Times New Roman"/>
        </w:rPr>
        <w:t>Источни дио овог подручја припад</w:t>
      </w:r>
      <w:r w:rsidR="0096610C" w:rsidRPr="00FE345A">
        <w:rPr>
          <w:rFonts w:asciiTheme="majorHAnsi" w:hAnsiTheme="majorHAnsi" w:cs="Times New Roman"/>
        </w:rPr>
        <w:t>а</w:t>
      </w:r>
      <w:r w:rsidRPr="00FE345A">
        <w:rPr>
          <w:rFonts w:asciiTheme="majorHAnsi" w:hAnsiTheme="majorHAnsi" w:cs="Times New Roman"/>
        </w:rPr>
        <w:t xml:space="preserve"> субмедитеранско-пла</w:t>
      </w:r>
      <w:r w:rsidR="00FE345A">
        <w:rPr>
          <w:rFonts w:asciiTheme="majorHAnsi" w:hAnsiTheme="majorHAnsi" w:cs="Times New Roman"/>
        </w:rPr>
        <w:t>нинском подручју. У орографском</w:t>
      </w:r>
      <w:r w:rsidR="00FE345A">
        <w:rPr>
          <w:rFonts w:asciiTheme="majorHAnsi" w:hAnsiTheme="majorHAnsi" w:cs="Times New Roman"/>
          <w:lang w:val="sr-Cyrl-BA"/>
        </w:rPr>
        <w:t xml:space="preserve"> </w:t>
      </w:r>
      <w:r w:rsidRPr="00FE345A">
        <w:rPr>
          <w:rFonts w:asciiTheme="majorHAnsi" w:hAnsiTheme="majorHAnsi" w:cs="Times New Roman"/>
        </w:rPr>
        <w:t xml:space="preserve">смислу ријеч је о простору изразито планинског карактера са </w:t>
      </w:r>
      <w:r w:rsidR="0096610C" w:rsidRPr="00FE345A">
        <w:rPr>
          <w:rFonts w:asciiTheme="majorHAnsi" w:hAnsiTheme="majorHAnsi" w:cs="Times New Roman"/>
        </w:rPr>
        <w:t xml:space="preserve"> </w:t>
      </w:r>
      <w:r w:rsidRPr="00FE345A">
        <w:rPr>
          <w:rFonts w:asciiTheme="majorHAnsi" w:hAnsiTheme="majorHAnsi" w:cs="Times New Roman"/>
        </w:rPr>
        <w:t xml:space="preserve"> </w:t>
      </w:r>
      <w:r w:rsidR="0096610C" w:rsidRPr="00FE345A">
        <w:rPr>
          <w:rFonts w:asciiTheme="majorHAnsi" w:hAnsiTheme="majorHAnsi" w:cs="Times New Roman"/>
        </w:rPr>
        <w:t>присут</w:t>
      </w:r>
      <w:r w:rsidR="00FE345A">
        <w:rPr>
          <w:rFonts w:asciiTheme="majorHAnsi" w:hAnsiTheme="majorHAnsi" w:cs="Times New Roman"/>
        </w:rPr>
        <w:t>ним субалпским</w:t>
      </w:r>
      <w:r w:rsidR="00FE345A">
        <w:rPr>
          <w:rFonts w:asciiTheme="majorHAnsi" w:hAnsiTheme="majorHAnsi" w:cs="Times New Roman"/>
          <w:lang w:val="sr-Cyrl-BA"/>
        </w:rPr>
        <w:t xml:space="preserve"> </w:t>
      </w:r>
      <w:r w:rsidRPr="00FE345A">
        <w:rPr>
          <w:rFonts w:asciiTheme="majorHAnsi" w:hAnsiTheme="majorHAnsi" w:cs="Times New Roman"/>
        </w:rPr>
        <w:t>појасом. Подручје се карактерише високо планинским обиљ</w:t>
      </w:r>
      <w:r w:rsidR="00FE345A">
        <w:rPr>
          <w:rFonts w:asciiTheme="majorHAnsi" w:hAnsiTheme="majorHAnsi" w:cs="Times New Roman"/>
        </w:rPr>
        <w:t>ежјима вањских динарида са свим</w:t>
      </w:r>
      <w:r w:rsidR="00FE345A">
        <w:rPr>
          <w:rFonts w:asciiTheme="majorHAnsi" w:hAnsiTheme="majorHAnsi" w:cs="Times New Roman"/>
          <w:lang w:val="sr-Cyrl-BA"/>
        </w:rPr>
        <w:t xml:space="preserve"> </w:t>
      </w:r>
      <w:r w:rsidRPr="00FE345A">
        <w:rPr>
          <w:rFonts w:asciiTheme="majorHAnsi" w:hAnsiTheme="majorHAnsi" w:cs="Times New Roman"/>
        </w:rPr>
        <w:t>облицима карстне ерозије и глацијације. Изграђено је од кр</w:t>
      </w:r>
      <w:r w:rsidR="00FE345A">
        <w:rPr>
          <w:rFonts w:asciiTheme="majorHAnsi" w:hAnsiTheme="majorHAnsi" w:cs="Times New Roman"/>
        </w:rPr>
        <w:t xml:space="preserve">ечњака и </w:t>
      </w:r>
      <w:r w:rsidR="00FE345A">
        <w:rPr>
          <w:rFonts w:asciiTheme="majorHAnsi" w:hAnsiTheme="majorHAnsi" w:cs="Times New Roman"/>
        </w:rPr>
        <w:lastRenderedPageBreak/>
        <w:t>доломита и терцијерних</w:t>
      </w:r>
      <w:r w:rsidR="00FE345A">
        <w:rPr>
          <w:rFonts w:asciiTheme="majorHAnsi" w:hAnsiTheme="majorHAnsi" w:cs="Times New Roman"/>
          <w:lang w:val="sr-Cyrl-BA"/>
        </w:rPr>
        <w:t xml:space="preserve"> </w:t>
      </w:r>
      <w:r w:rsidRPr="00FE345A">
        <w:rPr>
          <w:rFonts w:asciiTheme="majorHAnsi" w:hAnsiTheme="majorHAnsi" w:cs="Times New Roman"/>
        </w:rPr>
        <w:t xml:space="preserve">седимената у карстним пољима. </w:t>
      </w:r>
      <w:r w:rsidR="0096610C" w:rsidRPr="00FE345A">
        <w:rPr>
          <w:rFonts w:asciiTheme="majorHAnsi" w:hAnsiTheme="majorHAnsi" w:cs="Times New Roman"/>
        </w:rPr>
        <w:t xml:space="preserve"> </w:t>
      </w:r>
      <w:r w:rsidRPr="00FE345A">
        <w:rPr>
          <w:rFonts w:asciiTheme="majorHAnsi" w:hAnsiTheme="majorHAnsi" w:cs="Times New Roman"/>
        </w:rPr>
        <w:t>У контексту реалне</w:t>
      </w:r>
      <w:r w:rsidR="0096610C" w:rsidRPr="00FE345A">
        <w:rPr>
          <w:rFonts w:asciiTheme="majorHAnsi" w:hAnsiTheme="majorHAnsi" w:cs="Times New Roman"/>
        </w:rPr>
        <w:t xml:space="preserve"> </w:t>
      </w:r>
      <w:r w:rsidRPr="00FE345A">
        <w:rPr>
          <w:rFonts w:asciiTheme="majorHAnsi" w:hAnsiTheme="majorHAnsi" w:cs="Times New Roman"/>
        </w:rPr>
        <w:t>шумске вегетације, присутне су шуме букве и јеле (</w:t>
      </w:r>
      <w:r w:rsidRPr="00FE345A">
        <w:rPr>
          <w:rFonts w:asciiTheme="majorHAnsi" w:hAnsiTheme="majorHAnsi" w:cs="Times New Roman"/>
          <w:i/>
          <w:iCs/>
        </w:rPr>
        <w:t>Abieti-Fagetum</w:t>
      </w:r>
      <w:r w:rsidRPr="00FE345A">
        <w:rPr>
          <w:rFonts w:asciiTheme="majorHAnsi" w:hAnsiTheme="majorHAnsi" w:cs="Times New Roman"/>
        </w:rPr>
        <w:t xml:space="preserve">) </w:t>
      </w:r>
      <w:r w:rsidR="0096610C" w:rsidRPr="00FE345A">
        <w:rPr>
          <w:rFonts w:asciiTheme="majorHAnsi" w:hAnsiTheme="majorHAnsi" w:cs="Times New Roman"/>
        </w:rPr>
        <w:t xml:space="preserve"> </w:t>
      </w:r>
      <w:r w:rsidRPr="00FE345A">
        <w:rPr>
          <w:rFonts w:asciiTheme="majorHAnsi" w:hAnsiTheme="majorHAnsi" w:cs="Times New Roman"/>
        </w:rPr>
        <w:t xml:space="preserve"> и секундарне шуме</w:t>
      </w:r>
      <w:r w:rsidR="0096610C" w:rsidRPr="00FE345A">
        <w:rPr>
          <w:rFonts w:asciiTheme="majorHAnsi" w:hAnsiTheme="majorHAnsi" w:cs="Times New Roman"/>
        </w:rPr>
        <w:t xml:space="preserve"> </w:t>
      </w:r>
      <w:r w:rsidRPr="00FE345A">
        <w:rPr>
          <w:rFonts w:asciiTheme="majorHAnsi" w:hAnsiTheme="majorHAnsi" w:cs="Times New Roman"/>
        </w:rPr>
        <w:t>букве (</w:t>
      </w:r>
      <w:r w:rsidRPr="00FE345A">
        <w:rPr>
          <w:rFonts w:asciiTheme="majorHAnsi" w:hAnsiTheme="majorHAnsi" w:cs="Times New Roman"/>
          <w:i/>
          <w:iCs/>
        </w:rPr>
        <w:t>Fagetum montanum illyricum</w:t>
      </w:r>
      <w:r w:rsidRPr="00FE345A">
        <w:rPr>
          <w:rFonts w:asciiTheme="majorHAnsi" w:hAnsiTheme="majorHAnsi" w:cs="Times New Roman"/>
        </w:rPr>
        <w:t>). У централном дијелу присутне су термофилне заједнице</w:t>
      </w:r>
      <w:r w:rsidR="0096610C" w:rsidRPr="00FE345A">
        <w:rPr>
          <w:rFonts w:asciiTheme="majorHAnsi" w:hAnsiTheme="majorHAnsi" w:cs="Times New Roman"/>
        </w:rPr>
        <w:t xml:space="preserve"> </w:t>
      </w:r>
      <w:r w:rsidRPr="00FE345A">
        <w:rPr>
          <w:rFonts w:asciiTheme="majorHAnsi" w:hAnsiTheme="majorHAnsi" w:cs="Times New Roman"/>
        </w:rPr>
        <w:t>букве (</w:t>
      </w:r>
      <w:r w:rsidRPr="00FE345A">
        <w:rPr>
          <w:rFonts w:asciiTheme="majorHAnsi" w:hAnsiTheme="majorHAnsi" w:cs="Times New Roman"/>
          <w:i/>
          <w:iCs/>
        </w:rPr>
        <w:t>Seslerio-Fagetum, Aceri obtusati-Fagetum</w:t>
      </w:r>
      <w:r w:rsidRPr="00FE345A">
        <w:rPr>
          <w:rFonts w:asciiTheme="majorHAnsi" w:hAnsiTheme="majorHAnsi" w:cs="Times New Roman"/>
        </w:rPr>
        <w:t>). Субалпски појас се одликује по заступљености</w:t>
      </w:r>
      <w:r w:rsidR="0096610C" w:rsidRPr="00FE345A">
        <w:rPr>
          <w:rFonts w:asciiTheme="majorHAnsi" w:hAnsiTheme="majorHAnsi" w:cs="Times New Roman"/>
        </w:rPr>
        <w:t xml:space="preserve"> </w:t>
      </w:r>
      <w:r w:rsidRPr="00FE345A">
        <w:rPr>
          <w:rFonts w:asciiTheme="majorHAnsi" w:hAnsiTheme="majorHAnsi" w:cs="Times New Roman"/>
        </w:rPr>
        <w:t>субалпских шума букве (</w:t>
      </w:r>
      <w:r w:rsidRPr="00FE345A">
        <w:rPr>
          <w:rFonts w:asciiTheme="majorHAnsi" w:hAnsiTheme="majorHAnsi" w:cs="Times New Roman"/>
          <w:i/>
          <w:iCs/>
        </w:rPr>
        <w:t>Fagetum subalpinum</w:t>
      </w:r>
      <w:r w:rsidRPr="00FE345A">
        <w:rPr>
          <w:rFonts w:asciiTheme="majorHAnsi" w:hAnsiTheme="majorHAnsi" w:cs="Times New Roman"/>
        </w:rPr>
        <w:t>), са којим на планини Орјен алтернирају заједнице</w:t>
      </w:r>
      <w:r w:rsidR="0096610C" w:rsidRPr="00FE345A">
        <w:rPr>
          <w:rFonts w:asciiTheme="majorHAnsi" w:hAnsiTheme="majorHAnsi" w:cs="Times New Roman"/>
        </w:rPr>
        <w:t xml:space="preserve"> </w:t>
      </w:r>
      <w:r w:rsidRPr="00FE345A">
        <w:rPr>
          <w:rFonts w:asciiTheme="majorHAnsi" w:hAnsiTheme="majorHAnsi" w:cs="Times New Roman"/>
        </w:rPr>
        <w:t>мунике (</w:t>
      </w:r>
      <w:r w:rsidRPr="00FE345A">
        <w:rPr>
          <w:rFonts w:asciiTheme="majorHAnsi" w:hAnsiTheme="majorHAnsi" w:cs="Times New Roman"/>
          <w:i/>
          <w:iCs/>
        </w:rPr>
        <w:t>Pinetum heldreichii</w:t>
      </w:r>
      <w:r w:rsidRPr="00FE345A">
        <w:rPr>
          <w:rFonts w:asciiTheme="majorHAnsi" w:hAnsiTheme="majorHAnsi" w:cs="Times New Roman"/>
        </w:rPr>
        <w:t>). У овом дијелу Парка констатоване су и фитоценозе црног бора</w:t>
      </w:r>
      <w:r w:rsidR="0096610C" w:rsidRPr="00FE345A">
        <w:rPr>
          <w:rFonts w:asciiTheme="majorHAnsi" w:hAnsiTheme="majorHAnsi" w:cs="Times New Roman"/>
        </w:rPr>
        <w:t xml:space="preserve"> </w:t>
      </w:r>
      <w:r w:rsidRPr="00FE345A">
        <w:rPr>
          <w:rFonts w:asciiTheme="majorHAnsi" w:hAnsiTheme="majorHAnsi" w:cs="Times New Roman"/>
        </w:rPr>
        <w:t>(</w:t>
      </w:r>
      <w:r w:rsidRPr="00FE345A">
        <w:rPr>
          <w:rFonts w:asciiTheme="majorHAnsi" w:hAnsiTheme="majorHAnsi" w:cs="Times New Roman"/>
          <w:i/>
          <w:iCs/>
        </w:rPr>
        <w:t>Pinetum nigrae</w:t>
      </w:r>
      <w:r w:rsidRPr="00FE345A">
        <w:rPr>
          <w:rFonts w:asciiTheme="majorHAnsi" w:hAnsiTheme="majorHAnsi" w:cs="Times New Roman"/>
        </w:rPr>
        <w:t xml:space="preserve">). </w:t>
      </w:r>
      <w:r w:rsidR="0096610C" w:rsidRPr="00FE345A">
        <w:rPr>
          <w:rFonts w:asciiTheme="majorHAnsi" w:hAnsiTheme="majorHAnsi" w:cs="Times New Roman"/>
        </w:rPr>
        <w:t xml:space="preserve"> </w:t>
      </w:r>
    </w:p>
    <w:p w:rsidR="00BF28FE" w:rsidRDefault="00BF28FE" w:rsidP="00590C32">
      <w:pPr>
        <w:autoSpaceDE w:val="0"/>
        <w:autoSpaceDN w:val="0"/>
        <w:adjustRightInd w:val="0"/>
        <w:spacing w:after="0"/>
        <w:ind w:right="141" w:firstLine="708"/>
        <w:jc w:val="both"/>
        <w:rPr>
          <w:rFonts w:asciiTheme="majorHAnsi" w:hAnsiTheme="majorHAnsi" w:cs="Times New Roman"/>
        </w:rPr>
      </w:pPr>
      <w:r>
        <w:rPr>
          <w:rFonts w:asciiTheme="majorHAnsi" w:hAnsiTheme="majorHAnsi" w:cs="Times New Roman"/>
        </w:rPr>
        <w:t>Централни дио</w:t>
      </w:r>
      <w:r w:rsidR="00DB4AB3" w:rsidRPr="00FE345A">
        <w:rPr>
          <w:rFonts w:asciiTheme="majorHAnsi" w:hAnsiTheme="majorHAnsi" w:cs="Times New Roman"/>
        </w:rPr>
        <w:t xml:space="preserve"> налази се у оквиру субмедитеранско-монтаног подручју медитеранско-</w:t>
      </w:r>
      <w:r w:rsidR="0096610C" w:rsidRPr="00FE345A">
        <w:rPr>
          <w:rFonts w:asciiTheme="majorHAnsi" w:hAnsiTheme="majorHAnsi" w:cs="Times New Roman"/>
        </w:rPr>
        <w:t xml:space="preserve"> </w:t>
      </w:r>
      <w:r w:rsidR="00DB4AB3" w:rsidRPr="00FE345A">
        <w:rPr>
          <w:rFonts w:asciiTheme="majorHAnsi" w:hAnsiTheme="majorHAnsi" w:cs="Times New Roman"/>
        </w:rPr>
        <w:t>динарске области. Орографски припада брдско-планинском појасу. Карактеристика овог</w:t>
      </w:r>
      <w:r w:rsidR="0096610C" w:rsidRPr="00FE345A">
        <w:rPr>
          <w:rFonts w:asciiTheme="majorHAnsi" w:hAnsiTheme="majorHAnsi" w:cs="Times New Roman"/>
        </w:rPr>
        <w:t xml:space="preserve"> </w:t>
      </w:r>
      <w:r w:rsidR="00DB4AB3" w:rsidRPr="00FE345A">
        <w:rPr>
          <w:rFonts w:asciiTheme="majorHAnsi" w:hAnsiTheme="majorHAnsi" w:cs="Times New Roman"/>
        </w:rPr>
        <w:t>подручја је неповољан распоред падавина у вегетационом периоду (33 %), те је однос падавина</w:t>
      </w:r>
      <w:r w:rsidR="0096610C" w:rsidRPr="00FE345A">
        <w:rPr>
          <w:rFonts w:asciiTheme="majorHAnsi" w:hAnsiTheme="majorHAnsi" w:cs="Times New Roman"/>
        </w:rPr>
        <w:t xml:space="preserve"> </w:t>
      </w:r>
      <w:r w:rsidR="00DB4AB3" w:rsidRPr="00FE345A">
        <w:rPr>
          <w:rFonts w:asciiTheme="majorHAnsi" w:hAnsiTheme="majorHAnsi" w:cs="Times New Roman"/>
        </w:rPr>
        <w:t>и потенцијалне евапотранспирације неповољан (0,86). Подаци са метеоролошке станице Ластва</w:t>
      </w:r>
      <w:r w:rsidR="0096610C" w:rsidRPr="00FE345A">
        <w:rPr>
          <w:rFonts w:asciiTheme="majorHAnsi" w:hAnsiTheme="majorHAnsi" w:cs="Times New Roman"/>
        </w:rPr>
        <w:t xml:space="preserve"> </w:t>
      </w:r>
      <w:r w:rsidR="00DB4AB3" w:rsidRPr="00FE345A">
        <w:rPr>
          <w:rFonts w:asciiTheme="majorHAnsi" w:hAnsiTheme="majorHAnsi" w:cs="Times New Roman"/>
        </w:rPr>
        <w:t>указују на трајање ве</w:t>
      </w:r>
      <w:r>
        <w:rPr>
          <w:rFonts w:asciiTheme="majorHAnsi" w:hAnsiTheme="majorHAnsi" w:cs="Times New Roman"/>
        </w:rPr>
        <w:t>гетационог периода од 203 дана.</w:t>
      </w:r>
    </w:p>
    <w:p w:rsidR="00DB4AB3" w:rsidRPr="00FE345A" w:rsidRDefault="00BF28FE" w:rsidP="00590C32">
      <w:pPr>
        <w:autoSpaceDE w:val="0"/>
        <w:autoSpaceDN w:val="0"/>
        <w:adjustRightInd w:val="0"/>
        <w:spacing w:after="0"/>
        <w:ind w:right="141" w:firstLine="708"/>
        <w:jc w:val="both"/>
        <w:rPr>
          <w:rFonts w:asciiTheme="majorHAnsi" w:hAnsiTheme="majorHAnsi" w:cs="Times New Roman"/>
        </w:rPr>
      </w:pPr>
      <w:r w:rsidRPr="00BF28FE">
        <w:rPr>
          <w:rFonts w:asciiTheme="majorHAnsi" w:hAnsiTheme="majorHAnsi" w:cs="Times New Roman"/>
          <w:b/>
        </w:rPr>
        <w:t>Шумска земљишта</w:t>
      </w:r>
      <w:r w:rsidR="00DB4AB3" w:rsidRPr="00FE345A">
        <w:rPr>
          <w:rFonts w:asciiTheme="majorHAnsi" w:hAnsiTheme="majorHAnsi" w:cs="Times New Roman"/>
        </w:rPr>
        <w:t xml:space="preserve"> Заступљена су углавном два типа</w:t>
      </w:r>
      <w:r w:rsidR="0096610C" w:rsidRPr="00FE345A">
        <w:rPr>
          <w:rFonts w:asciiTheme="majorHAnsi" w:hAnsiTheme="majorHAnsi" w:cs="Times New Roman"/>
        </w:rPr>
        <w:t xml:space="preserve"> </w:t>
      </w:r>
      <w:r w:rsidR="00DB4AB3" w:rsidRPr="00FE345A">
        <w:rPr>
          <w:rFonts w:asciiTheme="majorHAnsi" w:hAnsiTheme="majorHAnsi" w:cs="Times New Roman"/>
        </w:rPr>
        <w:t>мозаика земљишта и то: калкомеланосол-калкокамбисол-лувисол и калкомеланосол-лувисол</w:t>
      </w:r>
      <w:r w:rsidR="00B85678" w:rsidRPr="00FE345A">
        <w:rPr>
          <w:rFonts w:asciiTheme="majorHAnsi" w:hAnsiTheme="majorHAnsi" w:cs="Times New Roman"/>
        </w:rPr>
        <w:t xml:space="preserve"> </w:t>
      </w:r>
      <w:r w:rsidR="00DB4AB3" w:rsidRPr="00FE345A">
        <w:rPr>
          <w:rFonts w:asciiTheme="majorHAnsi" w:hAnsiTheme="majorHAnsi" w:cs="Times New Roman"/>
        </w:rPr>
        <w:t>на кречњацима. Ријеч је о земљишним комбинацијама са врло великим степеном површинске</w:t>
      </w:r>
      <w:r w:rsidR="00B85678" w:rsidRPr="00FE345A">
        <w:rPr>
          <w:rFonts w:asciiTheme="majorHAnsi" w:hAnsiTheme="majorHAnsi" w:cs="Times New Roman"/>
        </w:rPr>
        <w:t xml:space="preserve"> </w:t>
      </w:r>
      <w:r w:rsidR="00DB4AB3" w:rsidRPr="00FE345A">
        <w:rPr>
          <w:rFonts w:asciiTheme="majorHAnsi" w:hAnsiTheme="majorHAnsi" w:cs="Times New Roman"/>
        </w:rPr>
        <w:t>стјеновитости, плиткоће и скелетности профила. У контексту реалне шумске вегетације, највеће</w:t>
      </w:r>
      <w:r w:rsidR="00B85678" w:rsidRPr="00FE345A">
        <w:rPr>
          <w:rFonts w:asciiTheme="majorHAnsi" w:hAnsiTheme="majorHAnsi" w:cs="Times New Roman"/>
        </w:rPr>
        <w:t xml:space="preserve"> </w:t>
      </w:r>
      <w:r w:rsidR="00DB4AB3" w:rsidRPr="00FE345A">
        <w:rPr>
          <w:rFonts w:asciiTheme="majorHAnsi" w:hAnsiTheme="majorHAnsi" w:cs="Times New Roman"/>
        </w:rPr>
        <w:t>пространство заузимају шуме медунца и црног граба (</w:t>
      </w:r>
      <w:r w:rsidR="00DB4AB3" w:rsidRPr="00FE345A">
        <w:rPr>
          <w:rFonts w:asciiTheme="majorHAnsi" w:hAnsiTheme="majorHAnsi" w:cs="Times New Roman"/>
          <w:i/>
          <w:iCs/>
        </w:rPr>
        <w:t>Querco-Ostryetum carpinifoliae, Seslerio</w:t>
      </w:r>
      <w:r w:rsidR="00B85678" w:rsidRPr="00FE345A">
        <w:rPr>
          <w:rFonts w:asciiTheme="majorHAnsi" w:hAnsiTheme="majorHAnsi" w:cs="Times New Roman"/>
        </w:rPr>
        <w:t xml:space="preserve"> </w:t>
      </w:r>
      <w:r w:rsidR="00DB4AB3" w:rsidRPr="00FE345A">
        <w:rPr>
          <w:rFonts w:asciiTheme="majorHAnsi" w:hAnsiTheme="majorHAnsi" w:cs="Times New Roman"/>
          <w:i/>
          <w:iCs/>
        </w:rPr>
        <w:t>ostyetum</w:t>
      </w:r>
      <w:r w:rsidR="00DB4AB3" w:rsidRPr="00FE345A">
        <w:rPr>
          <w:rFonts w:asciiTheme="majorHAnsi" w:hAnsiTheme="majorHAnsi" w:cs="Times New Roman"/>
        </w:rPr>
        <w:t>), термофилне шуме букве (</w:t>
      </w:r>
      <w:r w:rsidR="00DB4AB3" w:rsidRPr="00FE345A">
        <w:rPr>
          <w:rFonts w:asciiTheme="majorHAnsi" w:hAnsiTheme="majorHAnsi" w:cs="Times New Roman"/>
          <w:i/>
          <w:iCs/>
        </w:rPr>
        <w:t>Seslerio-Fagetum, Aceri obtusati-Fagetum</w:t>
      </w:r>
      <w:r w:rsidR="00DB4AB3" w:rsidRPr="00FE345A">
        <w:rPr>
          <w:rFonts w:asciiTheme="majorHAnsi" w:hAnsiTheme="majorHAnsi" w:cs="Times New Roman"/>
        </w:rPr>
        <w:t>), шуме медунца и</w:t>
      </w:r>
      <w:r w:rsidR="00B85678" w:rsidRPr="00FE345A">
        <w:rPr>
          <w:rFonts w:asciiTheme="majorHAnsi" w:hAnsiTheme="majorHAnsi" w:cs="Times New Roman"/>
        </w:rPr>
        <w:t xml:space="preserve"> </w:t>
      </w:r>
      <w:r w:rsidR="00DB4AB3" w:rsidRPr="00FE345A">
        <w:rPr>
          <w:rFonts w:asciiTheme="majorHAnsi" w:hAnsiTheme="majorHAnsi" w:cs="Times New Roman"/>
        </w:rPr>
        <w:t>бијелог граба (</w:t>
      </w:r>
      <w:r w:rsidR="00DB4AB3" w:rsidRPr="00FE345A">
        <w:rPr>
          <w:rFonts w:asciiTheme="majorHAnsi" w:hAnsiTheme="majorHAnsi" w:cs="Times New Roman"/>
          <w:i/>
          <w:iCs/>
        </w:rPr>
        <w:t>Querco-Carpinetum orientalis, Carpinetum orientalis</w:t>
      </w:r>
      <w:r w:rsidR="00DB4AB3" w:rsidRPr="00FE345A">
        <w:rPr>
          <w:rFonts w:asciiTheme="majorHAnsi" w:hAnsiTheme="majorHAnsi" w:cs="Times New Roman"/>
        </w:rPr>
        <w:t>), као и мезофилне шуме букве</w:t>
      </w:r>
      <w:r w:rsidR="00B85678" w:rsidRPr="00FE345A">
        <w:rPr>
          <w:rFonts w:asciiTheme="majorHAnsi" w:hAnsiTheme="majorHAnsi" w:cs="Times New Roman"/>
        </w:rPr>
        <w:t xml:space="preserve"> </w:t>
      </w:r>
      <w:r w:rsidR="00DB4AB3" w:rsidRPr="00FE345A">
        <w:rPr>
          <w:rFonts w:asciiTheme="majorHAnsi" w:hAnsiTheme="majorHAnsi" w:cs="Times New Roman"/>
        </w:rPr>
        <w:t>(</w:t>
      </w:r>
      <w:r w:rsidR="00DB4AB3" w:rsidRPr="00FE345A">
        <w:rPr>
          <w:rFonts w:asciiTheme="majorHAnsi" w:hAnsiTheme="majorHAnsi" w:cs="Times New Roman"/>
          <w:i/>
          <w:iCs/>
        </w:rPr>
        <w:t>Fagetum montanum illyricum</w:t>
      </w:r>
      <w:r w:rsidR="00DB4AB3" w:rsidRPr="00FE345A">
        <w:rPr>
          <w:rFonts w:asciiTheme="majorHAnsi" w:hAnsiTheme="majorHAnsi" w:cs="Times New Roman"/>
        </w:rPr>
        <w:t>). За ово подручје карактеристичне су и шуме црног бора на</w:t>
      </w:r>
      <w:r w:rsidR="00B85678" w:rsidRPr="00FE345A">
        <w:rPr>
          <w:rFonts w:asciiTheme="majorHAnsi" w:hAnsiTheme="majorHAnsi" w:cs="Times New Roman"/>
        </w:rPr>
        <w:t xml:space="preserve"> </w:t>
      </w:r>
      <w:r w:rsidR="00DB4AB3" w:rsidRPr="00FE345A">
        <w:rPr>
          <w:rFonts w:asciiTheme="majorHAnsi" w:hAnsiTheme="majorHAnsi" w:cs="Times New Roman"/>
        </w:rPr>
        <w:t>доломиту (</w:t>
      </w:r>
      <w:r w:rsidR="00DB4AB3" w:rsidRPr="00FE345A">
        <w:rPr>
          <w:rFonts w:asciiTheme="majorHAnsi" w:hAnsiTheme="majorHAnsi" w:cs="Times New Roman"/>
          <w:i/>
          <w:iCs/>
        </w:rPr>
        <w:t>Erico verticilate-Pinetum nigrae</w:t>
      </w:r>
      <w:r w:rsidR="00DB4AB3" w:rsidRPr="00FE345A">
        <w:rPr>
          <w:rFonts w:asciiTheme="majorHAnsi" w:hAnsiTheme="majorHAnsi" w:cs="Times New Roman"/>
        </w:rPr>
        <w:t>), као и шуме букве и јеле на већим надморским</w:t>
      </w:r>
      <w:r w:rsidR="00B85678" w:rsidRPr="00FE345A">
        <w:rPr>
          <w:rFonts w:asciiTheme="majorHAnsi" w:hAnsiTheme="majorHAnsi" w:cs="Times New Roman"/>
        </w:rPr>
        <w:t xml:space="preserve"> </w:t>
      </w:r>
      <w:r w:rsidR="00DB4AB3" w:rsidRPr="00FE345A">
        <w:rPr>
          <w:rFonts w:asciiTheme="majorHAnsi" w:hAnsiTheme="majorHAnsi" w:cs="Times New Roman"/>
        </w:rPr>
        <w:t>висинама. Потенцијална вегетација је блиска реалној по заступљености вегетацијских јединица</w:t>
      </w:r>
      <w:r w:rsidR="00B85678" w:rsidRPr="00FE345A">
        <w:rPr>
          <w:rFonts w:asciiTheme="majorHAnsi" w:hAnsiTheme="majorHAnsi" w:cs="Times New Roman"/>
        </w:rPr>
        <w:t xml:space="preserve"> </w:t>
      </w:r>
      <w:r w:rsidR="00DB4AB3" w:rsidRPr="00FE345A">
        <w:rPr>
          <w:rFonts w:asciiTheme="majorHAnsi" w:hAnsiTheme="majorHAnsi" w:cs="Times New Roman"/>
        </w:rPr>
        <w:t>са нешто измијењеним процентуалним учешћем.</w:t>
      </w:r>
    </w:p>
    <w:p w:rsidR="00DB4AB3" w:rsidRPr="00FE345A" w:rsidRDefault="00DB4AB3" w:rsidP="009B3587">
      <w:pPr>
        <w:autoSpaceDE w:val="0"/>
        <w:autoSpaceDN w:val="0"/>
        <w:adjustRightInd w:val="0"/>
        <w:spacing w:after="0"/>
        <w:ind w:right="141"/>
        <w:jc w:val="both"/>
        <w:rPr>
          <w:rFonts w:asciiTheme="majorHAnsi" w:hAnsiTheme="majorHAnsi" w:cs="Times New Roman"/>
        </w:rPr>
      </w:pPr>
      <w:r w:rsidRPr="00FE345A">
        <w:rPr>
          <w:rFonts w:asciiTheme="majorHAnsi" w:hAnsiTheme="majorHAnsi" w:cs="Times New Roman"/>
        </w:rPr>
        <w:t>Сјеверозападни дио обухвата налази се у оквиру суб</w:t>
      </w:r>
      <w:r w:rsidR="00FE345A">
        <w:rPr>
          <w:rFonts w:asciiTheme="majorHAnsi" w:hAnsiTheme="majorHAnsi" w:cs="Times New Roman"/>
        </w:rPr>
        <w:t>медитеранског подручја, односно</w:t>
      </w:r>
      <w:r w:rsidR="00FE345A">
        <w:rPr>
          <w:rFonts w:asciiTheme="majorHAnsi" w:hAnsiTheme="majorHAnsi" w:cs="Times New Roman"/>
          <w:lang w:val="sr-Cyrl-BA"/>
        </w:rPr>
        <w:t xml:space="preserve"> </w:t>
      </w:r>
      <w:r w:rsidRPr="00FE345A">
        <w:rPr>
          <w:rFonts w:asciiTheme="majorHAnsi" w:hAnsiTheme="majorHAnsi" w:cs="Times New Roman"/>
        </w:rPr>
        <w:t>субмедитеранском рејону без зимзелених елемената. Земљишни покривач претежно је</w:t>
      </w:r>
    </w:p>
    <w:p w:rsidR="00DB4AB3" w:rsidRPr="00FE345A" w:rsidRDefault="00DB4AB3" w:rsidP="009B3587">
      <w:pPr>
        <w:autoSpaceDE w:val="0"/>
        <w:autoSpaceDN w:val="0"/>
        <w:adjustRightInd w:val="0"/>
        <w:spacing w:after="0"/>
        <w:ind w:right="141"/>
        <w:jc w:val="both"/>
        <w:rPr>
          <w:rFonts w:asciiTheme="majorHAnsi" w:hAnsiTheme="majorHAnsi" w:cs="Times New Roman"/>
        </w:rPr>
      </w:pPr>
      <w:r w:rsidRPr="00FE345A">
        <w:rPr>
          <w:rFonts w:asciiTheme="majorHAnsi" w:hAnsiTheme="majorHAnsi" w:cs="Times New Roman"/>
        </w:rPr>
        <w:t>представљен мозаиком калкомеланосола-калкока</w:t>
      </w:r>
      <w:r w:rsidR="00FE345A">
        <w:rPr>
          <w:rFonts w:asciiTheme="majorHAnsi" w:hAnsiTheme="majorHAnsi" w:cs="Times New Roman"/>
        </w:rPr>
        <w:t>мбисола-лувисола. Реална шумска</w:t>
      </w:r>
      <w:r w:rsidR="00FE345A">
        <w:rPr>
          <w:rFonts w:asciiTheme="majorHAnsi" w:hAnsiTheme="majorHAnsi" w:cs="Times New Roman"/>
          <w:lang w:val="sr-Cyrl-BA"/>
        </w:rPr>
        <w:t xml:space="preserve"> </w:t>
      </w:r>
      <w:r w:rsidRPr="00FE345A">
        <w:rPr>
          <w:rFonts w:asciiTheme="majorHAnsi" w:hAnsiTheme="majorHAnsi" w:cs="Times New Roman"/>
        </w:rPr>
        <w:t>вегетација</w:t>
      </w:r>
      <w:r w:rsidR="00B85678" w:rsidRPr="00FE345A">
        <w:rPr>
          <w:rFonts w:asciiTheme="majorHAnsi" w:hAnsiTheme="majorHAnsi" w:cs="Times New Roman"/>
        </w:rPr>
        <w:t xml:space="preserve"> </w:t>
      </w:r>
      <w:r w:rsidRPr="00FE345A">
        <w:rPr>
          <w:rFonts w:asciiTheme="majorHAnsi" w:hAnsiTheme="majorHAnsi" w:cs="Times New Roman"/>
        </w:rPr>
        <w:t>претежно је заступљена шумама медунца и бијелог граба (</w:t>
      </w:r>
      <w:r w:rsidRPr="00FE345A">
        <w:rPr>
          <w:rFonts w:asciiTheme="majorHAnsi" w:hAnsiTheme="majorHAnsi" w:cs="Times New Roman"/>
          <w:i/>
          <w:iCs/>
        </w:rPr>
        <w:t>Querco-Carpinetum orientalis,</w:t>
      </w:r>
      <w:r w:rsidR="00B85678" w:rsidRPr="00FE345A">
        <w:rPr>
          <w:rFonts w:asciiTheme="majorHAnsi" w:hAnsiTheme="majorHAnsi" w:cs="Times New Roman"/>
        </w:rPr>
        <w:t xml:space="preserve"> </w:t>
      </w:r>
      <w:r w:rsidRPr="00FE345A">
        <w:rPr>
          <w:rFonts w:asciiTheme="majorHAnsi" w:hAnsiTheme="majorHAnsi" w:cs="Times New Roman"/>
          <w:i/>
          <w:iCs/>
        </w:rPr>
        <w:t>Carpinetum orientalis</w:t>
      </w:r>
      <w:r w:rsidRPr="00FE345A">
        <w:rPr>
          <w:rFonts w:asciiTheme="majorHAnsi" w:hAnsiTheme="majorHAnsi" w:cs="Times New Roman"/>
        </w:rPr>
        <w:t>), затим шуме црног граба (</w:t>
      </w:r>
      <w:r w:rsidRPr="00FE345A">
        <w:rPr>
          <w:rFonts w:asciiTheme="majorHAnsi" w:hAnsiTheme="majorHAnsi" w:cs="Times New Roman"/>
          <w:i/>
          <w:iCs/>
        </w:rPr>
        <w:t>Querco-Ostryetum carpinifoliae, Seslerio ostyetum</w:t>
      </w:r>
      <w:r w:rsidRPr="00FE345A">
        <w:rPr>
          <w:rFonts w:asciiTheme="majorHAnsi" w:hAnsiTheme="majorHAnsi" w:cs="Times New Roman"/>
        </w:rPr>
        <w:t>),</w:t>
      </w:r>
      <w:r w:rsidR="00B85678" w:rsidRPr="00FE345A">
        <w:rPr>
          <w:rFonts w:asciiTheme="majorHAnsi" w:hAnsiTheme="majorHAnsi" w:cs="Times New Roman"/>
        </w:rPr>
        <w:t xml:space="preserve"> </w:t>
      </w:r>
      <w:r w:rsidRPr="00FE345A">
        <w:rPr>
          <w:rFonts w:asciiTheme="majorHAnsi" w:hAnsiTheme="majorHAnsi" w:cs="Times New Roman"/>
        </w:rPr>
        <w:t>а присутне су и шуме црног бора као и термофилне шуме букве (</w:t>
      </w:r>
      <w:r w:rsidRPr="00FE345A">
        <w:rPr>
          <w:rFonts w:asciiTheme="majorHAnsi" w:hAnsiTheme="majorHAnsi" w:cs="Times New Roman"/>
          <w:i/>
          <w:iCs/>
        </w:rPr>
        <w:t>Seslerio-Fagetum, Aceri obtusati-</w:t>
      </w:r>
      <w:r w:rsidR="00B85678" w:rsidRPr="00FE345A">
        <w:rPr>
          <w:rFonts w:asciiTheme="majorHAnsi" w:hAnsiTheme="majorHAnsi" w:cs="Times New Roman"/>
        </w:rPr>
        <w:t xml:space="preserve"> </w:t>
      </w:r>
      <w:r w:rsidRPr="00FE345A">
        <w:rPr>
          <w:rFonts w:asciiTheme="majorHAnsi" w:hAnsiTheme="majorHAnsi" w:cs="Times New Roman"/>
          <w:i/>
          <w:iCs/>
        </w:rPr>
        <w:t>Fagetum</w:t>
      </w:r>
      <w:r w:rsidRPr="00FE345A">
        <w:rPr>
          <w:rFonts w:asciiTheme="majorHAnsi" w:hAnsiTheme="majorHAnsi" w:cs="Times New Roman"/>
        </w:rPr>
        <w:t>).Потенцијална шумска вегетација аналогна је реалној, уз различите односе вегетацијских</w:t>
      </w:r>
    </w:p>
    <w:p w:rsidR="00DB4AB3" w:rsidRPr="00FE345A" w:rsidRDefault="00DB4AB3" w:rsidP="009B3587">
      <w:pPr>
        <w:autoSpaceDE w:val="0"/>
        <w:autoSpaceDN w:val="0"/>
        <w:adjustRightInd w:val="0"/>
        <w:spacing w:after="0"/>
        <w:ind w:right="141"/>
        <w:jc w:val="both"/>
        <w:rPr>
          <w:rFonts w:asciiTheme="majorHAnsi" w:hAnsiTheme="majorHAnsi" w:cs="Times New Roman"/>
        </w:rPr>
      </w:pPr>
      <w:r w:rsidRPr="00FE345A">
        <w:rPr>
          <w:rFonts w:asciiTheme="majorHAnsi" w:hAnsiTheme="majorHAnsi" w:cs="Times New Roman"/>
        </w:rPr>
        <w:t>јединица.</w:t>
      </w:r>
    </w:p>
    <w:p w:rsidR="00C85143" w:rsidRPr="00FE345A" w:rsidRDefault="0028645E" w:rsidP="009B3587">
      <w:pPr>
        <w:autoSpaceDE w:val="0"/>
        <w:autoSpaceDN w:val="0"/>
        <w:adjustRightInd w:val="0"/>
        <w:spacing w:after="0"/>
        <w:ind w:right="141"/>
        <w:jc w:val="both"/>
        <w:rPr>
          <w:rFonts w:asciiTheme="majorHAnsi" w:hAnsiTheme="majorHAnsi" w:cs="Times New Roman"/>
        </w:rPr>
      </w:pPr>
      <w:r w:rsidRPr="00FE345A">
        <w:rPr>
          <w:rFonts w:asciiTheme="majorHAnsi" w:hAnsiTheme="majorHAnsi" w:cs="Times New Roman"/>
          <w:b/>
          <w:bCs/>
        </w:rPr>
        <w:t xml:space="preserve"> </w:t>
      </w: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4C56BA" w:rsidRDefault="004C56BA" w:rsidP="009B3587">
      <w:pPr>
        <w:autoSpaceDE w:val="0"/>
        <w:autoSpaceDN w:val="0"/>
        <w:adjustRightInd w:val="0"/>
        <w:spacing w:after="0"/>
        <w:ind w:right="141"/>
        <w:jc w:val="both"/>
        <w:rPr>
          <w:rFonts w:asciiTheme="majorHAnsi" w:hAnsiTheme="majorHAnsi" w:cs="Times New Roman"/>
          <w:b/>
          <w:lang w:val="sr-Cyrl-BA"/>
        </w:rPr>
      </w:pPr>
    </w:p>
    <w:p w:rsidR="00202970" w:rsidRDefault="0028645E" w:rsidP="009B3587">
      <w:pPr>
        <w:autoSpaceDE w:val="0"/>
        <w:autoSpaceDN w:val="0"/>
        <w:adjustRightInd w:val="0"/>
        <w:spacing w:after="0"/>
        <w:ind w:right="141"/>
        <w:jc w:val="both"/>
        <w:rPr>
          <w:rFonts w:asciiTheme="majorHAnsi" w:hAnsiTheme="majorHAnsi" w:cs="Times New Roman"/>
          <w:lang w:val="sr-Cyrl-BA"/>
        </w:rPr>
      </w:pPr>
      <w:r w:rsidRPr="00FE345A">
        <w:rPr>
          <w:rFonts w:asciiTheme="majorHAnsi" w:hAnsiTheme="majorHAnsi" w:cs="Times New Roman"/>
          <w:b/>
        </w:rPr>
        <w:lastRenderedPageBreak/>
        <w:t>Стање шума</w:t>
      </w:r>
      <w:r w:rsidRPr="00FE345A">
        <w:rPr>
          <w:rFonts w:asciiTheme="majorHAnsi" w:hAnsiTheme="majorHAnsi" w:cs="Times New Roman"/>
        </w:rPr>
        <w:t xml:space="preserve"> </w:t>
      </w:r>
    </w:p>
    <w:p w:rsidR="00C85143" w:rsidRDefault="0028645E" w:rsidP="00590C32">
      <w:pPr>
        <w:autoSpaceDE w:val="0"/>
        <w:autoSpaceDN w:val="0"/>
        <w:adjustRightInd w:val="0"/>
        <w:spacing w:after="0"/>
        <w:ind w:right="141" w:firstLine="708"/>
        <w:jc w:val="both"/>
        <w:rPr>
          <w:rFonts w:asciiTheme="majorHAnsi" w:hAnsiTheme="majorHAnsi" w:cs="Times New Roman"/>
          <w:lang w:val="sr-Cyrl-BA"/>
        </w:rPr>
      </w:pPr>
      <w:r w:rsidRPr="00FE345A">
        <w:rPr>
          <w:rFonts w:asciiTheme="majorHAnsi" w:hAnsiTheme="majorHAnsi" w:cs="Times New Roman"/>
        </w:rPr>
        <w:t>Укупна површина шума и шумског земљишта у својини Републике Српске у</w:t>
      </w:r>
      <w:r w:rsidRPr="00FE345A">
        <w:rPr>
          <w:rFonts w:asciiTheme="majorHAnsi" w:hAnsiTheme="majorHAnsi" w:cs="Calibri"/>
        </w:rPr>
        <w:t xml:space="preserve"> </w:t>
      </w:r>
      <w:r w:rsidRPr="00FE345A">
        <w:rPr>
          <w:rFonts w:asciiTheme="majorHAnsi" w:hAnsiTheme="majorHAnsi" w:cs="Times New Roman"/>
        </w:rPr>
        <w:t>обухвату Парка природе Орјен износи 11 066 ha односно 65, 37 % од укупне површине (обухвата 143 одјела и 410 одсјека). Структура шума и шумског земљишта према</w:t>
      </w:r>
      <w:r w:rsidR="00C64054" w:rsidRPr="00FE345A">
        <w:rPr>
          <w:rFonts w:asciiTheme="majorHAnsi" w:hAnsiTheme="majorHAnsi" w:cs="Times New Roman"/>
        </w:rPr>
        <w:t xml:space="preserve"> ширим категоријама шума</w:t>
      </w:r>
      <w:r w:rsidRPr="00FE345A">
        <w:rPr>
          <w:rFonts w:asciiTheme="majorHAnsi" w:hAnsiTheme="majorHAnsi" w:cs="Times New Roman"/>
        </w:rPr>
        <w:t xml:space="preserve">  </w:t>
      </w:r>
      <w:r w:rsidR="00C64054" w:rsidRPr="00FE345A">
        <w:rPr>
          <w:rFonts w:asciiTheme="majorHAnsi" w:hAnsiTheme="majorHAnsi" w:cs="Times New Roman"/>
        </w:rPr>
        <w:t xml:space="preserve">и </w:t>
      </w:r>
      <w:r w:rsidR="00202970">
        <w:rPr>
          <w:rFonts w:asciiTheme="majorHAnsi" w:hAnsiTheme="majorHAnsi" w:cs="Times New Roman"/>
        </w:rPr>
        <w:t xml:space="preserve"> газдинским класама, </w:t>
      </w:r>
      <w:r w:rsidRPr="00FE345A">
        <w:rPr>
          <w:rFonts w:asciiTheme="majorHAnsi" w:hAnsiTheme="majorHAnsi" w:cs="Times New Roman"/>
        </w:rPr>
        <w:t>дати су табел</w:t>
      </w:r>
      <w:r w:rsidR="00202970">
        <w:rPr>
          <w:rFonts w:asciiTheme="majorHAnsi" w:hAnsiTheme="majorHAnsi" w:cs="Times New Roman"/>
          <w:lang w:val="sr-Cyrl-BA"/>
        </w:rPr>
        <w:t>и 12</w:t>
      </w:r>
      <w:r w:rsidR="00DD50A6" w:rsidRPr="00FE345A">
        <w:rPr>
          <w:rFonts w:asciiTheme="majorHAnsi" w:hAnsiTheme="majorHAnsi" w:cs="Times New Roman"/>
        </w:rPr>
        <w:t>.</w:t>
      </w:r>
    </w:p>
    <w:p w:rsidR="00202970" w:rsidRDefault="00202970" w:rsidP="009B3587">
      <w:pPr>
        <w:autoSpaceDE w:val="0"/>
        <w:autoSpaceDN w:val="0"/>
        <w:adjustRightInd w:val="0"/>
        <w:spacing w:after="0"/>
        <w:ind w:right="141"/>
        <w:rPr>
          <w:rFonts w:asciiTheme="majorHAnsi" w:hAnsiTheme="majorHAnsi" w:cs="Times New Roman"/>
          <w:lang w:val="sr-Cyrl-BA"/>
        </w:rPr>
      </w:pPr>
    </w:p>
    <w:p w:rsidR="004E7A1D" w:rsidRPr="00202970" w:rsidRDefault="00202970" w:rsidP="009B3587">
      <w:pPr>
        <w:autoSpaceDE w:val="0"/>
        <w:autoSpaceDN w:val="0"/>
        <w:adjustRightInd w:val="0"/>
        <w:spacing w:after="0"/>
        <w:ind w:left="708" w:right="141"/>
        <w:rPr>
          <w:rFonts w:asciiTheme="majorHAnsi" w:hAnsiTheme="majorHAnsi" w:cs="Times New Roman"/>
          <w:i/>
          <w:lang w:val="sr-Cyrl-BA"/>
        </w:rPr>
      </w:pPr>
      <w:r>
        <w:rPr>
          <w:rFonts w:asciiTheme="majorHAnsi" w:hAnsiTheme="majorHAnsi" w:cs="Times New Roman"/>
          <w:lang w:val="sr-Cyrl-BA"/>
        </w:rPr>
        <w:t xml:space="preserve">     </w:t>
      </w:r>
      <w:r w:rsidR="004E7A1D" w:rsidRPr="00202970">
        <w:rPr>
          <w:rFonts w:asciiTheme="majorHAnsi" w:hAnsiTheme="majorHAnsi" w:cs="Times New Roman"/>
          <w:i/>
          <w:lang w:val="sr-Cyrl-BA"/>
        </w:rPr>
        <w:t>Табела 1</w:t>
      </w:r>
      <w:r w:rsidR="00CD3BEC">
        <w:rPr>
          <w:rFonts w:asciiTheme="majorHAnsi" w:hAnsiTheme="majorHAnsi" w:cs="Times New Roman"/>
          <w:i/>
          <w:lang w:val="sr-Cyrl-BA"/>
        </w:rPr>
        <w:t>3</w:t>
      </w:r>
      <w:r w:rsidR="004E7A1D" w:rsidRPr="00202970">
        <w:rPr>
          <w:rFonts w:asciiTheme="majorHAnsi" w:hAnsiTheme="majorHAnsi" w:cs="Times New Roman"/>
          <w:i/>
          <w:lang w:val="sr-Cyrl-BA"/>
        </w:rPr>
        <w:t>. Преглед површина по ширим категоријама шума</w:t>
      </w:r>
    </w:p>
    <w:tbl>
      <w:tblPr>
        <w:tblW w:w="0" w:type="auto"/>
        <w:jc w:val="center"/>
        <w:tblLook w:val="04A0" w:firstRow="1" w:lastRow="0" w:firstColumn="1" w:lastColumn="0" w:noHBand="0" w:noVBand="1"/>
      </w:tblPr>
      <w:tblGrid>
        <w:gridCol w:w="3936"/>
        <w:gridCol w:w="1701"/>
        <w:gridCol w:w="1559"/>
      </w:tblGrid>
      <w:tr w:rsidR="004E7A1D" w:rsidTr="00202970">
        <w:trPr>
          <w:jc w:val="center"/>
        </w:trPr>
        <w:tc>
          <w:tcPr>
            <w:tcW w:w="3936" w:type="dxa"/>
            <w:tcBorders>
              <w:bottom w:val="single" w:sz="4" w:space="0" w:color="auto"/>
            </w:tcBorders>
          </w:tcPr>
          <w:p w:rsidR="004E7A1D" w:rsidRDefault="004E7A1D"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Шира категорија шума</w:t>
            </w:r>
          </w:p>
          <w:p w:rsidR="00202970" w:rsidRDefault="00202970" w:rsidP="009B3587">
            <w:pPr>
              <w:autoSpaceDE w:val="0"/>
              <w:autoSpaceDN w:val="0"/>
              <w:adjustRightInd w:val="0"/>
              <w:ind w:right="141"/>
              <w:jc w:val="both"/>
              <w:rPr>
                <w:rFonts w:asciiTheme="majorHAnsi" w:hAnsiTheme="majorHAnsi"/>
                <w:lang w:val="sr-Cyrl-BA"/>
              </w:rPr>
            </w:pPr>
          </w:p>
        </w:tc>
        <w:tc>
          <w:tcPr>
            <w:tcW w:w="1701" w:type="dxa"/>
            <w:tcBorders>
              <w:bottom w:val="single" w:sz="4" w:space="0" w:color="auto"/>
            </w:tcBorders>
          </w:tcPr>
          <w:p w:rsidR="004E7A1D" w:rsidRPr="004E7A1D" w:rsidRDefault="004E7A1D" w:rsidP="009B3587">
            <w:pPr>
              <w:autoSpaceDE w:val="0"/>
              <w:autoSpaceDN w:val="0"/>
              <w:adjustRightInd w:val="0"/>
              <w:ind w:right="141"/>
              <w:jc w:val="both"/>
              <w:rPr>
                <w:rFonts w:asciiTheme="majorHAnsi" w:hAnsiTheme="majorHAnsi"/>
                <w:lang w:val="sr-Latn-BA"/>
              </w:rPr>
            </w:pPr>
            <w:r>
              <w:rPr>
                <w:rFonts w:asciiTheme="majorHAnsi" w:hAnsiTheme="majorHAnsi"/>
                <w:lang w:val="sr-Cyrl-BA"/>
              </w:rPr>
              <w:t>Површина (</w:t>
            </w:r>
            <w:r>
              <w:rPr>
                <w:rFonts w:asciiTheme="majorHAnsi" w:hAnsiTheme="majorHAnsi"/>
                <w:lang w:val="sr-Latn-BA"/>
              </w:rPr>
              <w:t>ha)</w:t>
            </w:r>
          </w:p>
        </w:tc>
        <w:tc>
          <w:tcPr>
            <w:tcW w:w="1559" w:type="dxa"/>
            <w:tcBorders>
              <w:bottom w:val="single" w:sz="4" w:space="0" w:color="auto"/>
            </w:tcBorders>
          </w:tcPr>
          <w:p w:rsidR="004E7A1D" w:rsidRPr="004E7A1D" w:rsidRDefault="004E7A1D" w:rsidP="009B3587">
            <w:pPr>
              <w:autoSpaceDE w:val="0"/>
              <w:autoSpaceDN w:val="0"/>
              <w:adjustRightInd w:val="0"/>
              <w:ind w:right="141"/>
              <w:jc w:val="both"/>
              <w:rPr>
                <w:rFonts w:asciiTheme="majorHAnsi" w:hAnsiTheme="majorHAnsi"/>
                <w:lang w:val="sr-Latn-BA"/>
              </w:rPr>
            </w:pPr>
            <w:r>
              <w:rPr>
                <w:rFonts w:asciiTheme="majorHAnsi" w:hAnsiTheme="majorHAnsi"/>
                <w:lang w:val="sr-Latn-BA"/>
              </w:rPr>
              <w:t>%P</w:t>
            </w:r>
          </w:p>
        </w:tc>
      </w:tr>
      <w:tr w:rsidR="004E7A1D" w:rsidTr="00202970">
        <w:trPr>
          <w:jc w:val="center"/>
        </w:trPr>
        <w:tc>
          <w:tcPr>
            <w:tcW w:w="3936" w:type="dxa"/>
            <w:shd w:val="pct12" w:color="auto" w:fill="auto"/>
          </w:tcPr>
          <w:p w:rsidR="004E7A1D" w:rsidRDefault="004E7A1D"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Високе шуме са природном обновом</w:t>
            </w:r>
          </w:p>
        </w:tc>
        <w:tc>
          <w:tcPr>
            <w:tcW w:w="1701" w:type="dxa"/>
            <w:shd w:val="pct12" w:color="auto" w:fill="auto"/>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2 647,5</w:t>
            </w:r>
          </w:p>
        </w:tc>
        <w:tc>
          <w:tcPr>
            <w:tcW w:w="1559" w:type="dxa"/>
            <w:shd w:val="pct12" w:color="auto" w:fill="auto"/>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23,9</w:t>
            </w:r>
          </w:p>
        </w:tc>
      </w:tr>
      <w:tr w:rsidR="004E7A1D" w:rsidTr="00202970">
        <w:trPr>
          <w:jc w:val="center"/>
        </w:trPr>
        <w:tc>
          <w:tcPr>
            <w:tcW w:w="3936" w:type="dxa"/>
            <w:tcBorders>
              <w:bottom w:val="single" w:sz="4" w:space="0" w:color="auto"/>
            </w:tcBorders>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Високе деградиране шуме</w:t>
            </w:r>
          </w:p>
        </w:tc>
        <w:tc>
          <w:tcPr>
            <w:tcW w:w="1701" w:type="dxa"/>
            <w:tcBorders>
              <w:bottom w:val="single" w:sz="4" w:space="0" w:color="auto"/>
            </w:tcBorders>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106,1</w:t>
            </w:r>
          </w:p>
        </w:tc>
        <w:tc>
          <w:tcPr>
            <w:tcW w:w="1559" w:type="dxa"/>
            <w:tcBorders>
              <w:bottom w:val="single" w:sz="4" w:space="0" w:color="auto"/>
            </w:tcBorders>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1,0</w:t>
            </w:r>
          </w:p>
        </w:tc>
      </w:tr>
      <w:tr w:rsidR="004E7A1D" w:rsidTr="00202970">
        <w:trPr>
          <w:jc w:val="center"/>
        </w:trPr>
        <w:tc>
          <w:tcPr>
            <w:tcW w:w="3936" w:type="dxa"/>
            <w:shd w:val="pct12" w:color="auto" w:fill="auto"/>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Шумске културе</w:t>
            </w:r>
          </w:p>
        </w:tc>
        <w:tc>
          <w:tcPr>
            <w:tcW w:w="1701" w:type="dxa"/>
            <w:shd w:val="pct12" w:color="auto" w:fill="auto"/>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186,7</w:t>
            </w:r>
          </w:p>
        </w:tc>
        <w:tc>
          <w:tcPr>
            <w:tcW w:w="1559" w:type="dxa"/>
            <w:shd w:val="pct12" w:color="auto" w:fill="auto"/>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1,7</w:t>
            </w:r>
          </w:p>
        </w:tc>
      </w:tr>
      <w:tr w:rsidR="004E7A1D" w:rsidTr="00202970">
        <w:trPr>
          <w:jc w:val="center"/>
        </w:trPr>
        <w:tc>
          <w:tcPr>
            <w:tcW w:w="3936" w:type="dxa"/>
            <w:tcBorders>
              <w:bottom w:val="single" w:sz="4" w:space="0" w:color="auto"/>
            </w:tcBorders>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Изданачке шуме</w:t>
            </w:r>
          </w:p>
        </w:tc>
        <w:tc>
          <w:tcPr>
            <w:tcW w:w="1701" w:type="dxa"/>
            <w:tcBorders>
              <w:bottom w:val="single" w:sz="4" w:space="0" w:color="auto"/>
            </w:tcBorders>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5,987,3</w:t>
            </w:r>
          </w:p>
        </w:tc>
        <w:tc>
          <w:tcPr>
            <w:tcW w:w="1559" w:type="dxa"/>
            <w:tcBorders>
              <w:bottom w:val="single" w:sz="4" w:space="0" w:color="auto"/>
            </w:tcBorders>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54,1</w:t>
            </w:r>
          </w:p>
        </w:tc>
      </w:tr>
      <w:tr w:rsidR="004E7A1D" w:rsidTr="00202970">
        <w:trPr>
          <w:jc w:val="center"/>
        </w:trPr>
        <w:tc>
          <w:tcPr>
            <w:tcW w:w="3936" w:type="dxa"/>
            <w:shd w:val="pct12" w:color="auto" w:fill="auto"/>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Површине подесне за пошумљавање и газдовање</w:t>
            </w:r>
          </w:p>
        </w:tc>
        <w:tc>
          <w:tcPr>
            <w:tcW w:w="1701" w:type="dxa"/>
            <w:shd w:val="pct12" w:color="auto" w:fill="auto"/>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646,9</w:t>
            </w:r>
          </w:p>
        </w:tc>
        <w:tc>
          <w:tcPr>
            <w:tcW w:w="1559" w:type="dxa"/>
            <w:shd w:val="pct12" w:color="auto" w:fill="auto"/>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5,8</w:t>
            </w:r>
          </w:p>
        </w:tc>
      </w:tr>
      <w:tr w:rsidR="004E7A1D" w:rsidTr="00202970">
        <w:trPr>
          <w:jc w:val="center"/>
        </w:trPr>
        <w:tc>
          <w:tcPr>
            <w:tcW w:w="3936" w:type="dxa"/>
            <w:tcBorders>
              <w:bottom w:val="single" w:sz="4" w:space="0" w:color="auto"/>
            </w:tcBorders>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Површине неподесне за пошумљавање и газдовање</w:t>
            </w:r>
          </w:p>
        </w:tc>
        <w:tc>
          <w:tcPr>
            <w:tcW w:w="1701" w:type="dxa"/>
            <w:tcBorders>
              <w:bottom w:val="single" w:sz="4" w:space="0" w:color="auto"/>
            </w:tcBorders>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1 449,3</w:t>
            </w:r>
          </w:p>
        </w:tc>
        <w:tc>
          <w:tcPr>
            <w:tcW w:w="1559" w:type="dxa"/>
            <w:tcBorders>
              <w:bottom w:val="single" w:sz="4" w:space="0" w:color="auto"/>
            </w:tcBorders>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13,1</w:t>
            </w:r>
          </w:p>
        </w:tc>
      </w:tr>
      <w:tr w:rsidR="004E7A1D" w:rsidTr="00202970">
        <w:trPr>
          <w:jc w:val="center"/>
        </w:trPr>
        <w:tc>
          <w:tcPr>
            <w:tcW w:w="3936" w:type="dxa"/>
            <w:shd w:val="pct12" w:color="auto" w:fill="auto"/>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Узурпације</w:t>
            </w:r>
          </w:p>
        </w:tc>
        <w:tc>
          <w:tcPr>
            <w:tcW w:w="1701" w:type="dxa"/>
            <w:shd w:val="pct12" w:color="auto" w:fill="auto"/>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41,9</w:t>
            </w:r>
          </w:p>
        </w:tc>
        <w:tc>
          <w:tcPr>
            <w:tcW w:w="1559" w:type="dxa"/>
            <w:shd w:val="pct12" w:color="auto" w:fill="auto"/>
          </w:tcPr>
          <w:p w:rsidR="004E7A1D" w:rsidRDefault="00202970" w:rsidP="009B3587">
            <w:pPr>
              <w:autoSpaceDE w:val="0"/>
              <w:autoSpaceDN w:val="0"/>
              <w:adjustRightInd w:val="0"/>
              <w:ind w:right="141"/>
              <w:jc w:val="both"/>
              <w:rPr>
                <w:rFonts w:asciiTheme="majorHAnsi" w:hAnsiTheme="majorHAnsi"/>
                <w:lang w:val="sr-Cyrl-BA"/>
              </w:rPr>
            </w:pPr>
            <w:r>
              <w:rPr>
                <w:rFonts w:asciiTheme="majorHAnsi" w:hAnsiTheme="majorHAnsi"/>
                <w:lang w:val="sr-Cyrl-BA"/>
              </w:rPr>
              <w:t>0,4</w:t>
            </w:r>
          </w:p>
        </w:tc>
      </w:tr>
      <w:tr w:rsidR="00202970" w:rsidTr="00202970">
        <w:trPr>
          <w:jc w:val="center"/>
        </w:trPr>
        <w:tc>
          <w:tcPr>
            <w:tcW w:w="3936" w:type="dxa"/>
          </w:tcPr>
          <w:p w:rsidR="00202970" w:rsidRPr="00202970" w:rsidRDefault="00202970" w:rsidP="009B3587">
            <w:pPr>
              <w:autoSpaceDE w:val="0"/>
              <w:autoSpaceDN w:val="0"/>
              <w:adjustRightInd w:val="0"/>
              <w:ind w:right="141"/>
              <w:jc w:val="both"/>
              <w:rPr>
                <w:rFonts w:asciiTheme="majorHAnsi" w:hAnsiTheme="majorHAnsi"/>
                <w:b/>
                <w:lang w:val="sr-Cyrl-BA"/>
              </w:rPr>
            </w:pPr>
            <w:r w:rsidRPr="00202970">
              <w:rPr>
                <w:rFonts w:asciiTheme="majorHAnsi" w:hAnsiTheme="majorHAnsi"/>
                <w:b/>
                <w:lang w:val="sr-Cyrl-BA"/>
              </w:rPr>
              <w:t>УКУПНО</w:t>
            </w:r>
          </w:p>
        </w:tc>
        <w:tc>
          <w:tcPr>
            <w:tcW w:w="1701" w:type="dxa"/>
          </w:tcPr>
          <w:p w:rsidR="00202970" w:rsidRPr="00202970" w:rsidRDefault="00202970" w:rsidP="009B3587">
            <w:pPr>
              <w:autoSpaceDE w:val="0"/>
              <w:autoSpaceDN w:val="0"/>
              <w:adjustRightInd w:val="0"/>
              <w:ind w:right="141"/>
              <w:jc w:val="both"/>
              <w:rPr>
                <w:rFonts w:asciiTheme="majorHAnsi" w:hAnsiTheme="majorHAnsi"/>
                <w:b/>
                <w:lang w:val="sr-Cyrl-BA"/>
              </w:rPr>
            </w:pPr>
            <w:r w:rsidRPr="00202970">
              <w:rPr>
                <w:rFonts w:asciiTheme="majorHAnsi" w:hAnsiTheme="majorHAnsi"/>
                <w:b/>
                <w:lang w:val="sr-Cyrl-BA"/>
              </w:rPr>
              <w:t>11 065,9</w:t>
            </w:r>
          </w:p>
        </w:tc>
        <w:tc>
          <w:tcPr>
            <w:tcW w:w="1559" w:type="dxa"/>
          </w:tcPr>
          <w:p w:rsidR="00202970" w:rsidRPr="00202970" w:rsidRDefault="00202970" w:rsidP="009B3587">
            <w:pPr>
              <w:autoSpaceDE w:val="0"/>
              <w:autoSpaceDN w:val="0"/>
              <w:adjustRightInd w:val="0"/>
              <w:ind w:right="141"/>
              <w:jc w:val="both"/>
              <w:rPr>
                <w:rFonts w:asciiTheme="majorHAnsi" w:hAnsiTheme="majorHAnsi"/>
                <w:b/>
                <w:lang w:val="sr-Cyrl-BA"/>
              </w:rPr>
            </w:pPr>
            <w:r w:rsidRPr="00202970">
              <w:rPr>
                <w:rFonts w:asciiTheme="majorHAnsi" w:hAnsiTheme="majorHAnsi"/>
                <w:b/>
                <w:lang w:val="sr-Cyrl-BA"/>
              </w:rPr>
              <w:t>100,00</w:t>
            </w:r>
          </w:p>
        </w:tc>
      </w:tr>
    </w:tbl>
    <w:p w:rsidR="00C64054" w:rsidRPr="00202970" w:rsidRDefault="00C64054" w:rsidP="009B3587">
      <w:pPr>
        <w:autoSpaceDE w:val="0"/>
        <w:autoSpaceDN w:val="0"/>
        <w:adjustRightInd w:val="0"/>
        <w:spacing w:after="0"/>
        <w:ind w:right="141"/>
        <w:rPr>
          <w:rFonts w:asciiTheme="majorHAnsi" w:hAnsiTheme="majorHAnsi" w:cs="Times New Roman"/>
          <w:lang w:val="sr-Cyrl-BA"/>
        </w:rPr>
      </w:pPr>
    </w:p>
    <w:p w:rsidR="001673F3" w:rsidRPr="00FE345A" w:rsidRDefault="001673F3" w:rsidP="00590C32">
      <w:pPr>
        <w:autoSpaceDE w:val="0"/>
        <w:autoSpaceDN w:val="0"/>
        <w:adjustRightInd w:val="0"/>
        <w:spacing w:after="0"/>
        <w:ind w:right="141" w:firstLine="708"/>
        <w:jc w:val="both"/>
        <w:rPr>
          <w:rFonts w:asciiTheme="majorHAnsi" w:hAnsiTheme="majorHAnsi" w:cs="Times New Roman"/>
        </w:rPr>
      </w:pPr>
      <w:r w:rsidRPr="00FE345A">
        <w:rPr>
          <w:rFonts w:asciiTheme="majorHAnsi" w:hAnsiTheme="majorHAnsi" w:cs="Times New Roman"/>
        </w:rPr>
        <w:t>Претходни табеларни преглед јасно упућује на затечено стање шума у односу на начин обнове,</w:t>
      </w:r>
      <w:r w:rsidR="005E690C">
        <w:rPr>
          <w:rFonts w:asciiTheme="majorHAnsi" w:hAnsiTheme="majorHAnsi" w:cs="Times New Roman"/>
          <w:lang w:val="sr-Cyrl-BA"/>
        </w:rPr>
        <w:t xml:space="preserve"> </w:t>
      </w:r>
      <w:r w:rsidRPr="00FE345A">
        <w:rPr>
          <w:rFonts w:asciiTheme="majorHAnsi" w:hAnsiTheme="majorHAnsi" w:cs="Times New Roman"/>
        </w:rPr>
        <w:t>структуру и квалитет.</w:t>
      </w:r>
      <w:r w:rsidR="00202970">
        <w:rPr>
          <w:rFonts w:asciiTheme="majorHAnsi" w:hAnsiTheme="majorHAnsi" w:cs="Times New Roman"/>
          <w:lang w:val="sr-Cyrl-BA"/>
        </w:rPr>
        <w:t xml:space="preserve"> </w:t>
      </w:r>
      <w:r w:rsidRPr="00FE345A">
        <w:rPr>
          <w:rFonts w:asciiTheme="majorHAnsi" w:hAnsiTheme="majorHAnsi" w:cs="Times New Roman"/>
        </w:rPr>
        <w:t xml:space="preserve">При том на овом мјесту се може констатовати доминација изданачких </w:t>
      </w:r>
      <w:r w:rsidR="00D83D6E" w:rsidRPr="00FE345A">
        <w:rPr>
          <w:rFonts w:asciiTheme="majorHAnsi" w:hAnsiTheme="majorHAnsi" w:cs="Times New Roman"/>
        </w:rPr>
        <w:t>категорија шуме у Парку природе ,које покривају преко 54% од укупне површине</w:t>
      </w:r>
      <w:r w:rsidR="008B40E3">
        <w:rPr>
          <w:rFonts w:asciiTheme="majorHAnsi" w:hAnsiTheme="majorHAnsi" w:cs="Times New Roman"/>
        </w:rPr>
        <w:t xml:space="preserve"> под шумом</w:t>
      </w:r>
      <w:r w:rsidR="00D83D6E" w:rsidRPr="00FE345A">
        <w:rPr>
          <w:rFonts w:asciiTheme="majorHAnsi" w:hAnsiTheme="majorHAnsi" w:cs="Times New Roman"/>
        </w:rPr>
        <w:t>.</w:t>
      </w:r>
      <w:r w:rsidR="005E690C">
        <w:rPr>
          <w:rFonts w:asciiTheme="majorHAnsi" w:hAnsiTheme="majorHAnsi" w:cs="Times New Roman"/>
          <w:lang w:val="sr-Cyrl-BA"/>
        </w:rPr>
        <w:t xml:space="preserve"> </w:t>
      </w:r>
      <w:r w:rsidR="00D83D6E" w:rsidRPr="00FE345A">
        <w:rPr>
          <w:rFonts w:asciiTheme="majorHAnsi" w:hAnsiTheme="majorHAnsi" w:cs="Times New Roman"/>
        </w:rPr>
        <w:t>Значајно је учешће и високих шума које се природно регенеришу и које са шумским културама покривају скоро 26% укупне површине.Високе деградиране шуме обухватају 1% површине.Површине неподесне за пошумљавање и газдовање на екстремним стаништима су евидентиране на преко 13% површине, а могућност пошумљавања и газдовања је евидентирана на скоро 6%.</w:t>
      </w:r>
    </w:p>
    <w:p w:rsidR="009649CF" w:rsidRPr="00FE345A" w:rsidRDefault="00D83D6E" w:rsidP="00590C32">
      <w:pPr>
        <w:autoSpaceDE w:val="0"/>
        <w:autoSpaceDN w:val="0"/>
        <w:adjustRightInd w:val="0"/>
        <w:spacing w:after="0"/>
        <w:ind w:right="141" w:firstLine="708"/>
        <w:jc w:val="both"/>
        <w:rPr>
          <w:rFonts w:asciiTheme="majorHAnsi" w:hAnsiTheme="majorHAnsi" w:cs="Times New Roman"/>
        </w:rPr>
      </w:pPr>
      <w:r w:rsidRPr="00FE345A">
        <w:rPr>
          <w:rFonts w:asciiTheme="majorHAnsi" w:hAnsiTheme="majorHAnsi" w:cs="Times New Roman"/>
        </w:rPr>
        <w:t>Посебан проблем је присутна узурпираност посједа</w:t>
      </w:r>
      <w:r w:rsidR="005E690C">
        <w:rPr>
          <w:rFonts w:asciiTheme="majorHAnsi" w:hAnsiTheme="majorHAnsi" w:cs="Times New Roman"/>
          <w:lang w:val="sr-Cyrl-BA"/>
        </w:rPr>
        <w:t xml:space="preserve"> </w:t>
      </w:r>
      <w:r w:rsidR="00401574" w:rsidRPr="00FE345A">
        <w:rPr>
          <w:rFonts w:asciiTheme="majorHAnsi" w:hAnsiTheme="majorHAnsi" w:cs="Times New Roman"/>
        </w:rPr>
        <w:t>(</w:t>
      </w:r>
      <w:r w:rsidRPr="00FE345A">
        <w:rPr>
          <w:rFonts w:asciiTheme="majorHAnsi" w:hAnsiTheme="majorHAnsi" w:cs="Times New Roman"/>
        </w:rPr>
        <w:t>инвентуром</w:t>
      </w:r>
      <w:r w:rsidR="00401574" w:rsidRPr="00FE345A">
        <w:rPr>
          <w:rFonts w:asciiTheme="majorHAnsi" w:hAnsiTheme="majorHAnsi" w:cs="Times New Roman"/>
        </w:rPr>
        <w:t>)</w:t>
      </w:r>
      <w:r w:rsidRPr="00FE345A">
        <w:rPr>
          <w:rFonts w:asciiTheme="majorHAnsi" w:hAnsiTheme="majorHAnsi" w:cs="Times New Roman"/>
        </w:rPr>
        <w:t xml:space="preserve"> утврђена на 42 ха.</w:t>
      </w:r>
      <w:r w:rsidR="009649CF" w:rsidRPr="00FE345A">
        <w:rPr>
          <w:rFonts w:asciiTheme="majorHAnsi" w:hAnsiTheme="majorHAnsi" w:cs="Calibri"/>
        </w:rPr>
        <w:t xml:space="preserve"> </w:t>
      </w:r>
      <w:r w:rsidR="009649CF" w:rsidRPr="00FE345A">
        <w:rPr>
          <w:rFonts w:asciiTheme="majorHAnsi" w:hAnsiTheme="majorHAnsi" w:cs="Times New Roman"/>
        </w:rPr>
        <w:t>На картографском прилогу јасно се уочава да су в</w:t>
      </w:r>
      <w:r w:rsidR="00FE345A">
        <w:rPr>
          <w:rFonts w:asciiTheme="majorHAnsi" w:hAnsiTheme="majorHAnsi" w:cs="Times New Roman"/>
        </w:rPr>
        <w:t>исоке шуме са природном обновом</w:t>
      </w:r>
      <w:r w:rsidR="00FE345A">
        <w:rPr>
          <w:rFonts w:asciiTheme="majorHAnsi" w:hAnsiTheme="majorHAnsi" w:cs="Times New Roman"/>
          <w:lang w:val="sr-Cyrl-BA"/>
        </w:rPr>
        <w:t xml:space="preserve"> </w:t>
      </w:r>
      <w:r w:rsidR="009649CF" w:rsidRPr="00FE345A">
        <w:rPr>
          <w:rFonts w:asciiTheme="majorHAnsi" w:hAnsiTheme="majorHAnsi" w:cs="Times New Roman"/>
        </w:rPr>
        <w:t>сконцентрисане у југоисточном дијелу  Парка, на вишим надморским висинама, односно</w:t>
      </w:r>
    </w:p>
    <w:p w:rsidR="00D83D6E" w:rsidRDefault="009649CF" w:rsidP="009B3587">
      <w:pPr>
        <w:autoSpaceDE w:val="0"/>
        <w:autoSpaceDN w:val="0"/>
        <w:adjustRightInd w:val="0"/>
        <w:spacing w:after="0"/>
        <w:ind w:right="141"/>
        <w:jc w:val="both"/>
        <w:rPr>
          <w:rFonts w:asciiTheme="majorHAnsi" w:hAnsiTheme="majorHAnsi" w:cs="Times New Roman"/>
          <w:lang w:val="sr-Cyrl-BA"/>
        </w:rPr>
      </w:pPr>
      <w:r w:rsidRPr="00FE345A">
        <w:rPr>
          <w:rFonts w:asciiTheme="majorHAnsi" w:hAnsiTheme="majorHAnsi" w:cs="Times New Roman"/>
        </w:rPr>
        <w:t>зонама мање угроженим од пожара, а да су изданачке шуме в</w:t>
      </w:r>
      <w:r w:rsidR="00FE345A">
        <w:rPr>
          <w:rFonts w:asciiTheme="majorHAnsi" w:hAnsiTheme="majorHAnsi" w:cs="Times New Roman"/>
        </w:rPr>
        <w:t>езане углавном за централни дио</w:t>
      </w:r>
      <w:r w:rsidR="00FE345A">
        <w:rPr>
          <w:rFonts w:asciiTheme="majorHAnsi" w:hAnsiTheme="majorHAnsi" w:cs="Times New Roman"/>
          <w:lang w:val="sr-Cyrl-BA"/>
        </w:rPr>
        <w:t xml:space="preserve"> </w:t>
      </w:r>
      <w:r w:rsidRPr="00FE345A">
        <w:rPr>
          <w:rFonts w:asciiTheme="majorHAnsi" w:hAnsiTheme="majorHAnsi" w:cs="Times New Roman"/>
        </w:rPr>
        <w:t>Парка природе.</w:t>
      </w:r>
    </w:p>
    <w:p w:rsidR="004C56BA" w:rsidRDefault="004C56BA" w:rsidP="009B3587">
      <w:pPr>
        <w:autoSpaceDE w:val="0"/>
        <w:autoSpaceDN w:val="0"/>
        <w:adjustRightInd w:val="0"/>
        <w:spacing w:after="0"/>
        <w:ind w:right="141"/>
        <w:jc w:val="both"/>
        <w:rPr>
          <w:rFonts w:asciiTheme="majorHAnsi" w:hAnsiTheme="majorHAnsi" w:cs="Times New Roman"/>
          <w:lang w:val="sr-Cyrl-BA"/>
        </w:rPr>
      </w:pPr>
    </w:p>
    <w:p w:rsidR="004C56BA" w:rsidRDefault="004C56BA" w:rsidP="009B3587">
      <w:pPr>
        <w:autoSpaceDE w:val="0"/>
        <w:autoSpaceDN w:val="0"/>
        <w:adjustRightInd w:val="0"/>
        <w:spacing w:after="0"/>
        <w:ind w:right="141"/>
        <w:jc w:val="both"/>
        <w:rPr>
          <w:rFonts w:asciiTheme="majorHAnsi" w:hAnsiTheme="majorHAnsi" w:cs="Times New Roman"/>
          <w:lang w:val="sr-Cyrl-BA"/>
        </w:rPr>
      </w:pPr>
    </w:p>
    <w:p w:rsidR="004C56BA" w:rsidRDefault="004C56BA" w:rsidP="009B3587">
      <w:pPr>
        <w:autoSpaceDE w:val="0"/>
        <w:autoSpaceDN w:val="0"/>
        <w:adjustRightInd w:val="0"/>
        <w:spacing w:after="0"/>
        <w:ind w:right="141"/>
        <w:jc w:val="both"/>
        <w:rPr>
          <w:rFonts w:asciiTheme="majorHAnsi" w:hAnsiTheme="majorHAnsi" w:cs="Times New Roman"/>
          <w:lang w:val="sr-Cyrl-BA"/>
        </w:rPr>
      </w:pPr>
    </w:p>
    <w:p w:rsidR="004C56BA" w:rsidRDefault="004C56BA" w:rsidP="009B3587">
      <w:pPr>
        <w:autoSpaceDE w:val="0"/>
        <w:autoSpaceDN w:val="0"/>
        <w:adjustRightInd w:val="0"/>
        <w:spacing w:after="0"/>
        <w:ind w:right="141"/>
        <w:jc w:val="both"/>
        <w:rPr>
          <w:rFonts w:asciiTheme="majorHAnsi" w:hAnsiTheme="majorHAnsi" w:cs="Times New Roman"/>
          <w:lang w:val="sr-Cyrl-BA"/>
        </w:rPr>
      </w:pPr>
    </w:p>
    <w:p w:rsidR="004C56BA" w:rsidRDefault="004C56BA" w:rsidP="009B3587">
      <w:pPr>
        <w:autoSpaceDE w:val="0"/>
        <w:autoSpaceDN w:val="0"/>
        <w:adjustRightInd w:val="0"/>
        <w:spacing w:after="0"/>
        <w:ind w:right="141"/>
        <w:jc w:val="both"/>
        <w:rPr>
          <w:rFonts w:asciiTheme="majorHAnsi" w:hAnsiTheme="majorHAnsi" w:cs="Times New Roman"/>
          <w:lang w:val="sr-Cyrl-BA"/>
        </w:rPr>
      </w:pPr>
    </w:p>
    <w:p w:rsidR="004C56BA" w:rsidRPr="004C56BA" w:rsidRDefault="004C56BA" w:rsidP="009B3587">
      <w:pPr>
        <w:autoSpaceDE w:val="0"/>
        <w:autoSpaceDN w:val="0"/>
        <w:adjustRightInd w:val="0"/>
        <w:spacing w:after="0"/>
        <w:ind w:right="141"/>
        <w:jc w:val="both"/>
        <w:rPr>
          <w:rFonts w:asciiTheme="majorHAnsi" w:hAnsiTheme="majorHAnsi" w:cs="Times New Roman"/>
          <w:lang w:val="sr-Cyrl-BA"/>
        </w:rPr>
      </w:pPr>
    </w:p>
    <w:p w:rsidR="001673F3" w:rsidRPr="00202970" w:rsidRDefault="001673F3" w:rsidP="009B3587">
      <w:pPr>
        <w:autoSpaceDE w:val="0"/>
        <w:autoSpaceDN w:val="0"/>
        <w:adjustRightInd w:val="0"/>
        <w:spacing w:after="0"/>
        <w:ind w:right="141"/>
        <w:rPr>
          <w:rFonts w:asciiTheme="majorHAnsi" w:hAnsiTheme="majorHAnsi" w:cs="Times New Roman"/>
          <w:i/>
        </w:rPr>
      </w:pPr>
    </w:p>
    <w:p w:rsidR="00DD50A6" w:rsidRPr="00202970" w:rsidRDefault="00DD50A6" w:rsidP="009B3587">
      <w:pPr>
        <w:autoSpaceDE w:val="0"/>
        <w:autoSpaceDN w:val="0"/>
        <w:adjustRightInd w:val="0"/>
        <w:spacing w:after="0"/>
        <w:ind w:right="141"/>
        <w:jc w:val="center"/>
        <w:rPr>
          <w:rFonts w:asciiTheme="majorHAnsi" w:hAnsiTheme="majorHAnsi" w:cs="Times New Roman"/>
          <w:i/>
        </w:rPr>
      </w:pPr>
      <w:r w:rsidRPr="00202970">
        <w:rPr>
          <w:rFonts w:asciiTheme="majorHAnsi" w:hAnsiTheme="majorHAnsi" w:cs="Times New Roman"/>
          <w:i/>
        </w:rPr>
        <w:lastRenderedPageBreak/>
        <w:t xml:space="preserve">Табела </w:t>
      </w:r>
      <w:r w:rsidR="00202970" w:rsidRPr="00202970">
        <w:rPr>
          <w:rFonts w:asciiTheme="majorHAnsi" w:hAnsiTheme="majorHAnsi" w:cs="Times New Roman"/>
          <w:i/>
          <w:lang w:val="sr-Cyrl-BA"/>
        </w:rPr>
        <w:t>1</w:t>
      </w:r>
      <w:r w:rsidR="00CD3BEC">
        <w:rPr>
          <w:rFonts w:asciiTheme="majorHAnsi" w:hAnsiTheme="majorHAnsi" w:cs="Times New Roman"/>
          <w:i/>
          <w:lang w:val="sr-Cyrl-BA"/>
        </w:rPr>
        <w:t>4</w:t>
      </w:r>
      <w:r w:rsidR="00202970" w:rsidRPr="00202970">
        <w:rPr>
          <w:rFonts w:asciiTheme="majorHAnsi" w:hAnsiTheme="majorHAnsi" w:cs="Times New Roman"/>
          <w:i/>
          <w:lang w:val="sr-Cyrl-BA"/>
        </w:rPr>
        <w:t>.</w:t>
      </w:r>
      <w:r w:rsidRPr="00202970">
        <w:rPr>
          <w:rFonts w:asciiTheme="majorHAnsi" w:hAnsiTheme="majorHAnsi" w:cs="Times New Roman"/>
          <w:i/>
        </w:rPr>
        <w:t xml:space="preserve"> Стање шума у својини Р</w:t>
      </w:r>
      <w:r w:rsidR="00202970" w:rsidRPr="00202970">
        <w:rPr>
          <w:rFonts w:asciiTheme="majorHAnsi" w:hAnsiTheme="majorHAnsi" w:cs="Times New Roman"/>
          <w:i/>
          <w:lang w:val="sr-Cyrl-BA"/>
        </w:rPr>
        <w:t>епублике Српске</w:t>
      </w:r>
      <w:r w:rsidRPr="00202970">
        <w:rPr>
          <w:rFonts w:asciiTheme="majorHAnsi" w:hAnsiTheme="majorHAnsi" w:cs="Times New Roman"/>
          <w:i/>
        </w:rPr>
        <w:t xml:space="preserve"> по газдинским класама</w:t>
      </w:r>
    </w:p>
    <w:tbl>
      <w:tblPr>
        <w:tblW w:w="0" w:type="auto"/>
        <w:jc w:val="center"/>
        <w:tblLook w:val="04A0" w:firstRow="1" w:lastRow="0" w:firstColumn="1" w:lastColumn="0" w:noHBand="0" w:noVBand="1"/>
      </w:tblPr>
      <w:tblGrid>
        <w:gridCol w:w="1115"/>
        <w:gridCol w:w="3285"/>
        <w:gridCol w:w="1564"/>
        <w:gridCol w:w="850"/>
      </w:tblGrid>
      <w:tr w:rsidR="00DD50A6" w:rsidRPr="00FE345A" w:rsidTr="00590C32">
        <w:trPr>
          <w:jc w:val="center"/>
        </w:trPr>
        <w:tc>
          <w:tcPr>
            <w:tcW w:w="1115"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rPr>
              <w:t>ГК</w:t>
            </w:r>
          </w:p>
        </w:tc>
        <w:tc>
          <w:tcPr>
            <w:tcW w:w="3285"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rPr>
              <w:t>Газдинска класа</w:t>
            </w:r>
          </w:p>
        </w:tc>
        <w:tc>
          <w:tcPr>
            <w:tcW w:w="2414" w:type="dxa"/>
            <w:gridSpan w:val="2"/>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rPr>
              <w:t>Површина</w:t>
            </w:r>
          </w:p>
          <w:p w:rsidR="00DD50A6" w:rsidRPr="00FE345A" w:rsidRDefault="005E690C" w:rsidP="009B3587">
            <w:pPr>
              <w:autoSpaceDE w:val="0"/>
              <w:autoSpaceDN w:val="0"/>
              <w:adjustRightInd w:val="0"/>
              <w:ind w:right="141"/>
              <w:rPr>
                <w:rFonts w:asciiTheme="majorHAnsi" w:hAnsiTheme="majorHAnsi"/>
              </w:rPr>
            </w:pPr>
            <w:r>
              <w:rPr>
                <w:rFonts w:asciiTheme="majorHAnsi" w:hAnsiTheme="majorHAnsi"/>
              </w:rPr>
              <w:t>h</w:t>
            </w:r>
            <w:r w:rsidR="001C1CF0">
              <w:rPr>
                <w:rFonts w:asciiTheme="majorHAnsi" w:hAnsiTheme="majorHAnsi"/>
              </w:rPr>
              <w:t xml:space="preserve">a </w:t>
            </w:r>
            <w:r w:rsidR="00DD50A6" w:rsidRPr="00FE345A">
              <w:rPr>
                <w:rFonts w:asciiTheme="majorHAnsi" w:hAnsiTheme="majorHAnsi"/>
              </w:rPr>
              <w:t xml:space="preserve">                 </w:t>
            </w:r>
            <w:r>
              <w:rPr>
                <w:rFonts w:asciiTheme="majorHAnsi" w:hAnsiTheme="majorHAnsi"/>
                <w:lang w:val="sr-Cyrl-BA"/>
              </w:rPr>
              <w:t xml:space="preserve">              </w:t>
            </w:r>
            <w:r w:rsidR="00DD50A6" w:rsidRPr="00FE345A">
              <w:rPr>
                <w:rFonts w:asciiTheme="majorHAnsi" w:hAnsiTheme="majorHAnsi"/>
              </w:rPr>
              <w:t xml:space="preserve"> </w:t>
            </w:r>
            <w:r w:rsidR="001C1CF0">
              <w:rPr>
                <w:rFonts w:asciiTheme="majorHAnsi" w:hAnsiTheme="majorHAnsi"/>
              </w:rPr>
              <w:t xml:space="preserve">                                      </w:t>
            </w:r>
            <w:r w:rsidR="001C1CF0" w:rsidRPr="001C1CF0">
              <w:rPr>
                <w:rFonts w:asciiTheme="majorHAnsi" w:hAnsiTheme="majorHAnsi"/>
              </w:rPr>
              <w:t>%</w:t>
            </w:r>
          </w:p>
        </w:tc>
      </w:tr>
      <w:tr w:rsidR="00DD50A6" w:rsidRPr="00FE345A" w:rsidTr="00851872">
        <w:trPr>
          <w:jc w:val="center"/>
        </w:trPr>
        <w:tc>
          <w:tcPr>
            <w:tcW w:w="1115"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cs="Calibri,Bold"/>
                <w:b/>
                <w:bCs/>
              </w:rPr>
              <w:t>1101</w:t>
            </w:r>
          </w:p>
        </w:tc>
        <w:tc>
          <w:tcPr>
            <w:tcW w:w="3285"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cs="Calibri"/>
              </w:rPr>
              <w:t>Високе шуме букве</w:t>
            </w:r>
          </w:p>
        </w:tc>
        <w:tc>
          <w:tcPr>
            <w:tcW w:w="1564"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cs="Calibri"/>
              </w:rPr>
              <w:t xml:space="preserve">   925,86</w:t>
            </w:r>
          </w:p>
        </w:tc>
        <w:tc>
          <w:tcPr>
            <w:tcW w:w="850"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rPr>
              <w:t xml:space="preserve">  8,4</w:t>
            </w:r>
          </w:p>
        </w:tc>
      </w:tr>
      <w:tr w:rsidR="00DD50A6" w:rsidRPr="00FE345A" w:rsidTr="00851872">
        <w:trPr>
          <w:jc w:val="center"/>
        </w:trPr>
        <w:tc>
          <w:tcPr>
            <w:tcW w:w="1115" w:type="dxa"/>
          </w:tcPr>
          <w:p w:rsidR="00DD50A6" w:rsidRPr="00FE345A" w:rsidRDefault="00DD50A6" w:rsidP="009B3587">
            <w:pPr>
              <w:autoSpaceDE w:val="0"/>
              <w:autoSpaceDN w:val="0"/>
              <w:adjustRightInd w:val="0"/>
              <w:ind w:right="141"/>
              <w:rPr>
                <w:rFonts w:asciiTheme="majorHAnsi" w:hAnsiTheme="majorHAnsi"/>
                <w:lang w:val="ru-RU"/>
              </w:rPr>
            </w:pPr>
            <w:r w:rsidRPr="00FE345A">
              <w:rPr>
                <w:rFonts w:asciiTheme="majorHAnsi" w:hAnsiTheme="majorHAnsi" w:cs="Calibri,Bold"/>
                <w:b/>
                <w:bCs/>
                <w:lang w:val="ru-RU"/>
              </w:rPr>
              <w:t xml:space="preserve">1102 </w:t>
            </w:r>
            <w:r w:rsidRPr="00FE345A">
              <w:rPr>
                <w:rFonts w:asciiTheme="majorHAnsi" w:hAnsiTheme="majorHAnsi" w:cs="Calibri"/>
                <w:lang w:val="ru-RU"/>
              </w:rPr>
              <w:t xml:space="preserve"> </w:t>
            </w:r>
          </w:p>
        </w:tc>
        <w:tc>
          <w:tcPr>
            <w:tcW w:w="3285" w:type="dxa"/>
          </w:tcPr>
          <w:p w:rsidR="00DD50A6" w:rsidRPr="00FE345A" w:rsidRDefault="00DD50A6" w:rsidP="009B3587">
            <w:pPr>
              <w:autoSpaceDE w:val="0"/>
              <w:autoSpaceDN w:val="0"/>
              <w:adjustRightInd w:val="0"/>
              <w:ind w:right="141"/>
              <w:rPr>
                <w:rFonts w:asciiTheme="majorHAnsi" w:hAnsiTheme="majorHAnsi"/>
                <w:lang w:val="ru-RU"/>
              </w:rPr>
            </w:pPr>
            <w:r w:rsidRPr="00FE345A">
              <w:rPr>
                <w:rFonts w:asciiTheme="majorHAnsi" w:hAnsiTheme="majorHAnsi" w:cs="Calibri,Bold"/>
                <w:b/>
                <w:bCs/>
                <w:lang w:val="ru-RU"/>
              </w:rPr>
              <w:t xml:space="preserve"> </w:t>
            </w:r>
            <w:r w:rsidRPr="00FE345A">
              <w:rPr>
                <w:rFonts w:asciiTheme="majorHAnsi" w:hAnsiTheme="majorHAnsi" w:cs="Calibri"/>
                <w:lang w:val="ru-RU"/>
              </w:rPr>
              <w:t>Високе шуме букве и мунике</w:t>
            </w:r>
          </w:p>
        </w:tc>
        <w:tc>
          <w:tcPr>
            <w:tcW w:w="1564" w:type="dxa"/>
          </w:tcPr>
          <w:p w:rsidR="00DD50A6" w:rsidRPr="00FE345A" w:rsidRDefault="00DD50A6" w:rsidP="009B3587">
            <w:pPr>
              <w:autoSpaceDE w:val="0"/>
              <w:autoSpaceDN w:val="0"/>
              <w:adjustRightInd w:val="0"/>
              <w:ind w:right="141"/>
              <w:rPr>
                <w:rFonts w:asciiTheme="majorHAnsi" w:hAnsiTheme="majorHAnsi"/>
                <w:lang w:val="ru-RU"/>
              </w:rPr>
            </w:pPr>
            <w:r w:rsidRPr="00FE345A">
              <w:rPr>
                <w:rFonts w:asciiTheme="majorHAnsi" w:hAnsiTheme="majorHAnsi" w:cs="Calibri"/>
                <w:lang w:val="ru-RU"/>
              </w:rPr>
              <w:t xml:space="preserve">   </w:t>
            </w:r>
            <w:r w:rsidRPr="00FE345A">
              <w:rPr>
                <w:rFonts w:asciiTheme="majorHAnsi" w:hAnsiTheme="majorHAnsi" w:cs="Calibri"/>
              </w:rPr>
              <w:t>309,38</w:t>
            </w:r>
          </w:p>
        </w:tc>
        <w:tc>
          <w:tcPr>
            <w:tcW w:w="850"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rPr>
              <w:t xml:space="preserve">  2,8</w:t>
            </w:r>
          </w:p>
        </w:tc>
      </w:tr>
      <w:tr w:rsidR="00DD50A6" w:rsidRPr="00FE345A" w:rsidTr="00851872">
        <w:trPr>
          <w:jc w:val="center"/>
        </w:trPr>
        <w:tc>
          <w:tcPr>
            <w:tcW w:w="1115"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cs="Calibri,Bold"/>
                <w:b/>
                <w:bCs/>
              </w:rPr>
              <w:t>1105</w:t>
            </w:r>
          </w:p>
        </w:tc>
        <w:tc>
          <w:tcPr>
            <w:tcW w:w="3285" w:type="dxa"/>
          </w:tcPr>
          <w:p w:rsidR="00DD50A6" w:rsidRPr="00FE345A" w:rsidRDefault="00DD50A6" w:rsidP="009B3587">
            <w:pPr>
              <w:autoSpaceDE w:val="0"/>
              <w:autoSpaceDN w:val="0"/>
              <w:adjustRightInd w:val="0"/>
              <w:ind w:right="141"/>
              <w:rPr>
                <w:rFonts w:asciiTheme="majorHAnsi" w:hAnsiTheme="majorHAnsi"/>
                <w:lang w:val="ru-RU"/>
              </w:rPr>
            </w:pPr>
            <w:r w:rsidRPr="00FE345A">
              <w:rPr>
                <w:rFonts w:asciiTheme="majorHAnsi" w:hAnsiTheme="majorHAnsi" w:cs="Calibri"/>
                <w:lang w:val="ru-RU"/>
              </w:rPr>
              <w:t>Високе шуме букве и црног бора</w:t>
            </w:r>
          </w:p>
        </w:tc>
        <w:tc>
          <w:tcPr>
            <w:tcW w:w="1564"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cs="Calibri"/>
                <w:lang w:val="ru-RU"/>
              </w:rPr>
              <w:t xml:space="preserve">   </w:t>
            </w:r>
            <w:r w:rsidRPr="00FE345A">
              <w:rPr>
                <w:rFonts w:asciiTheme="majorHAnsi" w:hAnsiTheme="majorHAnsi" w:cs="Calibri"/>
              </w:rPr>
              <w:t>588,33</w:t>
            </w:r>
          </w:p>
        </w:tc>
        <w:tc>
          <w:tcPr>
            <w:tcW w:w="850"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rPr>
              <w:t xml:space="preserve">  5,3</w:t>
            </w:r>
          </w:p>
        </w:tc>
      </w:tr>
      <w:tr w:rsidR="00DD50A6" w:rsidRPr="00FE345A" w:rsidTr="00851872">
        <w:trPr>
          <w:jc w:val="center"/>
        </w:trPr>
        <w:tc>
          <w:tcPr>
            <w:tcW w:w="1115"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cs="Calibri,Bold"/>
                <w:b/>
                <w:bCs/>
              </w:rPr>
              <w:t>1228</w:t>
            </w:r>
          </w:p>
        </w:tc>
        <w:tc>
          <w:tcPr>
            <w:tcW w:w="3285" w:type="dxa"/>
          </w:tcPr>
          <w:p w:rsidR="00DD50A6" w:rsidRPr="00FE345A" w:rsidRDefault="00DD50A6" w:rsidP="009B3587">
            <w:pPr>
              <w:autoSpaceDE w:val="0"/>
              <w:autoSpaceDN w:val="0"/>
              <w:adjustRightInd w:val="0"/>
              <w:ind w:right="141"/>
              <w:rPr>
                <w:rFonts w:asciiTheme="majorHAnsi" w:hAnsiTheme="majorHAnsi"/>
                <w:lang w:val="ru-RU"/>
              </w:rPr>
            </w:pPr>
            <w:r w:rsidRPr="00FE345A">
              <w:rPr>
                <w:rFonts w:asciiTheme="majorHAnsi" w:hAnsiTheme="majorHAnsi" w:cs="Calibri"/>
                <w:lang w:val="ru-RU"/>
              </w:rPr>
              <w:t>Високе шуме јеле и букве</w:t>
            </w:r>
          </w:p>
        </w:tc>
        <w:tc>
          <w:tcPr>
            <w:tcW w:w="1564"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lang w:val="ru-RU"/>
              </w:rPr>
              <w:t xml:space="preserve">       </w:t>
            </w:r>
            <w:r w:rsidRPr="00FE345A">
              <w:rPr>
                <w:rFonts w:asciiTheme="majorHAnsi" w:hAnsiTheme="majorHAnsi"/>
              </w:rPr>
              <w:t>5,02</w:t>
            </w:r>
          </w:p>
        </w:tc>
        <w:tc>
          <w:tcPr>
            <w:tcW w:w="850"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rPr>
              <w:t xml:space="preserve">   -</w:t>
            </w:r>
          </w:p>
        </w:tc>
      </w:tr>
      <w:tr w:rsidR="00DD50A6" w:rsidRPr="00FE345A" w:rsidTr="00851872">
        <w:trPr>
          <w:jc w:val="center"/>
        </w:trPr>
        <w:tc>
          <w:tcPr>
            <w:tcW w:w="1115"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cs="Calibri,Bold"/>
                <w:b/>
                <w:bCs/>
              </w:rPr>
              <w:t>1301</w:t>
            </w:r>
          </w:p>
        </w:tc>
        <w:tc>
          <w:tcPr>
            <w:tcW w:w="3285" w:type="dxa"/>
          </w:tcPr>
          <w:p w:rsidR="00DD50A6" w:rsidRPr="00FE345A" w:rsidRDefault="00DD50A6" w:rsidP="009B3587">
            <w:pPr>
              <w:autoSpaceDE w:val="0"/>
              <w:autoSpaceDN w:val="0"/>
              <w:adjustRightInd w:val="0"/>
              <w:ind w:right="141"/>
              <w:rPr>
                <w:rFonts w:asciiTheme="majorHAnsi" w:hAnsiTheme="majorHAnsi"/>
              </w:rPr>
            </w:pPr>
            <w:r w:rsidRPr="00FE345A">
              <w:rPr>
                <w:rFonts w:asciiTheme="majorHAnsi" w:hAnsiTheme="majorHAnsi" w:cs="Calibri"/>
              </w:rPr>
              <w:t>Високе шуме мунике</w:t>
            </w:r>
          </w:p>
        </w:tc>
        <w:tc>
          <w:tcPr>
            <w:tcW w:w="1564"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rPr>
              <w:t xml:space="preserve">   </w:t>
            </w:r>
            <w:r w:rsidRPr="00FE345A">
              <w:rPr>
                <w:rFonts w:asciiTheme="majorHAnsi" w:hAnsiTheme="majorHAnsi" w:cs="Calibri"/>
              </w:rPr>
              <w:t>111,51</w:t>
            </w:r>
          </w:p>
        </w:tc>
        <w:tc>
          <w:tcPr>
            <w:tcW w:w="850"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rPr>
              <w:t xml:space="preserve">   1,0</w:t>
            </w:r>
          </w:p>
        </w:tc>
      </w:tr>
      <w:tr w:rsidR="00DD50A6" w:rsidRPr="00FE345A" w:rsidTr="00851872">
        <w:trPr>
          <w:jc w:val="center"/>
        </w:trPr>
        <w:tc>
          <w:tcPr>
            <w:tcW w:w="1115"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Bold"/>
                <w:b/>
                <w:bCs/>
              </w:rPr>
              <w:t>1302</w:t>
            </w:r>
          </w:p>
        </w:tc>
        <w:tc>
          <w:tcPr>
            <w:tcW w:w="3285" w:type="dxa"/>
          </w:tcPr>
          <w:p w:rsidR="00DD50A6" w:rsidRPr="00FE345A" w:rsidRDefault="00863BA9" w:rsidP="009B3587">
            <w:pPr>
              <w:autoSpaceDE w:val="0"/>
              <w:autoSpaceDN w:val="0"/>
              <w:adjustRightInd w:val="0"/>
              <w:ind w:right="141"/>
              <w:rPr>
                <w:rFonts w:asciiTheme="majorHAnsi" w:hAnsiTheme="majorHAnsi"/>
                <w:lang w:val="ru-RU"/>
              </w:rPr>
            </w:pPr>
            <w:r w:rsidRPr="00FE345A">
              <w:rPr>
                <w:rFonts w:asciiTheme="majorHAnsi" w:hAnsiTheme="majorHAnsi" w:cs="Calibri"/>
                <w:lang w:val="ru-RU"/>
              </w:rPr>
              <w:t>Високе шуме мунике и букве</w:t>
            </w:r>
          </w:p>
        </w:tc>
        <w:tc>
          <w:tcPr>
            <w:tcW w:w="1564"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
                <w:lang w:val="ru-RU"/>
              </w:rPr>
              <w:t xml:space="preserve">     </w:t>
            </w:r>
            <w:r w:rsidRPr="00FE345A">
              <w:rPr>
                <w:rFonts w:asciiTheme="majorHAnsi" w:hAnsiTheme="majorHAnsi" w:cs="Calibri"/>
              </w:rPr>
              <w:t>79,66</w:t>
            </w:r>
          </w:p>
        </w:tc>
        <w:tc>
          <w:tcPr>
            <w:tcW w:w="850"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rPr>
              <w:t xml:space="preserve">   0,7</w:t>
            </w:r>
          </w:p>
        </w:tc>
      </w:tr>
      <w:tr w:rsidR="00DD50A6" w:rsidRPr="00FE345A" w:rsidTr="00851872">
        <w:trPr>
          <w:jc w:val="center"/>
        </w:trPr>
        <w:tc>
          <w:tcPr>
            <w:tcW w:w="1115"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Bold"/>
                <w:b/>
                <w:bCs/>
              </w:rPr>
              <w:t>1303</w:t>
            </w:r>
          </w:p>
        </w:tc>
        <w:tc>
          <w:tcPr>
            <w:tcW w:w="3285"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
              </w:rPr>
              <w:t>Високе шуме црног бора</w:t>
            </w:r>
          </w:p>
        </w:tc>
        <w:tc>
          <w:tcPr>
            <w:tcW w:w="1564"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
              </w:rPr>
              <w:t xml:space="preserve">   627,74</w:t>
            </w:r>
          </w:p>
        </w:tc>
        <w:tc>
          <w:tcPr>
            <w:tcW w:w="850"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rPr>
              <w:t xml:space="preserve">   5,7</w:t>
            </w:r>
          </w:p>
        </w:tc>
      </w:tr>
      <w:tr w:rsidR="00DD50A6" w:rsidRPr="00FE345A" w:rsidTr="00851872">
        <w:trPr>
          <w:jc w:val="center"/>
        </w:trPr>
        <w:tc>
          <w:tcPr>
            <w:tcW w:w="1115"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Bold"/>
                <w:b/>
                <w:bCs/>
              </w:rPr>
              <w:t>2101</w:t>
            </w:r>
          </w:p>
        </w:tc>
        <w:tc>
          <w:tcPr>
            <w:tcW w:w="3285"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
              </w:rPr>
              <w:t>Високе деградиране шуме букве</w:t>
            </w:r>
          </w:p>
        </w:tc>
        <w:tc>
          <w:tcPr>
            <w:tcW w:w="1564"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
              </w:rPr>
              <w:t xml:space="preserve">   106,14</w:t>
            </w:r>
          </w:p>
        </w:tc>
        <w:tc>
          <w:tcPr>
            <w:tcW w:w="850"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rPr>
              <w:t xml:space="preserve">   1,0</w:t>
            </w:r>
          </w:p>
        </w:tc>
      </w:tr>
      <w:tr w:rsidR="00DD50A6" w:rsidRPr="00FE345A" w:rsidTr="00851872">
        <w:trPr>
          <w:jc w:val="center"/>
        </w:trPr>
        <w:tc>
          <w:tcPr>
            <w:tcW w:w="1115"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Bold"/>
                <w:b/>
                <w:bCs/>
              </w:rPr>
              <w:t>3201</w:t>
            </w:r>
          </w:p>
        </w:tc>
        <w:tc>
          <w:tcPr>
            <w:tcW w:w="3285"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
              </w:rPr>
              <w:t>Шумске културе црног бора</w:t>
            </w:r>
          </w:p>
        </w:tc>
        <w:tc>
          <w:tcPr>
            <w:tcW w:w="1564"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
              </w:rPr>
              <w:t xml:space="preserve">   123,24</w:t>
            </w:r>
          </w:p>
        </w:tc>
        <w:tc>
          <w:tcPr>
            <w:tcW w:w="850"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rPr>
              <w:t xml:space="preserve">   1,1</w:t>
            </w:r>
          </w:p>
        </w:tc>
      </w:tr>
      <w:tr w:rsidR="00DD50A6" w:rsidRPr="00FE345A" w:rsidTr="00851872">
        <w:trPr>
          <w:jc w:val="center"/>
        </w:trPr>
        <w:tc>
          <w:tcPr>
            <w:tcW w:w="1115"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Bold"/>
                <w:b/>
                <w:bCs/>
              </w:rPr>
              <w:t>3203</w:t>
            </w:r>
          </w:p>
        </w:tc>
        <w:tc>
          <w:tcPr>
            <w:tcW w:w="3285" w:type="dxa"/>
          </w:tcPr>
          <w:p w:rsidR="00DD50A6" w:rsidRPr="00FE345A" w:rsidRDefault="00863BA9" w:rsidP="009B3587">
            <w:pPr>
              <w:autoSpaceDE w:val="0"/>
              <w:autoSpaceDN w:val="0"/>
              <w:adjustRightInd w:val="0"/>
              <w:ind w:right="141"/>
              <w:rPr>
                <w:rFonts w:asciiTheme="majorHAnsi" w:hAnsiTheme="majorHAnsi"/>
                <w:lang w:val="ru-RU"/>
              </w:rPr>
            </w:pPr>
            <w:r w:rsidRPr="00FE345A">
              <w:rPr>
                <w:rFonts w:asciiTheme="majorHAnsi" w:hAnsiTheme="majorHAnsi" w:cs="Calibri"/>
                <w:lang w:val="ru-RU"/>
              </w:rPr>
              <w:t>Шумске културе црног и алепског бора</w:t>
            </w:r>
          </w:p>
        </w:tc>
        <w:tc>
          <w:tcPr>
            <w:tcW w:w="1564"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
                <w:lang w:val="ru-RU"/>
              </w:rPr>
              <w:t xml:space="preserve">     </w:t>
            </w:r>
            <w:r w:rsidRPr="00FE345A">
              <w:rPr>
                <w:rFonts w:asciiTheme="majorHAnsi" w:hAnsiTheme="majorHAnsi" w:cs="Calibri"/>
              </w:rPr>
              <w:t>34,98</w:t>
            </w:r>
          </w:p>
        </w:tc>
        <w:tc>
          <w:tcPr>
            <w:tcW w:w="850"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rPr>
              <w:t xml:space="preserve">   0,3</w:t>
            </w:r>
          </w:p>
        </w:tc>
      </w:tr>
      <w:tr w:rsidR="00DD50A6" w:rsidRPr="00FE345A" w:rsidTr="00851872">
        <w:trPr>
          <w:jc w:val="center"/>
        </w:trPr>
        <w:tc>
          <w:tcPr>
            <w:tcW w:w="1115"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Bold"/>
                <w:b/>
                <w:bCs/>
              </w:rPr>
              <w:t>3204</w:t>
            </w:r>
          </w:p>
        </w:tc>
        <w:tc>
          <w:tcPr>
            <w:tcW w:w="3285" w:type="dxa"/>
          </w:tcPr>
          <w:p w:rsidR="00DD50A6" w:rsidRPr="00FE345A" w:rsidRDefault="00863BA9" w:rsidP="009B3587">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Шумске к. ц. бора, алепског бора и чемпреса</w:t>
            </w:r>
          </w:p>
        </w:tc>
        <w:tc>
          <w:tcPr>
            <w:tcW w:w="1564" w:type="dxa"/>
          </w:tcPr>
          <w:p w:rsidR="00DD50A6" w:rsidRPr="00FE345A" w:rsidRDefault="00863BA9" w:rsidP="009B3587">
            <w:pPr>
              <w:autoSpaceDE w:val="0"/>
              <w:autoSpaceDN w:val="0"/>
              <w:adjustRightInd w:val="0"/>
              <w:ind w:right="141"/>
              <w:rPr>
                <w:rFonts w:asciiTheme="majorHAnsi" w:hAnsiTheme="majorHAnsi"/>
                <w:lang w:val="ru-RU"/>
              </w:rPr>
            </w:pPr>
            <w:r w:rsidRPr="00FE345A">
              <w:rPr>
                <w:rFonts w:asciiTheme="majorHAnsi" w:hAnsiTheme="majorHAnsi" w:cs="Calibri"/>
                <w:lang w:val="ru-RU"/>
              </w:rPr>
              <w:t xml:space="preserve">     </w:t>
            </w:r>
            <w:r w:rsidRPr="00FE345A">
              <w:rPr>
                <w:rFonts w:asciiTheme="majorHAnsi" w:hAnsiTheme="majorHAnsi" w:cs="Calibri"/>
              </w:rPr>
              <w:t>28,51</w:t>
            </w:r>
          </w:p>
        </w:tc>
        <w:tc>
          <w:tcPr>
            <w:tcW w:w="850"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rPr>
              <w:t xml:space="preserve">   0,3</w:t>
            </w:r>
          </w:p>
        </w:tc>
      </w:tr>
      <w:tr w:rsidR="00DD50A6" w:rsidRPr="00FE345A" w:rsidTr="00851872">
        <w:trPr>
          <w:jc w:val="center"/>
        </w:trPr>
        <w:tc>
          <w:tcPr>
            <w:tcW w:w="1115"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Bold"/>
                <w:b/>
                <w:bCs/>
              </w:rPr>
              <w:t>4101</w:t>
            </w:r>
          </w:p>
        </w:tc>
        <w:tc>
          <w:tcPr>
            <w:tcW w:w="3285" w:type="dxa"/>
          </w:tcPr>
          <w:p w:rsidR="00DD50A6" w:rsidRPr="00FE345A" w:rsidRDefault="00863BA9" w:rsidP="009B3587">
            <w:pPr>
              <w:autoSpaceDE w:val="0"/>
              <w:autoSpaceDN w:val="0"/>
              <w:adjustRightInd w:val="0"/>
              <w:ind w:right="141"/>
              <w:rPr>
                <w:rFonts w:asciiTheme="majorHAnsi" w:hAnsiTheme="majorHAnsi"/>
              </w:rPr>
            </w:pPr>
            <w:r w:rsidRPr="00FE345A">
              <w:rPr>
                <w:rFonts w:asciiTheme="majorHAnsi" w:hAnsiTheme="majorHAnsi" w:cs="Calibri"/>
              </w:rPr>
              <w:t>Изданачке шуме букве</w:t>
            </w:r>
          </w:p>
        </w:tc>
        <w:tc>
          <w:tcPr>
            <w:tcW w:w="1564" w:type="dxa"/>
          </w:tcPr>
          <w:p w:rsidR="00DD50A6"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cs="Calibri"/>
              </w:rPr>
              <w:t xml:space="preserve">    </w:t>
            </w:r>
            <w:r w:rsidR="00863BA9" w:rsidRPr="00FE345A">
              <w:rPr>
                <w:rFonts w:asciiTheme="majorHAnsi" w:hAnsiTheme="majorHAnsi" w:cs="Calibri"/>
              </w:rPr>
              <w:t>94,26</w:t>
            </w:r>
          </w:p>
        </w:tc>
        <w:tc>
          <w:tcPr>
            <w:tcW w:w="850" w:type="dxa"/>
          </w:tcPr>
          <w:p w:rsidR="00DD50A6"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rPr>
              <w:t xml:space="preserve">   0,9</w:t>
            </w:r>
          </w:p>
        </w:tc>
      </w:tr>
      <w:tr w:rsidR="00DD50A6" w:rsidRPr="00FE345A" w:rsidTr="00851872">
        <w:trPr>
          <w:jc w:val="center"/>
        </w:trPr>
        <w:tc>
          <w:tcPr>
            <w:tcW w:w="1115" w:type="dxa"/>
          </w:tcPr>
          <w:p w:rsidR="00DD50A6"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cs="Calibri,Bold"/>
                <w:b/>
                <w:bCs/>
              </w:rPr>
              <w:t>4102</w:t>
            </w:r>
          </w:p>
        </w:tc>
        <w:tc>
          <w:tcPr>
            <w:tcW w:w="3285" w:type="dxa"/>
          </w:tcPr>
          <w:p w:rsidR="000D0412" w:rsidRPr="00FE345A" w:rsidRDefault="000D0412" w:rsidP="009B3587">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Изданачке шуме букве и медунца са</w:t>
            </w:r>
          </w:p>
          <w:p w:rsidR="00DD50A6" w:rsidRPr="00FE345A" w:rsidRDefault="000D0412" w:rsidP="009B3587">
            <w:pPr>
              <w:autoSpaceDE w:val="0"/>
              <w:autoSpaceDN w:val="0"/>
              <w:adjustRightInd w:val="0"/>
              <w:ind w:right="141"/>
              <w:rPr>
                <w:rFonts w:asciiTheme="majorHAnsi" w:hAnsiTheme="majorHAnsi"/>
                <w:lang w:val="ru-RU"/>
              </w:rPr>
            </w:pPr>
            <w:r w:rsidRPr="00FE345A">
              <w:rPr>
                <w:rFonts w:asciiTheme="majorHAnsi" w:hAnsiTheme="majorHAnsi" w:cs="Calibri"/>
                <w:lang w:val="ru-RU"/>
              </w:rPr>
              <w:t>ц. грабом и ц. јасеном</w:t>
            </w:r>
          </w:p>
        </w:tc>
        <w:tc>
          <w:tcPr>
            <w:tcW w:w="1564" w:type="dxa"/>
          </w:tcPr>
          <w:p w:rsidR="00DD50A6" w:rsidRPr="00FE345A" w:rsidRDefault="000D0412" w:rsidP="009B3587">
            <w:pPr>
              <w:autoSpaceDE w:val="0"/>
              <w:autoSpaceDN w:val="0"/>
              <w:adjustRightInd w:val="0"/>
              <w:ind w:right="141"/>
              <w:rPr>
                <w:rFonts w:asciiTheme="majorHAnsi" w:hAnsiTheme="majorHAnsi"/>
                <w:lang w:val="ru-RU"/>
              </w:rPr>
            </w:pPr>
            <w:r w:rsidRPr="00FE345A">
              <w:rPr>
                <w:rFonts w:asciiTheme="majorHAnsi" w:hAnsiTheme="majorHAnsi" w:cs="Calibri"/>
                <w:lang w:val="ru-RU"/>
              </w:rPr>
              <w:t xml:space="preserve">    </w:t>
            </w:r>
            <w:r w:rsidRPr="00FE345A">
              <w:rPr>
                <w:rFonts w:asciiTheme="majorHAnsi" w:hAnsiTheme="majorHAnsi" w:cs="Calibri"/>
              </w:rPr>
              <w:t>72,17</w:t>
            </w:r>
          </w:p>
        </w:tc>
        <w:tc>
          <w:tcPr>
            <w:tcW w:w="850" w:type="dxa"/>
          </w:tcPr>
          <w:p w:rsidR="00DD50A6"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rPr>
              <w:t xml:space="preserve">   0,7</w:t>
            </w:r>
          </w:p>
        </w:tc>
      </w:tr>
      <w:tr w:rsidR="00DD50A6" w:rsidRPr="00FE345A" w:rsidTr="00851872">
        <w:trPr>
          <w:jc w:val="center"/>
        </w:trPr>
        <w:tc>
          <w:tcPr>
            <w:tcW w:w="1115" w:type="dxa"/>
          </w:tcPr>
          <w:p w:rsidR="00DD50A6"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cs="Calibri,Bold"/>
                <w:b/>
                <w:bCs/>
              </w:rPr>
              <w:t>4104</w:t>
            </w:r>
          </w:p>
        </w:tc>
        <w:tc>
          <w:tcPr>
            <w:tcW w:w="3285" w:type="dxa"/>
          </w:tcPr>
          <w:p w:rsidR="00DD50A6" w:rsidRPr="00FE345A" w:rsidRDefault="000D0412" w:rsidP="009B3587">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Изданачке шуме букве, ц. граба и</w:t>
            </w:r>
            <w:r w:rsidR="005F5887" w:rsidRPr="00FE345A">
              <w:rPr>
                <w:rFonts w:asciiTheme="majorHAnsi" w:hAnsiTheme="majorHAnsi" w:cs="Calibri"/>
                <w:lang w:val="ru-RU"/>
              </w:rPr>
              <w:t xml:space="preserve"> </w:t>
            </w:r>
            <w:r w:rsidRPr="00FE345A">
              <w:rPr>
                <w:rFonts w:asciiTheme="majorHAnsi" w:hAnsiTheme="majorHAnsi" w:cs="Calibri"/>
                <w:lang w:val="ru-RU"/>
              </w:rPr>
              <w:t>ц. јасена</w:t>
            </w:r>
          </w:p>
        </w:tc>
        <w:tc>
          <w:tcPr>
            <w:tcW w:w="1564" w:type="dxa"/>
          </w:tcPr>
          <w:p w:rsidR="00DD50A6"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cs="Calibri"/>
                <w:lang w:val="ru-RU"/>
              </w:rPr>
              <w:t xml:space="preserve">    </w:t>
            </w:r>
            <w:r w:rsidRPr="00FE345A">
              <w:rPr>
                <w:rFonts w:asciiTheme="majorHAnsi" w:hAnsiTheme="majorHAnsi" w:cs="Calibri"/>
              </w:rPr>
              <w:t>67,57</w:t>
            </w:r>
          </w:p>
        </w:tc>
        <w:tc>
          <w:tcPr>
            <w:tcW w:w="850" w:type="dxa"/>
          </w:tcPr>
          <w:p w:rsidR="00DD50A6"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rPr>
              <w:t xml:space="preserve">   0,6</w:t>
            </w:r>
          </w:p>
        </w:tc>
      </w:tr>
      <w:tr w:rsidR="00DD50A6" w:rsidRPr="00FE345A" w:rsidTr="00851872">
        <w:trPr>
          <w:jc w:val="center"/>
        </w:trPr>
        <w:tc>
          <w:tcPr>
            <w:tcW w:w="1115" w:type="dxa"/>
          </w:tcPr>
          <w:p w:rsidR="00DD50A6"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cs="Calibri,Bold"/>
                <w:b/>
                <w:bCs/>
              </w:rPr>
              <w:t>4201</w:t>
            </w:r>
          </w:p>
        </w:tc>
        <w:tc>
          <w:tcPr>
            <w:tcW w:w="3285" w:type="dxa"/>
          </w:tcPr>
          <w:p w:rsidR="00DD50A6" w:rsidRPr="00FE345A" w:rsidRDefault="000D0412" w:rsidP="009B3587">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Изданачке шуме медунца и осталих</w:t>
            </w:r>
            <w:r w:rsidR="005F5887" w:rsidRPr="00FE345A">
              <w:rPr>
                <w:rFonts w:asciiTheme="majorHAnsi" w:hAnsiTheme="majorHAnsi" w:cs="Calibri"/>
                <w:lang w:val="ru-RU"/>
              </w:rPr>
              <w:t xml:space="preserve"> </w:t>
            </w:r>
            <w:r w:rsidRPr="00FE345A">
              <w:rPr>
                <w:rFonts w:asciiTheme="majorHAnsi" w:hAnsiTheme="majorHAnsi" w:cs="Calibri"/>
                <w:lang w:val="ru-RU"/>
              </w:rPr>
              <w:t>лишћара</w:t>
            </w:r>
          </w:p>
        </w:tc>
        <w:tc>
          <w:tcPr>
            <w:tcW w:w="1564" w:type="dxa"/>
          </w:tcPr>
          <w:p w:rsidR="00DD50A6"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cs="Calibri"/>
                <w:lang w:val="ru-RU"/>
              </w:rPr>
              <w:t xml:space="preserve">  </w:t>
            </w:r>
            <w:r w:rsidRPr="00FE345A">
              <w:rPr>
                <w:rFonts w:asciiTheme="majorHAnsi" w:hAnsiTheme="majorHAnsi" w:cs="Calibri"/>
              </w:rPr>
              <w:t>118,14</w:t>
            </w:r>
          </w:p>
        </w:tc>
        <w:tc>
          <w:tcPr>
            <w:tcW w:w="850" w:type="dxa"/>
          </w:tcPr>
          <w:p w:rsidR="00DD50A6"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rPr>
              <w:t xml:space="preserve">   1,1</w:t>
            </w:r>
          </w:p>
        </w:tc>
      </w:tr>
      <w:tr w:rsidR="000D0412" w:rsidRPr="00FE345A" w:rsidTr="00851872">
        <w:trPr>
          <w:jc w:val="center"/>
        </w:trPr>
        <w:tc>
          <w:tcPr>
            <w:tcW w:w="1115" w:type="dxa"/>
          </w:tcPr>
          <w:p w:rsidR="000D0412" w:rsidRPr="00FE345A" w:rsidRDefault="000D0412" w:rsidP="009B3587">
            <w:pPr>
              <w:autoSpaceDE w:val="0"/>
              <w:autoSpaceDN w:val="0"/>
              <w:adjustRightInd w:val="0"/>
              <w:ind w:right="141"/>
              <w:rPr>
                <w:rFonts w:asciiTheme="majorHAnsi" w:hAnsiTheme="majorHAnsi" w:cs="Calibri,Bold"/>
                <w:b/>
                <w:bCs/>
              </w:rPr>
            </w:pPr>
            <w:r w:rsidRPr="00FE345A">
              <w:rPr>
                <w:rFonts w:asciiTheme="majorHAnsi" w:hAnsiTheme="majorHAnsi" w:cs="Calibri,Bold"/>
                <w:b/>
                <w:bCs/>
              </w:rPr>
              <w:t>4202</w:t>
            </w:r>
          </w:p>
        </w:tc>
        <w:tc>
          <w:tcPr>
            <w:tcW w:w="3285" w:type="dxa"/>
          </w:tcPr>
          <w:p w:rsidR="000D0412" w:rsidRPr="00FE345A" w:rsidRDefault="000D0412" w:rsidP="009B3587">
            <w:pPr>
              <w:autoSpaceDE w:val="0"/>
              <w:autoSpaceDN w:val="0"/>
              <w:adjustRightInd w:val="0"/>
              <w:ind w:right="141"/>
              <w:rPr>
                <w:rFonts w:asciiTheme="majorHAnsi" w:hAnsiTheme="majorHAnsi"/>
                <w:lang w:val="ru-RU"/>
              </w:rPr>
            </w:pPr>
            <w:r w:rsidRPr="00FE345A">
              <w:rPr>
                <w:rFonts w:asciiTheme="majorHAnsi" w:hAnsiTheme="majorHAnsi" w:cs="Calibri"/>
                <w:lang w:val="ru-RU"/>
              </w:rPr>
              <w:t>Изданачке шуме медунца и букве</w:t>
            </w:r>
          </w:p>
        </w:tc>
        <w:tc>
          <w:tcPr>
            <w:tcW w:w="1564" w:type="dxa"/>
          </w:tcPr>
          <w:p w:rsidR="000D0412"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cs="Calibri"/>
              </w:rPr>
              <w:t>44,62</w:t>
            </w:r>
          </w:p>
        </w:tc>
        <w:tc>
          <w:tcPr>
            <w:tcW w:w="850" w:type="dxa"/>
          </w:tcPr>
          <w:p w:rsidR="000D0412"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rPr>
              <w:t xml:space="preserve">   0,4</w:t>
            </w:r>
          </w:p>
        </w:tc>
      </w:tr>
      <w:tr w:rsidR="000D0412" w:rsidRPr="00FE345A" w:rsidTr="00851872">
        <w:trPr>
          <w:jc w:val="center"/>
        </w:trPr>
        <w:tc>
          <w:tcPr>
            <w:tcW w:w="1115" w:type="dxa"/>
          </w:tcPr>
          <w:p w:rsidR="000D0412" w:rsidRPr="00FE345A" w:rsidRDefault="000D0412"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4203</w:t>
            </w:r>
          </w:p>
        </w:tc>
        <w:tc>
          <w:tcPr>
            <w:tcW w:w="3285" w:type="dxa"/>
          </w:tcPr>
          <w:p w:rsidR="000D0412" w:rsidRPr="00FE345A" w:rsidRDefault="000D0412" w:rsidP="009B3587">
            <w:pPr>
              <w:autoSpaceDE w:val="0"/>
              <w:autoSpaceDN w:val="0"/>
              <w:adjustRightInd w:val="0"/>
              <w:ind w:right="141"/>
              <w:rPr>
                <w:rFonts w:asciiTheme="majorHAnsi" w:hAnsiTheme="majorHAnsi"/>
                <w:lang w:val="ru-RU"/>
              </w:rPr>
            </w:pPr>
            <w:r w:rsidRPr="00FE345A">
              <w:rPr>
                <w:rFonts w:asciiTheme="majorHAnsi" w:hAnsiTheme="majorHAnsi" w:cs="Calibri"/>
                <w:lang w:val="ru-RU"/>
              </w:rPr>
              <w:t>Изданачке шуме медунца и сладуна</w:t>
            </w:r>
          </w:p>
        </w:tc>
        <w:tc>
          <w:tcPr>
            <w:tcW w:w="1564"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lang w:val="ru-RU"/>
              </w:rPr>
              <w:t xml:space="preserve"> </w:t>
            </w:r>
            <w:r w:rsidR="000D0412" w:rsidRPr="00FE345A">
              <w:rPr>
                <w:rFonts w:asciiTheme="majorHAnsi" w:hAnsiTheme="majorHAnsi" w:cs="Calibri"/>
              </w:rPr>
              <w:t>231,14</w:t>
            </w:r>
          </w:p>
        </w:tc>
        <w:tc>
          <w:tcPr>
            <w:tcW w:w="850" w:type="dxa"/>
          </w:tcPr>
          <w:p w:rsidR="000D0412"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rPr>
              <w:t xml:space="preserve">  2,3</w:t>
            </w:r>
          </w:p>
        </w:tc>
      </w:tr>
      <w:tr w:rsidR="000D0412" w:rsidRPr="00FE345A" w:rsidTr="00851872">
        <w:trPr>
          <w:jc w:val="center"/>
        </w:trPr>
        <w:tc>
          <w:tcPr>
            <w:tcW w:w="1115" w:type="dxa"/>
          </w:tcPr>
          <w:p w:rsidR="000D0412" w:rsidRPr="00FE345A" w:rsidRDefault="000D0412"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4204</w:t>
            </w:r>
          </w:p>
        </w:tc>
        <w:tc>
          <w:tcPr>
            <w:tcW w:w="3285" w:type="dxa"/>
          </w:tcPr>
          <w:p w:rsidR="000D0412" w:rsidRPr="00FE345A" w:rsidRDefault="000D0412" w:rsidP="009B3587">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Изданачке шуме медунца и цера са</w:t>
            </w:r>
          </w:p>
          <w:p w:rsidR="000D0412"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cs="Calibri"/>
              </w:rPr>
              <w:lastRenderedPageBreak/>
              <w:t>осталим лишћарима</w:t>
            </w:r>
          </w:p>
        </w:tc>
        <w:tc>
          <w:tcPr>
            <w:tcW w:w="1564"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rPr>
              <w:lastRenderedPageBreak/>
              <w:t xml:space="preserve"> </w:t>
            </w:r>
            <w:r w:rsidR="000D0412" w:rsidRPr="00FE345A">
              <w:rPr>
                <w:rFonts w:asciiTheme="majorHAnsi" w:hAnsiTheme="majorHAnsi" w:cs="Calibri"/>
              </w:rPr>
              <w:t>316,67</w:t>
            </w:r>
          </w:p>
        </w:tc>
        <w:tc>
          <w:tcPr>
            <w:tcW w:w="850" w:type="dxa"/>
          </w:tcPr>
          <w:p w:rsidR="000D0412"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rPr>
              <w:t xml:space="preserve">  2,9</w:t>
            </w:r>
          </w:p>
        </w:tc>
      </w:tr>
      <w:tr w:rsidR="000D0412" w:rsidRPr="00FE345A" w:rsidTr="00851872">
        <w:trPr>
          <w:jc w:val="center"/>
        </w:trPr>
        <w:tc>
          <w:tcPr>
            <w:tcW w:w="1115" w:type="dxa"/>
          </w:tcPr>
          <w:p w:rsidR="000D0412" w:rsidRPr="00FE345A" w:rsidRDefault="000D0412"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lastRenderedPageBreak/>
              <w:t>4205</w:t>
            </w:r>
          </w:p>
        </w:tc>
        <w:tc>
          <w:tcPr>
            <w:tcW w:w="3285" w:type="dxa"/>
          </w:tcPr>
          <w:p w:rsidR="000D0412" w:rsidRPr="00FE345A" w:rsidRDefault="000D0412" w:rsidP="009B3587">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Изданачке шуме медунца и цера са црним јасеном и осталим лишћарима</w:t>
            </w:r>
          </w:p>
        </w:tc>
        <w:tc>
          <w:tcPr>
            <w:tcW w:w="1564" w:type="dxa"/>
          </w:tcPr>
          <w:p w:rsidR="000D0412"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cs="Calibri"/>
              </w:rPr>
              <w:t>1 219,31</w:t>
            </w:r>
          </w:p>
        </w:tc>
        <w:tc>
          <w:tcPr>
            <w:tcW w:w="850" w:type="dxa"/>
          </w:tcPr>
          <w:p w:rsidR="000D0412"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rPr>
              <w:t>11,0</w:t>
            </w:r>
          </w:p>
        </w:tc>
      </w:tr>
      <w:tr w:rsidR="000D0412" w:rsidRPr="00FE345A" w:rsidTr="00851872">
        <w:trPr>
          <w:jc w:val="center"/>
        </w:trPr>
        <w:tc>
          <w:tcPr>
            <w:tcW w:w="1115" w:type="dxa"/>
          </w:tcPr>
          <w:p w:rsidR="000D0412" w:rsidRPr="00FE345A" w:rsidRDefault="000D0412"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4206</w:t>
            </w:r>
          </w:p>
        </w:tc>
        <w:tc>
          <w:tcPr>
            <w:tcW w:w="3285" w:type="dxa"/>
          </w:tcPr>
          <w:p w:rsidR="000D0412" w:rsidRPr="00FE345A" w:rsidRDefault="000D0412" w:rsidP="009B3587">
            <w:pPr>
              <w:autoSpaceDE w:val="0"/>
              <w:autoSpaceDN w:val="0"/>
              <w:adjustRightInd w:val="0"/>
              <w:ind w:right="141"/>
              <w:rPr>
                <w:rFonts w:asciiTheme="majorHAnsi" w:hAnsiTheme="majorHAnsi"/>
                <w:lang w:val="ru-RU"/>
              </w:rPr>
            </w:pPr>
            <w:r w:rsidRPr="00FE345A">
              <w:rPr>
                <w:rFonts w:asciiTheme="majorHAnsi" w:hAnsiTheme="majorHAnsi" w:cs="Calibri"/>
                <w:lang w:val="ru-RU"/>
              </w:rPr>
              <w:t>Изданачке шуме медунца и црног јасена</w:t>
            </w:r>
          </w:p>
        </w:tc>
        <w:tc>
          <w:tcPr>
            <w:tcW w:w="1564" w:type="dxa"/>
          </w:tcPr>
          <w:p w:rsidR="000D0412"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cs="Calibri"/>
              </w:rPr>
              <w:t>1 791,95</w:t>
            </w:r>
          </w:p>
        </w:tc>
        <w:tc>
          <w:tcPr>
            <w:tcW w:w="850" w:type="dxa"/>
          </w:tcPr>
          <w:p w:rsidR="000D0412" w:rsidRPr="00FE345A" w:rsidRDefault="000D0412" w:rsidP="009B3587">
            <w:pPr>
              <w:autoSpaceDE w:val="0"/>
              <w:autoSpaceDN w:val="0"/>
              <w:adjustRightInd w:val="0"/>
              <w:ind w:right="141"/>
              <w:rPr>
                <w:rFonts w:asciiTheme="majorHAnsi" w:hAnsiTheme="majorHAnsi"/>
              </w:rPr>
            </w:pPr>
            <w:r w:rsidRPr="00FE345A">
              <w:rPr>
                <w:rFonts w:asciiTheme="majorHAnsi" w:hAnsiTheme="majorHAnsi"/>
              </w:rPr>
              <w:t>16,2</w:t>
            </w:r>
          </w:p>
        </w:tc>
      </w:tr>
      <w:tr w:rsidR="000D0412" w:rsidRPr="00FE345A" w:rsidTr="00851872">
        <w:trPr>
          <w:jc w:val="center"/>
        </w:trPr>
        <w:tc>
          <w:tcPr>
            <w:tcW w:w="1115" w:type="dxa"/>
          </w:tcPr>
          <w:p w:rsidR="000D0412" w:rsidRPr="00FE345A" w:rsidRDefault="000D0412"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4207</w:t>
            </w:r>
          </w:p>
        </w:tc>
        <w:tc>
          <w:tcPr>
            <w:tcW w:w="3285" w:type="dxa"/>
          </w:tcPr>
          <w:p w:rsidR="000D0412" w:rsidRPr="00FE345A" w:rsidRDefault="00E91363" w:rsidP="009B3587">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Изданачке шуме ц.</w:t>
            </w:r>
            <w:r w:rsidR="000D0412" w:rsidRPr="00FE345A">
              <w:rPr>
                <w:rFonts w:asciiTheme="majorHAnsi" w:hAnsiTheme="majorHAnsi" w:cs="Calibri"/>
                <w:lang w:val="ru-RU"/>
              </w:rPr>
              <w:t xml:space="preserve"> јасена, граба и</w:t>
            </w:r>
            <w:r w:rsidRPr="00FE345A">
              <w:rPr>
                <w:rFonts w:asciiTheme="majorHAnsi" w:hAnsiTheme="majorHAnsi" w:cs="Calibri"/>
                <w:lang w:val="ru-RU"/>
              </w:rPr>
              <w:t xml:space="preserve"> </w:t>
            </w:r>
            <w:r w:rsidR="000D0412" w:rsidRPr="00FE345A">
              <w:rPr>
                <w:rFonts w:asciiTheme="majorHAnsi" w:hAnsiTheme="majorHAnsi" w:cs="Calibri"/>
                <w:lang w:val="ru-RU"/>
              </w:rPr>
              <w:t>медунца</w:t>
            </w:r>
          </w:p>
        </w:tc>
        <w:tc>
          <w:tcPr>
            <w:tcW w:w="1564" w:type="dxa"/>
          </w:tcPr>
          <w:p w:rsidR="000D0412" w:rsidRPr="00FE345A" w:rsidRDefault="00E91363" w:rsidP="009B3587">
            <w:pPr>
              <w:autoSpaceDE w:val="0"/>
              <w:autoSpaceDN w:val="0"/>
              <w:adjustRightInd w:val="0"/>
              <w:ind w:right="141"/>
              <w:rPr>
                <w:rFonts w:asciiTheme="majorHAnsi" w:hAnsiTheme="majorHAnsi"/>
                <w:lang w:val="ru-RU"/>
              </w:rPr>
            </w:pPr>
            <w:r w:rsidRPr="00FE345A">
              <w:rPr>
                <w:rFonts w:asciiTheme="majorHAnsi" w:hAnsiTheme="majorHAnsi"/>
                <w:lang w:val="ru-RU"/>
              </w:rPr>
              <w:t xml:space="preserve">       4,63</w:t>
            </w:r>
          </w:p>
        </w:tc>
        <w:tc>
          <w:tcPr>
            <w:tcW w:w="850"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rPr>
              <w:t xml:space="preserve">  -</w:t>
            </w:r>
          </w:p>
        </w:tc>
      </w:tr>
      <w:tr w:rsidR="000D0412" w:rsidRPr="00FE345A" w:rsidTr="00851872">
        <w:trPr>
          <w:jc w:val="center"/>
        </w:trPr>
        <w:tc>
          <w:tcPr>
            <w:tcW w:w="1115" w:type="dxa"/>
          </w:tcPr>
          <w:p w:rsidR="000D0412" w:rsidRPr="00FE345A" w:rsidRDefault="00E91363"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4401</w:t>
            </w:r>
          </w:p>
        </w:tc>
        <w:tc>
          <w:tcPr>
            <w:tcW w:w="3285"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rPr>
              <w:t>Изданачке шуме осталих лишћара</w:t>
            </w:r>
          </w:p>
        </w:tc>
        <w:tc>
          <w:tcPr>
            <w:tcW w:w="1564"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rPr>
              <w:t>2 026,88</w:t>
            </w:r>
          </w:p>
        </w:tc>
        <w:tc>
          <w:tcPr>
            <w:tcW w:w="850"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rPr>
              <w:t>18,3</w:t>
            </w:r>
          </w:p>
        </w:tc>
      </w:tr>
      <w:tr w:rsidR="000D0412" w:rsidRPr="00FE345A" w:rsidTr="00851872">
        <w:trPr>
          <w:jc w:val="center"/>
        </w:trPr>
        <w:tc>
          <w:tcPr>
            <w:tcW w:w="1115" w:type="dxa"/>
          </w:tcPr>
          <w:p w:rsidR="000D0412" w:rsidRPr="00FE345A" w:rsidRDefault="00E91363"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5103</w:t>
            </w:r>
          </w:p>
        </w:tc>
        <w:tc>
          <w:tcPr>
            <w:tcW w:w="3285"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rPr>
              <w:t>Шибљаци на лошим земљиштима</w:t>
            </w:r>
          </w:p>
        </w:tc>
        <w:tc>
          <w:tcPr>
            <w:tcW w:w="1564"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rPr>
              <w:t xml:space="preserve">   </w:t>
            </w:r>
            <w:r w:rsidRPr="00FE345A">
              <w:rPr>
                <w:rFonts w:asciiTheme="majorHAnsi" w:hAnsiTheme="majorHAnsi" w:cs="Calibri"/>
              </w:rPr>
              <w:t>540,92</w:t>
            </w:r>
          </w:p>
        </w:tc>
        <w:tc>
          <w:tcPr>
            <w:tcW w:w="850"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rPr>
              <w:t xml:space="preserve">  4,9</w:t>
            </w:r>
          </w:p>
        </w:tc>
      </w:tr>
      <w:tr w:rsidR="000D0412" w:rsidRPr="00FE345A" w:rsidTr="00851872">
        <w:trPr>
          <w:jc w:val="center"/>
        </w:trPr>
        <w:tc>
          <w:tcPr>
            <w:tcW w:w="1115" w:type="dxa"/>
          </w:tcPr>
          <w:p w:rsidR="000D0412" w:rsidRPr="00FE345A" w:rsidRDefault="00E91363"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5203</w:t>
            </w:r>
          </w:p>
        </w:tc>
        <w:tc>
          <w:tcPr>
            <w:tcW w:w="3285"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rPr>
              <w:t>Голети на лошим земљиштима</w:t>
            </w:r>
          </w:p>
        </w:tc>
        <w:tc>
          <w:tcPr>
            <w:tcW w:w="1564"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rPr>
              <w:t xml:space="preserve">   105,98</w:t>
            </w:r>
          </w:p>
        </w:tc>
        <w:tc>
          <w:tcPr>
            <w:tcW w:w="850"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rPr>
              <w:t xml:space="preserve">  1,0</w:t>
            </w:r>
          </w:p>
        </w:tc>
      </w:tr>
      <w:tr w:rsidR="000D0412" w:rsidRPr="00FE345A" w:rsidTr="00851872">
        <w:trPr>
          <w:jc w:val="center"/>
        </w:trPr>
        <w:tc>
          <w:tcPr>
            <w:tcW w:w="1115" w:type="dxa"/>
          </w:tcPr>
          <w:p w:rsidR="000D0412" w:rsidRPr="00FE345A" w:rsidRDefault="00E91363"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6101</w:t>
            </w:r>
          </w:p>
        </w:tc>
        <w:tc>
          <w:tcPr>
            <w:tcW w:w="3285" w:type="dxa"/>
          </w:tcPr>
          <w:p w:rsidR="00E91363" w:rsidRPr="00FE345A" w:rsidRDefault="00E91363" w:rsidP="009B3587">
            <w:pPr>
              <w:autoSpaceDE w:val="0"/>
              <w:autoSpaceDN w:val="0"/>
              <w:adjustRightInd w:val="0"/>
              <w:ind w:right="141"/>
              <w:rPr>
                <w:rFonts w:asciiTheme="majorHAnsi" w:hAnsiTheme="majorHAnsi" w:cs="Calibri"/>
                <w:lang w:val="ru-RU"/>
              </w:rPr>
            </w:pPr>
            <w:r w:rsidRPr="00FE345A">
              <w:rPr>
                <w:rFonts w:asciiTheme="majorHAnsi" w:hAnsiTheme="majorHAnsi" w:cs="Calibri,Bold"/>
                <w:b/>
                <w:bCs/>
                <w:lang w:val="ru-RU"/>
              </w:rPr>
              <w:t xml:space="preserve"> </w:t>
            </w:r>
            <w:r w:rsidRPr="00FE345A">
              <w:rPr>
                <w:rFonts w:asciiTheme="majorHAnsi" w:hAnsiTheme="majorHAnsi" w:cs="Calibri"/>
                <w:lang w:val="ru-RU"/>
              </w:rPr>
              <w:t>Високе шуме букве и мунике, неподесне</w:t>
            </w:r>
          </w:p>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rPr>
              <w:t>за газдовање</w:t>
            </w:r>
          </w:p>
        </w:tc>
        <w:tc>
          <w:tcPr>
            <w:tcW w:w="1564"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rPr>
              <w:t xml:space="preserve">     56,90</w:t>
            </w:r>
          </w:p>
        </w:tc>
        <w:tc>
          <w:tcPr>
            <w:tcW w:w="850" w:type="dxa"/>
          </w:tcPr>
          <w:p w:rsidR="000D0412"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rPr>
              <w:t xml:space="preserve">  0,5</w:t>
            </w:r>
          </w:p>
        </w:tc>
      </w:tr>
      <w:tr w:rsidR="00E91363" w:rsidRPr="00FE345A" w:rsidTr="00851872">
        <w:trPr>
          <w:jc w:val="center"/>
        </w:trPr>
        <w:tc>
          <w:tcPr>
            <w:tcW w:w="1115" w:type="dxa"/>
          </w:tcPr>
          <w:p w:rsidR="00E91363" w:rsidRPr="00FE345A" w:rsidRDefault="00E91363"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6103</w:t>
            </w:r>
          </w:p>
        </w:tc>
        <w:tc>
          <w:tcPr>
            <w:tcW w:w="3285" w:type="dxa"/>
          </w:tcPr>
          <w:p w:rsidR="00E91363" w:rsidRPr="00FE345A" w:rsidRDefault="00E91363" w:rsidP="009B3587">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Високе шуме мунике неподесне загаздовање</w:t>
            </w:r>
          </w:p>
        </w:tc>
        <w:tc>
          <w:tcPr>
            <w:tcW w:w="1564" w:type="dxa"/>
          </w:tcPr>
          <w:p w:rsidR="00E91363"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lang w:val="ru-RU"/>
              </w:rPr>
              <w:t xml:space="preserve">   </w:t>
            </w:r>
            <w:r w:rsidRPr="00FE345A">
              <w:rPr>
                <w:rFonts w:asciiTheme="majorHAnsi" w:hAnsiTheme="majorHAnsi" w:cs="Calibri"/>
              </w:rPr>
              <w:t>158,82</w:t>
            </w:r>
          </w:p>
        </w:tc>
        <w:tc>
          <w:tcPr>
            <w:tcW w:w="850" w:type="dxa"/>
          </w:tcPr>
          <w:p w:rsidR="00E91363"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rPr>
              <w:t xml:space="preserve">  1,4</w:t>
            </w:r>
          </w:p>
        </w:tc>
      </w:tr>
      <w:tr w:rsidR="00E91363" w:rsidRPr="00FE345A" w:rsidTr="00851872">
        <w:trPr>
          <w:jc w:val="center"/>
        </w:trPr>
        <w:tc>
          <w:tcPr>
            <w:tcW w:w="1115" w:type="dxa"/>
          </w:tcPr>
          <w:p w:rsidR="00E91363" w:rsidRPr="00FE345A" w:rsidRDefault="00E91363"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6104</w:t>
            </w:r>
          </w:p>
        </w:tc>
        <w:tc>
          <w:tcPr>
            <w:tcW w:w="3285" w:type="dxa"/>
          </w:tcPr>
          <w:p w:rsidR="00E91363" w:rsidRPr="00FE345A" w:rsidRDefault="00E91363" w:rsidP="009B3587">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Високе шуме црног бора неподесне за</w:t>
            </w:r>
            <w:r w:rsidR="009E3136">
              <w:rPr>
                <w:rFonts w:asciiTheme="majorHAnsi" w:hAnsiTheme="majorHAnsi" w:cs="Calibri"/>
              </w:rPr>
              <w:t xml:space="preserve"> </w:t>
            </w:r>
            <w:r w:rsidR="009E3136">
              <w:rPr>
                <w:rFonts w:asciiTheme="majorHAnsi" w:hAnsiTheme="majorHAnsi" w:cs="Calibri"/>
                <w:lang w:val="sr-Cyrl-BA"/>
              </w:rPr>
              <w:t>г</w:t>
            </w:r>
            <w:r w:rsidRPr="00FE345A">
              <w:rPr>
                <w:rFonts w:asciiTheme="majorHAnsi" w:hAnsiTheme="majorHAnsi" w:cs="Calibri"/>
                <w:lang w:val="ru-RU"/>
              </w:rPr>
              <w:t>аздов</w:t>
            </w:r>
            <w:r w:rsidR="005F5887" w:rsidRPr="00FE345A">
              <w:rPr>
                <w:rFonts w:asciiTheme="majorHAnsi" w:hAnsiTheme="majorHAnsi" w:cs="Calibri"/>
                <w:lang w:val="ru-RU"/>
              </w:rPr>
              <w:t>.</w:t>
            </w:r>
          </w:p>
        </w:tc>
        <w:tc>
          <w:tcPr>
            <w:tcW w:w="1564" w:type="dxa"/>
          </w:tcPr>
          <w:p w:rsidR="00E91363"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lang w:val="ru-RU"/>
              </w:rPr>
              <w:t xml:space="preserve">   </w:t>
            </w:r>
            <w:r w:rsidRPr="00FE345A">
              <w:rPr>
                <w:rFonts w:asciiTheme="majorHAnsi" w:hAnsiTheme="majorHAnsi" w:cs="Calibri"/>
              </w:rPr>
              <w:t>238,78</w:t>
            </w:r>
          </w:p>
        </w:tc>
        <w:tc>
          <w:tcPr>
            <w:tcW w:w="850" w:type="dxa"/>
          </w:tcPr>
          <w:p w:rsidR="00E91363"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rPr>
              <w:t xml:space="preserve">  2,2</w:t>
            </w:r>
          </w:p>
        </w:tc>
      </w:tr>
      <w:tr w:rsidR="00E91363" w:rsidRPr="00FE345A" w:rsidTr="00851872">
        <w:trPr>
          <w:jc w:val="center"/>
        </w:trPr>
        <w:tc>
          <w:tcPr>
            <w:tcW w:w="1115" w:type="dxa"/>
          </w:tcPr>
          <w:p w:rsidR="00E91363" w:rsidRPr="00FE345A" w:rsidRDefault="00E91363"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6201</w:t>
            </w:r>
          </w:p>
        </w:tc>
        <w:tc>
          <w:tcPr>
            <w:tcW w:w="3285" w:type="dxa"/>
          </w:tcPr>
          <w:p w:rsidR="00E91363" w:rsidRPr="00FE345A" w:rsidRDefault="00E91363" w:rsidP="009B3587">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Крш и голети неподесне за пошумљавање и газдовање</w:t>
            </w:r>
          </w:p>
        </w:tc>
        <w:tc>
          <w:tcPr>
            <w:tcW w:w="1564" w:type="dxa"/>
          </w:tcPr>
          <w:p w:rsidR="00E91363" w:rsidRPr="00FE345A" w:rsidRDefault="00E91363" w:rsidP="009B3587">
            <w:pPr>
              <w:autoSpaceDE w:val="0"/>
              <w:autoSpaceDN w:val="0"/>
              <w:adjustRightInd w:val="0"/>
              <w:ind w:right="141"/>
              <w:rPr>
                <w:rFonts w:asciiTheme="majorHAnsi" w:hAnsiTheme="majorHAnsi"/>
                <w:lang w:val="ru-RU"/>
              </w:rPr>
            </w:pPr>
            <w:r w:rsidRPr="00FE345A">
              <w:rPr>
                <w:rFonts w:asciiTheme="majorHAnsi" w:hAnsiTheme="majorHAnsi" w:cs="Calibri"/>
                <w:lang w:val="ru-RU"/>
              </w:rPr>
              <w:t xml:space="preserve">   </w:t>
            </w:r>
            <w:r w:rsidRPr="00FE345A">
              <w:rPr>
                <w:rFonts w:asciiTheme="majorHAnsi" w:hAnsiTheme="majorHAnsi" w:cs="Calibri"/>
              </w:rPr>
              <w:t>979,43</w:t>
            </w:r>
          </w:p>
        </w:tc>
        <w:tc>
          <w:tcPr>
            <w:tcW w:w="850" w:type="dxa"/>
          </w:tcPr>
          <w:p w:rsidR="00E91363"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rPr>
              <w:t xml:space="preserve">  8,9</w:t>
            </w:r>
          </w:p>
        </w:tc>
      </w:tr>
      <w:tr w:rsidR="00E91363" w:rsidRPr="00FE345A" w:rsidTr="00851872">
        <w:trPr>
          <w:jc w:val="center"/>
        </w:trPr>
        <w:tc>
          <w:tcPr>
            <w:tcW w:w="1115" w:type="dxa"/>
          </w:tcPr>
          <w:p w:rsidR="00E91363" w:rsidRPr="00FE345A" w:rsidRDefault="00E91363"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6401</w:t>
            </w:r>
          </w:p>
        </w:tc>
        <w:tc>
          <w:tcPr>
            <w:tcW w:w="3285" w:type="dxa"/>
          </w:tcPr>
          <w:p w:rsidR="00E91363"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rPr>
              <w:t>Шумске комуникације</w:t>
            </w:r>
          </w:p>
        </w:tc>
        <w:tc>
          <w:tcPr>
            <w:tcW w:w="1564" w:type="dxa"/>
          </w:tcPr>
          <w:p w:rsidR="00E91363"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rPr>
              <w:t xml:space="preserve">     14,29</w:t>
            </w:r>
          </w:p>
        </w:tc>
        <w:tc>
          <w:tcPr>
            <w:tcW w:w="850" w:type="dxa"/>
          </w:tcPr>
          <w:p w:rsidR="00E91363"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rPr>
              <w:t xml:space="preserve">  0,1</w:t>
            </w:r>
          </w:p>
        </w:tc>
      </w:tr>
      <w:tr w:rsidR="00E91363" w:rsidRPr="00FE345A" w:rsidTr="00851872">
        <w:trPr>
          <w:jc w:val="center"/>
        </w:trPr>
        <w:tc>
          <w:tcPr>
            <w:tcW w:w="1115" w:type="dxa"/>
          </w:tcPr>
          <w:p w:rsidR="00E91363" w:rsidRPr="00FE345A" w:rsidRDefault="00E91363"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6601</w:t>
            </w:r>
          </w:p>
        </w:tc>
        <w:tc>
          <w:tcPr>
            <w:tcW w:w="3285" w:type="dxa"/>
          </w:tcPr>
          <w:p w:rsidR="00E91363"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cs="Calibri"/>
              </w:rPr>
              <w:t>Остале непродуктивне површине</w:t>
            </w:r>
          </w:p>
        </w:tc>
        <w:tc>
          <w:tcPr>
            <w:tcW w:w="1564" w:type="dxa"/>
          </w:tcPr>
          <w:p w:rsidR="00E91363" w:rsidRPr="00FE345A" w:rsidRDefault="00E522C9" w:rsidP="009B3587">
            <w:pPr>
              <w:autoSpaceDE w:val="0"/>
              <w:autoSpaceDN w:val="0"/>
              <w:adjustRightInd w:val="0"/>
              <w:ind w:right="141"/>
              <w:rPr>
                <w:rFonts w:asciiTheme="majorHAnsi" w:hAnsiTheme="majorHAnsi"/>
              </w:rPr>
            </w:pPr>
            <w:r w:rsidRPr="00FE345A">
              <w:rPr>
                <w:rFonts w:asciiTheme="majorHAnsi" w:hAnsiTheme="majorHAnsi"/>
              </w:rPr>
              <w:t xml:space="preserve">      </w:t>
            </w:r>
            <w:r w:rsidR="00E91363" w:rsidRPr="00FE345A">
              <w:rPr>
                <w:rFonts w:asciiTheme="majorHAnsi" w:hAnsiTheme="majorHAnsi"/>
              </w:rPr>
              <w:t>1,11</w:t>
            </w:r>
          </w:p>
        </w:tc>
        <w:tc>
          <w:tcPr>
            <w:tcW w:w="850" w:type="dxa"/>
          </w:tcPr>
          <w:p w:rsidR="00E91363" w:rsidRPr="00FE345A" w:rsidRDefault="00E91363" w:rsidP="009B3587">
            <w:pPr>
              <w:autoSpaceDE w:val="0"/>
              <w:autoSpaceDN w:val="0"/>
              <w:adjustRightInd w:val="0"/>
              <w:ind w:right="141"/>
              <w:rPr>
                <w:rFonts w:asciiTheme="majorHAnsi" w:hAnsiTheme="majorHAnsi"/>
              </w:rPr>
            </w:pPr>
            <w:r w:rsidRPr="00FE345A">
              <w:rPr>
                <w:rFonts w:asciiTheme="majorHAnsi" w:hAnsiTheme="majorHAnsi"/>
              </w:rPr>
              <w:t xml:space="preserve">  </w:t>
            </w:r>
            <w:r w:rsidR="00E522C9" w:rsidRPr="00FE345A">
              <w:rPr>
                <w:rFonts w:asciiTheme="majorHAnsi" w:hAnsiTheme="majorHAnsi"/>
              </w:rPr>
              <w:t>-</w:t>
            </w:r>
          </w:p>
        </w:tc>
      </w:tr>
      <w:tr w:rsidR="00E91363" w:rsidRPr="00FE345A" w:rsidTr="00851872">
        <w:trPr>
          <w:jc w:val="center"/>
        </w:trPr>
        <w:tc>
          <w:tcPr>
            <w:tcW w:w="1115" w:type="dxa"/>
          </w:tcPr>
          <w:p w:rsidR="00E91363" w:rsidRPr="00FE345A" w:rsidRDefault="00E522C9" w:rsidP="009B3587">
            <w:pPr>
              <w:autoSpaceDE w:val="0"/>
              <w:autoSpaceDN w:val="0"/>
              <w:adjustRightInd w:val="0"/>
              <w:ind w:right="141"/>
              <w:rPr>
                <w:rFonts w:asciiTheme="majorHAnsi" w:hAnsiTheme="majorHAnsi" w:cs="Calibri,Bold"/>
                <w:b/>
                <w:bCs/>
                <w:lang w:val="ru-RU"/>
              </w:rPr>
            </w:pPr>
            <w:r w:rsidRPr="00FE345A">
              <w:rPr>
                <w:rFonts w:asciiTheme="majorHAnsi" w:hAnsiTheme="majorHAnsi" w:cs="Calibri,Bold"/>
                <w:b/>
                <w:bCs/>
              </w:rPr>
              <w:t>7101</w:t>
            </w:r>
          </w:p>
        </w:tc>
        <w:tc>
          <w:tcPr>
            <w:tcW w:w="3285" w:type="dxa"/>
          </w:tcPr>
          <w:p w:rsidR="00E91363" w:rsidRPr="00FE345A" w:rsidRDefault="00E522C9" w:rsidP="009B3587">
            <w:pPr>
              <w:pStyle w:val="ListParagraph"/>
              <w:numPr>
                <w:ilvl w:val="0"/>
                <w:numId w:val="13"/>
              </w:numPr>
              <w:autoSpaceDE w:val="0"/>
              <w:autoSpaceDN w:val="0"/>
              <w:adjustRightInd w:val="0"/>
              <w:ind w:right="141"/>
              <w:rPr>
                <w:rFonts w:asciiTheme="majorHAnsi" w:hAnsiTheme="majorHAnsi"/>
              </w:rPr>
            </w:pPr>
            <w:r w:rsidRPr="00FE345A">
              <w:rPr>
                <w:rFonts w:asciiTheme="majorHAnsi" w:hAnsiTheme="majorHAnsi" w:cs="Calibri"/>
              </w:rPr>
              <w:t>Узурпације</w:t>
            </w:r>
          </w:p>
        </w:tc>
        <w:tc>
          <w:tcPr>
            <w:tcW w:w="1564" w:type="dxa"/>
          </w:tcPr>
          <w:p w:rsidR="00E91363" w:rsidRPr="00FE345A" w:rsidRDefault="00E522C9" w:rsidP="009B3587">
            <w:pPr>
              <w:autoSpaceDE w:val="0"/>
              <w:autoSpaceDN w:val="0"/>
              <w:adjustRightInd w:val="0"/>
              <w:ind w:right="141"/>
              <w:rPr>
                <w:rFonts w:asciiTheme="majorHAnsi" w:hAnsiTheme="majorHAnsi"/>
              </w:rPr>
            </w:pPr>
            <w:r w:rsidRPr="00FE345A">
              <w:rPr>
                <w:rFonts w:asciiTheme="majorHAnsi" w:hAnsiTheme="majorHAnsi"/>
              </w:rPr>
              <w:t xml:space="preserve">     </w:t>
            </w:r>
            <w:r w:rsidRPr="00FE345A">
              <w:rPr>
                <w:rFonts w:asciiTheme="majorHAnsi" w:hAnsiTheme="majorHAnsi" w:cs="Calibri"/>
              </w:rPr>
              <w:t>41,95</w:t>
            </w:r>
          </w:p>
        </w:tc>
        <w:tc>
          <w:tcPr>
            <w:tcW w:w="850" w:type="dxa"/>
          </w:tcPr>
          <w:p w:rsidR="00E91363" w:rsidRPr="00FE345A" w:rsidRDefault="00E522C9" w:rsidP="009B3587">
            <w:pPr>
              <w:autoSpaceDE w:val="0"/>
              <w:autoSpaceDN w:val="0"/>
              <w:adjustRightInd w:val="0"/>
              <w:ind w:right="141"/>
              <w:rPr>
                <w:rFonts w:asciiTheme="majorHAnsi" w:hAnsiTheme="majorHAnsi"/>
              </w:rPr>
            </w:pPr>
            <w:r w:rsidRPr="00FE345A">
              <w:rPr>
                <w:rFonts w:asciiTheme="majorHAnsi" w:hAnsiTheme="majorHAnsi"/>
              </w:rPr>
              <w:t xml:space="preserve">  0,4</w:t>
            </w:r>
          </w:p>
        </w:tc>
      </w:tr>
      <w:tr w:rsidR="00E522C9" w:rsidRPr="00FE345A" w:rsidTr="00851872">
        <w:trPr>
          <w:jc w:val="center"/>
        </w:trPr>
        <w:tc>
          <w:tcPr>
            <w:tcW w:w="1115" w:type="dxa"/>
          </w:tcPr>
          <w:p w:rsidR="00E522C9" w:rsidRPr="00FE345A" w:rsidRDefault="00E522C9" w:rsidP="009B3587">
            <w:pPr>
              <w:autoSpaceDE w:val="0"/>
              <w:autoSpaceDN w:val="0"/>
              <w:adjustRightInd w:val="0"/>
              <w:ind w:right="141"/>
              <w:rPr>
                <w:rFonts w:asciiTheme="majorHAnsi" w:hAnsiTheme="majorHAnsi" w:cs="Calibri,Bold"/>
                <w:b/>
                <w:bCs/>
              </w:rPr>
            </w:pPr>
            <w:r w:rsidRPr="00FE345A">
              <w:rPr>
                <w:rFonts w:asciiTheme="majorHAnsi" w:hAnsiTheme="majorHAnsi" w:cs="Calibri,Bold"/>
                <w:b/>
                <w:bCs/>
              </w:rPr>
              <w:t>укупно</w:t>
            </w:r>
          </w:p>
        </w:tc>
        <w:tc>
          <w:tcPr>
            <w:tcW w:w="3285" w:type="dxa"/>
          </w:tcPr>
          <w:p w:rsidR="00E522C9" w:rsidRPr="00FE345A" w:rsidRDefault="00E522C9" w:rsidP="009B3587">
            <w:pPr>
              <w:pStyle w:val="ListParagraph"/>
              <w:numPr>
                <w:ilvl w:val="0"/>
                <w:numId w:val="13"/>
              </w:numPr>
              <w:autoSpaceDE w:val="0"/>
              <w:autoSpaceDN w:val="0"/>
              <w:adjustRightInd w:val="0"/>
              <w:ind w:right="141"/>
              <w:rPr>
                <w:rFonts w:asciiTheme="majorHAnsi" w:hAnsiTheme="majorHAnsi" w:cs="Calibri"/>
              </w:rPr>
            </w:pPr>
          </w:p>
        </w:tc>
        <w:tc>
          <w:tcPr>
            <w:tcW w:w="1564" w:type="dxa"/>
          </w:tcPr>
          <w:p w:rsidR="00E522C9" w:rsidRPr="00FE345A" w:rsidRDefault="00E522C9" w:rsidP="009B3587">
            <w:pPr>
              <w:autoSpaceDE w:val="0"/>
              <w:autoSpaceDN w:val="0"/>
              <w:adjustRightInd w:val="0"/>
              <w:ind w:right="141"/>
              <w:rPr>
                <w:rFonts w:asciiTheme="majorHAnsi" w:hAnsiTheme="majorHAnsi"/>
              </w:rPr>
            </w:pPr>
            <w:r w:rsidRPr="00FE345A">
              <w:rPr>
                <w:rFonts w:asciiTheme="majorHAnsi" w:hAnsiTheme="majorHAnsi" w:cs="Calibri,Bold"/>
                <w:b/>
                <w:bCs/>
              </w:rPr>
              <w:t>11 065,87</w:t>
            </w:r>
          </w:p>
        </w:tc>
        <w:tc>
          <w:tcPr>
            <w:tcW w:w="850" w:type="dxa"/>
          </w:tcPr>
          <w:p w:rsidR="00E522C9" w:rsidRPr="00FE345A" w:rsidRDefault="00E522C9" w:rsidP="009B3587">
            <w:pPr>
              <w:autoSpaceDE w:val="0"/>
              <w:autoSpaceDN w:val="0"/>
              <w:adjustRightInd w:val="0"/>
              <w:ind w:right="141"/>
              <w:rPr>
                <w:rFonts w:asciiTheme="majorHAnsi" w:hAnsiTheme="majorHAnsi"/>
              </w:rPr>
            </w:pPr>
            <w:r w:rsidRPr="00FE345A">
              <w:rPr>
                <w:rFonts w:asciiTheme="majorHAnsi" w:hAnsiTheme="majorHAnsi"/>
              </w:rPr>
              <w:t>100</w:t>
            </w:r>
          </w:p>
        </w:tc>
      </w:tr>
    </w:tbl>
    <w:p w:rsidR="00DD50A6" w:rsidRPr="00FE345A" w:rsidRDefault="00DD50A6" w:rsidP="009B3587">
      <w:pPr>
        <w:autoSpaceDE w:val="0"/>
        <w:autoSpaceDN w:val="0"/>
        <w:adjustRightInd w:val="0"/>
        <w:spacing w:after="0"/>
        <w:ind w:right="141"/>
        <w:rPr>
          <w:rFonts w:asciiTheme="majorHAnsi" w:hAnsiTheme="majorHAnsi" w:cs="Times New Roman"/>
        </w:rPr>
      </w:pPr>
    </w:p>
    <w:p w:rsidR="00C85143" w:rsidRPr="00FE345A" w:rsidRDefault="00336AF4" w:rsidP="00590C32">
      <w:pPr>
        <w:autoSpaceDE w:val="0"/>
        <w:autoSpaceDN w:val="0"/>
        <w:adjustRightInd w:val="0"/>
        <w:spacing w:after="0"/>
        <w:ind w:right="141" w:firstLine="708"/>
        <w:jc w:val="both"/>
        <w:rPr>
          <w:rFonts w:asciiTheme="majorHAnsi" w:hAnsiTheme="majorHAnsi" w:cs="Times New Roman"/>
        </w:rPr>
      </w:pPr>
      <w:r w:rsidRPr="00FE345A">
        <w:rPr>
          <w:rFonts w:asciiTheme="majorHAnsi" w:hAnsiTheme="majorHAnsi" w:cs="Times New Roman"/>
        </w:rPr>
        <w:t xml:space="preserve">Преглед евидентираних и издвојених газдинских класа ,иако се ради </w:t>
      </w:r>
      <w:r w:rsidR="00202970">
        <w:rPr>
          <w:rFonts w:asciiTheme="majorHAnsi" w:hAnsiTheme="majorHAnsi" w:cs="Times New Roman"/>
        </w:rPr>
        <w:t>о рецентној вегетацији</w:t>
      </w:r>
      <w:r w:rsidRPr="00FE345A">
        <w:rPr>
          <w:rFonts w:asciiTheme="majorHAnsi" w:hAnsiTheme="majorHAnsi" w:cs="Times New Roman"/>
        </w:rPr>
        <w:t>,</w:t>
      </w:r>
      <w:r w:rsidR="00202970">
        <w:rPr>
          <w:rFonts w:asciiTheme="majorHAnsi" w:hAnsiTheme="majorHAnsi" w:cs="Times New Roman"/>
          <w:lang w:val="sr-Cyrl-BA"/>
        </w:rPr>
        <w:t xml:space="preserve"> </w:t>
      </w:r>
      <w:r w:rsidRPr="00FE345A">
        <w:rPr>
          <w:rFonts w:asciiTheme="majorHAnsi" w:hAnsiTheme="majorHAnsi" w:cs="Times New Roman"/>
        </w:rPr>
        <w:t>јасно указује на биоразноврсност у спрату дрвећа и заједница у којима се сусрећу.</w:t>
      </w:r>
      <w:r w:rsidR="00715577" w:rsidRPr="00FE345A">
        <w:rPr>
          <w:rFonts w:asciiTheme="majorHAnsi" w:hAnsiTheme="majorHAnsi" w:cs="Times New Roman"/>
        </w:rPr>
        <w:t xml:space="preserve"> Двадесет и шест ГК се односи на шумом обрасле поврпине и при том у већем д</w:t>
      </w:r>
      <w:r w:rsidR="008B40E3">
        <w:rPr>
          <w:rFonts w:asciiTheme="majorHAnsi" w:hAnsiTheme="majorHAnsi" w:cs="Times New Roman"/>
        </w:rPr>
        <w:t>и</w:t>
      </w:r>
      <w:r w:rsidR="00715577" w:rsidRPr="00FE345A">
        <w:rPr>
          <w:rFonts w:asciiTheme="majorHAnsi" w:hAnsiTheme="majorHAnsi" w:cs="Times New Roman"/>
        </w:rPr>
        <w:t>јелу их изграђују мјешовите састојине.</w:t>
      </w:r>
      <w:r w:rsidR="00202970">
        <w:rPr>
          <w:rFonts w:asciiTheme="majorHAnsi" w:hAnsiTheme="majorHAnsi" w:cs="Times New Roman"/>
          <w:lang w:val="sr-Cyrl-BA"/>
        </w:rPr>
        <w:t xml:space="preserve"> </w:t>
      </w:r>
      <w:r w:rsidR="00715577" w:rsidRPr="00FE345A">
        <w:rPr>
          <w:rFonts w:asciiTheme="majorHAnsi" w:hAnsiTheme="majorHAnsi" w:cs="Times New Roman"/>
        </w:rPr>
        <w:t>При том посебан значај имају ГК чистих и мјешовитих састојина мунике ,као и високе чисте и мјешовите шуме букве,букве и јеле и високе шуме црног бора.</w:t>
      </w:r>
      <w:r w:rsidR="00202970">
        <w:rPr>
          <w:rFonts w:asciiTheme="majorHAnsi" w:hAnsiTheme="majorHAnsi" w:cs="Times New Roman"/>
          <w:lang w:val="sr-Cyrl-BA"/>
        </w:rPr>
        <w:t xml:space="preserve"> </w:t>
      </w:r>
      <w:r w:rsidR="00D63D7B" w:rsidRPr="00FE345A">
        <w:rPr>
          <w:rFonts w:asciiTheme="majorHAnsi" w:hAnsiTheme="majorHAnsi" w:cs="Times New Roman"/>
        </w:rPr>
        <w:t>Просјечна запремина у овим шумама</w:t>
      </w:r>
      <w:r w:rsidR="009E3136">
        <w:rPr>
          <w:rFonts w:asciiTheme="majorHAnsi" w:hAnsiTheme="majorHAnsi" w:cs="Times New Roman"/>
          <w:lang w:val="sr-Cyrl-BA"/>
        </w:rPr>
        <w:t xml:space="preserve"> </w:t>
      </w:r>
      <w:r w:rsidR="00D63D7B" w:rsidRPr="00FE345A">
        <w:rPr>
          <w:rFonts w:asciiTheme="majorHAnsi" w:hAnsiTheme="majorHAnsi" w:cs="Times New Roman"/>
        </w:rPr>
        <w:t>(ГК) се креће од 37</w:t>
      </w:r>
      <w:r w:rsidR="00202970">
        <w:rPr>
          <w:rFonts w:asciiTheme="majorHAnsi" w:hAnsiTheme="majorHAnsi" w:cs="Times New Roman"/>
        </w:rPr>
        <w:t xml:space="preserve"> m</w:t>
      </w:r>
      <w:r w:rsidR="00D63D7B" w:rsidRPr="00FE345A">
        <w:rPr>
          <w:rFonts w:asciiTheme="majorHAnsi" w:hAnsiTheme="majorHAnsi" w:cs="Times New Roman"/>
          <w:vertAlign w:val="superscript"/>
        </w:rPr>
        <w:t xml:space="preserve">3 </w:t>
      </w:r>
      <w:r w:rsidR="00D63D7B" w:rsidRPr="00FE345A">
        <w:rPr>
          <w:rFonts w:asciiTheme="majorHAnsi" w:hAnsiTheme="majorHAnsi" w:cs="Times New Roman"/>
        </w:rPr>
        <w:t>/</w:t>
      </w:r>
      <w:r w:rsidR="00202970" w:rsidRPr="00202970">
        <w:rPr>
          <w:rFonts w:asciiTheme="majorHAnsi" w:hAnsiTheme="majorHAnsi" w:cs="Times New Roman"/>
        </w:rPr>
        <w:t xml:space="preserve"> </w:t>
      </w:r>
      <w:r w:rsidR="00202970">
        <w:rPr>
          <w:rFonts w:asciiTheme="majorHAnsi" w:hAnsiTheme="majorHAnsi" w:cs="Times New Roman"/>
        </w:rPr>
        <w:t>ha</w:t>
      </w:r>
      <w:r w:rsidR="00D63D7B" w:rsidRPr="00FE345A">
        <w:rPr>
          <w:rFonts w:asciiTheme="majorHAnsi" w:hAnsiTheme="majorHAnsi" w:cs="Times New Roman"/>
        </w:rPr>
        <w:t xml:space="preserve"> до 299</w:t>
      </w:r>
      <w:r w:rsidR="00202970">
        <w:rPr>
          <w:rFonts w:asciiTheme="majorHAnsi" w:hAnsiTheme="majorHAnsi" w:cs="Times New Roman"/>
        </w:rPr>
        <w:t xml:space="preserve"> m</w:t>
      </w:r>
      <w:r w:rsidR="00D63D7B" w:rsidRPr="00FE345A">
        <w:rPr>
          <w:rFonts w:asciiTheme="majorHAnsi" w:hAnsiTheme="majorHAnsi" w:cs="Times New Roman"/>
          <w:vertAlign w:val="superscript"/>
        </w:rPr>
        <w:t xml:space="preserve">3 </w:t>
      </w:r>
      <w:r w:rsidR="00D63D7B" w:rsidRPr="00FE345A">
        <w:rPr>
          <w:rFonts w:asciiTheme="majorHAnsi" w:hAnsiTheme="majorHAnsi" w:cs="Times New Roman"/>
        </w:rPr>
        <w:t>/</w:t>
      </w:r>
      <w:r w:rsidR="00202970" w:rsidRPr="00202970">
        <w:rPr>
          <w:rFonts w:asciiTheme="majorHAnsi" w:hAnsiTheme="majorHAnsi" w:cs="Times New Roman"/>
        </w:rPr>
        <w:t xml:space="preserve"> </w:t>
      </w:r>
      <w:r w:rsidR="00202970">
        <w:rPr>
          <w:rFonts w:asciiTheme="majorHAnsi" w:hAnsiTheme="majorHAnsi" w:cs="Times New Roman"/>
        </w:rPr>
        <w:t>ha</w:t>
      </w:r>
      <w:r w:rsidR="00D63D7B" w:rsidRPr="00FE345A">
        <w:rPr>
          <w:rFonts w:asciiTheme="majorHAnsi" w:hAnsiTheme="majorHAnsi" w:cs="Times New Roman"/>
        </w:rPr>
        <w:t>, а просјек текућег запреминског прираста је 2,31</w:t>
      </w:r>
      <w:r w:rsidR="00202970">
        <w:rPr>
          <w:rFonts w:asciiTheme="majorHAnsi" w:hAnsiTheme="majorHAnsi" w:cs="Times New Roman"/>
        </w:rPr>
        <w:t xml:space="preserve"> m</w:t>
      </w:r>
      <w:r w:rsidR="00D63D7B" w:rsidRPr="00FE345A">
        <w:rPr>
          <w:rFonts w:asciiTheme="majorHAnsi" w:hAnsiTheme="majorHAnsi" w:cs="Times New Roman"/>
          <w:vertAlign w:val="superscript"/>
        </w:rPr>
        <w:t xml:space="preserve">3 </w:t>
      </w:r>
      <w:r w:rsidR="00D63D7B" w:rsidRPr="00FE345A">
        <w:rPr>
          <w:rFonts w:asciiTheme="majorHAnsi" w:hAnsiTheme="majorHAnsi" w:cs="Times New Roman"/>
        </w:rPr>
        <w:t>/</w:t>
      </w:r>
      <w:r w:rsidR="00202970">
        <w:rPr>
          <w:rFonts w:asciiTheme="majorHAnsi" w:hAnsiTheme="majorHAnsi" w:cs="Times New Roman"/>
        </w:rPr>
        <w:t>ha</w:t>
      </w:r>
      <w:r w:rsidR="00D63D7B" w:rsidRPr="00FE345A">
        <w:rPr>
          <w:rFonts w:asciiTheme="majorHAnsi" w:hAnsiTheme="majorHAnsi" w:cs="Times New Roman"/>
        </w:rPr>
        <w:t xml:space="preserve"> до 7,59</w:t>
      </w:r>
      <w:r w:rsidR="00202970">
        <w:rPr>
          <w:rFonts w:asciiTheme="majorHAnsi" w:hAnsiTheme="majorHAnsi" w:cs="Times New Roman"/>
        </w:rPr>
        <w:t xml:space="preserve"> m</w:t>
      </w:r>
      <w:r w:rsidR="00D63D7B" w:rsidRPr="00FE345A">
        <w:rPr>
          <w:rFonts w:asciiTheme="majorHAnsi" w:hAnsiTheme="majorHAnsi" w:cs="Times New Roman"/>
          <w:vertAlign w:val="superscript"/>
        </w:rPr>
        <w:t xml:space="preserve">3 </w:t>
      </w:r>
      <w:r w:rsidR="00D63D7B" w:rsidRPr="00FE345A">
        <w:rPr>
          <w:rFonts w:asciiTheme="majorHAnsi" w:hAnsiTheme="majorHAnsi" w:cs="Times New Roman"/>
        </w:rPr>
        <w:t>/</w:t>
      </w:r>
      <w:r w:rsidR="00202970" w:rsidRPr="00202970">
        <w:rPr>
          <w:rFonts w:asciiTheme="majorHAnsi" w:hAnsiTheme="majorHAnsi" w:cs="Times New Roman"/>
        </w:rPr>
        <w:t xml:space="preserve"> </w:t>
      </w:r>
      <w:r w:rsidR="00202970">
        <w:rPr>
          <w:rFonts w:asciiTheme="majorHAnsi" w:hAnsiTheme="majorHAnsi" w:cs="Times New Roman"/>
        </w:rPr>
        <w:t>ha</w:t>
      </w:r>
      <w:r w:rsidR="00D63D7B" w:rsidRPr="00FE345A">
        <w:rPr>
          <w:rFonts w:asciiTheme="majorHAnsi" w:hAnsiTheme="majorHAnsi" w:cs="Times New Roman"/>
        </w:rPr>
        <w:t>.</w:t>
      </w:r>
      <w:r w:rsidR="00202970">
        <w:rPr>
          <w:rFonts w:asciiTheme="majorHAnsi" w:hAnsiTheme="majorHAnsi" w:cs="Times New Roman"/>
        </w:rPr>
        <w:t xml:space="preserve"> </w:t>
      </w:r>
      <w:r w:rsidR="00D63D7B" w:rsidRPr="00FE345A">
        <w:rPr>
          <w:rFonts w:asciiTheme="majorHAnsi" w:hAnsiTheme="majorHAnsi" w:cs="Times New Roman"/>
        </w:rPr>
        <w:t>Просјечна запремина на нивоу ЗП је 99</w:t>
      </w:r>
      <w:r w:rsidR="00202970">
        <w:rPr>
          <w:rFonts w:asciiTheme="majorHAnsi" w:hAnsiTheme="majorHAnsi" w:cs="Times New Roman"/>
        </w:rPr>
        <w:t>m</w:t>
      </w:r>
      <w:r w:rsidR="00D63D7B" w:rsidRPr="00FE345A">
        <w:rPr>
          <w:rFonts w:asciiTheme="majorHAnsi" w:hAnsiTheme="majorHAnsi" w:cs="Times New Roman"/>
          <w:vertAlign w:val="superscript"/>
        </w:rPr>
        <w:t xml:space="preserve">3 </w:t>
      </w:r>
      <w:r w:rsidR="00D63D7B" w:rsidRPr="00FE345A">
        <w:rPr>
          <w:rFonts w:asciiTheme="majorHAnsi" w:hAnsiTheme="majorHAnsi" w:cs="Times New Roman"/>
        </w:rPr>
        <w:t>/ха а iv je 3,96м</w:t>
      </w:r>
      <w:r w:rsidR="00D63D7B" w:rsidRPr="00FE345A">
        <w:rPr>
          <w:rFonts w:asciiTheme="majorHAnsi" w:hAnsiTheme="majorHAnsi" w:cs="Times New Roman"/>
          <w:vertAlign w:val="superscript"/>
        </w:rPr>
        <w:t xml:space="preserve">3 </w:t>
      </w:r>
      <w:r w:rsidR="00D63D7B" w:rsidRPr="00FE345A">
        <w:rPr>
          <w:rFonts w:asciiTheme="majorHAnsi" w:hAnsiTheme="majorHAnsi" w:cs="Times New Roman"/>
        </w:rPr>
        <w:t xml:space="preserve">/ха. Сскромни производни </w:t>
      </w:r>
      <w:r w:rsidR="00D63D7B" w:rsidRPr="00FE345A">
        <w:rPr>
          <w:rFonts w:asciiTheme="majorHAnsi" w:hAnsiTheme="majorHAnsi" w:cs="Times New Roman"/>
        </w:rPr>
        <w:lastRenderedPageBreak/>
        <w:t xml:space="preserve">ефекти се могу приписати досадашњем начину екстензивнијег коришћења и добрим дјелом екстремном станишту на коме су поникле ове шуме. </w:t>
      </w:r>
      <w:r w:rsidR="00715577" w:rsidRPr="00FE345A">
        <w:rPr>
          <w:rFonts w:asciiTheme="majorHAnsi" w:hAnsiTheme="majorHAnsi" w:cs="Times New Roman"/>
        </w:rPr>
        <w:t>Посебна амбијентална вриједност се може пр</w:t>
      </w:r>
      <w:r w:rsidR="00202970">
        <w:rPr>
          <w:rFonts w:asciiTheme="majorHAnsi" w:hAnsiTheme="majorHAnsi" w:cs="Times New Roman"/>
        </w:rPr>
        <w:t xml:space="preserve">иписати састојинама мунике, </w:t>
      </w:r>
      <w:r w:rsidR="00715577" w:rsidRPr="00FE345A">
        <w:rPr>
          <w:rFonts w:asciiTheme="majorHAnsi" w:hAnsiTheme="majorHAnsi" w:cs="Times New Roman"/>
        </w:rPr>
        <w:t>мунике и букве  и састојинам</w:t>
      </w:r>
      <w:r w:rsidR="00202970">
        <w:rPr>
          <w:rFonts w:asciiTheme="majorHAnsi" w:hAnsiTheme="majorHAnsi" w:cs="Times New Roman"/>
        </w:rPr>
        <w:t>а црног бора у врлетима Орјена</w:t>
      </w:r>
      <w:r w:rsidR="00715577" w:rsidRPr="00FE345A">
        <w:rPr>
          <w:rFonts w:asciiTheme="majorHAnsi" w:hAnsiTheme="majorHAnsi" w:cs="Times New Roman"/>
        </w:rPr>
        <w:t>,</w:t>
      </w:r>
      <w:r w:rsidR="00202970">
        <w:rPr>
          <w:rFonts w:asciiTheme="majorHAnsi" w:hAnsiTheme="majorHAnsi" w:cs="Times New Roman"/>
        </w:rPr>
        <w:t xml:space="preserve"> </w:t>
      </w:r>
      <w:r w:rsidR="00715577" w:rsidRPr="00FE345A">
        <w:rPr>
          <w:rFonts w:asciiTheme="majorHAnsi" w:hAnsiTheme="majorHAnsi" w:cs="Times New Roman"/>
        </w:rPr>
        <w:t>неподесним за газдовање (ГК 6101,6103,6104).</w:t>
      </w:r>
      <w:r w:rsidR="00202970">
        <w:rPr>
          <w:rFonts w:asciiTheme="majorHAnsi" w:hAnsiTheme="majorHAnsi" w:cs="Times New Roman"/>
        </w:rPr>
        <w:t xml:space="preserve"> </w:t>
      </w:r>
      <w:r w:rsidR="000A1249" w:rsidRPr="00FE345A">
        <w:rPr>
          <w:rFonts w:asciiTheme="majorHAnsi" w:hAnsiTheme="majorHAnsi" w:cs="Times New Roman"/>
        </w:rPr>
        <w:t xml:space="preserve">С обзиром на специфичност </w:t>
      </w:r>
      <w:r w:rsidR="008B40E3">
        <w:rPr>
          <w:rFonts w:asciiTheme="majorHAnsi" w:hAnsiTheme="majorHAnsi" w:cs="Times New Roman"/>
        </w:rPr>
        <w:t>амбијенталних цјелина, одређених</w:t>
      </w:r>
      <w:r w:rsidR="00202970">
        <w:rPr>
          <w:rFonts w:asciiTheme="majorHAnsi" w:hAnsiTheme="majorHAnsi" w:cs="Times New Roman"/>
        </w:rPr>
        <w:t xml:space="preserve"> </w:t>
      </w:r>
      <w:r w:rsidR="000A1249" w:rsidRPr="00FE345A">
        <w:rPr>
          <w:rFonts w:asciiTheme="majorHAnsi" w:hAnsiTheme="majorHAnsi" w:cs="Times New Roman"/>
        </w:rPr>
        <w:t>географским положајем</w:t>
      </w:r>
      <w:r w:rsidR="00BB4CB6" w:rsidRPr="00FE345A">
        <w:rPr>
          <w:rFonts w:asciiTheme="majorHAnsi" w:hAnsiTheme="majorHAnsi" w:cs="Times New Roman"/>
        </w:rPr>
        <w:t>,</w:t>
      </w:r>
      <w:r w:rsidR="000A1249" w:rsidRPr="00FE345A">
        <w:rPr>
          <w:rFonts w:asciiTheme="majorHAnsi" w:hAnsiTheme="majorHAnsi" w:cs="Times New Roman"/>
        </w:rPr>
        <w:t xml:space="preserve"> климатском зоналношћу, геолошком подлогом,</w:t>
      </w:r>
      <w:r w:rsidR="00202970">
        <w:rPr>
          <w:rFonts w:asciiTheme="majorHAnsi" w:hAnsiTheme="majorHAnsi" w:cs="Times New Roman"/>
        </w:rPr>
        <w:t xml:space="preserve"> </w:t>
      </w:r>
      <w:r w:rsidR="00E611BC" w:rsidRPr="00FE345A">
        <w:rPr>
          <w:rFonts w:asciiTheme="majorHAnsi" w:hAnsiTheme="majorHAnsi" w:cs="Times New Roman"/>
        </w:rPr>
        <w:t>орографијом шуме</w:t>
      </w:r>
      <w:r w:rsidR="008B40E3">
        <w:rPr>
          <w:rFonts w:asciiTheme="majorHAnsi" w:hAnsiTheme="majorHAnsi" w:cs="Times New Roman"/>
        </w:rPr>
        <w:t>,</w:t>
      </w:r>
      <w:r w:rsidR="00E611BC" w:rsidRPr="00FE345A">
        <w:rPr>
          <w:rFonts w:asciiTheme="majorHAnsi" w:hAnsiTheme="majorHAnsi" w:cs="Times New Roman"/>
        </w:rPr>
        <w:t xml:space="preserve"> у Парку природе у пуној мјери </w:t>
      </w:r>
      <w:r w:rsidR="00BB4CB6" w:rsidRPr="00FE345A">
        <w:rPr>
          <w:rFonts w:asciiTheme="majorHAnsi" w:hAnsiTheme="majorHAnsi" w:cs="Times New Roman"/>
        </w:rPr>
        <w:t xml:space="preserve">су </w:t>
      </w:r>
      <w:r w:rsidR="00AB00DE">
        <w:rPr>
          <w:rFonts w:asciiTheme="majorHAnsi" w:hAnsiTheme="majorHAnsi" w:cs="Times New Roman"/>
        </w:rPr>
        <w:t xml:space="preserve">присутне </w:t>
      </w:r>
      <w:r w:rsidR="00BB4CB6" w:rsidRPr="00FE345A">
        <w:rPr>
          <w:rFonts w:asciiTheme="majorHAnsi" w:hAnsiTheme="majorHAnsi" w:cs="Times New Roman"/>
        </w:rPr>
        <w:t xml:space="preserve">и треба </w:t>
      </w:r>
      <w:r w:rsidR="008B40E3">
        <w:rPr>
          <w:rFonts w:asciiTheme="majorHAnsi" w:hAnsiTheme="majorHAnsi" w:cs="Times New Roman"/>
        </w:rPr>
        <w:t xml:space="preserve">их </w:t>
      </w:r>
      <w:r w:rsidR="00BB4CB6" w:rsidRPr="00FE345A">
        <w:rPr>
          <w:rFonts w:asciiTheme="majorHAnsi" w:hAnsiTheme="majorHAnsi" w:cs="Times New Roman"/>
        </w:rPr>
        <w:t xml:space="preserve">подржавати у ширем контексту </w:t>
      </w:r>
      <w:r w:rsidR="008B40E3">
        <w:rPr>
          <w:rFonts w:asciiTheme="majorHAnsi" w:hAnsiTheme="majorHAnsi" w:cs="Times New Roman"/>
        </w:rPr>
        <w:t xml:space="preserve"> еколошке услуге</w:t>
      </w:r>
      <w:r w:rsidR="00BB4CB6" w:rsidRPr="00FE345A">
        <w:rPr>
          <w:rFonts w:asciiTheme="majorHAnsi" w:hAnsiTheme="majorHAnsi" w:cs="Times New Roman"/>
        </w:rPr>
        <w:t>.</w:t>
      </w:r>
    </w:p>
    <w:p w:rsidR="00FE345A" w:rsidRDefault="00FE345A" w:rsidP="009B3587">
      <w:pPr>
        <w:spacing w:after="0"/>
        <w:ind w:right="141"/>
        <w:jc w:val="both"/>
        <w:rPr>
          <w:rFonts w:asciiTheme="majorHAnsi" w:hAnsiTheme="majorHAnsi" w:cs="Times New Roman"/>
          <w:b/>
          <w:lang w:val="sr-Cyrl-BA"/>
        </w:rPr>
      </w:pPr>
    </w:p>
    <w:p w:rsidR="00FE345A" w:rsidRDefault="003E5E9D" w:rsidP="009B3587">
      <w:pPr>
        <w:pStyle w:val="Heading3"/>
        <w:spacing w:line="276" w:lineRule="auto"/>
        <w:ind w:right="141"/>
        <w:rPr>
          <w:lang w:val="sr-Cyrl-BA"/>
        </w:rPr>
      </w:pPr>
      <w:bookmarkStart w:id="63" w:name="_Toc168136792"/>
      <w:r>
        <w:rPr>
          <w:lang w:val="sr-Cyrl-BA"/>
        </w:rPr>
        <w:t>3.3.3.</w:t>
      </w:r>
      <w:r w:rsidR="00FE345A">
        <w:rPr>
          <w:lang w:val="sr-Cyrl-BA"/>
        </w:rPr>
        <w:t xml:space="preserve"> </w:t>
      </w:r>
      <w:r w:rsidR="001775E9" w:rsidRPr="00FE345A">
        <w:t>Еколошке услуге</w:t>
      </w:r>
      <w:bookmarkEnd w:id="63"/>
      <w:r w:rsidR="001775E9" w:rsidRPr="00FE345A">
        <w:t xml:space="preserve"> </w:t>
      </w:r>
    </w:p>
    <w:p w:rsidR="006027E9" w:rsidRPr="00FE345A" w:rsidRDefault="00C82DB8" w:rsidP="00590C32">
      <w:pPr>
        <w:spacing w:after="0"/>
        <w:ind w:right="141" w:firstLine="708"/>
        <w:jc w:val="both"/>
        <w:rPr>
          <w:rFonts w:asciiTheme="majorHAnsi" w:hAnsiTheme="majorHAnsi" w:cs="Times New Roman"/>
        </w:rPr>
      </w:pPr>
      <w:r>
        <w:rPr>
          <w:rFonts w:asciiTheme="majorHAnsi" w:hAnsiTheme="majorHAnsi" w:cs="Times New Roman"/>
        </w:rPr>
        <w:t>Биодиверзитет и п</w:t>
      </w:r>
      <w:r w:rsidR="00C42514" w:rsidRPr="00FE345A">
        <w:rPr>
          <w:rFonts w:asciiTheme="majorHAnsi" w:hAnsiTheme="majorHAnsi" w:cs="Times New Roman"/>
        </w:rPr>
        <w:t xml:space="preserve">родуктивност шума је функција шумских екосистема која подупире </w:t>
      </w:r>
      <w:r w:rsidR="000E4F95" w:rsidRPr="00FE345A">
        <w:rPr>
          <w:rFonts w:asciiTheme="majorHAnsi" w:hAnsiTheme="majorHAnsi" w:cs="Times New Roman"/>
        </w:rPr>
        <w:t>низ екосистемских услуга (нпр. п</w:t>
      </w:r>
      <w:r w:rsidR="00C42514" w:rsidRPr="00FE345A">
        <w:rPr>
          <w:rFonts w:asciiTheme="majorHAnsi" w:hAnsiTheme="majorHAnsi" w:cs="Times New Roman"/>
        </w:rPr>
        <w:t>роизводња биомасе, формирање тла и контрола ерозије).</w:t>
      </w:r>
      <w:r w:rsidR="00202970">
        <w:rPr>
          <w:rFonts w:asciiTheme="majorHAnsi" w:hAnsiTheme="majorHAnsi" w:cs="Times New Roman"/>
          <w:lang w:val="sr-Cyrl-BA"/>
        </w:rPr>
        <w:t xml:space="preserve"> </w:t>
      </w:r>
      <w:r w:rsidR="00473F8B" w:rsidRPr="00FE345A">
        <w:rPr>
          <w:rFonts w:asciiTheme="majorHAnsi" w:hAnsiTheme="majorHAnsi" w:cs="Times New Roman"/>
        </w:rPr>
        <w:t>Различите су функционалне ос</w:t>
      </w:r>
      <w:r w:rsidR="00B748C8" w:rsidRPr="00FE345A">
        <w:rPr>
          <w:rFonts w:asciiTheme="majorHAnsi" w:hAnsiTheme="majorHAnsi" w:cs="Times New Roman"/>
        </w:rPr>
        <w:t>о</w:t>
      </w:r>
      <w:r w:rsidR="00473F8B" w:rsidRPr="00FE345A">
        <w:rPr>
          <w:rFonts w:asciiTheme="majorHAnsi" w:hAnsiTheme="majorHAnsi" w:cs="Times New Roman"/>
        </w:rPr>
        <w:t>бине врста те отуда и значај изражености биоразноврсности шум</w:t>
      </w:r>
      <w:r w:rsidR="00202970">
        <w:rPr>
          <w:rFonts w:asciiTheme="majorHAnsi" w:hAnsiTheme="majorHAnsi" w:cs="Times New Roman"/>
        </w:rPr>
        <w:t>ских и травних екосистема на Ор</w:t>
      </w:r>
      <w:r w:rsidR="00473F8B" w:rsidRPr="00FE345A">
        <w:rPr>
          <w:rFonts w:asciiTheme="majorHAnsi" w:hAnsiTheme="majorHAnsi" w:cs="Times New Roman"/>
        </w:rPr>
        <w:t xml:space="preserve">јену. </w:t>
      </w:r>
      <w:r w:rsidR="00202970">
        <w:rPr>
          <w:rFonts w:asciiTheme="majorHAnsi" w:hAnsiTheme="majorHAnsi" w:cs="Times New Roman"/>
        </w:rPr>
        <w:t>Биолошка разноликост (</w:t>
      </w:r>
      <w:r w:rsidR="006027E9" w:rsidRPr="00FE345A">
        <w:rPr>
          <w:rFonts w:asciiTheme="majorHAnsi" w:hAnsiTheme="majorHAnsi" w:cs="Times New Roman"/>
        </w:rPr>
        <w:t>разноликост читавог живота на земљи ) игра кључну улогу у структуралном уређењу екосистема, што је од суштинског значаја за одржавање основних процеса екосистема и подржавање функција екосистема. Како пружа веома значајне услуге друштву, биодиверзитет има изражене карактеристике јавног добра. Услуге биодиверзитета и на</w:t>
      </w:r>
      <w:r w:rsidR="00202970">
        <w:rPr>
          <w:rFonts w:asciiTheme="majorHAnsi" w:hAnsiTheme="majorHAnsi" w:cs="Times New Roman"/>
        </w:rPr>
        <w:t xml:space="preserve"> Ор</w:t>
      </w:r>
      <w:r w:rsidR="006027E9" w:rsidRPr="00FE345A">
        <w:rPr>
          <w:rFonts w:asciiTheme="majorHAnsi" w:hAnsiTheme="majorHAnsi" w:cs="Times New Roman"/>
        </w:rPr>
        <w:t>јену, у односу на тренутно богатство био и екоразноврсноости, можемо сврстати у три категорије:</w:t>
      </w:r>
    </w:p>
    <w:p w:rsidR="003E5E9D" w:rsidRDefault="003E5E9D" w:rsidP="009B3587">
      <w:pPr>
        <w:spacing w:after="0"/>
        <w:ind w:right="141"/>
        <w:jc w:val="both"/>
        <w:rPr>
          <w:rFonts w:asciiTheme="majorHAnsi" w:hAnsiTheme="majorHAnsi" w:cs="Times New Roman"/>
          <w:b/>
          <w:lang w:val="sr-Cyrl-BA"/>
        </w:rPr>
      </w:pPr>
    </w:p>
    <w:p w:rsidR="000E4F95" w:rsidRPr="00FE345A" w:rsidRDefault="006027E9" w:rsidP="00590C32">
      <w:pPr>
        <w:spacing w:after="0"/>
        <w:ind w:right="141" w:firstLine="708"/>
        <w:jc w:val="both"/>
        <w:rPr>
          <w:rFonts w:asciiTheme="majorHAnsi" w:hAnsiTheme="majorHAnsi" w:cs="Times New Roman"/>
        </w:rPr>
      </w:pPr>
      <w:r w:rsidRPr="00FE345A">
        <w:rPr>
          <w:rFonts w:asciiTheme="majorHAnsi" w:hAnsiTheme="majorHAnsi" w:cs="Times New Roman"/>
          <w:b/>
        </w:rPr>
        <w:t>Услуге снабдијевања</w:t>
      </w:r>
      <w:r w:rsidRPr="00FE345A">
        <w:rPr>
          <w:rFonts w:asciiTheme="majorHAnsi" w:hAnsiTheme="majorHAnsi" w:cs="Times New Roman"/>
        </w:rPr>
        <w:t xml:space="preserve"> или директно пружање добара које доприносе добробити човјека и које често имају јасно изражену новчану вриједност, као рецимо: биомаса,шумска гра</w:t>
      </w:r>
      <w:r w:rsidR="00C51E4F">
        <w:rPr>
          <w:rFonts w:asciiTheme="majorHAnsi" w:hAnsiTheme="majorHAnsi" w:cs="Times New Roman"/>
          <w:lang w:val="sr-Cyrl-BA"/>
        </w:rPr>
        <w:t>ђ</w:t>
      </w:r>
      <w:r w:rsidRPr="00FE345A">
        <w:rPr>
          <w:rFonts w:asciiTheme="majorHAnsi" w:hAnsiTheme="majorHAnsi" w:cs="Times New Roman"/>
        </w:rPr>
        <w:t xml:space="preserve">а, биљке, гљиве, животиње, и сл. </w:t>
      </w:r>
    </w:p>
    <w:p w:rsidR="006027E9" w:rsidRPr="00FE345A" w:rsidRDefault="006027E9" w:rsidP="00590C32">
      <w:pPr>
        <w:spacing w:after="0"/>
        <w:ind w:right="141" w:firstLine="708"/>
        <w:jc w:val="both"/>
        <w:rPr>
          <w:rFonts w:asciiTheme="majorHAnsi" w:hAnsiTheme="majorHAnsi" w:cs="Times New Roman"/>
        </w:rPr>
      </w:pPr>
      <w:r w:rsidRPr="00FE345A">
        <w:rPr>
          <w:rFonts w:asciiTheme="majorHAnsi" w:hAnsiTheme="majorHAnsi" w:cs="Times New Roman"/>
          <w:i/>
          <w:u w:val="single"/>
        </w:rPr>
        <w:t>Производња хране</w:t>
      </w:r>
      <w:r w:rsidRPr="00FE345A">
        <w:rPr>
          <w:rFonts w:asciiTheme="majorHAnsi" w:hAnsiTheme="majorHAnsi" w:cs="Times New Roman"/>
        </w:rPr>
        <w:t xml:space="preserve"> Већи дио сточарске производње зависи од биомасе коју производе природни екосистеми (пашњаци), док се одређене дивље врсте биљака и животиња лове и сакупљају из природних станишта ради директне конзумације или продаје и прераде у циљу остваривања економске добити. Ту првенствено спадају дивљи плодови (боровнице и друго шумско воће, коштањи, дивљи нар) и различите врсте гљива затим многе врсте риба, ракова, мекушаца и других организама у ријекама и језерима. Осим тога, значајне су многе врсте љековитог и ароматичног биља које се користи како у исхрани, тако и у народној медицини или као сировина за фармацеутску индустрију. Флора и вегетација, фауна и фунгија представљају основу услуга снабдијевања и шумских и водених екосистема.</w:t>
      </w:r>
    </w:p>
    <w:p w:rsidR="006027E9" w:rsidRPr="00FE345A" w:rsidRDefault="006027E9" w:rsidP="009B3587">
      <w:pPr>
        <w:spacing w:after="0"/>
        <w:ind w:right="141"/>
        <w:jc w:val="both"/>
        <w:rPr>
          <w:rFonts w:asciiTheme="majorHAnsi" w:hAnsiTheme="majorHAnsi" w:cs="Times New Roman"/>
        </w:rPr>
      </w:pPr>
      <w:r w:rsidRPr="00FE345A">
        <w:rPr>
          <w:rFonts w:asciiTheme="majorHAnsi" w:hAnsiTheme="majorHAnsi" w:cs="Times New Roman"/>
        </w:rPr>
        <w:t xml:space="preserve"> </w:t>
      </w:r>
      <w:r w:rsidR="009E3136">
        <w:rPr>
          <w:rFonts w:asciiTheme="majorHAnsi" w:hAnsiTheme="majorHAnsi" w:cs="Times New Roman"/>
        </w:rPr>
        <w:tab/>
      </w:r>
      <w:r w:rsidRPr="00FE345A">
        <w:rPr>
          <w:rFonts w:asciiTheme="majorHAnsi" w:hAnsiTheme="majorHAnsi" w:cs="Times New Roman"/>
        </w:rPr>
        <w:t>Од шумских плодова,  најчешће се срећу:  смоква,</w:t>
      </w:r>
      <w:r w:rsidR="001122F7">
        <w:rPr>
          <w:rFonts w:asciiTheme="majorHAnsi" w:hAnsiTheme="majorHAnsi" w:cs="Times New Roman"/>
        </w:rPr>
        <w:t xml:space="preserve"> нар,</w:t>
      </w:r>
      <w:r w:rsidRPr="00FE345A">
        <w:rPr>
          <w:rFonts w:asciiTheme="majorHAnsi" w:hAnsiTheme="majorHAnsi" w:cs="Times New Roman"/>
        </w:rPr>
        <w:t xml:space="preserve">  јагода, купина,  орах, љешник, дрен,</w:t>
      </w:r>
      <w:r w:rsidR="009E3136">
        <w:rPr>
          <w:rFonts w:asciiTheme="majorHAnsi" w:hAnsiTheme="majorHAnsi" w:cs="Times New Roman"/>
          <w:lang w:val="sr-Cyrl-BA"/>
        </w:rPr>
        <w:t xml:space="preserve"> </w:t>
      </w:r>
      <w:r w:rsidRPr="00FE345A">
        <w:rPr>
          <w:rFonts w:asciiTheme="majorHAnsi" w:hAnsiTheme="majorHAnsi" w:cs="Times New Roman"/>
        </w:rPr>
        <w:t>п. кестен,  дивља ружа, дивља трешња, дивља крушка,</w:t>
      </w:r>
      <w:r w:rsidR="009E3136">
        <w:rPr>
          <w:rFonts w:asciiTheme="majorHAnsi" w:hAnsiTheme="majorHAnsi" w:cs="Times New Roman"/>
          <w:lang w:val="sr-Cyrl-BA"/>
        </w:rPr>
        <w:t xml:space="preserve"> </w:t>
      </w:r>
      <w:r w:rsidRPr="00FE345A">
        <w:rPr>
          <w:rFonts w:asciiTheme="majorHAnsi" w:hAnsiTheme="majorHAnsi" w:cs="Times New Roman"/>
        </w:rPr>
        <w:t>брекиња, јаребика, и др. Типови вегетације какве су ливаде и пашњаци, осим што представљају станиште бројних биљних врста, пружају и услугу богате паше за домаће и дивље животиње.</w:t>
      </w:r>
    </w:p>
    <w:p w:rsidR="00F52AB3" w:rsidRPr="00FE345A" w:rsidRDefault="006027E9" w:rsidP="00590C32">
      <w:pPr>
        <w:spacing w:after="0"/>
        <w:ind w:right="141" w:firstLine="708"/>
        <w:jc w:val="both"/>
        <w:rPr>
          <w:rFonts w:asciiTheme="majorHAnsi" w:hAnsiTheme="majorHAnsi" w:cs="Times New Roman"/>
        </w:rPr>
      </w:pPr>
      <w:r w:rsidRPr="00FE345A">
        <w:rPr>
          <w:rFonts w:asciiTheme="majorHAnsi" w:hAnsiTheme="majorHAnsi" w:cs="Times New Roman"/>
        </w:rPr>
        <w:t>Као најзначајније по љековитости издвајају се</w:t>
      </w:r>
      <w:r w:rsidRPr="00FE345A">
        <w:rPr>
          <w:rFonts w:asciiTheme="majorHAnsi" w:hAnsiTheme="majorHAnsi" w:cs="Times New Roman"/>
          <w:i/>
          <w:noProof/>
          <w:u w:val="single"/>
        </w:rPr>
        <w:t xml:space="preserve"> </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Allium ursinum </w:t>
      </w:r>
      <w:r w:rsidR="00F52AB3" w:rsidRPr="00FE345A">
        <w:rPr>
          <w:rFonts w:asciiTheme="majorHAnsi" w:eastAsia="MinionPro-Regular" w:hAnsiTheme="majorHAnsi" w:cs="Times New Roman"/>
        </w:rPr>
        <w:t xml:space="preserve">L.- </w:t>
      </w:r>
      <w:r w:rsidRPr="00FE345A">
        <w:rPr>
          <w:rFonts w:asciiTheme="majorHAnsi" w:eastAsia="MinionPro-Regular" w:hAnsiTheme="majorHAnsi" w:cs="Times New Roman"/>
          <w:i/>
          <w:iCs/>
        </w:rPr>
        <w:t xml:space="preserve"> сремуш</w:t>
      </w:r>
      <w:r w:rsidR="00F52AB3" w:rsidRPr="00FE345A">
        <w:rPr>
          <w:rFonts w:asciiTheme="majorHAnsi" w:eastAsia="MinionPro-Regular" w:hAnsiTheme="majorHAnsi" w:cs="Times New Roman"/>
          <w:i/>
          <w:iCs/>
        </w:rPr>
        <w:t xml:space="preserve">,Althaea officinalis </w:t>
      </w:r>
      <w:r w:rsidR="00F52AB3" w:rsidRPr="00FE345A">
        <w:rPr>
          <w:rFonts w:asciiTheme="majorHAnsi" w:eastAsia="MinionPro-Regular" w:hAnsiTheme="majorHAnsi" w:cs="Times New Roman"/>
        </w:rPr>
        <w:t xml:space="preserve">L. - </w:t>
      </w:r>
      <w:r w:rsidRPr="00FE345A">
        <w:rPr>
          <w:rFonts w:asciiTheme="majorHAnsi" w:eastAsia="MinionPro-Regular" w:hAnsiTheme="majorHAnsi" w:cs="Times New Roman"/>
          <w:i/>
          <w:iCs/>
        </w:rPr>
        <w:t xml:space="preserve"> бели слез</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Arctium lappa </w:t>
      </w:r>
      <w:r w:rsidR="00F52AB3" w:rsidRPr="00FE345A">
        <w:rPr>
          <w:rFonts w:asciiTheme="majorHAnsi" w:eastAsia="MinionPro-Regular" w:hAnsiTheme="majorHAnsi" w:cs="Times New Roman"/>
        </w:rPr>
        <w:t>L. -</w:t>
      </w:r>
      <w:r w:rsidRPr="00FE345A">
        <w:rPr>
          <w:rFonts w:asciiTheme="majorHAnsi" w:eastAsia="MinionPro-Regular" w:hAnsiTheme="majorHAnsi" w:cs="Times New Roman"/>
          <w:i/>
          <w:iCs/>
        </w:rPr>
        <w:t xml:space="preserve"> чичак</w:t>
      </w:r>
      <w:r w:rsidR="00F52AB3" w:rsidRPr="00FE345A">
        <w:rPr>
          <w:rFonts w:asciiTheme="majorHAnsi" w:eastAsia="MinionPro-Regular" w:hAnsiTheme="majorHAnsi" w:cs="Times New Roman"/>
          <w:i/>
          <w:iCs/>
        </w:rPr>
        <w:t xml:space="preserve"> </w:t>
      </w:r>
      <w:r w:rsidR="00F52AB3" w:rsidRPr="00FE345A">
        <w:rPr>
          <w:rFonts w:asciiTheme="majorHAnsi" w:eastAsia="MinionPro-Regular" w:hAnsiTheme="majorHAnsi" w:cs="Times New Roman"/>
        </w:rPr>
        <w:t xml:space="preserve"> , </w:t>
      </w:r>
      <w:r w:rsidR="00F52AB3" w:rsidRPr="00FE345A">
        <w:rPr>
          <w:rFonts w:asciiTheme="majorHAnsi" w:eastAsia="MinionPro-Regular" w:hAnsiTheme="majorHAnsi" w:cs="Times New Roman"/>
          <w:i/>
          <w:iCs/>
        </w:rPr>
        <w:t>Centaurium</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umbellatum </w:t>
      </w:r>
      <w:r w:rsidR="00F52AB3" w:rsidRPr="00FE345A">
        <w:rPr>
          <w:rFonts w:asciiTheme="majorHAnsi" w:eastAsia="MinionPro-Regular" w:hAnsiTheme="majorHAnsi" w:cs="Times New Roman"/>
        </w:rPr>
        <w:t xml:space="preserve">Gilib. - </w:t>
      </w:r>
      <w:r w:rsidRPr="00FE345A">
        <w:rPr>
          <w:rFonts w:asciiTheme="majorHAnsi" w:eastAsia="MinionPro-Regular" w:hAnsiTheme="majorHAnsi" w:cs="Times New Roman"/>
          <w:i/>
          <w:iCs/>
        </w:rPr>
        <w:t xml:space="preserve"> кичица</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Asarum europaeum </w:t>
      </w:r>
      <w:r w:rsidR="00F52AB3" w:rsidRPr="00FE345A">
        <w:rPr>
          <w:rFonts w:asciiTheme="majorHAnsi" w:eastAsia="MinionPro-Regular" w:hAnsiTheme="majorHAnsi" w:cs="Times New Roman"/>
        </w:rPr>
        <w:t xml:space="preserve">L.- </w:t>
      </w:r>
      <w:r w:rsidRPr="00FE345A">
        <w:rPr>
          <w:rFonts w:asciiTheme="majorHAnsi" w:eastAsia="MinionPro-Regular" w:hAnsiTheme="majorHAnsi" w:cs="Times New Roman"/>
          <w:i/>
          <w:iCs/>
        </w:rPr>
        <w:t xml:space="preserve"> копитњак</w:t>
      </w:r>
      <w:r w:rsidR="00F52AB3" w:rsidRPr="00FE345A">
        <w:rPr>
          <w:rFonts w:asciiTheme="majorHAnsi" w:eastAsia="MinionPro-Regular" w:hAnsiTheme="majorHAnsi" w:cs="Times New Roman"/>
          <w:i/>
          <w:iCs/>
        </w:rPr>
        <w:t xml:space="preserve"> ,Carlina acaulis </w:t>
      </w:r>
      <w:r w:rsidR="00F52AB3" w:rsidRPr="00FE345A">
        <w:rPr>
          <w:rFonts w:asciiTheme="majorHAnsi" w:eastAsia="MinionPro-Regular" w:hAnsiTheme="majorHAnsi" w:cs="Times New Roman"/>
        </w:rPr>
        <w:t xml:space="preserve">L. - </w:t>
      </w:r>
      <w:r w:rsidRPr="00FE345A">
        <w:rPr>
          <w:rFonts w:asciiTheme="majorHAnsi" w:eastAsia="MinionPro-Regular" w:hAnsiTheme="majorHAnsi" w:cs="Times New Roman"/>
          <w:i/>
          <w:iCs/>
        </w:rPr>
        <w:t xml:space="preserve"> вилино сито</w:t>
      </w:r>
      <w:r w:rsidR="00F52AB3" w:rsidRPr="00FE345A">
        <w:rPr>
          <w:rFonts w:asciiTheme="majorHAnsi" w:eastAsia="MinionPro-Regular" w:hAnsiTheme="majorHAnsi" w:cs="Times New Roman"/>
          <w:i/>
          <w:iCs/>
        </w:rPr>
        <w:t xml:space="preserve">,Cornus mas </w:t>
      </w:r>
      <w:r w:rsidR="00F52AB3" w:rsidRPr="00FE345A">
        <w:rPr>
          <w:rFonts w:asciiTheme="majorHAnsi" w:eastAsia="MinionPro-Regular" w:hAnsiTheme="majorHAnsi" w:cs="Times New Roman"/>
        </w:rPr>
        <w:t xml:space="preserve">L. – </w:t>
      </w:r>
      <w:r w:rsidRPr="00FE345A">
        <w:rPr>
          <w:rFonts w:asciiTheme="majorHAnsi" w:eastAsia="MinionPro-Regular" w:hAnsiTheme="majorHAnsi" w:cs="Times New Roman"/>
          <w:i/>
          <w:iCs/>
        </w:rPr>
        <w:t xml:space="preserve"> дрен</w:t>
      </w:r>
      <w:r w:rsidR="00F928BD" w:rsidRPr="00FE345A">
        <w:rPr>
          <w:rFonts w:asciiTheme="majorHAnsi" w:eastAsia="MinionPro-Regular" w:hAnsiTheme="majorHAnsi" w:cs="Times New Roman"/>
          <w:i/>
          <w:iCs/>
        </w:rPr>
        <w:t>,</w:t>
      </w:r>
      <w:r w:rsidR="00F52AB3" w:rsidRPr="00FE345A">
        <w:rPr>
          <w:rFonts w:asciiTheme="majorHAnsi" w:eastAsia="MinionPro-Regular" w:hAnsiTheme="majorHAnsi" w:cs="Times New Roman"/>
          <w:i/>
        </w:rPr>
        <w:t xml:space="preserve"> Achilea millefolium</w:t>
      </w:r>
      <w:r w:rsidR="00F52AB3" w:rsidRPr="00FE345A">
        <w:rPr>
          <w:rFonts w:asciiTheme="majorHAnsi" w:eastAsia="MinionPro-Regular" w:hAnsiTheme="majorHAnsi" w:cs="Times New Roman"/>
        </w:rPr>
        <w:t>(</w:t>
      </w:r>
      <w:r w:rsidRPr="00FE345A">
        <w:rPr>
          <w:rFonts w:asciiTheme="majorHAnsi" w:eastAsia="MinionPro-Regular" w:hAnsiTheme="majorHAnsi" w:cs="Times New Roman"/>
        </w:rPr>
        <w:t xml:space="preserve"> хајдучка трава</w:t>
      </w:r>
      <w:r w:rsidR="00F52AB3" w:rsidRPr="00FE345A">
        <w:rPr>
          <w:rFonts w:asciiTheme="majorHAnsi" w:eastAsia="MinionPro-Regular" w:hAnsiTheme="majorHAnsi" w:cs="Times New Roman"/>
        </w:rPr>
        <w:t xml:space="preserve">) </w:t>
      </w:r>
      <w:r w:rsidRPr="00FE345A">
        <w:rPr>
          <w:rFonts w:asciiTheme="majorHAnsi" w:eastAsia="MinionPro-Regular" w:hAnsiTheme="majorHAnsi" w:cs="Times New Roman"/>
          <w:i/>
          <w:iCs/>
        </w:rPr>
        <w:t xml:space="preserve"> i др</w:t>
      </w:r>
      <w:r w:rsidR="00F52AB3" w:rsidRPr="00FE345A">
        <w:rPr>
          <w:rFonts w:asciiTheme="majorHAnsi" w:eastAsia="MinionPro-Regular" w:hAnsiTheme="majorHAnsi" w:cs="Times New Roman"/>
          <w:i/>
          <w:iCs/>
        </w:rPr>
        <w:t>..</w:t>
      </w:r>
    </w:p>
    <w:p w:rsidR="006027E9" w:rsidRPr="00FE345A" w:rsidRDefault="006027E9" w:rsidP="00590C32">
      <w:pPr>
        <w:autoSpaceDE w:val="0"/>
        <w:autoSpaceDN w:val="0"/>
        <w:adjustRightInd w:val="0"/>
        <w:spacing w:after="0"/>
        <w:ind w:right="141" w:firstLine="708"/>
        <w:jc w:val="both"/>
        <w:rPr>
          <w:rFonts w:asciiTheme="majorHAnsi" w:eastAsia="MinionPro-Regular" w:hAnsiTheme="majorHAnsi" w:cs="Times New Roman"/>
        </w:rPr>
      </w:pPr>
      <w:r w:rsidRPr="00FE345A">
        <w:rPr>
          <w:rFonts w:asciiTheme="majorHAnsi" w:eastAsia="MinionPro-Regular" w:hAnsiTheme="majorHAnsi" w:cs="Times New Roman"/>
        </w:rPr>
        <w:t>Велики број ових биљака су и значајан извор у фармацеутској индустрији</w:t>
      </w:r>
      <w:r w:rsidR="009E3136">
        <w:rPr>
          <w:rFonts w:asciiTheme="majorHAnsi" w:eastAsia="MinionPro-Regular" w:hAnsiTheme="majorHAnsi" w:cs="Times New Roman"/>
          <w:lang w:val="sr-Cyrl-BA"/>
        </w:rPr>
        <w:t xml:space="preserve"> </w:t>
      </w:r>
      <w:r w:rsidRPr="00FE345A">
        <w:rPr>
          <w:rFonts w:asciiTheme="majorHAnsi" w:eastAsia="MinionPro-Regular" w:hAnsiTheme="majorHAnsi" w:cs="Times New Roman"/>
        </w:rPr>
        <w:t>(нпр</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Hyoscyamus</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niger - </w:t>
      </w:r>
      <w:r w:rsidRPr="00FE345A">
        <w:rPr>
          <w:rFonts w:asciiTheme="majorHAnsi" w:eastAsia="MinionPro-Regular" w:hAnsiTheme="majorHAnsi" w:cs="Times New Roman"/>
        </w:rPr>
        <w:t>буника</w:t>
      </w:r>
      <w:r w:rsidR="00F52AB3" w:rsidRPr="00FE345A">
        <w:rPr>
          <w:rFonts w:asciiTheme="majorHAnsi" w:eastAsia="MinionPro-Regular" w:hAnsiTheme="majorHAnsi" w:cs="Times New Roman"/>
          <w:i/>
          <w:iCs/>
        </w:rPr>
        <w:t>, Aristolochia -</w:t>
      </w:r>
      <w:r w:rsidRPr="00FE345A">
        <w:rPr>
          <w:rFonts w:asciiTheme="majorHAnsi" w:eastAsia="MinionPro-Regular" w:hAnsiTheme="majorHAnsi" w:cs="Times New Roman"/>
        </w:rPr>
        <w:t xml:space="preserve"> лулица</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Inula</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helenium - </w:t>
      </w:r>
      <w:r w:rsidRPr="00FE345A">
        <w:rPr>
          <w:rFonts w:asciiTheme="majorHAnsi" w:eastAsia="MinionPro-Regular" w:hAnsiTheme="majorHAnsi" w:cs="Times New Roman"/>
        </w:rPr>
        <w:t xml:space="preserve"> оман</w:t>
      </w:r>
      <w:r w:rsidR="00F52AB3" w:rsidRPr="00FE345A">
        <w:rPr>
          <w:rFonts w:asciiTheme="majorHAnsi" w:eastAsia="MinionPro-Regular" w:hAnsiTheme="majorHAnsi" w:cs="Times New Roman"/>
          <w:i/>
          <w:iCs/>
        </w:rPr>
        <w:t xml:space="preserve">, Juniperus communis - </w:t>
      </w:r>
      <w:r w:rsidRPr="00FE345A">
        <w:rPr>
          <w:rFonts w:asciiTheme="majorHAnsi" w:eastAsia="MinionPro-Regular" w:hAnsiTheme="majorHAnsi" w:cs="Times New Roman"/>
        </w:rPr>
        <w:t xml:space="preserve"> клека</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Melilotus officinalis - </w:t>
      </w:r>
      <w:r w:rsidRPr="00FE345A">
        <w:rPr>
          <w:rFonts w:asciiTheme="majorHAnsi" w:eastAsia="MinionPro-Regular" w:hAnsiTheme="majorHAnsi" w:cs="Times New Roman"/>
        </w:rPr>
        <w:t xml:space="preserve"> ждаљевина</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Nepeta</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cataria – </w:t>
      </w:r>
      <w:r w:rsidRPr="00FE345A">
        <w:rPr>
          <w:rFonts w:asciiTheme="majorHAnsi" w:eastAsia="MinionPro-Regular" w:hAnsiTheme="majorHAnsi" w:cs="Times New Roman"/>
        </w:rPr>
        <w:t xml:space="preserve"> мацина метлица</w:t>
      </w:r>
      <w:r w:rsidR="00F52AB3" w:rsidRPr="00FE345A">
        <w:rPr>
          <w:rFonts w:asciiTheme="majorHAnsi" w:eastAsia="MinionPro-Regular" w:hAnsiTheme="majorHAnsi" w:cs="Times New Roman"/>
        </w:rPr>
        <w:t>,</w:t>
      </w:r>
      <w:r w:rsidR="00F52AB3" w:rsidRPr="00FE345A">
        <w:rPr>
          <w:rFonts w:asciiTheme="majorHAnsi" w:eastAsia="MinionPro-Regular" w:hAnsiTheme="majorHAnsi" w:cs="Times New Roman"/>
          <w:i/>
        </w:rPr>
        <w:t>Achilea millefolium</w:t>
      </w:r>
      <w:r w:rsidR="00F52AB3" w:rsidRPr="00FE345A">
        <w:rPr>
          <w:rFonts w:asciiTheme="majorHAnsi" w:eastAsia="MinionPro-Regular" w:hAnsiTheme="majorHAnsi" w:cs="Times New Roman"/>
        </w:rPr>
        <w:t>-</w:t>
      </w:r>
      <w:r w:rsidRPr="00FE345A">
        <w:rPr>
          <w:rFonts w:asciiTheme="majorHAnsi" w:eastAsia="MinionPro-Regular" w:hAnsiTheme="majorHAnsi" w:cs="Times New Roman"/>
        </w:rPr>
        <w:t xml:space="preserve"> хајдучка трава </w:t>
      </w:r>
      <w:r w:rsidR="00F52AB3" w:rsidRPr="00FE345A">
        <w:rPr>
          <w:rFonts w:asciiTheme="majorHAnsi" w:eastAsia="MinionPro-Regular" w:hAnsiTheme="majorHAnsi" w:cs="Times New Roman"/>
        </w:rPr>
        <w:t xml:space="preserve">-,Crategus sp.-glog, i dr.) </w:t>
      </w:r>
      <w:r w:rsidRPr="00FE345A">
        <w:rPr>
          <w:rFonts w:asciiTheme="majorHAnsi" w:eastAsia="MinionPro-Regular" w:hAnsiTheme="majorHAnsi" w:cs="Times New Roman"/>
        </w:rPr>
        <w:t>или се пак користе у хомеопатији (велебиље, камилица, кантарион и др.).</w:t>
      </w:r>
    </w:p>
    <w:p w:rsidR="00950235" w:rsidRDefault="006027E9" w:rsidP="00590C32">
      <w:pPr>
        <w:autoSpaceDE w:val="0"/>
        <w:autoSpaceDN w:val="0"/>
        <w:adjustRightInd w:val="0"/>
        <w:spacing w:after="0"/>
        <w:ind w:right="141" w:firstLine="708"/>
        <w:jc w:val="both"/>
        <w:rPr>
          <w:rFonts w:asciiTheme="majorHAnsi" w:eastAsia="MinionPro-Regular" w:hAnsiTheme="majorHAnsi" w:cs="Times New Roman"/>
          <w:i/>
          <w:iCs/>
        </w:rPr>
      </w:pPr>
      <w:r w:rsidRPr="00FE345A">
        <w:rPr>
          <w:rFonts w:asciiTheme="majorHAnsi" w:eastAsia="MinionPro-Regular" w:hAnsiTheme="majorHAnsi" w:cs="Times New Roman"/>
        </w:rPr>
        <w:t>У исхрани се, такође, за прављење салата, варива, слатка, компота, напитака и сл.користе</w:t>
      </w:r>
      <w:r w:rsidR="00F52AB3" w:rsidRPr="00FE345A">
        <w:rPr>
          <w:rFonts w:asciiTheme="majorHAnsi" w:eastAsia="MinionPro-Regular" w:hAnsiTheme="majorHAnsi" w:cs="Times New Roman"/>
        </w:rPr>
        <w:t>:</w:t>
      </w:r>
      <w:r w:rsidR="00C51E4F">
        <w:rPr>
          <w:rFonts w:asciiTheme="majorHAnsi" w:eastAsia="MinionPro-Regular" w:hAnsiTheme="majorHAnsi" w:cs="Times New Roman"/>
          <w:lang w:val="sr-Cyrl-BA"/>
        </w:rPr>
        <w:t xml:space="preserve"> </w:t>
      </w:r>
      <w:r w:rsidR="00F52AB3" w:rsidRPr="00FE345A">
        <w:rPr>
          <w:rFonts w:asciiTheme="majorHAnsi" w:eastAsia="MinionPro-Regular" w:hAnsiTheme="majorHAnsi" w:cs="Times New Roman"/>
          <w:i/>
        </w:rPr>
        <w:t>Castanea sativa</w:t>
      </w:r>
      <w:r w:rsidR="00F52AB3" w:rsidRPr="00FE345A">
        <w:rPr>
          <w:rFonts w:asciiTheme="majorHAnsi" w:eastAsia="MinionPro-Regular" w:hAnsiTheme="majorHAnsi" w:cs="Times New Roman"/>
          <w:i/>
          <w:iCs/>
        </w:rPr>
        <w:t>(</w:t>
      </w:r>
      <w:r w:rsidR="00F52AB3" w:rsidRPr="00FE345A">
        <w:rPr>
          <w:rFonts w:asciiTheme="majorHAnsi" w:eastAsia="MinionPro-Regular" w:hAnsiTheme="majorHAnsi" w:cs="Times New Roman"/>
          <w:iCs/>
        </w:rPr>
        <w:t>pitomi cesten</w:t>
      </w:r>
      <w:r w:rsidR="00F52AB3" w:rsidRPr="00FE345A">
        <w:rPr>
          <w:rFonts w:asciiTheme="majorHAnsi" w:eastAsia="MinionPro-Regular" w:hAnsiTheme="majorHAnsi" w:cs="Times New Roman"/>
          <w:i/>
          <w:iCs/>
        </w:rPr>
        <w:t xml:space="preserve">) Allium ursinum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сремуш</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Corylus</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avellana </w:t>
      </w:r>
      <w:r w:rsidR="00414D7D" w:rsidRPr="00FE345A">
        <w:rPr>
          <w:rFonts w:asciiTheme="majorHAnsi" w:eastAsia="MinionPro-Regular" w:hAnsiTheme="majorHAnsi" w:cs="Times New Roman"/>
        </w:rPr>
        <w:lastRenderedPageBreak/>
        <w:t>(љеска</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i/>
          <w:iCs/>
        </w:rPr>
        <w:t>,Cornus mas(дрен</w:t>
      </w:r>
      <w:r w:rsidR="00F52AB3" w:rsidRPr="00FE345A">
        <w:rPr>
          <w:rFonts w:asciiTheme="majorHAnsi" w:eastAsia="MinionPro-Regular" w:hAnsiTheme="majorHAnsi" w:cs="Times New Roman"/>
          <w:i/>
          <w:iCs/>
        </w:rPr>
        <w:t xml:space="preserve">), Fragaria vesca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 xml:space="preserve"> шумска јагода</w:t>
      </w:r>
      <w:r w:rsidR="00F52AB3" w:rsidRPr="00FE345A">
        <w:rPr>
          <w:rFonts w:asciiTheme="majorHAnsi" w:eastAsia="MinionPro-Regular" w:hAnsiTheme="majorHAnsi" w:cs="Times New Roman"/>
        </w:rPr>
        <w:t xml:space="preserve">), </w:t>
      </w:r>
      <w:r w:rsidR="00540D53" w:rsidRPr="00FE345A">
        <w:rPr>
          <w:rFonts w:asciiTheme="majorHAnsi" w:eastAsia="MinionPro-Regular" w:hAnsiTheme="majorHAnsi" w:cs="Times New Roman"/>
          <w:i/>
          <w:iCs/>
        </w:rPr>
        <w:t xml:space="preserve"> </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Malus sylvestris</w:t>
      </w:r>
      <w:r w:rsidR="009E3136">
        <w:rPr>
          <w:rFonts w:asciiTheme="majorHAnsi" w:eastAsia="MinionPro-Regular" w:hAnsiTheme="majorHAnsi" w:cs="Times New Roman"/>
          <w:i/>
          <w:iCs/>
          <w:lang w:val="sr-Cyrl-BA"/>
        </w:rPr>
        <w:t xml:space="preserve">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дивља јабука</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Morus alba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бели дуд</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Morus</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nigra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 xml:space="preserve"> црни дуд</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Pyrus pyraster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дивља крушка</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Rosa canina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шипак</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Rumex crispus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штавељ</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Sorbus domestica </w:t>
      </w:r>
      <w:r w:rsidR="00414D7D" w:rsidRPr="00FE345A">
        <w:rPr>
          <w:rFonts w:asciiTheme="majorHAnsi" w:eastAsia="MinionPro-Regular" w:hAnsiTheme="majorHAnsi" w:cs="Times New Roman"/>
        </w:rPr>
        <w:t>(оскоруш</w:t>
      </w:r>
      <w:r w:rsidR="00F52AB3" w:rsidRPr="00FE345A">
        <w:rPr>
          <w:rFonts w:asciiTheme="majorHAnsi" w:eastAsia="MinionPro-Regular" w:hAnsiTheme="majorHAnsi" w:cs="Times New Roman"/>
        </w:rPr>
        <w:t xml:space="preserve">a), </w:t>
      </w:r>
      <w:r w:rsidR="00F52AB3" w:rsidRPr="00FE345A">
        <w:rPr>
          <w:rFonts w:asciiTheme="majorHAnsi" w:eastAsia="MinionPro-Regular" w:hAnsiTheme="majorHAnsi" w:cs="Times New Roman"/>
          <w:i/>
          <w:iCs/>
        </w:rPr>
        <w:t>Sorbus</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torminalis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брекиња</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Urtica dioica </w:t>
      </w:r>
    </w:p>
    <w:p w:rsidR="00F52AB3" w:rsidRPr="00FE345A" w:rsidRDefault="00F52AB3" w:rsidP="009B3587">
      <w:pPr>
        <w:autoSpaceDE w:val="0"/>
        <w:autoSpaceDN w:val="0"/>
        <w:adjustRightInd w:val="0"/>
        <w:spacing w:after="0"/>
        <w:ind w:right="141"/>
        <w:jc w:val="both"/>
        <w:rPr>
          <w:rFonts w:asciiTheme="majorHAnsi" w:eastAsia="MinionPro-Regular" w:hAnsiTheme="majorHAnsi" w:cs="Times New Roman"/>
        </w:rPr>
      </w:pPr>
      <w:r w:rsidRPr="00FE345A">
        <w:rPr>
          <w:rFonts w:asciiTheme="majorHAnsi" w:eastAsia="MinionPro-Regular" w:hAnsiTheme="majorHAnsi" w:cs="Times New Roman"/>
        </w:rPr>
        <w:t>(</w:t>
      </w:r>
      <w:r w:rsidR="00414D7D" w:rsidRPr="00FE345A">
        <w:rPr>
          <w:rFonts w:asciiTheme="majorHAnsi" w:eastAsia="MinionPro-Regular" w:hAnsiTheme="majorHAnsi" w:cs="Times New Roman"/>
        </w:rPr>
        <w:t>коприва</w:t>
      </w:r>
      <w:r w:rsidRPr="00FE345A">
        <w:rPr>
          <w:rFonts w:asciiTheme="majorHAnsi" w:eastAsia="MinionPro-Regular" w:hAnsiTheme="majorHAnsi" w:cs="Times New Roman"/>
        </w:rPr>
        <w:t>).</w:t>
      </w:r>
    </w:p>
    <w:p w:rsidR="00F52AB3" w:rsidRPr="00FE345A" w:rsidRDefault="006027E9" w:rsidP="00590C32">
      <w:pPr>
        <w:pStyle w:val="BodyTextIndent2"/>
        <w:spacing w:after="0" w:line="276" w:lineRule="auto"/>
        <w:ind w:left="0" w:right="141" w:firstLine="708"/>
        <w:jc w:val="both"/>
        <w:rPr>
          <w:rFonts w:asciiTheme="majorHAnsi" w:hAnsiTheme="majorHAnsi" w:cs="Times New Roman"/>
        </w:rPr>
      </w:pPr>
      <w:r w:rsidRPr="00FE345A">
        <w:rPr>
          <w:rFonts w:asciiTheme="majorHAnsi" w:eastAsia="MinionPro-Regular" w:hAnsiTheme="majorHAnsi" w:cs="Times New Roman"/>
        </w:rPr>
        <w:t>Као зачинске биљке се у кулинарству користе</w:t>
      </w:r>
      <w:r w:rsidR="00F52AB3" w:rsidRPr="00FE345A">
        <w:rPr>
          <w:rFonts w:asciiTheme="majorHAnsi" w:eastAsia="MinionPro-Regular" w:hAnsiTheme="majorHAnsi" w:cs="Times New Roman"/>
        </w:rPr>
        <w:t>:</w:t>
      </w:r>
      <w:r w:rsidR="00F52AB3" w:rsidRPr="00FE345A">
        <w:rPr>
          <w:rFonts w:asciiTheme="majorHAnsi" w:eastAsia="MinionPro-Regular" w:hAnsiTheme="majorHAnsi" w:cs="Times New Roman"/>
          <w:i/>
        </w:rPr>
        <w:t>Laurus nobilis</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 xml:space="preserve"> ловор</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Origanum vulgare </w:t>
      </w:r>
      <w:r w:rsidR="00F928BD" w:rsidRPr="00FE345A">
        <w:rPr>
          <w:rFonts w:asciiTheme="majorHAnsi" w:eastAsia="MinionPro-Regular" w:hAnsiTheme="majorHAnsi" w:cs="Times New Roman"/>
        </w:rPr>
        <w:t>(</w:t>
      </w:r>
      <w:r w:rsidR="00414D7D" w:rsidRPr="00FE345A">
        <w:rPr>
          <w:rFonts w:asciiTheme="majorHAnsi" w:eastAsia="MinionPro-Regular" w:hAnsiTheme="majorHAnsi" w:cs="Times New Roman"/>
        </w:rPr>
        <w:t>вранилова т</w:t>
      </w:r>
      <w:r w:rsidR="009E3136">
        <w:rPr>
          <w:rFonts w:asciiTheme="majorHAnsi" w:eastAsia="MinionPro-Regular" w:hAnsiTheme="majorHAnsi" w:cs="Times New Roman"/>
          <w:lang w:val="sr-Cyrl-BA"/>
        </w:rPr>
        <w:t xml:space="preserve"> </w:t>
      </w:r>
      <w:r w:rsidR="00414D7D" w:rsidRPr="00FE345A">
        <w:rPr>
          <w:rFonts w:asciiTheme="majorHAnsi" w:eastAsia="MinionPro-Regular" w:hAnsiTheme="majorHAnsi" w:cs="Times New Roman"/>
        </w:rPr>
        <w:t>рава</w:t>
      </w:r>
      <w:r w:rsidR="00F52AB3" w:rsidRPr="00FE345A">
        <w:rPr>
          <w:rFonts w:asciiTheme="majorHAnsi" w:eastAsia="MinionPro-Regular" w:hAnsiTheme="majorHAnsi" w:cs="Times New Roman"/>
        </w:rPr>
        <w:t>),</w:t>
      </w:r>
      <w:r w:rsidR="00F52AB3" w:rsidRPr="00FE345A">
        <w:rPr>
          <w:rFonts w:asciiTheme="majorHAnsi" w:eastAsia="MinionPro-Regular" w:hAnsiTheme="majorHAnsi" w:cs="Times New Roman"/>
          <w:i/>
          <w:iCs/>
        </w:rPr>
        <w:t xml:space="preserve">Marrubium vulgare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мацина трава</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Mentha</w:t>
      </w:r>
      <w:r w:rsidR="00950235">
        <w:rPr>
          <w:rFonts w:asciiTheme="majorHAnsi" w:eastAsia="MinionPro-Regular" w:hAnsiTheme="majorHAnsi" w:cs="Times New Roman"/>
          <w:i/>
          <w:iCs/>
        </w:rPr>
        <w:t xml:space="preserve">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разне  врсте нане</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Melissa officinalis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матичњак</w:t>
      </w:r>
      <w:r w:rsidR="00F52AB3" w:rsidRPr="00FE345A">
        <w:rPr>
          <w:rFonts w:asciiTheme="majorHAnsi" w:eastAsia="MinionPro-Regular" w:hAnsiTheme="majorHAnsi" w:cs="Times New Roman"/>
        </w:rPr>
        <w:t xml:space="preserve">), </w:t>
      </w:r>
      <w:r w:rsidR="00F52AB3" w:rsidRPr="00FE345A">
        <w:rPr>
          <w:rFonts w:asciiTheme="majorHAnsi" w:eastAsia="MinionPro-Regular" w:hAnsiTheme="majorHAnsi" w:cs="Times New Roman"/>
          <w:i/>
          <w:iCs/>
        </w:rPr>
        <w:t xml:space="preserve"> Thymus </w:t>
      </w:r>
      <w:r w:rsidR="00F52AB3" w:rsidRPr="00FE345A">
        <w:rPr>
          <w:rFonts w:asciiTheme="majorHAnsi" w:eastAsia="MinionPro-Regular" w:hAnsiTheme="majorHAnsi" w:cs="Times New Roman"/>
        </w:rPr>
        <w:t>(</w:t>
      </w:r>
      <w:r w:rsidR="00414D7D" w:rsidRPr="00FE345A">
        <w:rPr>
          <w:rFonts w:asciiTheme="majorHAnsi" w:eastAsia="MinionPro-Regular" w:hAnsiTheme="majorHAnsi" w:cs="Times New Roman"/>
        </w:rPr>
        <w:t>разне врсте мајчине душице</w:t>
      </w:r>
      <w:r w:rsidR="00F52AB3" w:rsidRPr="00FE345A">
        <w:rPr>
          <w:rFonts w:asciiTheme="majorHAnsi" w:eastAsia="MinionPro-Regular" w:hAnsiTheme="majorHAnsi" w:cs="Times New Roman"/>
        </w:rPr>
        <w:t xml:space="preserve">). </w:t>
      </w:r>
      <w:r w:rsidR="00F928BD" w:rsidRPr="00FE345A">
        <w:rPr>
          <w:rFonts w:asciiTheme="majorHAnsi" w:hAnsiTheme="majorHAnsi" w:cs="Times New Roman"/>
        </w:rPr>
        <w:t xml:space="preserve"> </w:t>
      </w:r>
    </w:p>
    <w:p w:rsidR="006027E9" w:rsidRPr="00FE345A" w:rsidRDefault="006027E9" w:rsidP="009B3587">
      <w:pPr>
        <w:autoSpaceDE w:val="0"/>
        <w:autoSpaceDN w:val="0"/>
        <w:adjustRightInd w:val="0"/>
        <w:spacing w:after="0"/>
        <w:ind w:right="141"/>
        <w:jc w:val="both"/>
        <w:rPr>
          <w:rFonts w:asciiTheme="majorHAnsi" w:eastAsia="MinionPro-Regular" w:hAnsiTheme="majorHAnsi" w:cs="Times New Roman"/>
        </w:rPr>
      </w:pPr>
      <w:r w:rsidRPr="00FE345A">
        <w:rPr>
          <w:rFonts w:asciiTheme="majorHAnsi" w:eastAsia="MinionPro-Regular" w:hAnsiTheme="majorHAnsi" w:cs="Times New Roman"/>
        </w:rPr>
        <w:t>Типови вегетације какве су ливаде и пашњаци, осим што представљају станиште бројних биљних врста, пружају и услугу богате паше за домаће и дивље животиње.</w:t>
      </w:r>
      <w:r w:rsidR="00C51E4F">
        <w:rPr>
          <w:rFonts w:asciiTheme="majorHAnsi" w:eastAsia="MinionPro-Regular" w:hAnsiTheme="majorHAnsi" w:cs="Times New Roman"/>
        </w:rPr>
        <w:t>Подручје   Ор</w:t>
      </w:r>
      <w:r w:rsidRPr="00FE345A">
        <w:rPr>
          <w:rFonts w:asciiTheme="majorHAnsi" w:eastAsia="MinionPro-Regular" w:hAnsiTheme="majorHAnsi" w:cs="Times New Roman"/>
        </w:rPr>
        <w:t>јена је богато реликтним елементима флоре и око 2000 врста гљива.</w:t>
      </w:r>
    </w:p>
    <w:p w:rsidR="006027E9" w:rsidRPr="00FE345A" w:rsidRDefault="006027E9" w:rsidP="009B3587">
      <w:pPr>
        <w:autoSpaceDE w:val="0"/>
        <w:autoSpaceDN w:val="0"/>
        <w:adjustRightInd w:val="0"/>
        <w:spacing w:after="0"/>
        <w:ind w:right="141"/>
        <w:jc w:val="both"/>
        <w:rPr>
          <w:rFonts w:asciiTheme="majorHAnsi" w:eastAsia="MinionPro-Regular" w:hAnsiTheme="majorHAnsi" w:cs="Times New Roman"/>
        </w:rPr>
      </w:pPr>
      <w:r w:rsidRPr="00FE345A">
        <w:rPr>
          <w:rFonts w:asciiTheme="majorHAnsi" w:eastAsia="MinionPro-Regular" w:hAnsiTheme="majorHAnsi" w:cs="Times New Roman"/>
        </w:rPr>
        <w:t>Најпозна</w:t>
      </w:r>
      <w:r w:rsidR="00C51E4F">
        <w:rPr>
          <w:rFonts w:asciiTheme="majorHAnsi" w:eastAsia="MinionPro-Regular" w:hAnsiTheme="majorHAnsi" w:cs="Times New Roman"/>
        </w:rPr>
        <w:t>тије јестиве гљиве подручја  Ор</w:t>
      </w:r>
      <w:r w:rsidRPr="00FE345A">
        <w:rPr>
          <w:rFonts w:asciiTheme="majorHAnsi" w:eastAsia="MinionPro-Regular" w:hAnsiTheme="majorHAnsi" w:cs="Times New Roman"/>
        </w:rPr>
        <w:t>јена су: вргањ, лисичарка, шампињони, сунчанице,   буковача  и  друге.  Досадашње искуство говори о  свакогодишњем  уроду наведених врста.</w:t>
      </w:r>
    </w:p>
    <w:p w:rsidR="006027E9" w:rsidRPr="00FE345A" w:rsidRDefault="00C51E4F" w:rsidP="00590C32">
      <w:pPr>
        <w:autoSpaceDE w:val="0"/>
        <w:autoSpaceDN w:val="0"/>
        <w:adjustRightInd w:val="0"/>
        <w:spacing w:after="0"/>
        <w:ind w:right="141" w:firstLine="708"/>
        <w:jc w:val="both"/>
        <w:rPr>
          <w:rFonts w:asciiTheme="majorHAnsi" w:eastAsia="MinionPro-Regular" w:hAnsiTheme="majorHAnsi" w:cs="Times New Roman"/>
        </w:rPr>
      </w:pPr>
      <w:r>
        <w:rPr>
          <w:rFonts w:asciiTheme="majorHAnsi" w:eastAsia="MinionPro-Regular" w:hAnsiTheme="majorHAnsi" w:cs="Times New Roman"/>
        </w:rPr>
        <w:t xml:space="preserve">Бројне популације </w:t>
      </w:r>
      <w:r w:rsidR="001122F7">
        <w:rPr>
          <w:rFonts w:asciiTheme="majorHAnsi" w:eastAsia="MinionPro-Regular" w:hAnsiTheme="majorHAnsi" w:cs="Times New Roman"/>
        </w:rPr>
        <w:t>дивљачи (</w:t>
      </w:r>
      <w:r>
        <w:rPr>
          <w:rFonts w:asciiTheme="majorHAnsi" w:eastAsia="MinionPro-Regular" w:hAnsiTheme="majorHAnsi" w:cs="Times New Roman"/>
        </w:rPr>
        <w:t>срне</w:t>
      </w:r>
      <w:r w:rsidR="006027E9" w:rsidRPr="00FE345A">
        <w:rPr>
          <w:rFonts w:asciiTheme="majorHAnsi" w:eastAsia="MinionPro-Regular" w:hAnsiTheme="majorHAnsi" w:cs="Times New Roman"/>
        </w:rPr>
        <w:t>,</w:t>
      </w:r>
      <w:r>
        <w:rPr>
          <w:rFonts w:asciiTheme="majorHAnsi" w:eastAsia="MinionPro-Regular" w:hAnsiTheme="majorHAnsi" w:cs="Times New Roman"/>
          <w:lang w:val="sr-Cyrl-BA"/>
        </w:rPr>
        <w:t xml:space="preserve"> </w:t>
      </w:r>
      <w:r w:rsidR="006027E9" w:rsidRPr="00FE345A">
        <w:rPr>
          <w:rFonts w:asciiTheme="majorHAnsi" w:eastAsia="MinionPro-Regular" w:hAnsiTheme="majorHAnsi" w:cs="Times New Roman"/>
        </w:rPr>
        <w:t>дивље свиње,</w:t>
      </w:r>
      <w:r>
        <w:rPr>
          <w:rFonts w:asciiTheme="majorHAnsi" w:eastAsia="MinionPro-Regular" w:hAnsiTheme="majorHAnsi" w:cs="Times New Roman"/>
          <w:lang w:val="sr-Cyrl-BA"/>
        </w:rPr>
        <w:t xml:space="preserve"> </w:t>
      </w:r>
      <w:r>
        <w:rPr>
          <w:rFonts w:asciiTheme="majorHAnsi" w:eastAsia="MinionPro-Regular" w:hAnsiTheme="majorHAnsi" w:cs="Times New Roman"/>
        </w:rPr>
        <w:t>зеца</w:t>
      </w:r>
      <w:r w:rsidR="001122F7">
        <w:rPr>
          <w:rFonts w:asciiTheme="majorHAnsi" w:eastAsia="MinionPro-Regular" w:hAnsiTheme="majorHAnsi" w:cs="Times New Roman"/>
        </w:rPr>
        <w:t>)</w:t>
      </w:r>
      <w:r>
        <w:rPr>
          <w:rFonts w:asciiTheme="majorHAnsi" w:eastAsia="MinionPro-Regular" w:hAnsiTheme="majorHAnsi" w:cs="Times New Roman"/>
        </w:rPr>
        <w:t xml:space="preserve"> у </w:t>
      </w:r>
      <w:r w:rsidR="006027E9" w:rsidRPr="00FE345A">
        <w:rPr>
          <w:rFonts w:asciiTheme="majorHAnsi" w:eastAsia="MinionPro-Regular" w:hAnsiTheme="majorHAnsi" w:cs="Times New Roman"/>
        </w:rPr>
        <w:t>шумама представљале су</w:t>
      </w:r>
      <w:r>
        <w:rPr>
          <w:rFonts w:asciiTheme="majorHAnsi" w:eastAsia="MinionPro-Regular" w:hAnsiTheme="majorHAnsi" w:cs="Times New Roman"/>
          <w:lang w:val="sr-Cyrl-BA"/>
        </w:rPr>
        <w:t>,</w:t>
      </w:r>
      <w:r w:rsidR="006027E9" w:rsidRPr="00FE345A">
        <w:rPr>
          <w:rFonts w:asciiTheme="majorHAnsi" w:eastAsia="MinionPro-Regular" w:hAnsiTheme="majorHAnsi" w:cs="Times New Roman"/>
        </w:rPr>
        <w:t xml:space="preserve"> а и данас су значајан прехрамбени извор за тадашње и садашње становништво.</w:t>
      </w:r>
      <w:r>
        <w:rPr>
          <w:rFonts w:asciiTheme="majorHAnsi" w:eastAsia="MinionPro-Regular" w:hAnsiTheme="majorHAnsi" w:cs="Times New Roman"/>
          <w:lang w:val="sr-Cyrl-BA"/>
        </w:rPr>
        <w:t xml:space="preserve"> З</w:t>
      </w:r>
      <w:r w:rsidR="006027E9" w:rsidRPr="00FE345A">
        <w:rPr>
          <w:rFonts w:asciiTheme="majorHAnsi" w:eastAsia="MinionPro-Regular" w:hAnsiTheme="majorHAnsi" w:cs="Times New Roman"/>
        </w:rPr>
        <w:t>а биоразноврсност су значајна станишта медвједа,</w:t>
      </w:r>
      <w:r>
        <w:rPr>
          <w:rFonts w:asciiTheme="majorHAnsi" w:eastAsia="MinionPro-Regular" w:hAnsiTheme="majorHAnsi" w:cs="Times New Roman"/>
          <w:lang w:val="sr-Cyrl-BA"/>
        </w:rPr>
        <w:t xml:space="preserve"> </w:t>
      </w:r>
      <w:r w:rsidR="006027E9" w:rsidRPr="00FE345A">
        <w:rPr>
          <w:rFonts w:asciiTheme="majorHAnsi" w:eastAsia="MinionPro-Regular" w:hAnsiTheme="majorHAnsi" w:cs="Times New Roman"/>
        </w:rPr>
        <w:t>риса,тетријеба и вука.</w:t>
      </w:r>
    </w:p>
    <w:p w:rsidR="006027E9" w:rsidRPr="00FE345A" w:rsidRDefault="006027E9" w:rsidP="00590C32">
      <w:pPr>
        <w:autoSpaceDE w:val="0"/>
        <w:autoSpaceDN w:val="0"/>
        <w:adjustRightInd w:val="0"/>
        <w:spacing w:after="0"/>
        <w:ind w:right="141" w:firstLine="708"/>
        <w:jc w:val="both"/>
        <w:rPr>
          <w:rFonts w:asciiTheme="majorHAnsi" w:eastAsia="MinionPro-Regular" w:hAnsiTheme="majorHAnsi" w:cs="Times New Roman"/>
        </w:rPr>
      </w:pPr>
      <w:r w:rsidRPr="00FE345A">
        <w:rPr>
          <w:rFonts w:asciiTheme="majorHAnsi" w:eastAsia="MinionPro-Regular" w:hAnsiTheme="majorHAnsi" w:cs="Times New Roman"/>
        </w:rPr>
        <w:t>У данашње вр</w:t>
      </w:r>
      <w:r w:rsidR="00C51E4F">
        <w:rPr>
          <w:rFonts w:asciiTheme="majorHAnsi" w:eastAsia="MinionPro-Regular" w:hAnsiTheme="majorHAnsi" w:cs="Times New Roman"/>
          <w:lang w:val="sr-Cyrl-BA"/>
        </w:rPr>
        <w:t>иј</w:t>
      </w:r>
      <w:r w:rsidRPr="00FE345A">
        <w:rPr>
          <w:rFonts w:asciiTheme="majorHAnsi" w:eastAsia="MinionPro-Regular" w:hAnsiTheme="majorHAnsi" w:cs="Times New Roman"/>
        </w:rPr>
        <w:t>еме, коришћење овог ресурса је прешло у сферу организованог ловства и ловног туризма. Ловно</w:t>
      </w:r>
      <w:r w:rsidR="00C51E4F">
        <w:rPr>
          <w:rFonts w:asciiTheme="majorHAnsi" w:eastAsia="MinionPro-Regular" w:hAnsiTheme="majorHAnsi" w:cs="Times New Roman"/>
          <w:lang w:val="sr-Cyrl-BA"/>
        </w:rPr>
        <w:t>-</w:t>
      </w:r>
      <w:r w:rsidRPr="00FE345A">
        <w:rPr>
          <w:rFonts w:asciiTheme="majorHAnsi" w:eastAsia="MinionPro-Regular" w:hAnsiTheme="majorHAnsi" w:cs="Times New Roman"/>
        </w:rPr>
        <w:t>туристи</w:t>
      </w:r>
      <w:r w:rsidR="00C51E4F">
        <w:rPr>
          <w:rFonts w:asciiTheme="majorHAnsi" w:eastAsia="MinionPro-Regular" w:hAnsiTheme="majorHAnsi" w:cs="Times New Roman"/>
        </w:rPr>
        <w:t>чке дјелатности на подручју  Орјена</w:t>
      </w:r>
      <w:r w:rsidRPr="00FE345A">
        <w:rPr>
          <w:rFonts w:asciiTheme="majorHAnsi" w:eastAsia="MinionPro-Regular" w:hAnsiTheme="majorHAnsi" w:cs="Times New Roman"/>
        </w:rPr>
        <w:t>,</w:t>
      </w:r>
      <w:r w:rsidR="00C51E4F">
        <w:rPr>
          <w:rFonts w:asciiTheme="majorHAnsi" w:eastAsia="MinionPro-Regular" w:hAnsiTheme="majorHAnsi" w:cs="Times New Roman"/>
          <w:lang w:val="sr-Cyrl-BA"/>
        </w:rPr>
        <w:t xml:space="preserve"> </w:t>
      </w:r>
      <w:r w:rsidRPr="00FE345A">
        <w:rPr>
          <w:rFonts w:asciiTheme="majorHAnsi" w:eastAsia="MinionPro-Regular" w:hAnsiTheme="majorHAnsi" w:cs="Times New Roman"/>
        </w:rPr>
        <w:t>представљају значајан потенцијал а и економски сегмент уз прелиминарне активности заштите, унапређивања и увећања бројности по</w:t>
      </w:r>
      <w:r w:rsidR="00C51E4F">
        <w:rPr>
          <w:rFonts w:asciiTheme="majorHAnsi" w:eastAsia="MinionPro-Regular" w:hAnsiTheme="majorHAnsi" w:cs="Times New Roman"/>
        </w:rPr>
        <w:t>пулација основних врста дивљачи</w:t>
      </w:r>
      <w:r w:rsidRPr="00FE345A">
        <w:rPr>
          <w:rFonts w:asciiTheme="majorHAnsi" w:eastAsia="MinionPro-Regular" w:hAnsiTheme="majorHAnsi" w:cs="Times New Roman"/>
        </w:rPr>
        <w:t>.</w:t>
      </w:r>
    </w:p>
    <w:p w:rsidR="00C51E4F" w:rsidRDefault="00C51E4F" w:rsidP="009B3587">
      <w:pPr>
        <w:autoSpaceDE w:val="0"/>
        <w:autoSpaceDN w:val="0"/>
        <w:adjustRightInd w:val="0"/>
        <w:spacing w:after="0"/>
        <w:ind w:right="141"/>
        <w:jc w:val="both"/>
        <w:rPr>
          <w:rFonts w:asciiTheme="majorHAnsi" w:eastAsia="MinionPro-Regular" w:hAnsiTheme="majorHAnsi" w:cs="Times New Roman"/>
          <w:i/>
          <w:lang w:val="sr-Cyrl-BA"/>
        </w:rPr>
      </w:pPr>
    </w:p>
    <w:p w:rsidR="006027E9" w:rsidRPr="00FE345A" w:rsidRDefault="006027E9" w:rsidP="00590C32">
      <w:pPr>
        <w:autoSpaceDE w:val="0"/>
        <w:autoSpaceDN w:val="0"/>
        <w:adjustRightInd w:val="0"/>
        <w:spacing w:after="0"/>
        <w:ind w:right="141" w:firstLine="708"/>
        <w:jc w:val="both"/>
        <w:rPr>
          <w:rFonts w:asciiTheme="majorHAnsi" w:eastAsia="MinionPro-Regular" w:hAnsiTheme="majorHAnsi" w:cs="Times New Roman"/>
        </w:rPr>
      </w:pPr>
      <w:r w:rsidRPr="00FE345A">
        <w:rPr>
          <w:rFonts w:asciiTheme="majorHAnsi" w:eastAsia="MinionPro-Regular" w:hAnsiTheme="majorHAnsi" w:cs="Times New Roman"/>
          <w:i/>
        </w:rPr>
        <w:t>Извор енергије</w:t>
      </w:r>
      <w:r w:rsidRPr="00FE345A">
        <w:rPr>
          <w:rFonts w:asciiTheme="majorHAnsi" w:eastAsia="MinionPro-Regular" w:hAnsiTheme="majorHAnsi" w:cs="Times New Roman"/>
        </w:rPr>
        <w:t xml:space="preserve"> – шуме представљају један од на</w:t>
      </w:r>
      <w:r w:rsidR="00C51E4F">
        <w:rPr>
          <w:rFonts w:asciiTheme="majorHAnsi" w:eastAsia="MinionPro-Regular" w:hAnsiTheme="majorHAnsi" w:cs="Times New Roman"/>
        </w:rPr>
        <w:t>јважнијих природних ресурса  Ор</w:t>
      </w:r>
      <w:r w:rsidRPr="00FE345A">
        <w:rPr>
          <w:rFonts w:asciiTheme="majorHAnsi" w:eastAsia="MinionPro-Regular" w:hAnsiTheme="majorHAnsi" w:cs="Times New Roman"/>
        </w:rPr>
        <w:t>јена и првенствено се користе као извор енергије за домаћинства.</w:t>
      </w:r>
      <w:r w:rsidR="00C51E4F">
        <w:rPr>
          <w:rFonts w:asciiTheme="majorHAnsi" w:eastAsia="MinionPro-Regular" w:hAnsiTheme="majorHAnsi" w:cs="Times New Roman"/>
          <w:lang w:val="sr-Cyrl-BA"/>
        </w:rPr>
        <w:t xml:space="preserve"> </w:t>
      </w:r>
      <w:r w:rsidRPr="00FE345A">
        <w:rPr>
          <w:rFonts w:asciiTheme="majorHAnsi" w:eastAsia="MinionPro-Regular" w:hAnsiTheme="majorHAnsi" w:cs="Times New Roman"/>
        </w:rPr>
        <w:t>Грађа – Осим кориштењ</w:t>
      </w:r>
      <w:r w:rsidR="00C51E4F">
        <w:rPr>
          <w:rFonts w:asciiTheme="majorHAnsi" w:eastAsia="MinionPro-Regular" w:hAnsiTheme="majorHAnsi" w:cs="Times New Roman"/>
        </w:rPr>
        <w:t>а за огријев, шумски ресурси се</w:t>
      </w:r>
      <w:r w:rsidRPr="00FE345A">
        <w:rPr>
          <w:rFonts w:asciiTheme="majorHAnsi" w:eastAsia="MinionPro-Regular" w:hAnsiTheme="majorHAnsi" w:cs="Times New Roman"/>
        </w:rPr>
        <w:t>,</w:t>
      </w:r>
      <w:r w:rsidR="00C51E4F">
        <w:rPr>
          <w:rFonts w:asciiTheme="majorHAnsi" w:eastAsia="MinionPro-Regular" w:hAnsiTheme="majorHAnsi" w:cs="Times New Roman"/>
          <w:lang w:val="sr-Cyrl-BA"/>
        </w:rPr>
        <w:t xml:space="preserve"> </w:t>
      </w:r>
      <w:r w:rsidRPr="00FE345A">
        <w:rPr>
          <w:rFonts w:asciiTheme="majorHAnsi" w:eastAsia="MinionPro-Regular" w:hAnsiTheme="majorHAnsi" w:cs="Times New Roman"/>
        </w:rPr>
        <w:t>с обзиром на стање шума, у мањој мјери користе у грађевинској индустрији</w:t>
      </w:r>
      <w:r w:rsidR="00C51E4F">
        <w:rPr>
          <w:rFonts w:asciiTheme="majorHAnsi" w:eastAsia="MinionPro-Regular" w:hAnsiTheme="majorHAnsi" w:cs="Times New Roman"/>
          <w:lang w:val="sr-Cyrl-BA"/>
        </w:rPr>
        <w:t xml:space="preserve"> </w:t>
      </w:r>
      <w:r w:rsidRPr="00FE345A">
        <w:rPr>
          <w:rFonts w:asciiTheme="majorHAnsi" w:eastAsia="MinionPro-Regular" w:hAnsiTheme="majorHAnsi" w:cs="Times New Roman"/>
        </w:rPr>
        <w:t xml:space="preserve">(као ситна техничка грађа).  </w:t>
      </w:r>
    </w:p>
    <w:p w:rsidR="006027E9" w:rsidRPr="00FE345A" w:rsidRDefault="006027E9" w:rsidP="00590C32">
      <w:pPr>
        <w:autoSpaceDE w:val="0"/>
        <w:autoSpaceDN w:val="0"/>
        <w:adjustRightInd w:val="0"/>
        <w:spacing w:after="0"/>
        <w:ind w:right="141" w:firstLine="708"/>
        <w:jc w:val="both"/>
        <w:rPr>
          <w:rFonts w:asciiTheme="majorHAnsi" w:eastAsia="MinionPro-Regular" w:hAnsiTheme="majorHAnsi" w:cs="Times New Roman"/>
        </w:rPr>
      </w:pPr>
      <w:r w:rsidRPr="00FE345A">
        <w:rPr>
          <w:rFonts w:asciiTheme="majorHAnsi" w:eastAsia="MinionPro-Regular" w:hAnsiTheme="majorHAnsi" w:cs="Times New Roman"/>
        </w:rPr>
        <w:t>Биодиверзитет значајно доприноси и квалитету и квантитету водених ресурса. Поједини екосистеми, попут мочварних станишта дуж   обале Требишњице и Сушице  врше филтрацију и тако спречавају да различити облици загађења доспију у водене екосистеме.</w:t>
      </w:r>
    </w:p>
    <w:p w:rsidR="00950235" w:rsidRDefault="00950235" w:rsidP="009B3587">
      <w:pPr>
        <w:autoSpaceDE w:val="0"/>
        <w:autoSpaceDN w:val="0"/>
        <w:adjustRightInd w:val="0"/>
        <w:spacing w:after="0"/>
        <w:ind w:right="141"/>
        <w:rPr>
          <w:rFonts w:asciiTheme="majorHAnsi" w:eastAsia="MinionPro-Regular" w:hAnsiTheme="majorHAnsi" w:cs="Times New Roman"/>
          <w:b/>
        </w:rPr>
      </w:pPr>
    </w:p>
    <w:p w:rsidR="003E5E9D" w:rsidRDefault="006027E9" w:rsidP="00590C32">
      <w:pPr>
        <w:autoSpaceDE w:val="0"/>
        <w:autoSpaceDN w:val="0"/>
        <w:adjustRightInd w:val="0"/>
        <w:spacing w:after="0"/>
        <w:ind w:right="141" w:firstLine="708"/>
        <w:rPr>
          <w:rFonts w:asciiTheme="majorHAnsi" w:eastAsia="MinionPro-Regular" w:hAnsiTheme="majorHAnsi" w:cs="Times New Roman"/>
          <w:lang w:val="sr-Cyrl-BA"/>
        </w:rPr>
      </w:pPr>
      <w:r w:rsidRPr="00FE345A">
        <w:rPr>
          <w:rFonts w:asciiTheme="majorHAnsi" w:eastAsia="MinionPro-Regular" w:hAnsiTheme="majorHAnsi" w:cs="Times New Roman"/>
          <w:b/>
        </w:rPr>
        <w:t>Услуге регулисања и подршке</w:t>
      </w:r>
      <w:r w:rsidRPr="00FE345A">
        <w:rPr>
          <w:rFonts w:asciiTheme="majorHAnsi" w:eastAsia="MinionPro-Regular" w:hAnsiTheme="majorHAnsi" w:cs="Times New Roman"/>
        </w:rPr>
        <w:t xml:space="preserve">;  </w:t>
      </w:r>
    </w:p>
    <w:p w:rsidR="006027E9" w:rsidRPr="00FE345A" w:rsidRDefault="006027E9" w:rsidP="00590C32">
      <w:pPr>
        <w:autoSpaceDE w:val="0"/>
        <w:autoSpaceDN w:val="0"/>
        <w:adjustRightInd w:val="0"/>
        <w:spacing w:after="0"/>
        <w:ind w:right="141" w:firstLine="708"/>
        <w:jc w:val="both"/>
        <w:rPr>
          <w:rFonts w:asciiTheme="majorHAnsi" w:eastAsia="MinionPro-Regular" w:hAnsiTheme="majorHAnsi" w:cs="Times New Roman"/>
        </w:rPr>
      </w:pPr>
      <w:r w:rsidRPr="00FE345A">
        <w:rPr>
          <w:rFonts w:asciiTheme="majorHAnsi" w:eastAsia="MinionPro-Regular" w:hAnsiTheme="majorHAnsi" w:cs="Times New Roman"/>
        </w:rPr>
        <w:t>Оне обухватају широк спектар виталних функција екосистема које ријетко имају монетарну вриједност на комерцијалниом тржишту (регулација климе, складиштење угљеника, контролу падавина на микролокацијама, пречишћавање воде, стабилизацију клизишта, стварање плодног земљишта и сл.),</w:t>
      </w:r>
      <w:r w:rsidR="00F61D49">
        <w:rPr>
          <w:rFonts w:asciiTheme="majorHAnsi" w:eastAsia="MinionPro-Regular" w:hAnsiTheme="majorHAnsi" w:cs="Times New Roman"/>
          <w:lang w:val="sr-Cyrl-BA"/>
        </w:rPr>
        <w:t xml:space="preserve"> </w:t>
      </w:r>
      <w:r w:rsidRPr="00FE345A">
        <w:rPr>
          <w:rFonts w:asciiTheme="majorHAnsi" w:eastAsia="MinionPro-Regular" w:hAnsiTheme="majorHAnsi" w:cs="Times New Roman"/>
        </w:rPr>
        <w:t>посебно у условима ризика у контексту климатских промјена.</w:t>
      </w:r>
    </w:p>
    <w:p w:rsidR="006027E9" w:rsidRPr="00FE345A" w:rsidRDefault="00F61D49" w:rsidP="00590C32">
      <w:pPr>
        <w:autoSpaceDE w:val="0"/>
        <w:autoSpaceDN w:val="0"/>
        <w:adjustRightInd w:val="0"/>
        <w:spacing w:after="0"/>
        <w:ind w:right="141" w:firstLine="708"/>
        <w:jc w:val="both"/>
        <w:rPr>
          <w:rFonts w:asciiTheme="majorHAnsi" w:eastAsia="MinionPro-Regular" w:hAnsiTheme="majorHAnsi" w:cs="Times New Roman"/>
        </w:rPr>
      </w:pPr>
      <w:r>
        <w:rPr>
          <w:rFonts w:asciiTheme="majorHAnsi" w:eastAsia="MinionPro-Regular" w:hAnsiTheme="majorHAnsi" w:cs="Times New Roman"/>
        </w:rPr>
        <w:t>У заштићеном подручју Ор</w:t>
      </w:r>
      <w:r w:rsidR="006027E9" w:rsidRPr="00FE345A">
        <w:rPr>
          <w:rFonts w:asciiTheme="majorHAnsi" w:eastAsia="MinionPro-Regular" w:hAnsiTheme="majorHAnsi" w:cs="Times New Roman"/>
        </w:rPr>
        <w:t>јена  функције шумских екосистема, карактера услуга-регулисања односе се и на:</w:t>
      </w:r>
    </w:p>
    <w:p w:rsidR="006027E9" w:rsidRPr="00F61D49" w:rsidRDefault="006027E9" w:rsidP="00590C32">
      <w:pPr>
        <w:autoSpaceDE w:val="0"/>
        <w:autoSpaceDN w:val="0"/>
        <w:adjustRightInd w:val="0"/>
        <w:spacing w:after="0"/>
        <w:ind w:right="141" w:firstLine="708"/>
        <w:jc w:val="both"/>
        <w:rPr>
          <w:rFonts w:asciiTheme="majorHAnsi" w:eastAsia="MinionPro-Regular" w:hAnsiTheme="majorHAnsi" w:cs="Times New Roman"/>
          <w:lang w:val="sr-Cyrl-BA"/>
        </w:rPr>
      </w:pPr>
      <w:r w:rsidRPr="00FE345A">
        <w:rPr>
          <w:rFonts w:asciiTheme="majorHAnsi" w:eastAsia="MinionPro-Regular" w:hAnsiTheme="majorHAnsi" w:cs="Times New Roman"/>
        </w:rPr>
        <w:t>а.</w:t>
      </w:r>
      <w:r w:rsidR="003E5E9D">
        <w:rPr>
          <w:rFonts w:asciiTheme="majorHAnsi" w:eastAsia="MinionPro-Regular" w:hAnsiTheme="majorHAnsi" w:cs="Times New Roman"/>
          <w:lang w:val="sr-Cyrl-BA"/>
        </w:rPr>
        <w:t xml:space="preserve"> </w:t>
      </w:r>
      <w:r w:rsidRPr="00FE345A">
        <w:rPr>
          <w:rFonts w:asciiTheme="majorHAnsi" w:eastAsia="MinionPro-Regular" w:hAnsiTheme="majorHAnsi" w:cs="Times New Roman"/>
          <w:b/>
        </w:rPr>
        <w:t>Заштита земљишта од ерозије</w:t>
      </w:r>
      <w:r w:rsidRPr="00FE345A">
        <w:rPr>
          <w:rFonts w:asciiTheme="majorHAnsi" w:eastAsia="MinionPro-Regular" w:hAnsiTheme="majorHAnsi" w:cs="Times New Roman"/>
        </w:rPr>
        <w:t xml:space="preserve"> и заштита органске пољопривредне и производње у шумарству</w:t>
      </w:r>
      <w:r w:rsidR="00F61D49">
        <w:rPr>
          <w:rFonts w:asciiTheme="majorHAnsi" w:eastAsia="MinionPro-Regular" w:hAnsiTheme="majorHAnsi" w:cs="Times New Roman"/>
          <w:lang w:val="sr-Cyrl-BA"/>
        </w:rPr>
        <w:t>.</w:t>
      </w:r>
    </w:p>
    <w:p w:rsidR="006027E9" w:rsidRDefault="00F61D49" w:rsidP="00590C32">
      <w:pPr>
        <w:autoSpaceDE w:val="0"/>
        <w:autoSpaceDN w:val="0"/>
        <w:adjustRightInd w:val="0"/>
        <w:spacing w:after="0"/>
        <w:ind w:right="141" w:firstLine="708"/>
        <w:jc w:val="both"/>
        <w:rPr>
          <w:rFonts w:asciiTheme="majorHAnsi" w:eastAsia="MinionPro-Regular" w:hAnsiTheme="majorHAnsi" w:cs="Times New Roman"/>
          <w:lang w:val="sr-Cyrl-BA"/>
        </w:rPr>
      </w:pPr>
      <w:r>
        <w:rPr>
          <w:rFonts w:asciiTheme="majorHAnsi" w:eastAsia="MinionPro-Regular" w:hAnsiTheme="majorHAnsi" w:cs="Times New Roman"/>
        </w:rPr>
        <w:t>Живи свијет</w:t>
      </w:r>
      <w:r>
        <w:rPr>
          <w:rFonts w:asciiTheme="majorHAnsi" w:eastAsia="MinionPro-Regular" w:hAnsiTheme="majorHAnsi" w:cs="Times New Roman"/>
          <w:lang w:val="sr-Cyrl-BA"/>
        </w:rPr>
        <w:t xml:space="preserve"> </w:t>
      </w:r>
      <w:r>
        <w:rPr>
          <w:rFonts w:asciiTheme="majorHAnsi" w:eastAsia="MinionPro-Regular" w:hAnsiTheme="majorHAnsi" w:cs="Times New Roman"/>
        </w:rPr>
        <w:t>Ор</w:t>
      </w:r>
      <w:r w:rsidR="006027E9" w:rsidRPr="00EC60F8">
        <w:rPr>
          <w:rFonts w:asciiTheme="majorHAnsi" w:eastAsia="MinionPro-Regular" w:hAnsiTheme="majorHAnsi" w:cs="Times New Roman"/>
        </w:rPr>
        <w:t>јена, посебно имајући у виду велики број ендемичних и реликтних таксона и заједница, затим заштићених и на друге начине значајних врста, представља уједно и јединствен и особен генофонд, што је такође једна од најзначајнијих ус</w:t>
      </w:r>
      <w:r>
        <w:rPr>
          <w:rFonts w:asciiTheme="majorHAnsi" w:eastAsia="MinionPro-Regular" w:hAnsiTheme="majorHAnsi" w:cs="Times New Roman"/>
        </w:rPr>
        <w:t>луга  регулисања  овог региона.</w:t>
      </w:r>
    </w:p>
    <w:p w:rsidR="004C56BA" w:rsidRDefault="004C56BA" w:rsidP="00590C32">
      <w:pPr>
        <w:autoSpaceDE w:val="0"/>
        <w:autoSpaceDN w:val="0"/>
        <w:adjustRightInd w:val="0"/>
        <w:spacing w:after="0"/>
        <w:ind w:right="141" w:firstLine="708"/>
        <w:jc w:val="both"/>
        <w:rPr>
          <w:rFonts w:asciiTheme="majorHAnsi" w:eastAsia="MinionPro-Regular" w:hAnsiTheme="majorHAnsi" w:cs="Times New Roman"/>
          <w:lang w:val="sr-Cyrl-BA"/>
        </w:rPr>
      </w:pPr>
    </w:p>
    <w:p w:rsidR="004C56BA" w:rsidRDefault="004C56BA" w:rsidP="00590C32">
      <w:pPr>
        <w:autoSpaceDE w:val="0"/>
        <w:autoSpaceDN w:val="0"/>
        <w:adjustRightInd w:val="0"/>
        <w:spacing w:after="0"/>
        <w:ind w:right="141" w:firstLine="708"/>
        <w:jc w:val="both"/>
        <w:rPr>
          <w:rFonts w:asciiTheme="majorHAnsi" w:eastAsia="MinionPro-Regular" w:hAnsiTheme="majorHAnsi" w:cs="Times New Roman"/>
          <w:lang w:val="sr-Cyrl-BA"/>
        </w:rPr>
      </w:pPr>
    </w:p>
    <w:p w:rsidR="004C56BA" w:rsidRPr="004C56BA" w:rsidRDefault="004C56BA" w:rsidP="00590C32">
      <w:pPr>
        <w:autoSpaceDE w:val="0"/>
        <w:autoSpaceDN w:val="0"/>
        <w:adjustRightInd w:val="0"/>
        <w:spacing w:after="0"/>
        <w:ind w:right="141" w:firstLine="708"/>
        <w:jc w:val="both"/>
        <w:rPr>
          <w:rFonts w:asciiTheme="majorHAnsi" w:eastAsia="MinionPro-Regular" w:hAnsiTheme="majorHAnsi" w:cs="Times New Roman"/>
          <w:lang w:val="sr-Cyrl-BA"/>
        </w:rPr>
      </w:pPr>
    </w:p>
    <w:p w:rsidR="006027E9" w:rsidRPr="00EC60F8" w:rsidRDefault="006027E9" w:rsidP="00590C32">
      <w:pPr>
        <w:autoSpaceDE w:val="0"/>
        <w:autoSpaceDN w:val="0"/>
        <w:adjustRightInd w:val="0"/>
        <w:spacing w:after="0"/>
        <w:ind w:right="141" w:firstLine="708"/>
        <w:jc w:val="both"/>
        <w:rPr>
          <w:rFonts w:asciiTheme="majorHAnsi" w:eastAsia="MinionPro-Regular" w:hAnsiTheme="majorHAnsi" w:cs="Times New Roman"/>
        </w:rPr>
      </w:pPr>
      <w:r w:rsidRPr="00EC60F8">
        <w:rPr>
          <w:rFonts w:asciiTheme="majorHAnsi" w:eastAsia="MinionPro-Regular" w:hAnsiTheme="majorHAnsi" w:cs="Times New Roman"/>
        </w:rPr>
        <w:lastRenderedPageBreak/>
        <w:t>б.</w:t>
      </w:r>
      <w:r w:rsidR="003E5E9D" w:rsidRPr="00EC60F8">
        <w:rPr>
          <w:rFonts w:asciiTheme="majorHAnsi" w:eastAsia="MinionPro-Regular" w:hAnsiTheme="majorHAnsi" w:cs="Times New Roman"/>
          <w:lang w:val="sr-Cyrl-BA"/>
        </w:rPr>
        <w:t xml:space="preserve"> </w:t>
      </w:r>
      <w:r w:rsidRPr="00EC60F8">
        <w:rPr>
          <w:rFonts w:asciiTheme="majorHAnsi" w:eastAsia="MinionPro-Regular" w:hAnsiTheme="majorHAnsi" w:cs="Times New Roman"/>
          <w:b/>
        </w:rPr>
        <w:t>Заштита вода</w:t>
      </w:r>
    </w:p>
    <w:p w:rsidR="006027E9" w:rsidRPr="00EC60F8" w:rsidRDefault="006027E9" w:rsidP="00590C32">
      <w:pPr>
        <w:autoSpaceDE w:val="0"/>
        <w:autoSpaceDN w:val="0"/>
        <w:adjustRightInd w:val="0"/>
        <w:spacing w:after="0"/>
        <w:ind w:right="141" w:firstLine="708"/>
        <w:jc w:val="both"/>
        <w:rPr>
          <w:rFonts w:asciiTheme="majorHAnsi" w:eastAsia="MinionPro-Regular" w:hAnsiTheme="majorHAnsi" w:cs="Times New Roman"/>
        </w:rPr>
      </w:pPr>
      <w:r w:rsidRPr="00EC60F8">
        <w:rPr>
          <w:rFonts w:asciiTheme="majorHAnsi" w:eastAsia="MinionPro-Regular" w:hAnsiTheme="majorHAnsi" w:cs="Times New Roman"/>
        </w:rPr>
        <w:t>Комплементарна са претходном услугом је улога шуме у регулацији умјереног отицања, увећаног дубинског и смањењу површинског отицања уз битан ефекат утицаја на чистоћу  и квалитет површинских вода.</w:t>
      </w:r>
    </w:p>
    <w:p w:rsidR="006027E9" w:rsidRPr="00EC60F8" w:rsidRDefault="003E5E9D" w:rsidP="00590C32">
      <w:pPr>
        <w:autoSpaceDE w:val="0"/>
        <w:autoSpaceDN w:val="0"/>
        <w:adjustRightInd w:val="0"/>
        <w:spacing w:after="0"/>
        <w:ind w:right="141" w:firstLine="708"/>
        <w:jc w:val="both"/>
        <w:rPr>
          <w:rFonts w:asciiTheme="majorHAnsi" w:eastAsia="MinionPro-Regular" w:hAnsiTheme="majorHAnsi" w:cs="Times New Roman"/>
        </w:rPr>
      </w:pPr>
      <w:r w:rsidRPr="00EC60F8">
        <w:rPr>
          <w:rFonts w:asciiTheme="majorHAnsi" w:eastAsia="MinionPro-Regular" w:hAnsiTheme="majorHAnsi" w:cs="Times New Roman"/>
          <w:lang w:val="sr-Cyrl-BA"/>
        </w:rPr>
        <w:t>в</w:t>
      </w:r>
      <w:r w:rsidR="006027E9" w:rsidRPr="00EC60F8">
        <w:rPr>
          <w:rFonts w:asciiTheme="majorHAnsi" w:eastAsia="MinionPro-Regular" w:hAnsiTheme="majorHAnsi" w:cs="Times New Roman"/>
        </w:rPr>
        <w:t>.</w:t>
      </w:r>
      <w:r w:rsidRPr="00EC60F8">
        <w:rPr>
          <w:rFonts w:asciiTheme="majorHAnsi" w:eastAsia="MinionPro-Regular" w:hAnsiTheme="majorHAnsi" w:cs="Times New Roman"/>
          <w:lang w:val="sr-Cyrl-BA"/>
        </w:rPr>
        <w:t xml:space="preserve"> </w:t>
      </w:r>
      <w:r w:rsidR="006027E9" w:rsidRPr="00EC60F8">
        <w:rPr>
          <w:rFonts w:asciiTheme="majorHAnsi" w:eastAsia="MinionPro-Regular" w:hAnsiTheme="majorHAnsi" w:cs="Times New Roman"/>
          <w:b/>
        </w:rPr>
        <w:t>Регулација климе и микроклиме</w:t>
      </w:r>
      <w:r w:rsidR="006027E9" w:rsidRPr="00EC60F8">
        <w:rPr>
          <w:rFonts w:asciiTheme="majorHAnsi" w:eastAsia="MinionPro-Regular" w:hAnsiTheme="majorHAnsi" w:cs="Times New Roman"/>
        </w:rPr>
        <w:t xml:space="preserve"> </w:t>
      </w:r>
    </w:p>
    <w:p w:rsidR="006027E9" w:rsidRPr="00610A85" w:rsidRDefault="006027E9" w:rsidP="00590C32">
      <w:pPr>
        <w:autoSpaceDE w:val="0"/>
        <w:autoSpaceDN w:val="0"/>
        <w:adjustRightInd w:val="0"/>
        <w:spacing w:after="0"/>
        <w:ind w:right="141" w:firstLine="708"/>
        <w:jc w:val="both"/>
        <w:rPr>
          <w:rFonts w:asciiTheme="majorHAnsi" w:eastAsia="MinionPro-Regular" w:hAnsiTheme="majorHAnsi" w:cs="Times New Roman"/>
        </w:rPr>
      </w:pPr>
      <w:r w:rsidRPr="00EC60F8">
        <w:rPr>
          <w:rFonts w:asciiTheme="majorHAnsi" w:eastAsia="MinionPro-Regular" w:hAnsiTheme="majorHAnsi" w:cs="Times New Roman"/>
        </w:rPr>
        <w:t xml:space="preserve">Шума је значајан фактор умањења климатских екстрема а посебан значај има у утицају на умањење ефеката </w:t>
      </w:r>
      <w:r w:rsidR="00F61D49">
        <w:rPr>
          <w:rFonts w:asciiTheme="majorHAnsi" w:eastAsia="MinionPro-Regular" w:hAnsiTheme="majorHAnsi" w:cs="Times New Roman"/>
        </w:rPr>
        <w:t>GHG</w:t>
      </w:r>
      <w:r w:rsidRPr="00EC60F8">
        <w:rPr>
          <w:rFonts w:asciiTheme="majorHAnsi" w:eastAsia="MinionPro-Regular" w:hAnsiTheme="majorHAnsi" w:cs="Times New Roman"/>
        </w:rPr>
        <w:t>.</w:t>
      </w:r>
      <w:r w:rsidR="00610A85">
        <w:rPr>
          <w:rFonts w:asciiTheme="majorHAnsi" w:eastAsia="MinionPro-Regular" w:hAnsiTheme="majorHAnsi" w:cs="Times New Roman"/>
        </w:rPr>
        <w:t>С обзиром на савремене пројекције климатских промјена ово је све значајнија функција шума.</w:t>
      </w:r>
    </w:p>
    <w:p w:rsidR="006027E9" w:rsidRPr="00EC60F8" w:rsidRDefault="003E5E9D" w:rsidP="00590C32">
      <w:pPr>
        <w:autoSpaceDE w:val="0"/>
        <w:autoSpaceDN w:val="0"/>
        <w:adjustRightInd w:val="0"/>
        <w:spacing w:after="0"/>
        <w:ind w:right="141" w:firstLine="708"/>
        <w:jc w:val="both"/>
        <w:rPr>
          <w:rFonts w:asciiTheme="majorHAnsi" w:eastAsia="MinionPro-Regular" w:hAnsiTheme="majorHAnsi" w:cs="Times New Roman"/>
        </w:rPr>
      </w:pPr>
      <w:r w:rsidRPr="00EC60F8">
        <w:rPr>
          <w:rFonts w:asciiTheme="majorHAnsi" w:eastAsia="MinionPro-Regular" w:hAnsiTheme="majorHAnsi" w:cs="Times New Roman"/>
          <w:lang w:val="sr-Cyrl-BA"/>
        </w:rPr>
        <w:t>г</w:t>
      </w:r>
      <w:r w:rsidR="006027E9" w:rsidRPr="00EC60F8">
        <w:rPr>
          <w:rFonts w:asciiTheme="majorHAnsi" w:eastAsia="MinionPro-Regular" w:hAnsiTheme="majorHAnsi" w:cs="Times New Roman"/>
        </w:rPr>
        <w:t>.</w:t>
      </w:r>
      <w:r w:rsidRPr="00EC60F8">
        <w:rPr>
          <w:rFonts w:asciiTheme="majorHAnsi" w:eastAsia="MinionPro-Regular" w:hAnsiTheme="majorHAnsi" w:cs="Times New Roman"/>
          <w:lang w:val="sr-Cyrl-BA"/>
        </w:rPr>
        <w:t xml:space="preserve"> </w:t>
      </w:r>
      <w:r w:rsidR="006027E9" w:rsidRPr="00EC60F8">
        <w:rPr>
          <w:rFonts w:asciiTheme="majorHAnsi" w:eastAsia="MinionPro-Regular" w:hAnsiTheme="majorHAnsi" w:cs="Times New Roman"/>
          <w:b/>
        </w:rPr>
        <w:t>Противимисиона заштита</w:t>
      </w:r>
      <w:r w:rsidR="006027E9" w:rsidRPr="00EC60F8">
        <w:rPr>
          <w:rFonts w:asciiTheme="majorHAnsi" w:eastAsia="MinionPro-Regular" w:hAnsiTheme="majorHAnsi" w:cs="Times New Roman"/>
        </w:rPr>
        <w:t xml:space="preserve">   </w:t>
      </w:r>
    </w:p>
    <w:p w:rsidR="006027E9" w:rsidRPr="00EC60F8" w:rsidRDefault="006027E9" w:rsidP="00590C32">
      <w:pPr>
        <w:autoSpaceDE w:val="0"/>
        <w:autoSpaceDN w:val="0"/>
        <w:adjustRightInd w:val="0"/>
        <w:spacing w:after="0"/>
        <w:ind w:right="141" w:firstLine="708"/>
        <w:jc w:val="both"/>
        <w:rPr>
          <w:rFonts w:asciiTheme="majorHAnsi" w:eastAsia="MinionPro-Regular" w:hAnsiTheme="majorHAnsi" w:cs="Times New Roman"/>
        </w:rPr>
      </w:pPr>
      <w:r w:rsidRPr="00EC60F8">
        <w:rPr>
          <w:rFonts w:asciiTheme="majorHAnsi" w:eastAsia="MinionPro-Regular" w:hAnsiTheme="majorHAnsi" w:cs="Times New Roman"/>
        </w:rPr>
        <w:t>Шуме својим постојањем умањују негативне ефекте буке, посебно уз фреквентне саобраћајнице</w:t>
      </w:r>
      <w:r w:rsidR="00F61D49">
        <w:rPr>
          <w:rFonts w:asciiTheme="majorHAnsi" w:eastAsia="MinionPro-Regular" w:hAnsiTheme="majorHAnsi" w:cs="Times New Roman"/>
        </w:rPr>
        <w:t xml:space="preserve"> </w:t>
      </w:r>
      <w:r w:rsidRPr="00EC60F8">
        <w:rPr>
          <w:rFonts w:asciiTheme="majorHAnsi" w:eastAsia="MinionPro-Regular" w:hAnsiTheme="majorHAnsi" w:cs="Times New Roman"/>
        </w:rPr>
        <w:t>(Требиње-Никшић, Требиње- Херцег Нови) индустријска постројења,</w:t>
      </w:r>
      <w:r w:rsidR="00F61D49">
        <w:rPr>
          <w:rFonts w:asciiTheme="majorHAnsi" w:eastAsia="MinionPro-Regular" w:hAnsiTheme="majorHAnsi" w:cs="Times New Roman"/>
          <w:lang w:val="sr-Cyrl-BA"/>
        </w:rPr>
        <w:t xml:space="preserve"> </w:t>
      </w:r>
      <w:r w:rsidRPr="00EC60F8">
        <w:rPr>
          <w:rFonts w:asciiTheme="majorHAnsi" w:eastAsia="MinionPro-Regular" w:hAnsiTheme="majorHAnsi" w:cs="Times New Roman"/>
        </w:rPr>
        <w:t>умањују и локализују имисиона зрачења од аерозагађења, апсорбују д</w:t>
      </w:r>
      <w:r w:rsidR="00F61D49">
        <w:rPr>
          <w:rFonts w:asciiTheme="majorHAnsi" w:eastAsia="MinionPro-Regular" w:hAnsiTheme="majorHAnsi" w:cs="Times New Roman"/>
          <w:lang w:val="sr-Cyrl-BA"/>
        </w:rPr>
        <w:t>и</w:t>
      </w:r>
      <w:r w:rsidRPr="00EC60F8">
        <w:rPr>
          <w:rFonts w:asciiTheme="majorHAnsi" w:eastAsia="MinionPro-Regular" w:hAnsiTheme="majorHAnsi" w:cs="Times New Roman"/>
        </w:rPr>
        <w:t>о емисија тешких метала уз саобраћајнице и др.</w:t>
      </w:r>
    </w:p>
    <w:p w:rsidR="003E5E9D" w:rsidRPr="00EC60F8" w:rsidRDefault="003E5E9D" w:rsidP="00590C32">
      <w:pPr>
        <w:autoSpaceDE w:val="0"/>
        <w:autoSpaceDN w:val="0"/>
        <w:adjustRightInd w:val="0"/>
        <w:spacing w:after="0"/>
        <w:ind w:right="141" w:firstLine="708"/>
        <w:jc w:val="both"/>
        <w:rPr>
          <w:rFonts w:asciiTheme="majorHAnsi" w:eastAsia="MinionPro-Regular" w:hAnsiTheme="majorHAnsi" w:cs="Times New Roman"/>
          <w:lang w:val="sr-Cyrl-BA"/>
        </w:rPr>
      </w:pPr>
      <w:r w:rsidRPr="00EC60F8">
        <w:rPr>
          <w:rFonts w:asciiTheme="majorHAnsi" w:eastAsia="MinionPro-Regular" w:hAnsiTheme="majorHAnsi" w:cs="Times New Roman"/>
          <w:b/>
          <w:lang w:val="sr-Cyrl-BA"/>
        </w:rPr>
        <w:t xml:space="preserve">д. </w:t>
      </w:r>
      <w:r w:rsidR="006027E9" w:rsidRPr="00EC60F8">
        <w:rPr>
          <w:rFonts w:asciiTheme="majorHAnsi" w:eastAsia="MinionPro-Regular" w:hAnsiTheme="majorHAnsi" w:cs="Times New Roman"/>
          <w:b/>
        </w:rPr>
        <w:t xml:space="preserve">Услуге </w:t>
      </w:r>
      <w:r w:rsidRPr="00EC60F8">
        <w:rPr>
          <w:rFonts w:asciiTheme="majorHAnsi" w:eastAsia="MinionPro-Regular" w:hAnsiTheme="majorHAnsi" w:cs="Times New Roman"/>
          <w:b/>
          <w:lang w:val="sr-Cyrl-BA"/>
        </w:rPr>
        <w:t>к</w:t>
      </w:r>
      <w:r w:rsidR="006027E9" w:rsidRPr="00EC60F8">
        <w:rPr>
          <w:rFonts w:asciiTheme="majorHAnsi" w:eastAsia="MinionPro-Regular" w:hAnsiTheme="majorHAnsi" w:cs="Times New Roman"/>
          <w:b/>
        </w:rPr>
        <w:t>ултуре</w:t>
      </w:r>
    </w:p>
    <w:p w:rsidR="006027E9" w:rsidRPr="00EC60F8" w:rsidRDefault="006027E9" w:rsidP="00590C32">
      <w:pPr>
        <w:autoSpaceDE w:val="0"/>
        <w:autoSpaceDN w:val="0"/>
        <w:adjustRightInd w:val="0"/>
        <w:spacing w:after="0"/>
        <w:ind w:right="141" w:firstLine="708"/>
        <w:jc w:val="both"/>
        <w:rPr>
          <w:rFonts w:asciiTheme="majorHAnsi" w:eastAsia="MinionPro-Regular" w:hAnsiTheme="majorHAnsi" w:cs="Times New Roman"/>
        </w:rPr>
      </w:pPr>
      <w:r w:rsidRPr="00EC60F8">
        <w:rPr>
          <w:rFonts w:asciiTheme="majorHAnsi" w:eastAsia="MinionPro-Regular" w:hAnsiTheme="majorHAnsi" w:cs="Times New Roman"/>
        </w:rPr>
        <w:t>Шуме не доприносе (увијек) директном материјалном добитку (симболички), али доприносе ширим потребама и жељама друштва а тима и вољи друштва да плати заштиту биодиверзитета. Ове услуге су генерална потреба људског бића и укључују духовну вриједност, као што су:</w:t>
      </w:r>
      <w:r w:rsidR="00385FCC">
        <w:rPr>
          <w:rFonts w:asciiTheme="majorHAnsi" w:eastAsia="MinionPro-Regular" w:hAnsiTheme="majorHAnsi" w:cs="Times New Roman"/>
        </w:rPr>
        <w:t>знање и образовање,</w:t>
      </w:r>
      <w:r w:rsidRPr="00EC60F8">
        <w:rPr>
          <w:rFonts w:asciiTheme="majorHAnsi" w:eastAsia="MinionPro-Regular" w:hAnsiTheme="majorHAnsi" w:cs="Times New Roman"/>
        </w:rPr>
        <w:t xml:space="preserve"> љепота пејзажа,</w:t>
      </w:r>
      <w:r w:rsidR="00F61D49">
        <w:rPr>
          <w:rFonts w:asciiTheme="majorHAnsi" w:eastAsia="MinionPro-Regular" w:hAnsiTheme="majorHAnsi" w:cs="Times New Roman"/>
          <w:lang w:val="sr-Cyrl-BA"/>
        </w:rPr>
        <w:t xml:space="preserve"> </w:t>
      </w:r>
      <w:r w:rsidRPr="00EC60F8">
        <w:rPr>
          <w:rFonts w:asciiTheme="majorHAnsi" w:eastAsia="MinionPro-Regular" w:hAnsiTheme="majorHAnsi" w:cs="Times New Roman"/>
        </w:rPr>
        <w:t>естетски контрасти, изглед  предјела,</w:t>
      </w:r>
      <w:r w:rsidR="00F61D49">
        <w:rPr>
          <w:rFonts w:asciiTheme="majorHAnsi" w:eastAsia="MinionPro-Regular" w:hAnsiTheme="majorHAnsi" w:cs="Times New Roman"/>
          <w:lang w:val="sr-Cyrl-BA"/>
        </w:rPr>
        <w:t xml:space="preserve"> </w:t>
      </w:r>
      <w:r w:rsidRPr="00EC60F8">
        <w:rPr>
          <w:rFonts w:asciiTheme="majorHAnsi" w:eastAsia="MinionPro-Regular" w:hAnsiTheme="majorHAnsi" w:cs="Times New Roman"/>
        </w:rPr>
        <w:t>видиковци који привлаче туристе, и сл.</w:t>
      </w:r>
    </w:p>
    <w:p w:rsidR="003E5E9D" w:rsidRPr="00EC60F8" w:rsidRDefault="003E5E9D" w:rsidP="00590C32">
      <w:pPr>
        <w:autoSpaceDE w:val="0"/>
        <w:autoSpaceDN w:val="0"/>
        <w:adjustRightInd w:val="0"/>
        <w:spacing w:after="0"/>
        <w:ind w:right="141" w:firstLine="708"/>
        <w:jc w:val="both"/>
        <w:rPr>
          <w:rFonts w:asciiTheme="majorHAnsi" w:eastAsia="MinionPro-Regular" w:hAnsiTheme="majorHAnsi" w:cs="Times New Roman"/>
          <w:lang w:val="sr-Cyrl-BA"/>
        </w:rPr>
      </w:pPr>
      <w:r w:rsidRPr="00EC60F8">
        <w:rPr>
          <w:rFonts w:asciiTheme="majorHAnsi" w:eastAsia="MinionPro-Regular" w:hAnsiTheme="majorHAnsi" w:cs="Times New Roman"/>
          <w:b/>
          <w:lang w:val="sr-Cyrl-BA"/>
        </w:rPr>
        <w:t xml:space="preserve">ђ. </w:t>
      </w:r>
      <w:r w:rsidR="006027E9" w:rsidRPr="00EC60F8">
        <w:rPr>
          <w:rFonts w:asciiTheme="majorHAnsi" w:eastAsia="MinionPro-Regular" w:hAnsiTheme="majorHAnsi" w:cs="Times New Roman"/>
          <w:b/>
        </w:rPr>
        <w:t>Рекреативно коришћење и туризам</w:t>
      </w:r>
    </w:p>
    <w:p w:rsidR="006027E9" w:rsidRPr="008E6A4A" w:rsidRDefault="006027E9" w:rsidP="00590C32">
      <w:pPr>
        <w:autoSpaceDE w:val="0"/>
        <w:autoSpaceDN w:val="0"/>
        <w:adjustRightInd w:val="0"/>
        <w:spacing w:after="0"/>
        <w:ind w:right="141" w:firstLine="708"/>
        <w:jc w:val="both"/>
        <w:rPr>
          <w:rFonts w:asciiTheme="majorHAnsi" w:eastAsia="MinionPro-Regular" w:hAnsiTheme="majorHAnsi" w:cs="Times New Roman"/>
          <w:lang w:val="sr-Cyrl-BA"/>
        </w:rPr>
      </w:pPr>
      <w:r w:rsidRPr="00EC60F8">
        <w:rPr>
          <w:rFonts w:asciiTheme="majorHAnsi" w:eastAsia="MinionPro-Regular" w:hAnsiTheme="majorHAnsi" w:cs="Times New Roman"/>
        </w:rPr>
        <w:t xml:space="preserve">Ова врста коришћења експлицитно је установљена  у </w:t>
      </w:r>
      <w:r w:rsidR="00F61D49">
        <w:rPr>
          <w:rFonts w:asciiTheme="majorHAnsi" w:eastAsia="MinionPro-Regular" w:hAnsiTheme="majorHAnsi" w:cs="Times New Roman"/>
          <w:lang w:val="sr-Cyrl-BA"/>
        </w:rPr>
        <w:t>заштићеном подручју</w:t>
      </w:r>
      <w:r w:rsidR="00F61D49">
        <w:rPr>
          <w:rFonts w:asciiTheme="majorHAnsi" w:eastAsia="MinionPro-Regular" w:hAnsiTheme="majorHAnsi" w:cs="Times New Roman"/>
        </w:rPr>
        <w:t>. И</w:t>
      </w:r>
      <w:r w:rsidRPr="00EC60F8">
        <w:rPr>
          <w:rFonts w:asciiTheme="majorHAnsi" w:eastAsia="MinionPro-Regular" w:hAnsiTheme="majorHAnsi" w:cs="Times New Roman"/>
        </w:rPr>
        <w:t>нтензитет рекреативног коришћења зависи од природне опремљености шуме за рекреацију и расположиве инфраструктурне опремљености.</w:t>
      </w:r>
    </w:p>
    <w:p w:rsidR="006027E9" w:rsidRDefault="003E5E9D" w:rsidP="009B3587">
      <w:pPr>
        <w:pStyle w:val="Heading3"/>
        <w:spacing w:line="276" w:lineRule="auto"/>
        <w:ind w:right="141"/>
        <w:rPr>
          <w:lang w:val="sr-Cyrl-BA"/>
        </w:rPr>
      </w:pPr>
      <w:bookmarkStart w:id="64" w:name="_Toc168136793"/>
      <w:r w:rsidRPr="00EC60F8">
        <w:rPr>
          <w:lang w:val="sr-Cyrl-BA"/>
        </w:rPr>
        <w:t>3.3.</w:t>
      </w:r>
      <w:r w:rsidR="00696E8F">
        <w:rPr>
          <w:lang w:val="sr-Cyrl-BA"/>
        </w:rPr>
        <w:t>4.</w:t>
      </w:r>
      <w:r w:rsidR="00682DB1">
        <w:rPr>
          <w:lang w:val="sr-Cyrl-BA"/>
        </w:rPr>
        <w:t xml:space="preserve"> </w:t>
      </w:r>
      <w:r w:rsidR="006027E9" w:rsidRPr="00EC60F8">
        <w:t>Духовне вр</w:t>
      </w:r>
      <w:r w:rsidRPr="00EC60F8">
        <w:rPr>
          <w:lang w:val="sr-Cyrl-BA"/>
        </w:rPr>
        <w:t>иј</w:t>
      </w:r>
      <w:r w:rsidR="006027E9" w:rsidRPr="00EC60F8">
        <w:t>едности шумских екосистема</w:t>
      </w:r>
      <w:bookmarkEnd w:id="64"/>
    </w:p>
    <w:p w:rsidR="00EC60F8" w:rsidRDefault="00EC60F8" w:rsidP="009B3587">
      <w:pPr>
        <w:autoSpaceDE w:val="0"/>
        <w:autoSpaceDN w:val="0"/>
        <w:adjustRightInd w:val="0"/>
        <w:spacing w:after="0"/>
        <w:ind w:right="141"/>
        <w:rPr>
          <w:rFonts w:asciiTheme="majorHAnsi" w:eastAsia="MinionPro-Regular" w:hAnsiTheme="majorHAnsi" w:cs="Times New Roman"/>
          <w:b/>
          <w:lang w:val="sr-Cyrl-BA"/>
        </w:rPr>
      </w:pPr>
    </w:p>
    <w:p w:rsidR="00F52AB3" w:rsidRPr="00EC60F8" w:rsidRDefault="006027E9" w:rsidP="00590C32">
      <w:pPr>
        <w:autoSpaceDE w:val="0"/>
        <w:autoSpaceDN w:val="0"/>
        <w:adjustRightInd w:val="0"/>
        <w:spacing w:after="0"/>
        <w:ind w:right="141" w:firstLine="708"/>
        <w:jc w:val="both"/>
        <w:rPr>
          <w:rFonts w:asciiTheme="majorHAnsi" w:eastAsia="MinionPro-Regular" w:hAnsiTheme="majorHAnsi" w:cs="Times New Roman"/>
        </w:rPr>
      </w:pPr>
      <w:r w:rsidRPr="00EC60F8">
        <w:rPr>
          <w:rFonts w:asciiTheme="majorHAnsi" w:eastAsia="MinionPro-Regular" w:hAnsiTheme="majorHAnsi" w:cs="Times New Roman"/>
          <w:b/>
        </w:rPr>
        <w:t>Коришћење у научне сврхе</w:t>
      </w:r>
      <w:r w:rsidR="00F61D49">
        <w:rPr>
          <w:rFonts w:asciiTheme="majorHAnsi" w:eastAsia="MinionPro-Regular" w:hAnsiTheme="majorHAnsi" w:cs="Times New Roman"/>
          <w:lang w:val="sr-Cyrl-BA"/>
        </w:rPr>
        <w:t xml:space="preserve"> </w:t>
      </w:r>
      <w:r w:rsidRPr="00EC60F8">
        <w:rPr>
          <w:rFonts w:asciiTheme="majorHAnsi" w:eastAsia="MinionPro-Regular" w:hAnsiTheme="majorHAnsi" w:cs="Times New Roman"/>
        </w:rPr>
        <w:t>Шума биогеоценоза је скуп читавог низа природних елемента који је дефинишу и при том утичу једни на друге и на средину у којој се налазе.</w:t>
      </w:r>
      <w:r w:rsidR="00F61D49">
        <w:rPr>
          <w:rFonts w:asciiTheme="majorHAnsi" w:eastAsia="MinionPro-Regular" w:hAnsiTheme="majorHAnsi" w:cs="Times New Roman"/>
          <w:lang w:val="sr-Cyrl-BA"/>
        </w:rPr>
        <w:t xml:space="preserve"> </w:t>
      </w:r>
      <w:r w:rsidRPr="00EC60F8">
        <w:rPr>
          <w:rFonts w:asciiTheme="majorHAnsi" w:eastAsia="MinionPro-Regular" w:hAnsiTheme="majorHAnsi" w:cs="Times New Roman"/>
        </w:rPr>
        <w:t>Због своје сложености и динамике у времену представља изузетан и субјект као и објекат -изазов за истраживање најчешће мултидисциплинарног карактера. Ово у толико више што се ради о недовољно истраженом природном ресурсу у регионалном</w:t>
      </w:r>
      <w:r w:rsidR="00F61D49">
        <w:rPr>
          <w:rFonts w:asciiTheme="majorHAnsi" w:eastAsia="MinionPro-Regular" w:hAnsiTheme="majorHAnsi" w:cs="Times New Roman"/>
        </w:rPr>
        <w:t xml:space="preserve"> окружењу какав је простор   Ор</w:t>
      </w:r>
      <w:r w:rsidRPr="00EC60F8">
        <w:rPr>
          <w:rFonts w:asciiTheme="majorHAnsi" w:eastAsia="MinionPro-Regular" w:hAnsiTheme="majorHAnsi" w:cs="Times New Roman"/>
        </w:rPr>
        <w:t xml:space="preserve">јена. </w:t>
      </w:r>
    </w:p>
    <w:p w:rsidR="00EC60F8" w:rsidRDefault="00EC60F8" w:rsidP="009B3587">
      <w:pPr>
        <w:pStyle w:val="Heading4"/>
        <w:numPr>
          <w:ilvl w:val="0"/>
          <w:numId w:val="0"/>
        </w:numPr>
        <w:spacing w:before="0"/>
        <w:ind w:left="864" w:right="141" w:hanging="864"/>
        <w:jc w:val="both"/>
        <w:rPr>
          <w:b/>
          <w:i w:val="0"/>
          <w:color w:val="auto"/>
          <w:lang w:val="sr-Cyrl-BA"/>
        </w:rPr>
      </w:pPr>
    </w:p>
    <w:p w:rsidR="00DB2A7A" w:rsidRPr="00F61D49" w:rsidRDefault="009649CF" w:rsidP="00590C32">
      <w:pPr>
        <w:pStyle w:val="Heading4"/>
        <w:numPr>
          <w:ilvl w:val="0"/>
          <w:numId w:val="0"/>
        </w:numPr>
        <w:spacing w:before="0"/>
        <w:ind w:right="141" w:firstLine="708"/>
        <w:jc w:val="both"/>
        <w:rPr>
          <w:b/>
          <w:i w:val="0"/>
          <w:color w:val="auto"/>
          <w:lang w:val="sr-Cyrl-BA"/>
        </w:rPr>
      </w:pPr>
      <w:r w:rsidRPr="00696E8F">
        <w:rPr>
          <w:b/>
          <w:i w:val="0"/>
          <w:color w:val="auto"/>
        </w:rPr>
        <w:t>Шуме високе заштитне вриједности</w:t>
      </w:r>
      <w:r w:rsidR="00696E8F" w:rsidRPr="00696E8F">
        <w:rPr>
          <w:b/>
          <w:i w:val="0"/>
          <w:color w:val="auto"/>
          <w:lang w:val="sr-Cyrl-BA"/>
        </w:rPr>
        <w:t xml:space="preserve"> </w:t>
      </w:r>
      <w:r w:rsidRPr="00696E8F">
        <w:rPr>
          <w:rFonts w:cs="Times New Roman"/>
          <w:i w:val="0"/>
          <w:color w:val="auto"/>
        </w:rPr>
        <w:t>Спровођењем поступка цертификације и у подручју крша, за</w:t>
      </w:r>
      <w:r w:rsidR="003E5E9D" w:rsidRPr="00696E8F">
        <w:rPr>
          <w:rFonts w:cs="Times New Roman"/>
          <w:i w:val="0"/>
          <w:color w:val="auto"/>
        </w:rPr>
        <w:t>окружен је процес</w:t>
      </w:r>
      <w:r w:rsidR="003E5E9D" w:rsidRPr="00696E8F">
        <w:rPr>
          <w:rFonts w:cs="Times New Roman"/>
          <w:i w:val="0"/>
          <w:color w:val="auto"/>
          <w:lang w:val="sr-Cyrl-BA"/>
        </w:rPr>
        <w:t xml:space="preserve"> </w:t>
      </w:r>
      <w:r w:rsidR="003E5E9D" w:rsidRPr="00696E8F">
        <w:rPr>
          <w:rFonts w:cs="Times New Roman"/>
          <w:i w:val="0"/>
          <w:color w:val="auto"/>
        </w:rPr>
        <w:t>цертификације</w:t>
      </w:r>
      <w:r w:rsidR="003E5E9D" w:rsidRPr="00696E8F">
        <w:rPr>
          <w:rFonts w:cs="Times New Roman"/>
          <w:i w:val="0"/>
          <w:color w:val="auto"/>
          <w:lang w:val="sr-Cyrl-BA"/>
        </w:rPr>
        <w:t xml:space="preserve"> </w:t>
      </w:r>
      <w:r w:rsidRPr="00696E8F">
        <w:rPr>
          <w:rFonts w:cs="Times New Roman"/>
          <w:i w:val="0"/>
          <w:color w:val="auto"/>
        </w:rPr>
        <w:t>свих шума у својини Републике Српске према ФСЦ ст</w:t>
      </w:r>
      <w:r w:rsidR="003E5E9D" w:rsidRPr="00696E8F">
        <w:rPr>
          <w:rFonts w:cs="Times New Roman"/>
          <w:i w:val="0"/>
          <w:color w:val="auto"/>
        </w:rPr>
        <w:t>андарду. Према дефиницији, „ФСЦ</w:t>
      </w:r>
      <w:r w:rsidR="003E5E9D" w:rsidRPr="00696E8F">
        <w:rPr>
          <w:rFonts w:cs="Times New Roman"/>
          <w:i w:val="0"/>
          <w:color w:val="auto"/>
          <w:lang w:val="sr-Cyrl-BA"/>
        </w:rPr>
        <w:t xml:space="preserve"> </w:t>
      </w:r>
      <w:r w:rsidRPr="00696E8F">
        <w:rPr>
          <w:rFonts w:cs="Times New Roman"/>
          <w:i w:val="0"/>
          <w:color w:val="auto"/>
        </w:rPr>
        <w:t>цертификација газ</w:t>
      </w:r>
      <w:r w:rsidR="00696E8F" w:rsidRPr="00696E8F">
        <w:rPr>
          <w:rFonts w:cs="Times New Roman"/>
          <w:i w:val="0"/>
          <w:color w:val="auto"/>
        </w:rPr>
        <w:t>довања шумама значи да се шумом</w:t>
      </w:r>
      <w:r w:rsidR="00696E8F" w:rsidRPr="00696E8F">
        <w:rPr>
          <w:rFonts w:cs="Times New Roman"/>
          <w:i w:val="0"/>
          <w:color w:val="auto"/>
          <w:lang w:val="sr-Cyrl-BA"/>
        </w:rPr>
        <w:t xml:space="preserve"> </w:t>
      </w:r>
      <w:r w:rsidRPr="00696E8F">
        <w:rPr>
          <w:rFonts w:cs="Times New Roman"/>
          <w:i w:val="0"/>
          <w:color w:val="auto"/>
        </w:rPr>
        <w:t xml:space="preserve">и </w:t>
      </w:r>
      <w:r w:rsidR="003E5E9D" w:rsidRPr="00696E8F">
        <w:rPr>
          <w:rFonts w:cs="Times New Roman"/>
          <w:i w:val="0"/>
          <w:color w:val="auto"/>
        </w:rPr>
        <w:t>шумским земљиштем газдује према</w:t>
      </w:r>
      <w:r w:rsidR="003E5E9D" w:rsidRPr="00696E8F">
        <w:rPr>
          <w:rFonts w:cs="Times New Roman"/>
          <w:i w:val="0"/>
          <w:color w:val="auto"/>
          <w:lang w:val="sr-Cyrl-BA"/>
        </w:rPr>
        <w:t xml:space="preserve"> </w:t>
      </w:r>
      <w:r w:rsidRPr="00696E8F">
        <w:rPr>
          <w:rFonts w:cs="Times New Roman"/>
          <w:i w:val="0"/>
          <w:color w:val="auto"/>
        </w:rPr>
        <w:t>строгим еколошким, социјалним и економским стандардима"</w:t>
      </w:r>
      <w:r w:rsidR="00F61D49">
        <w:rPr>
          <w:rFonts w:cs="Times New Roman"/>
          <w:i w:val="0"/>
          <w:color w:val="auto"/>
          <w:lang w:val="sr-Cyrl-BA"/>
        </w:rPr>
        <w:t>.</w:t>
      </w:r>
    </w:p>
    <w:p w:rsidR="009649CF" w:rsidRPr="00FE345A" w:rsidRDefault="009649CF" w:rsidP="00590C32">
      <w:pPr>
        <w:pStyle w:val="BodyTextIndent2"/>
        <w:spacing w:after="0" w:line="276" w:lineRule="auto"/>
        <w:ind w:left="0" w:right="141" w:firstLine="708"/>
        <w:jc w:val="both"/>
        <w:rPr>
          <w:rFonts w:asciiTheme="majorHAnsi" w:hAnsiTheme="majorHAnsi" w:cs="Times New Roman"/>
        </w:rPr>
      </w:pPr>
      <w:r w:rsidRPr="00FE345A">
        <w:rPr>
          <w:rFonts w:asciiTheme="majorHAnsi" w:hAnsiTheme="majorHAnsi" w:cs="Times New Roman"/>
        </w:rPr>
        <w:t>У оквиру овог процеса, као један од процеса је и извајање шума високих заштитних вриједности, гдје су готово све површине шумских култура и површина подесних за пошумљавање и газдовање сврстане у категорију IVb, односно површине важне за контолу ерозије.</w:t>
      </w:r>
    </w:p>
    <w:p w:rsidR="008E6A4A" w:rsidRDefault="009649CF" w:rsidP="004C56BA">
      <w:pPr>
        <w:autoSpaceDE w:val="0"/>
        <w:autoSpaceDN w:val="0"/>
        <w:adjustRightInd w:val="0"/>
        <w:spacing w:after="0"/>
        <w:ind w:right="141" w:firstLine="708"/>
        <w:jc w:val="both"/>
        <w:rPr>
          <w:rFonts w:asciiTheme="majorHAnsi" w:hAnsiTheme="majorHAnsi" w:cs="Times New Roman"/>
          <w:lang w:val="sr-Cyrl-BA"/>
        </w:rPr>
      </w:pPr>
      <w:r w:rsidRPr="00FE345A">
        <w:rPr>
          <w:rFonts w:asciiTheme="majorHAnsi" w:hAnsiTheme="majorHAnsi" w:cs="Times New Roman"/>
        </w:rPr>
        <w:t>Такође, у контексту стандарда констатоване су и површ</w:t>
      </w:r>
      <w:r w:rsidR="00F61D49">
        <w:rPr>
          <w:rFonts w:asciiTheme="majorHAnsi" w:hAnsiTheme="majorHAnsi" w:cs="Times New Roman"/>
        </w:rPr>
        <w:t>ине која су станишта ријетких и</w:t>
      </w:r>
      <w:r w:rsidR="00F61D49">
        <w:rPr>
          <w:rFonts w:asciiTheme="majorHAnsi" w:hAnsiTheme="majorHAnsi" w:cs="Times New Roman"/>
          <w:lang w:val="sr-Cyrl-BA"/>
        </w:rPr>
        <w:t xml:space="preserve"> </w:t>
      </w:r>
      <w:r w:rsidRPr="00FE345A">
        <w:rPr>
          <w:rFonts w:asciiTheme="majorHAnsi" w:hAnsiTheme="majorHAnsi" w:cs="Times New Roman"/>
        </w:rPr>
        <w:t>угрожених врста биљака и животиња.</w:t>
      </w:r>
      <w:r w:rsidR="003E5E9D">
        <w:rPr>
          <w:rFonts w:asciiTheme="majorHAnsi" w:hAnsiTheme="majorHAnsi" w:cs="Times New Roman"/>
          <w:lang w:val="sr-Cyrl-BA"/>
        </w:rPr>
        <w:t xml:space="preserve"> </w:t>
      </w:r>
      <w:r w:rsidRPr="00FE345A">
        <w:rPr>
          <w:rFonts w:asciiTheme="majorHAnsi" w:hAnsiTheme="majorHAnsi" w:cs="Times New Roman"/>
        </w:rPr>
        <w:t>Издвојени су и за</w:t>
      </w:r>
      <w:r w:rsidR="003E5E9D">
        <w:rPr>
          <w:rFonts w:asciiTheme="majorHAnsi" w:hAnsiTheme="majorHAnsi" w:cs="Times New Roman"/>
        </w:rPr>
        <w:t>штитни појаси у зони Требињског</w:t>
      </w:r>
      <w:r w:rsidR="00EC60F8">
        <w:rPr>
          <w:rFonts w:asciiTheme="majorHAnsi" w:hAnsiTheme="majorHAnsi" w:cs="Times New Roman"/>
          <w:lang w:val="sr-Cyrl-BA"/>
        </w:rPr>
        <w:t xml:space="preserve"> </w:t>
      </w:r>
      <w:r w:rsidRPr="00FE345A">
        <w:rPr>
          <w:rFonts w:asciiTheme="majorHAnsi" w:hAnsiTheme="majorHAnsi" w:cs="Times New Roman"/>
        </w:rPr>
        <w:t>језера ширине 100 m и ријеке Требишњице</w:t>
      </w:r>
      <w:r w:rsidR="00EC60F8">
        <w:rPr>
          <w:rFonts w:asciiTheme="majorHAnsi" w:hAnsiTheme="majorHAnsi" w:cs="Times New Roman"/>
          <w:lang w:val="sr-Cyrl-BA"/>
        </w:rPr>
        <w:t xml:space="preserve"> </w:t>
      </w:r>
      <w:r w:rsidRPr="00FE345A">
        <w:rPr>
          <w:rFonts w:asciiTheme="majorHAnsi" w:hAnsiTheme="majorHAnsi" w:cs="Times New Roman"/>
        </w:rPr>
        <w:t>50 m. Такође, издвојени су и појаси ширине 60 m уз поток Тиса (о</w:t>
      </w:r>
      <w:r w:rsidR="003E5E9D">
        <w:rPr>
          <w:rFonts w:asciiTheme="majorHAnsi" w:hAnsiTheme="majorHAnsi" w:cs="Times New Roman"/>
        </w:rPr>
        <w:t>дјел 14, 19, 20), Сушица (одјел</w:t>
      </w:r>
      <w:r w:rsidR="003E5E9D">
        <w:rPr>
          <w:rFonts w:asciiTheme="majorHAnsi" w:hAnsiTheme="majorHAnsi" w:cs="Times New Roman"/>
          <w:lang w:val="sr-Cyrl-BA"/>
        </w:rPr>
        <w:t xml:space="preserve"> </w:t>
      </w:r>
      <w:r w:rsidRPr="00FE345A">
        <w:rPr>
          <w:rFonts w:asciiTheme="majorHAnsi" w:hAnsiTheme="majorHAnsi" w:cs="Times New Roman"/>
        </w:rPr>
        <w:t>11, 15) и Добра вода (одјел 21) и заштићено извориште Чесма (одјел 19) и Бегова корита (одјел</w:t>
      </w:r>
      <w:r w:rsidR="003E5E9D">
        <w:rPr>
          <w:rFonts w:asciiTheme="majorHAnsi" w:hAnsiTheme="majorHAnsi" w:cs="Times New Roman"/>
          <w:lang w:val="sr-Cyrl-BA"/>
        </w:rPr>
        <w:t xml:space="preserve"> </w:t>
      </w:r>
      <w:r w:rsidRPr="00FE345A">
        <w:rPr>
          <w:rFonts w:asciiTheme="majorHAnsi" w:hAnsiTheme="majorHAnsi" w:cs="Times New Roman"/>
        </w:rPr>
        <w:t xml:space="preserve">99). </w:t>
      </w:r>
    </w:p>
    <w:p w:rsidR="004C56BA" w:rsidRDefault="004C56BA" w:rsidP="004C56BA">
      <w:pPr>
        <w:autoSpaceDE w:val="0"/>
        <w:autoSpaceDN w:val="0"/>
        <w:adjustRightInd w:val="0"/>
        <w:spacing w:after="0"/>
        <w:ind w:right="141" w:firstLine="708"/>
        <w:jc w:val="both"/>
        <w:rPr>
          <w:rFonts w:asciiTheme="majorHAnsi" w:hAnsiTheme="majorHAnsi" w:cs="Times New Roman"/>
          <w:lang w:val="sr-Cyrl-BA"/>
        </w:rPr>
      </w:pPr>
    </w:p>
    <w:p w:rsidR="004C56BA" w:rsidRDefault="004C56BA" w:rsidP="004C56BA">
      <w:pPr>
        <w:autoSpaceDE w:val="0"/>
        <w:autoSpaceDN w:val="0"/>
        <w:adjustRightInd w:val="0"/>
        <w:spacing w:after="0"/>
        <w:ind w:right="141" w:firstLine="708"/>
        <w:jc w:val="both"/>
        <w:rPr>
          <w:rFonts w:asciiTheme="majorHAnsi" w:hAnsiTheme="majorHAnsi" w:cs="Times New Roman"/>
          <w:lang w:val="sr-Cyrl-BA"/>
        </w:rPr>
      </w:pPr>
    </w:p>
    <w:p w:rsidR="004C56BA" w:rsidRPr="004C56BA" w:rsidRDefault="004C56BA" w:rsidP="004C56BA">
      <w:pPr>
        <w:autoSpaceDE w:val="0"/>
        <w:autoSpaceDN w:val="0"/>
        <w:adjustRightInd w:val="0"/>
        <w:spacing w:after="0"/>
        <w:ind w:right="141" w:firstLine="708"/>
        <w:jc w:val="both"/>
        <w:rPr>
          <w:rFonts w:asciiTheme="majorHAnsi" w:hAnsiTheme="majorHAnsi" w:cs="Times New Roman"/>
          <w:lang w:val="sr-Cyrl-BA"/>
        </w:rPr>
      </w:pPr>
    </w:p>
    <w:p w:rsidR="005E32AA" w:rsidRDefault="00EC60F8" w:rsidP="009B3587">
      <w:pPr>
        <w:pStyle w:val="Heading3"/>
        <w:spacing w:line="276" w:lineRule="auto"/>
        <w:ind w:right="141"/>
        <w:rPr>
          <w:lang w:val="sr-Cyrl-BA"/>
        </w:rPr>
      </w:pPr>
      <w:bookmarkStart w:id="65" w:name="_Toc168136794"/>
      <w:r>
        <w:rPr>
          <w:lang w:val="sr-Cyrl-BA"/>
        </w:rPr>
        <w:t>3.3.</w:t>
      </w:r>
      <w:r w:rsidR="00682DB1">
        <w:rPr>
          <w:lang w:val="sr-Cyrl-BA"/>
        </w:rPr>
        <w:t>5</w:t>
      </w:r>
      <w:r>
        <w:rPr>
          <w:lang w:val="sr-Cyrl-BA"/>
        </w:rPr>
        <w:t xml:space="preserve">. </w:t>
      </w:r>
      <w:r w:rsidR="005E32AA" w:rsidRPr="00FE345A">
        <w:t>Приватне шуме</w:t>
      </w:r>
      <w:bookmarkEnd w:id="65"/>
    </w:p>
    <w:p w:rsidR="00682DB1" w:rsidRDefault="00682DB1" w:rsidP="009B3587">
      <w:pPr>
        <w:autoSpaceDE w:val="0"/>
        <w:autoSpaceDN w:val="0"/>
        <w:adjustRightInd w:val="0"/>
        <w:spacing w:after="0"/>
        <w:ind w:right="141"/>
        <w:jc w:val="both"/>
        <w:rPr>
          <w:rFonts w:asciiTheme="majorHAnsi" w:hAnsiTheme="majorHAnsi" w:cs="Times New Roman"/>
          <w:lang w:val="sr-Cyrl-BA"/>
        </w:rPr>
      </w:pPr>
    </w:p>
    <w:p w:rsidR="007C4921" w:rsidRDefault="00682DB1" w:rsidP="007C4921">
      <w:pPr>
        <w:autoSpaceDE w:val="0"/>
        <w:autoSpaceDN w:val="0"/>
        <w:adjustRightInd w:val="0"/>
        <w:spacing w:after="0"/>
        <w:ind w:right="141" w:firstLine="708"/>
        <w:jc w:val="both"/>
        <w:rPr>
          <w:rFonts w:asciiTheme="majorHAnsi" w:hAnsiTheme="majorHAnsi" w:cs="Times New Roman"/>
          <w:lang w:val="sr-Cyrl-BA"/>
        </w:rPr>
      </w:pPr>
      <w:r>
        <w:rPr>
          <w:rFonts w:asciiTheme="majorHAnsi" w:hAnsiTheme="majorHAnsi" w:cs="Times New Roman"/>
          <w:lang w:val="sr-Cyrl-BA"/>
        </w:rPr>
        <w:t>П</w:t>
      </w:r>
      <w:r w:rsidR="001F0AC3" w:rsidRPr="00FE345A">
        <w:rPr>
          <w:rFonts w:asciiTheme="majorHAnsi" w:hAnsiTheme="majorHAnsi" w:cs="Times New Roman"/>
        </w:rPr>
        <w:t>арк природе</w:t>
      </w:r>
      <w:r w:rsidR="005E32AA" w:rsidRPr="00FE345A">
        <w:rPr>
          <w:rFonts w:asciiTheme="majorHAnsi" w:hAnsiTheme="majorHAnsi" w:cs="Times New Roman"/>
        </w:rPr>
        <w:t xml:space="preserve"> „Орјен“ обухвата и шуме у приватној својини нa територији 6 катастарскихопштина   - Жупа, Ластва, Коњско, Богојевић Село,</w:t>
      </w:r>
      <w:r w:rsidR="00F61D49">
        <w:rPr>
          <w:rFonts w:asciiTheme="majorHAnsi" w:hAnsiTheme="majorHAnsi" w:cs="Times New Roman"/>
          <w:lang w:val="sr-Cyrl-BA"/>
        </w:rPr>
        <w:t xml:space="preserve"> </w:t>
      </w:r>
      <w:r w:rsidR="005E32AA" w:rsidRPr="00FE345A">
        <w:rPr>
          <w:rFonts w:asciiTheme="majorHAnsi" w:hAnsiTheme="majorHAnsi" w:cs="Times New Roman"/>
        </w:rPr>
        <w:t>Арсланагића Мост - дио (лијева обала Требишњице) и Граб – дио6. Овим шумама се газдују  плански на основу шумско - привредне основе за шуме у пр</w:t>
      </w:r>
      <w:r w:rsidR="00F61D49">
        <w:rPr>
          <w:rFonts w:asciiTheme="majorHAnsi" w:hAnsiTheme="majorHAnsi" w:cs="Times New Roman"/>
        </w:rPr>
        <w:t>иватној својини Града Требиња (</w:t>
      </w:r>
      <w:r w:rsidR="005E32AA" w:rsidRPr="00FE345A">
        <w:rPr>
          <w:rFonts w:asciiTheme="majorHAnsi" w:hAnsiTheme="majorHAnsi" w:cs="Times New Roman"/>
        </w:rPr>
        <w:t>2018 - 2027),  а стручно - техничке послове обавља Центар за газдовање кршом.</w:t>
      </w:r>
      <w:r w:rsidR="00F61D49">
        <w:rPr>
          <w:rFonts w:asciiTheme="majorHAnsi" w:hAnsiTheme="majorHAnsi" w:cs="Times New Roman"/>
          <w:lang w:val="sr-Cyrl-BA"/>
        </w:rPr>
        <w:t xml:space="preserve"> </w:t>
      </w:r>
      <w:r w:rsidR="005E32AA" w:rsidRPr="00FE345A">
        <w:rPr>
          <w:rFonts w:asciiTheme="majorHAnsi" w:hAnsiTheme="majorHAnsi" w:cs="Times New Roman"/>
        </w:rPr>
        <w:t>Укупан број катастарских  парцела обухваћен овим планом је 5667</w:t>
      </w:r>
      <w:r w:rsidR="00F61D49">
        <w:rPr>
          <w:rFonts w:asciiTheme="majorHAnsi" w:hAnsiTheme="majorHAnsi" w:cs="Times New Roman"/>
          <w:lang w:val="sr-Cyrl-BA"/>
        </w:rPr>
        <w:t>,</w:t>
      </w:r>
      <w:r w:rsidR="005E32AA" w:rsidRPr="00FE345A">
        <w:rPr>
          <w:rFonts w:asciiTheme="majorHAnsi" w:hAnsiTheme="majorHAnsi" w:cs="Times New Roman"/>
        </w:rPr>
        <w:t xml:space="preserve"> што упућује на уситњеност посједа и просје</w:t>
      </w:r>
      <w:r>
        <w:rPr>
          <w:rFonts w:asciiTheme="majorHAnsi" w:hAnsiTheme="majorHAnsi" w:cs="Times New Roman"/>
        </w:rPr>
        <w:t>чна величина парцеле је 66 ари</w:t>
      </w:r>
      <w:r>
        <w:rPr>
          <w:rFonts w:asciiTheme="majorHAnsi" w:hAnsiTheme="majorHAnsi" w:cs="Times New Roman"/>
          <w:lang w:val="sr-Cyrl-BA"/>
        </w:rPr>
        <w:t>.</w:t>
      </w:r>
    </w:p>
    <w:p w:rsidR="007C4921" w:rsidRDefault="007C4921" w:rsidP="007C4921">
      <w:pPr>
        <w:autoSpaceDE w:val="0"/>
        <w:autoSpaceDN w:val="0"/>
        <w:adjustRightInd w:val="0"/>
        <w:spacing w:after="0"/>
        <w:ind w:right="141"/>
        <w:jc w:val="both"/>
        <w:rPr>
          <w:rFonts w:asciiTheme="majorHAnsi" w:hAnsiTheme="majorHAnsi" w:cs="Times New Roman"/>
          <w:lang w:val="sr-Cyrl-BA"/>
        </w:rPr>
      </w:pPr>
    </w:p>
    <w:p w:rsidR="00DB2A7A" w:rsidRPr="007C4921" w:rsidRDefault="00F61D49" w:rsidP="007C4921">
      <w:pPr>
        <w:autoSpaceDE w:val="0"/>
        <w:autoSpaceDN w:val="0"/>
        <w:adjustRightInd w:val="0"/>
        <w:spacing w:after="0"/>
        <w:ind w:right="141"/>
        <w:jc w:val="both"/>
        <w:rPr>
          <w:rFonts w:asciiTheme="majorHAnsi" w:hAnsiTheme="majorHAnsi" w:cs="Times New Roman"/>
          <w:lang w:val="sr-Cyrl-BA"/>
        </w:rPr>
      </w:pPr>
      <w:r w:rsidRPr="00682DB1">
        <w:rPr>
          <w:rFonts w:asciiTheme="majorHAnsi" w:hAnsiTheme="majorHAnsi" w:cs="Times New Roman"/>
          <w:i/>
        </w:rPr>
        <w:t>Табела</w:t>
      </w:r>
      <w:r>
        <w:rPr>
          <w:rFonts w:asciiTheme="majorHAnsi" w:hAnsiTheme="majorHAnsi" w:cs="Times New Roman"/>
          <w:i/>
          <w:lang w:val="sr-Cyrl-BA"/>
        </w:rPr>
        <w:t xml:space="preserve"> 1</w:t>
      </w:r>
      <w:r w:rsidR="00CD3BEC">
        <w:rPr>
          <w:rFonts w:asciiTheme="majorHAnsi" w:hAnsiTheme="majorHAnsi" w:cs="Times New Roman"/>
          <w:i/>
          <w:lang w:val="sr-Cyrl-BA"/>
        </w:rPr>
        <w:t>5</w:t>
      </w:r>
      <w:r>
        <w:rPr>
          <w:rFonts w:asciiTheme="majorHAnsi" w:hAnsiTheme="majorHAnsi" w:cs="Times New Roman"/>
          <w:i/>
          <w:lang w:val="sr-Cyrl-BA"/>
        </w:rPr>
        <w:t>.</w:t>
      </w:r>
      <w:r w:rsidRPr="00682DB1">
        <w:rPr>
          <w:rFonts w:asciiTheme="majorHAnsi" w:hAnsiTheme="majorHAnsi" w:cs="Times New Roman"/>
          <w:i/>
        </w:rPr>
        <w:t xml:space="preserve"> Газдинске класе у приватним шумама Орјена</w:t>
      </w:r>
    </w:p>
    <w:tbl>
      <w:tblPr>
        <w:tblpPr w:leftFromText="141" w:rightFromText="141" w:vertAnchor="page" w:horzAnchor="margin" w:tblpY="4987"/>
        <w:tblW w:w="0" w:type="auto"/>
        <w:tblLook w:val="04A0" w:firstRow="1" w:lastRow="0" w:firstColumn="1" w:lastColumn="0" w:noHBand="0" w:noVBand="1"/>
      </w:tblPr>
      <w:tblGrid>
        <w:gridCol w:w="1208"/>
        <w:gridCol w:w="4394"/>
        <w:gridCol w:w="1559"/>
        <w:gridCol w:w="962"/>
      </w:tblGrid>
      <w:tr w:rsidR="008E6A4A" w:rsidRPr="00FE345A" w:rsidTr="008E6A4A">
        <w:trPr>
          <w:trHeight w:val="568"/>
        </w:trPr>
        <w:tc>
          <w:tcPr>
            <w:tcW w:w="1208" w:type="dxa"/>
          </w:tcPr>
          <w:p w:rsidR="008E6A4A" w:rsidRPr="00851872" w:rsidRDefault="008E6A4A" w:rsidP="008E6A4A">
            <w:pPr>
              <w:ind w:right="141"/>
              <w:rPr>
                <w:rFonts w:asciiTheme="majorHAnsi" w:hAnsiTheme="majorHAnsi"/>
                <w:lang w:val="sr-Cyrl-BA"/>
              </w:rPr>
            </w:pPr>
            <w:r>
              <w:rPr>
                <w:rFonts w:asciiTheme="majorHAnsi" w:hAnsiTheme="majorHAnsi"/>
                <w:lang w:val="sr-Cyrl-BA"/>
              </w:rPr>
              <w:t>ГК</w:t>
            </w:r>
          </w:p>
        </w:tc>
        <w:tc>
          <w:tcPr>
            <w:tcW w:w="4394" w:type="dxa"/>
          </w:tcPr>
          <w:p w:rsidR="008E6A4A" w:rsidRPr="00FE345A" w:rsidRDefault="008E6A4A" w:rsidP="008E6A4A">
            <w:pPr>
              <w:ind w:right="141"/>
              <w:rPr>
                <w:rFonts w:asciiTheme="majorHAnsi" w:hAnsiTheme="majorHAnsi"/>
              </w:rPr>
            </w:pPr>
            <w:r w:rsidRPr="00FE345A">
              <w:rPr>
                <w:rFonts w:asciiTheme="majorHAnsi" w:hAnsiTheme="majorHAnsi" w:cs="Calibri"/>
              </w:rPr>
              <w:t xml:space="preserve"> Газдинска класа</w:t>
            </w:r>
          </w:p>
        </w:tc>
        <w:tc>
          <w:tcPr>
            <w:tcW w:w="2521" w:type="dxa"/>
            <w:gridSpan w:val="2"/>
          </w:tcPr>
          <w:p w:rsidR="008E6A4A" w:rsidRPr="00FE345A" w:rsidRDefault="008E6A4A" w:rsidP="008E6A4A">
            <w:pPr>
              <w:ind w:right="141"/>
              <w:rPr>
                <w:rFonts w:asciiTheme="majorHAnsi" w:hAnsiTheme="majorHAnsi"/>
              </w:rPr>
            </w:pPr>
            <w:r w:rsidRPr="00FE345A">
              <w:rPr>
                <w:rFonts w:asciiTheme="majorHAnsi" w:hAnsiTheme="majorHAnsi"/>
              </w:rPr>
              <w:t xml:space="preserve">         </w:t>
            </w:r>
            <w:r>
              <w:rPr>
                <w:rFonts w:asciiTheme="majorHAnsi" w:hAnsiTheme="majorHAnsi"/>
                <w:lang w:val="sr-Cyrl-BA"/>
              </w:rPr>
              <w:t xml:space="preserve">    </w:t>
            </w:r>
            <w:r w:rsidRPr="00FE345A">
              <w:rPr>
                <w:rFonts w:asciiTheme="majorHAnsi" w:hAnsiTheme="majorHAnsi"/>
              </w:rPr>
              <w:t>Површина</w:t>
            </w:r>
          </w:p>
          <w:p w:rsidR="008E6A4A" w:rsidRPr="00FE345A" w:rsidRDefault="008E6A4A" w:rsidP="008E6A4A">
            <w:pPr>
              <w:ind w:right="141"/>
              <w:rPr>
                <w:rFonts w:asciiTheme="majorHAnsi" w:hAnsiTheme="majorHAnsi"/>
              </w:rPr>
            </w:pPr>
            <w:r>
              <w:rPr>
                <w:rFonts w:asciiTheme="majorHAnsi" w:hAnsiTheme="majorHAnsi"/>
              </w:rPr>
              <w:t xml:space="preserve">    </w:t>
            </w:r>
            <w:r>
              <w:rPr>
                <w:rFonts w:asciiTheme="majorHAnsi" w:hAnsiTheme="majorHAnsi"/>
                <w:lang w:val="sr-Cyrl-BA"/>
              </w:rPr>
              <w:t xml:space="preserve">   </w:t>
            </w:r>
            <w:r>
              <w:rPr>
                <w:rFonts w:asciiTheme="majorHAnsi" w:hAnsiTheme="majorHAnsi"/>
              </w:rPr>
              <w:t>ha</w:t>
            </w:r>
            <w:r w:rsidRPr="00FE345A">
              <w:rPr>
                <w:rFonts w:asciiTheme="majorHAnsi" w:hAnsiTheme="majorHAnsi"/>
              </w:rPr>
              <w:t xml:space="preserve">                         %</w:t>
            </w:r>
          </w:p>
        </w:tc>
      </w:tr>
      <w:tr w:rsidR="008E6A4A" w:rsidRPr="00FE345A" w:rsidTr="008E6A4A">
        <w:tc>
          <w:tcPr>
            <w:tcW w:w="1208" w:type="dxa"/>
          </w:tcPr>
          <w:p w:rsidR="008E6A4A" w:rsidRPr="00FE345A" w:rsidRDefault="008E6A4A" w:rsidP="008E6A4A">
            <w:pPr>
              <w:ind w:right="141"/>
              <w:rPr>
                <w:rFonts w:asciiTheme="majorHAnsi" w:hAnsiTheme="majorHAnsi"/>
              </w:rPr>
            </w:pPr>
            <w:r w:rsidRPr="00FE345A">
              <w:rPr>
                <w:rFonts w:asciiTheme="majorHAnsi" w:hAnsiTheme="majorHAnsi"/>
              </w:rPr>
              <w:t>1101</w:t>
            </w:r>
          </w:p>
        </w:tc>
        <w:tc>
          <w:tcPr>
            <w:tcW w:w="4394" w:type="dxa"/>
          </w:tcPr>
          <w:p w:rsidR="008E6A4A" w:rsidRPr="00FE345A" w:rsidRDefault="008E6A4A" w:rsidP="008E6A4A">
            <w:pPr>
              <w:ind w:right="141"/>
              <w:rPr>
                <w:rFonts w:asciiTheme="majorHAnsi" w:hAnsiTheme="majorHAnsi"/>
              </w:rPr>
            </w:pPr>
            <w:r w:rsidRPr="00FE345A">
              <w:rPr>
                <w:rFonts w:asciiTheme="majorHAnsi" w:hAnsiTheme="majorHAnsi" w:cs="Calibri"/>
              </w:rPr>
              <w:t>Високе шуме букве</w:t>
            </w:r>
          </w:p>
        </w:tc>
        <w:tc>
          <w:tcPr>
            <w:tcW w:w="1559" w:type="dxa"/>
          </w:tcPr>
          <w:p w:rsidR="008E6A4A" w:rsidRPr="00FE345A" w:rsidRDefault="008E6A4A" w:rsidP="008E6A4A">
            <w:pPr>
              <w:ind w:right="141"/>
              <w:rPr>
                <w:rFonts w:asciiTheme="majorHAnsi" w:hAnsiTheme="majorHAnsi"/>
              </w:rPr>
            </w:pPr>
            <w:r w:rsidRPr="00FE345A">
              <w:rPr>
                <w:rFonts w:asciiTheme="majorHAnsi" w:hAnsiTheme="majorHAnsi"/>
              </w:rPr>
              <w:t xml:space="preserve">      174,63</w:t>
            </w:r>
          </w:p>
        </w:tc>
        <w:tc>
          <w:tcPr>
            <w:tcW w:w="962" w:type="dxa"/>
          </w:tcPr>
          <w:p w:rsidR="008E6A4A" w:rsidRPr="00FE345A" w:rsidRDefault="008E6A4A" w:rsidP="008E6A4A">
            <w:pPr>
              <w:ind w:right="141"/>
              <w:rPr>
                <w:rFonts w:asciiTheme="majorHAnsi" w:hAnsiTheme="majorHAnsi"/>
              </w:rPr>
            </w:pPr>
            <w:r w:rsidRPr="00FE345A">
              <w:rPr>
                <w:rFonts w:asciiTheme="majorHAnsi" w:hAnsiTheme="majorHAnsi"/>
              </w:rPr>
              <w:t xml:space="preserve">   4,7</w:t>
            </w:r>
          </w:p>
        </w:tc>
      </w:tr>
      <w:tr w:rsidR="008E6A4A" w:rsidRPr="00FE345A" w:rsidTr="008E6A4A">
        <w:tc>
          <w:tcPr>
            <w:tcW w:w="1208" w:type="dxa"/>
          </w:tcPr>
          <w:p w:rsidR="008E6A4A" w:rsidRPr="00FE345A" w:rsidRDefault="008E6A4A" w:rsidP="008E6A4A">
            <w:pPr>
              <w:ind w:right="141"/>
              <w:rPr>
                <w:rFonts w:asciiTheme="majorHAnsi" w:hAnsiTheme="majorHAnsi"/>
              </w:rPr>
            </w:pPr>
            <w:r w:rsidRPr="00FE345A">
              <w:rPr>
                <w:rFonts w:asciiTheme="majorHAnsi" w:hAnsiTheme="majorHAnsi"/>
              </w:rPr>
              <w:t>1305</w:t>
            </w:r>
          </w:p>
        </w:tc>
        <w:tc>
          <w:tcPr>
            <w:tcW w:w="4394" w:type="dxa"/>
          </w:tcPr>
          <w:p w:rsidR="008E6A4A" w:rsidRPr="00FE345A" w:rsidRDefault="008E6A4A" w:rsidP="008E6A4A">
            <w:pPr>
              <w:ind w:right="141"/>
              <w:rPr>
                <w:rFonts w:asciiTheme="majorHAnsi" w:hAnsiTheme="majorHAnsi"/>
              </w:rPr>
            </w:pPr>
            <w:r w:rsidRPr="00FE345A">
              <w:rPr>
                <w:rFonts w:asciiTheme="majorHAnsi" w:hAnsiTheme="majorHAnsi" w:cs="Calibri"/>
              </w:rPr>
              <w:t>Високе шуме црног бора</w:t>
            </w:r>
          </w:p>
        </w:tc>
        <w:tc>
          <w:tcPr>
            <w:tcW w:w="1559" w:type="dxa"/>
          </w:tcPr>
          <w:p w:rsidR="008E6A4A" w:rsidRPr="00FE345A" w:rsidRDefault="008E6A4A" w:rsidP="008E6A4A">
            <w:pPr>
              <w:ind w:right="141"/>
              <w:rPr>
                <w:rFonts w:asciiTheme="majorHAnsi" w:hAnsiTheme="majorHAnsi"/>
              </w:rPr>
            </w:pPr>
            <w:r w:rsidRPr="00FE345A">
              <w:rPr>
                <w:rFonts w:asciiTheme="majorHAnsi" w:hAnsiTheme="majorHAnsi"/>
              </w:rPr>
              <w:t xml:space="preserve">        69,92</w:t>
            </w:r>
          </w:p>
        </w:tc>
        <w:tc>
          <w:tcPr>
            <w:tcW w:w="962" w:type="dxa"/>
          </w:tcPr>
          <w:p w:rsidR="008E6A4A" w:rsidRPr="00FE345A" w:rsidRDefault="008E6A4A" w:rsidP="008E6A4A">
            <w:pPr>
              <w:ind w:right="141"/>
              <w:rPr>
                <w:rFonts w:asciiTheme="majorHAnsi" w:hAnsiTheme="majorHAnsi"/>
              </w:rPr>
            </w:pPr>
            <w:r w:rsidRPr="00FE345A">
              <w:rPr>
                <w:rFonts w:asciiTheme="majorHAnsi" w:hAnsiTheme="majorHAnsi"/>
              </w:rPr>
              <w:t xml:space="preserve">   1,9</w:t>
            </w:r>
          </w:p>
        </w:tc>
      </w:tr>
      <w:tr w:rsidR="008E6A4A" w:rsidRPr="00FE345A" w:rsidTr="008E6A4A">
        <w:tc>
          <w:tcPr>
            <w:tcW w:w="1208" w:type="dxa"/>
          </w:tcPr>
          <w:p w:rsidR="008E6A4A" w:rsidRPr="00FE345A" w:rsidRDefault="008E6A4A" w:rsidP="008E6A4A">
            <w:pPr>
              <w:ind w:right="141"/>
              <w:rPr>
                <w:rFonts w:asciiTheme="majorHAnsi" w:hAnsiTheme="majorHAnsi"/>
              </w:rPr>
            </w:pPr>
            <w:r w:rsidRPr="00FE345A">
              <w:rPr>
                <w:rFonts w:asciiTheme="majorHAnsi" w:hAnsiTheme="majorHAnsi"/>
              </w:rPr>
              <w:t>1405</w:t>
            </w:r>
          </w:p>
        </w:tc>
        <w:tc>
          <w:tcPr>
            <w:tcW w:w="4394" w:type="dxa"/>
          </w:tcPr>
          <w:p w:rsidR="008E6A4A" w:rsidRPr="00FE345A" w:rsidRDefault="008E6A4A" w:rsidP="008E6A4A">
            <w:pPr>
              <w:ind w:right="141"/>
              <w:rPr>
                <w:rFonts w:asciiTheme="majorHAnsi" w:hAnsiTheme="majorHAnsi"/>
                <w:lang w:val="ru-RU"/>
              </w:rPr>
            </w:pPr>
            <w:r w:rsidRPr="00FE345A">
              <w:rPr>
                <w:rFonts w:asciiTheme="majorHAnsi" w:hAnsiTheme="majorHAnsi" w:cs="Calibri"/>
                <w:lang w:val="ru-RU"/>
              </w:rPr>
              <w:t>Високе шуме храста и осталих лишћара</w:t>
            </w:r>
          </w:p>
        </w:tc>
        <w:tc>
          <w:tcPr>
            <w:tcW w:w="1559" w:type="dxa"/>
          </w:tcPr>
          <w:p w:rsidR="008E6A4A" w:rsidRPr="00FE345A" w:rsidRDefault="008E6A4A" w:rsidP="008E6A4A">
            <w:pPr>
              <w:ind w:right="141"/>
              <w:rPr>
                <w:rFonts w:asciiTheme="majorHAnsi" w:hAnsiTheme="majorHAnsi"/>
              </w:rPr>
            </w:pPr>
            <w:r w:rsidRPr="00FE345A">
              <w:rPr>
                <w:rFonts w:asciiTheme="majorHAnsi" w:hAnsiTheme="majorHAnsi"/>
                <w:lang w:val="ru-RU"/>
              </w:rPr>
              <w:t xml:space="preserve">          </w:t>
            </w:r>
            <w:r w:rsidRPr="00FE345A">
              <w:rPr>
                <w:rFonts w:asciiTheme="majorHAnsi" w:hAnsiTheme="majorHAnsi"/>
              </w:rPr>
              <w:t>8,28</w:t>
            </w:r>
          </w:p>
        </w:tc>
        <w:tc>
          <w:tcPr>
            <w:tcW w:w="962" w:type="dxa"/>
          </w:tcPr>
          <w:p w:rsidR="008E6A4A" w:rsidRPr="00FE345A" w:rsidRDefault="008E6A4A" w:rsidP="008E6A4A">
            <w:pPr>
              <w:ind w:right="141"/>
              <w:rPr>
                <w:rFonts w:asciiTheme="majorHAnsi" w:hAnsiTheme="majorHAnsi"/>
              </w:rPr>
            </w:pPr>
            <w:r w:rsidRPr="00FE345A">
              <w:rPr>
                <w:rFonts w:asciiTheme="majorHAnsi" w:hAnsiTheme="majorHAnsi"/>
              </w:rPr>
              <w:t xml:space="preserve">   0,2</w:t>
            </w:r>
          </w:p>
        </w:tc>
      </w:tr>
      <w:tr w:rsidR="008E6A4A" w:rsidRPr="00FE345A" w:rsidTr="008E6A4A">
        <w:tc>
          <w:tcPr>
            <w:tcW w:w="1208" w:type="dxa"/>
          </w:tcPr>
          <w:p w:rsidR="008E6A4A" w:rsidRPr="00FE345A" w:rsidRDefault="008E6A4A" w:rsidP="008E6A4A">
            <w:pPr>
              <w:ind w:right="141"/>
              <w:rPr>
                <w:rFonts w:asciiTheme="majorHAnsi" w:hAnsiTheme="majorHAnsi"/>
              </w:rPr>
            </w:pPr>
            <w:r w:rsidRPr="00FE345A">
              <w:rPr>
                <w:rFonts w:asciiTheme="majorHAnsi" w:hAnsiTheme="majorHAnsi"/>
              </w:rPr>
              <w:t>1405</w:t>
            </w:r>
          </w:p>
        </w:tc>
        <w:tc>
          <w:tcPr>
            <w:tcW w:w="4394" w:type="dxa"/>
          </w:tcPr>
          <w:p w:rsidR="008E6A4A" w:rsidRPr="00FE345A" w:rsidRDefault="008E6A4A" w:rsidP="008E6A4A">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Високе шуме храста и бијелог и црног бора</w:t>
            </w:r>
          </w:p>
        </w:tc>
        <w:tc>
          <w:tcPr>
            <w:tcW w:w="1559" w:type="dxa"/>
          </w:tcPr>
          <w:p w:rsidR="008E6A4A" w:rsidRPr="00FE345A" w:rsidRDefault="008E6A4A" w:rsidP="008E6A4A">
            <w:pPr>
              <w:ind w:right="141"/>
              <w:rPr>
                <w:rFonts w:asciiTheme="majorHAnsi" w:hAnsiTheme="majorHAnsi"/>
              </w:rPr>
            </w:pPr>
            <w:r w:rsidRPr="00FE345A">
              <w:rPr>
                <w:rFonts w:asciiTheme="majorHAnsi" w:hAnsiTheme="majorHAnsi"/>
                <w:lang w:val="ru-RU"/>
              </w:rPr>
              <w:t xml:space="preserve">          </w:t>
            </w:r>
            <w:r w:rsidRPr="00FE345A">
              <w:rPr>
                <w:rFonts w:asciiTheme="majorHAnsi" w:hAnsiTheme="majorHAnsi"/>
              </w:rPr>
              <w:t>9,21</w:t>
            </w:r>
          </w:p>
        </w:tc>
        <w:tc>
          <w:tcPr>
            <w:tcW w:w="962" w:type="dxa"/>
          </w:tcPr>
          <w:p w:rsidR="008E6A4A" w:rsidRPr="00FE345A" w:rsidRDefault="008E6A4A" w:rsidP="008E6A4A">
            <w:pPr>
              <w:ind w:right="141"/>
              <w:rPr>
                <w:rFonts w:asciiTheme="majorHAnsi" w:hAnsiTheme="majorHAnsi"/>
              </w:rPr>
            </w:pPr>
            <w:r w:rsidRPr="00FE345A">
              <w:rPr>
                <w:rFonts w:asciiTheme="majorHAnsi" w:hAnsiTheme="majorHAnsi"/>
              </w:rPr>
              <w:t xml:space="preserve">   0,2</w:t>
            </w:r>
          </w:p>
        </w:tc>
      </w:tr>
      <w:tr w:rsidR="008E6A4A" w:rsidRPr="00FE345A" w:rsidTr="008E6A4A">
        <w:tc>
          <w:tcPr>
            <w:tcW w:w="1208" w:type="dxa"/>
          </w:tcPr>
          <w:p w:rsidR="008E6A4A" w:rsidRPr="00FE345A" w:rsidRDefault="008E6A4A" w:rsidP="008E6A4A">
            <w:pPr>
              <w:ind w:right="141"/>
              <w:rPr>
                <w:rFonts w:asciiTheme="majorHAnsi" w:hAnsiTheme="majorHAnsi"/>
              </w:rPr>
            </w:pPr>
            <w:r w:rsidRPr="00FE345A">
              <w:rPr>
                <w:rFonts w:asciiTheme="majorHAnsi" w:hAnsiTheme="majorHAnsi"/>
              </w:rPr>
              <w:t>4111</w:t>
            </w:r>
          </w:p>
        </w:tc>
        <w:tc>
          <w:tcPr>
            <w:tcW w:w="4394" w:type="dxa"/>
          </w:tcPr>
          <w:p w:rsidR="008E6A4A" w:rsidRPr="00FE345A" w:rsidRDefault="008E6A4A" w:rsidP="008E6A4A">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Изданачке шуме букве,храста,и осталих лишћара</w:t>
            </w:r>
          </w:p>
        </w:tc>
        <w:tc>
          <w:tcPr>
            <w:tcW w:w="1559" w:type="dxa"/>
          </w:tcPr>
          <w:p w:rsidR="008E6A4A" w:rsidRPr="00FE345A" w:rsidRDefault="008E6A4A" w:rsidP="008E6A4A">
            <w:pPr>
              <w:ind w:right="141"/>
              <w:rPr>
                <w:rFonts w:asciiTheme="majorHAnsi" w:hAnsiTheme="majorHAnsi"/>
              </w:rPr>
            </w:pPr>
            <w:r w:rsidRPr="00FE345A">
              <w:rPr>
                <w:rFonts w:asciiTheme="majorHAnsi" w:hAnsiTheme="majorHAnsi"/>
                <w:lang w:val="ru-RU"/>
              </w:rPr>
              <w:t xml:space="preserve">        </w:t>
            </w:r>
            <w:r w:rsidRPr="00FE345A">
              <w:rPr>
                <w:rFonts w:asciiTheme="majorHAnsi" w:hAnsiTheme="majorHAnsi"/>
              </w:rPr>
              <w:t>52,55</w:t>
            </w:r>
          </w:p>
        </w:tc>
        <w:tc>
          <w:tcPr>
            <w:tcW w:w="962" w:type="dxa"/>
          </w:tcPr>
          <w:p w:rsidR="008E6A4A" w:rsidRPr="00FE345A" w:rsidRDefault="008E6A4A" w:rsidP="008E6A4A">
            <w:pPr>
              <w:ind w:right="141"/>
              <w:rPr>
                <w:rFonts w:asciiTheme="majorHAnsi" w:hAnsiTheme="majorHAnsi"/>
              </w:rPr>
            </w:pPr>
            <w:r w:rsidRPr="00FE345A">
              <w:rPr>
                <w:rFonts w:asciiTheme="majorHAnsi" w:hAnsiTheme="majorHAnsi"/>
              </w:rPr>
              <w:t xml:space="preserve">   1,4</w:t>
            </w:r>
          </w:p>
        </w:tc>
      </w:tr>
      <w:tr w:rsidR="008E6A4A" w:rsidRPr="00FE345A" w:rsidTr="008E6A4A">
        <w:tc>
          <w:tcPr>
            <w:tcW w:w="1208" w:type="dxa"/>
          </w:tcPr>
          <w:p w:rsidR="008E6A4A" w:rsidRPr="00FE345A" w:rsidRDefault="008E6A4A" w:rsidP="008E6A4A">
            <w:pPr>
              <w:ind w:right="141"/>
              <w:rPr>
                <w:rFonts w:asciiTheme="majorHAnsi" w:hAnsiTheme="majorHAnsi"/>
              </w:rPr>
            </w:pPr>
            <w:r w:rsidRPr="00FE345A">
              <w:rPr>
                <w:rFonts w:asciiTheme="majorHAnsi" w:hAnsiTheme="majorHAnsi"/>
              </w:rPr>
              <w:t>4211</w:t>
            </w:r>
          </w:p>
        </w:tc>
        <w:tc>
          <w:tcPr>
            <w:tcW w:w="4394" w:type="dxa"/>
          </w:tcPr>
          <w:p w:rsidR="008E6A4A" w:rsidRPr="00FE345A" w:rsidRDefault="008E6A4A" w:rsidP="008E6A4A">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Изданачке шуме храста, и осталих лишћара</w:t>
            </w:r>
          </w:p>
        </w:tc>
        <w:tc>
          <w:tcPr>
            <w:tcW w:w="1559" w:type="dxa"/>
          </w:tcPr>
          <w:p w:rsidR="008E6A4A" w:rsidRPr="00FE345A" w:rsidRDefault="008E6A4A" w:rsidP="008E6A4A">
            <w:pPr>
              <w:ind w:right="141"/>
              <w:rPr>
                <w:rFonts w:asciiTheme="majorHAnsi" w:hAnsiTheme="majorHAnsi"/>
              </w:rPr>
            </w:pPr>
            <w:r w:rsidRPr="00FE345A">
              <w:rPr>
                <w:rFonts w:asciiTheme="majorHAnsi" w:hAnsiTheme="majorHAnsi"/>
                <w:lang w:val="ru-RU"/>
              </w:rPr>
              <w:t xml:space="preserve">      </w:t>
            </w:r>
            <w:r w:rsidRPr="00FE345A">
              <w:rPr>
                <w:rFonts w:asciiTheme="majorHAnsi" w:hAnsiTheme="majorHAnsi"/>
              </w:rPr>
              <w:t>388,93</w:t>
            </w:r>
          </w:p>
        </w:tc>
        <w:tc>
          <w:tcPr>
            <w:tcW w:w="962" w:type="dxa"/>
          </w:tcPr>
          <w:p w:rsidR="008E6A4A" w:rsidRPr="00FE345A" w:rsidRDefault="008E6A4A" w:rsidP="008E6A4A">
            <w:pPr>
              <w:ind w:right="141"/>
              <w:rPr>
                <w:rFonts w:asciiTheme="majorHAnsi" w:hAnsiTheme="majorHAnsi"/>
              </w:rPr>
            </w:pPr>
            <w:r w:rsidRPr="00FE345A">
              <w:rPr>
                <w:rFonts w:asciiTheme="majorHAnsi" w:hAnsiTheme="majorHAnsi"/>
              </w:rPr>
              <w:t xml:space="preserve"> 10,4</w:t>
            </w:r>
          </w:p>
        </w:tc>
      </w:tr>
      <w:tr w:rsidR="008E6A4A" w:rsidRPr="00FE345A" w:rsidTr="008E6A4A">
        <w:tc>
          <w:tcPr>
            <w:tcW w:w="1208" w:type="dxa"/>
          </w:tcPr>
          <w:p w:rsidR="008E6A4A" w:rsidRPr="00FE345A" w:rsidRDefault="008E6A4A" w:rsidP="008E6A4A">
            <w:pPr>
              <w:ind w:right="141"/>
              <w:rPr>
                <w:rFonts w:asciiTheme="majorHAnsi" w:hAnsiTheme="majorHAnsi"/>
              </w:rPr>
            </w:pPr>
            <w:r w:rsidRPr="00FE345A">
              <w:rPr>
                <w:rFonts w:asciiTheme="majorHAnsi" w:hAnsiTheme="majorHAnsi"/>
              </w:rPr>
              <w:t>4411</w:t>
            </w:r>
          </w:p>
        </w:tc>
        <w:tc>
          <w:tcPr>
            <w:tcW w:w="4394" w:type="dxa"/>
          </w:tcPr>
          <w:p w:rsidR="008E6A4A" w:rsidRPr="00FE345A" w:rsidRDefault="008E6A4A" w:rsidP="008E6A4A">
            <w:pPr>
              <w:autoSpaceDE w:val="0"/>
              <w:autoSpaceDN w:val="0"/>
              <w:adjustRightInd w:val="0"/>
              <w:ind w:right="141"/>
              <w:rPr>
                <w:rFonts w:asciiTheme="majorHAnsi" w:hAnsiTheme="majorHAnsi" w:cs="Calibri"/>
                <w:lang w:val="ru-RU"/>
              </w:rPr>
            </w:pPr>
            <w:r w:rsidRPr="00FE345A">
              <w:rPr>
                <w:rFonts w:asciiTheme="majorHAnsi" w:hAnsiTheme="majorHAnsi" w:cs="Calibri"/>
                <w:lang w:val="ru-RU"/>
              </w:rPr>
              <w:t>Изданачке шуме осталих лишћара и храста</w:t>
            </w:r>
          </w:p>
        </w:tc>
        <w:tc>
          <w:tcPr>
            <w:tcW w:w="1559" w:type="dxa"/>
          </w:tcPr>
          <w:p w:rsidR="008E6A4A" w:rsidRPr="00FE345A" w:rsidRDefault="008E6A4A" w:rsidP="008E6A4A">
            <w:pPr>
              <w:ind w:right="141"/>
              <w:rPr>
                <w:rFonts w:asciiTheme="majorHAnsi" w:hAnsiTheme="majorHAnsi"/>
              </w:rPr>
            </w:pPr>
            <w:r w:rsidRPr="00FE345A">
              <w:rPr>
                <w:rFonts w:asciiTheme="majorHAnsi" w:hAnsiTheme="majorHAnsi"/>
                <w:lang w:val="ru-RU"/>
              </w:rPr>
              <w:t xml:space="preserve">   </w:t>
            </w:r>
            <w:r w:rsidRPr="00FE345A">
              <w:rPr>
                <w:rFonts w:asciiTheme="majorHAnsi" w:hAnsiTheme="majorHAnsi"/>
              </w:rPr>
              <w:t>2 912,43</w:t>
            </w:r>
          </w:p>
        </w:tc>
        <w:tc>
          <w:tcPr>
            <w:tcW w:w="962" w:type="dxa"/>
          </w:tcPr>
          <w:p w:rsidR="008E6A4A" w:rsidRPr="00FE345A" w:rsidRDefault="008E6A4A" w:rsidP="008E6A4A">
            <w:pPr>
              <w:ind w:right="141"/>
              <w:rPr>
                <w:rFonts w:asciiTheme="majorHAnsi" w:hAnsiTheme="majorHAnsi"/>
              </w:rPr>
            </w:pPr>
            <w:r w:rsidRPr="00FE345A">
              <w:rPr>
                <w:rFonts w:asciiTheme="majorHAnsi" w:hAnsiTheme="majorHAnsi"/>
              </w:rPr>
              <w:t xml:space="preserve"> 77,7</w:t>
            </w:r>
          </w:p>
        </w:tc>
      </w:tr>
      <w:tr w:rsidR="008E6A4A" w:rsidRPr="00FE345A" w:rsidTr="008E6A4A">
        <w:tc>
          <w:tcPr>
            <w:tcW w:w="1208" w:type="dxa"/>
          </w:tcPr>
          <w:p w:rsidR="008E6A4A" w:rsidRPr="00FE345A" w:rsidRDefault="008E6A4A" w:rsidP="008E6A4A">
            <w:pPr>
              <w:ind w:right="141"/>
              <w:rPr>
                <w:rFonts w:asciiTheme="majorHAnsi" w:hAnsiTheme="majorHAnsi"/>
              </w:rPr>
            </w:pPr>
            <w:r w:rsidRPr="00FE345A">
              <w:rPr>
                <w:rFonts w:asciiTheme="majorHAnsi" w:hAnsiTheme="majorHAnsi"/>
              </w:rPr>
              <w:t>4412</w:t>
            </w:r>
          </w:p>
        </w:tc>
        <w:tc>
          <w:tcPr>
            <w:tcW w:w="4394" w:type="dxa"/>
          </w:tcPr>
          <w:p w:rsidR="008E6A4A" w:rsidRPr="00FE345A" w:rsidRDefault="008E6A4A" w:rsidP="008E6A4A">
            <w:pPr>
              <w:ind w:right="141"/>
              <w:rPr>
                <w:rFonts w:asciiTheme="majorHAnsi" w:hAnsiTheme="majorHAnsi"/>
              </w:rPr>
            </w:pPr>
            <w:r w:rsidRPr="00FE345A">
              <w:rPr>
                <w:rFonts w:asciiTheme="majorHAnsi" w:hAnsiTheme="majorHAnsi" w:cs="Calibri"/>
              </w:rPr>
              <w:t>Деградиране шуме осталих лишћара</w:t>
            </w:r>
          </w:p>
        </w:tc>
        <w:tc>
          <w:tcPr>
            <w:tcW w:w="1559" w:type="dxa"/>
          </w:tcPr>
          <w:p w:rsidR="008E6A4A" w:rsidRPr="00FE345A" w:rsidRDefault="008E6A4A" w:rsidP="008E6A4A">
            <w:pPr>
              <w:ind w:right="141"/>
              <w:rPr>
                <w:rFonts w:asciiTheme="majorHAnsi" w:hAnsiTheme="majorHAnsi"/>
              </w:rPr>
            </w:pPr>
            <w:r w:rsidRPr="00FE345A">
              <w:rPr>
                <w:rFonts w:asciiTheme="majorHAnsi" w:hAnsiTheme="majorHAnsi"/>
              </w:rPr>
              <w:t xml:space="preserve">         40,55</w:t>
            </w:r>
          </w:p>
        </w:tc>
        <w:tc>
          <w:tcPr>
            <w:tcW w:w="962" w:type="dxa"/>
          </w:tcPr>
          <w:p w:rsidR="008E6A4A" w:rsidRPr="00FE345A" w:rsidRDefault="008E6A4A" w:rsidP="008E6A4A">
            <w:pPr>
              <w:ind w:right="141"/>
              <w:rPr>
                <w:rFonts w:asciiTheme="majorHAnsi" w:hAnsiTheme="majorHAnsi"/>
              </w:rPr>
            </w:pPr>
            <w:r w:rsidRPr="00FE345A">
              <w:rPr>
                <w:rFonts w:asciiTheme="majorHAnsi" w:hAnsiTheme="majorHAnsi"/>
              </w:rPr>
              <w:t xml:space="preserve">   1,1</w:t>
            </w:r>
          </w:p>
        </w:tc>
      </w:tr>
      <w:tr w:rsidR="008E6A4A" w:rsidRPr="00FE345A" w:rsidTr="008E6A4A">
        <w:tc>
          <w:tcPr>
            <w:tcW w:w="1208" w:type="dxa"/>
          </w:tcPr>
          <w:p w:rsidR="008E6A4A" w:rsidRPr="00FE345A" w:rsidRDefault="008E6A4A" w:rsidP="008E6A4A">
            <w:pPr>
              <w:ind w:right="141"/>
              <w:rPr>
                <w:rFonts w:asciiTheme="majorHAnsi" w:hAnsiTheme="majorHAnsi"/>
              </w:rPr>
            </w:pPr>
            <w:r w:rsidRPr="00FE345A">
              <w:rPr>
                <w:rFonts w:asciiTheme="majorHAnsi" w:hAnsiTheme="majorHAnsi"/>
              </w:rPr>
              <w:t>5201</w:t>
            </w:r>
          </w:p>
        </w:tc>
        <w:tc>
          <w:tcPr>
            <w:tcW w:w="4394" w:type="dxa"/>
          </w:tcPr>
          <w:p w:rsidR="008E6A4A" w:rsidRPr="00FE345A" w:rsidRDefault="008E6A4A" w:rsidP="008E6A4A">
            <w:pPr>
              <w:ind w:right="141"/>
              <w:rPr>
                <w:rFonts w:asciiTheme="majorHAnsi" w:hAnsiTheme="majorHAnsi"/>
              </w:rPr>
            </w:pPr>
            <w:r w:rsidRPr="00FE345A">
              <w:rPr>
                <w:rFonts w:asciiTheme="majorHAnsi" w:hAnsiTheme="majorHAnsi" w:cs="Calibri"/>
              </w:rPr>
              <w:t>Голети подесне за пошумљавање</w:t>
            </w:r>
          </w:p>
        </w:tc>
        <w:tc>
          <w:tcPr>
            <w:tcW w:w="1559" w:type="dxa"/>
          </w:tcPr>
          <w:p w:rsidR="008E6A4A" w:rsidRPr="00FE345A" w:rsidRDefault="008E6A4A" w:rsidP="008E6A4A">
            <w:pPr>
              <w:ind w:right="141"/>
              <w:rPr>
                <w:rFonts w:asciiTheme="majorHAnsi" w:hAnsiTheme="majorHAnsi"/>
              </w:rPr>
            </w:pPr>
            <w:r w:rsidRPr="00FE345A">
              <w:rPr>
                <w:rFonts w:asciiTheme="majorHAnsi" w:hAnsiTheme="majorHAnsi"/>
              </w:rPr>
              <w:t xml:space="preserve">         90,30</w:t>
            </w:r>
          </w:p>
        </w:tc>
        <w:tc>
          <w:tcPr>
            <w:tcW w:w="962" w:type="dxa"/>
          </w:tcPr>
          <w:p w:rsidR="008E6A4A" w:rsidRPr="00FE345A" w:rsidRDefault="008E6A4A" w:rsidP="008E6A4A">
            <w:pPr>
              <w:ind w:right="141"/>
              <w:rPr>
                <w:rFonts w:asciiTheme="majorHAnsi" w:hAnsiTheme="majorHAnsi"/>
              </w:rPr>
            </w:pPr>
            <w:r w:rsidRPr="00FE345A">
              <w:rPr>
                <w:rFonts w:asciiTheme="majorHAnsi" w:hAnsiTheme="majorHAnsi"/>
              </w:rPr>
              <w:t xml:space="preserve">   2,4</w:t>
            </w:r>
          </w:p>
        </w:tc>
      </w:tr>
      <w:tr w:rsidR="008E6A4A" w:rsidRPr="00FE345A" w:rsidTr="008E6A4A">
        <w:tc>
          <w:tcPr>
            <w:tcW w:w="1208" w:type="dxa"/>
          </w:tcPr>
          <w:p w:rsidR="008E6A4A" w:rsidRPr="00851872" w:rsidRDefault="008E6A4A" w:rsidP="008E6A4A">
            <w:pPr>
              <w:ind w:right="141"/>
              <w:rPr>
                <w:rFonts w:asciiTheme="majorHAnsi" w:hAnsiTheme="majorHAnsi"/>
                <w:lang w:val="sr-Cyrl-BA"/>
              </w:rPr>
            </w:pPr>
            <w:r>
              <w:rPr>
                <w:rFonts w:asciiTheme="majorHAnsi" w:hAnsiTheme="majorHAnsi"/>
                <w:lang w:val="sr-Cyrl-BA"/>
              </w:rPr>
              <w:t>УКУПНО</w:t>
            </w:r>
          </w:p>
        </w:tc>
        <w:tc>
          <w:tcPr>
            <w:tcW w:w="4394" w:type="dxa"/>
          </w:tcPr>
          <w:p w:rsidR="008E6A4A" w:rsidRPr="00FE345A" w:rsidRDefault="008E6A4A" w:rsidP="008E6A4A">
            <w:pPr>
              <w:ind w:right="141"/>
              <w:rPr>
                <w:rFonts w:asciiTheme="majorHAnsi" w:hAnsiTheme="majorHAnsi"/>
              </w:rPr>
            </w:pPr>
          </w:p>
        </w:tc>
        <w:tc>
          <w:tcPr>
            <w:tcW w:w="1559" w:type="dxa"/>
          </w:tcPr>
          <w:p w:rsidR="008E6A4A" w:rsidRPr="00FE345A" w:rsidRDefault="008E6A4A" w:rsidP="008E6A4A">
            <w:pPr>
              <w:ind w:right="141"/>
              <w:rPr>
                <w:rFonts w:asciiTheme="majorHAnsi" w:hAnsiTheme="majorHAnsi"/>
              </w:rPr>
            </w:pPr>
            <w:r w:rsidRPr="00FE345A">
              <w:rPr>
                <w:rFonts w:asciiTheme="majorHAnsi" w:hAnsiTheme="majorHAnsi"/>
              </w:rPr>
              <w:t xml:space="preserve">   3 746,80</w:t>
            </w:r>
          </w:p>
        </w:tc>
        <w:tc>
          <w:tcPr>
            <w:tcW w:w="962" w:type="dxa"/>
          </w:tcPr>
          <w:p w:rsidR="008E6A4A" w:rsidRPr="00FE345A" w:rsidRDefault="008E6A4A" w:rsidP="008E6A4A">
            <w:pPr>
              <w:ind w:right="141"/>
              <w:rPr>
                <w:rFonts w:asciiTheme="majorHAnsi" w:hAnsiTheme="majorHAnsi"/>
              </w:rPr>
            </w:pPr>
            <w:r w:rsidRPr="00FE345A">
              <w:rPr>
                <w:rFonts w:asciiTheme="majorHAnsi" w:hAnsiTheme="majorHAnsi"/>
              </w:rPr>
              <w:t>100</w:t>
            </w:r>
          </w:p>
        </w:tc>
      </w:tr>
    </w:tbl>
    <w:p w:rsidR="00845D44" w:rsidRPr="00FE345A" w:rsidRDefault="00845D44" w:rsidP="009B3587">
      <w:pPr>
        <w:autoSpaceDE w:val="0"/>
        <w:autoSpaceDN w:val="0"/>
        <w:adjustRightInd w:val="0"/>
        <w:spacing w:after="0"/>
        <w:ind w:right="141"/>
        <w:rPr>
          <w:rFonts w:asciiTheme="majorHAnsi" w:hAnsiTheme="majorHAnsi" w:cs="Times New Roman"/>
        </w:rPr>
      </w:pPr>
    </w:p>
    <w:p w:rsidR="00845D44" w:rsidRPr="00FE345A" w:rsidRDefault="00845D44" w:rsidP="009B3587">
      <w:pPr>
        <w:autoSpaceDE w:val="0"/>
        <w:autoSpaceDN w:val="0"/>
        <w:adjustRightInd w:val="0"/>
        <w:spacing w:after="0"/>
        <w:ind w:right="141"/>
        <w:rPr>
          <w:rFonts w:asciiTheme="majorHAnsi" w:hAnsiTheme="majorHAnsi" w:cs="Times New Roman"/>
        </w:rPr>
      </w:pPr>
    </w:p>
    <w:p w:rsidR="00845D44" w:rsidRPr="00FE345A" w:rsidRDefault="00845D44" w:rsidP="009B3587">
      <w:pPr>
        <w:autoSpaceDE w:val="0"/>
        <w:autoSpaceDN w:val="0"/>
        <w:adjustRightInd w:val="0"/>
        <w:spacing w:after="0"/>
        <w:ind w:right="141"/>
        <w:rPr>
          <w:rFonts w:asciiTheme="majorHAnsi" w:hAnsiTheme="majorHAnsi" w:cs="Times New Roman"/>
        </w:rPr>
      </w:pPr>
    </w:p>
    <w:p w:rsidR="00DB2A7A" w:rsidRPr="00FE345A" w:rsidRDefault="00DB2A7A" w:rsidP="009B3587">
      <w:pPr>
        <w:autoSpaceDE w:val="0"/>
        <w:autoSpaceDN w:val="0"/>
        <w:adjustRightInd w:val="0"/>
        <w:spacing w:after="0"/>
        <w:ind w:right="141"/>
        <w:rPr>
          <w:rFonts w:asciiTheme="majorHAnsi" w:hAnsiTheme="majorHAnsi" w:cs="Times New Roman"/>
        </w:rPr>
      </w:pPr>
    </w:p>
    <w:p w:rsidR="00F61D49" w:rsidRDefault="00F61D49" w:rsidP="009B3587">
      <w:pPr>
        <w:autoSpaceDE w:val="0"/>
        <w:autoSpaceDN w:val="0"/>
        <w:adjustRightInd w:val="0"/>
        <w:spacing w:after="0"/>
        <w:ind w:right="141"/>
        <w:jc w:val="both"/>
        <w:rPr>
          <w:rFonts w:asciiTheme="majorHAnsi" w:hAnsiTheme="majorHAnsi" w:cs="Times New Roman"/>
          <w:lang w:val="sr-Cyrl-BA"/>
        </w:rPr>
      </w:pPr>
    </w:p>
    <w:p w:rsidR="00F61D49" w:rsidRDefault="00F61D49" w:rsidP="009B3587">
      <w:pPr>
        <w:autoSpaceDE w:val="0"/>
        <w:autoSpaceDN w:val="0"/>
        <w:adjustRightInd w:val="0"/>
        <w:spacing w:after="0"/>
        <w:ind w:right="141"/>
        <w:jc w:val="both"/>
        <w:rPr>
          <w:rFonts w:asciiTheme="majorHAnsi" w:hAnsiTheme="majorHAnsi" w:cs="Times New Roman"/>
          <w:lang w:val="sr-Cyrl-BA"/>
        </w:rPr>
      </w:pPr>
    </w:p>
    <w:p w:rsidR="00F61D49" w:rsidRDefault="00F61D49" w:rsidP="009B3587">
      <w:pPr>
        <w:autoSpaceDE w:val="0"/>
        <w:autoSpaceDN w:val="0"/>
        <w:adjustRightInd w:val="0"/>
        <w:spacing w:after="0"/>
        <w:ind w:right="141"/>
        <w:jc w:val="both"/>
        <w:rPr>
          <w:rFonts w:asciiTheme="majorHAnsi" w:hAnsiTheme="majorHAnsi" w:cs="Times New Roman"/>
          <w:lang w:val="sr-Cyrl-BA"/>
        </w:rPr>
      </w:pPr>
    </w:p>
    <w:p w:rsidR="00F61D49" w:rsidRDefault="00F61D49" w:rsidP="009B3587">
      <w:pPr>
        <w:autoSpaceDE w:val="0"/>
        <w:autoSpaceDN w:val="0"/>
        <w:adjustRightInd w:val="0"/>
        <w:spacing w:after="0"/>
        <w:ind w:right="141"/>
        <w:jc w:val="both"/>
        <w:rPr>
          <w:rFonts w:asciiTheme="majorHAnsi" w:hAnsiTheme="majorHAnsi" w:cs="Times New Roman"/>
          <w:lang w:val="sr-Cyrl-BA"/>
        </w:rPr>
      </w:pPr>
    </w:p>
    <w:p w:rsidR="00F61D49" w:rsidRDefault="00F61D49" w:rsidP="009B3587">
      <w:pPr>
        <w:autoSpaceDE w:val="0"/>
        <w:autoSpaceDN w:val="0"/>
        <w:adjustRightInd w:val="0"/>
        <w:spacing w:after="0"/>
        <w:ind w:right="141"/>
        <w:jc w:val="both"/>
        <w:rPr>
          <w:rFonts w:asciiTheme="majorHAnsi" w:hAnsiTheme="majorHAnsi" w:cs="Times New Roman"/>
          <w:lang w:val="sr-Cyrl-BA"/>
        </w:rPr>
      </w:pPr>
    </w:p>
    <w:p w:rsidR="00F61D49" w:rsidRDefault="00F61D49" w:rsidP="009B3587">
      <w:pPr>
        <w:autoSpaceDE w:val="0"/>
        <w:autoSpaceDN w:val="0"/>
        <w:adjustRightInd w:val="0"/>
        <w:spacing w:after="0"/>
        <w:ind w:right="141"/>
        <w:jc w:val="both"/>
        <w:rPr>
          <w:rFonts w:asciiTheme="majorHAnsi" w:hAnsiTheme="majorHAnsi" w:cs="Times New Roman"/>
          <w:lang w:val="sr-Cyrl-BA"/>
        </w:rPr>
      </w:pPr>
    </w:p>
    <w:p w:rsidR="00950235" w:rsidRDefault="00950235" w:rsidP="009B3587">
      <w:pPr>
        <w:autoSpaceDE w:val="0"/>
        <w:autoSpaceDN w:val="0"/>
        <w:adjustRightInd w:val="0"/>
        <w:spacing w:after="0"/>
        <w:ind w:right="141"/>
        <w:jc w:val="both"/>
        <w:rPr>
          <w:rFonts w:asciiTheme="majorHAnsi" w:hAnsiTheme="majorHAnsi" w:cs="Times New Roman"/>
        </w:rPr>
      </w:pPr>
    </w:p>
    <w:p w:rsidR="00950235" w:rsidRDefault="00950235" w:rsidP="009B3587">
      <w:pPr>
        <w:autoSpaceDE w:val="0"/>
        <w:autoSpaceDN w:val="0"/>
        <w:adjustRightInd w:val="0"/>
        <w:spacing w:after="0"/>
        <w:ind w:right="141"/>
        <w:jc w:val="both"/>
        <w:rPr>
          <w:rFonts w:asciiTheme="majorHAnsi" w:hAnsiTheme="majorHAnsi" w:cs="Times New Roman"/>
        </w:rPr>
      </w:pPr>
    </w:p>
    <w:p w:rsidR="00851872" w:rsidRDefault="00851872" w:rsidP="009B3587">
      <w:pPr>
        <w:autoSpaceDE w:val="0"/>
        <w:autoSpaceDN w:val="0"/>
        <w:adjustRightInd w:val="0"/>
        <w:spacing w:after="0"/>
        <w:ind w:right="141"/>
        <w:jc w:val="both"/>
        <w:rPr>
          <w:rFonts w:asciiTheme="majorHAnsi" w:hAnsiTheme="majorHAnsi" w:cs="Times New Roman"/>
          <w:lang w:val="sr-Cyrl-BA"/>
        </w:rPr>
      </w:pPr>
    </w:p>
    <w:p w:rsidR="00851872" w:rsidRDefault="00851872" w:rsidP="009B3587">
      <w:pPr>
        <w:autoSpaceDE w:val="0"/>
        <w:autoSpaceDN w:val="0"/>
        <w:adjustRightInd w:val="0"/>
        <w:spacing w:after="0"/>
        <w:ind w:right="141"/>
        <w:jc w:val="both"/>
        <w:rPr>
          <w:rFonts w:asciiTheme="majorHAnsi" w:hAnsiTheme="majorHAnsi" w:cs="Times New Roman"/>
          <w:lang w:val="sr-Cyrl-BA"/>
        </w:rPr>
      </w:pPr>
    </w:p>
    <w:p w:rsidR="00851872" w:rsidRDefault="00851872" w:rsidP="009B3587">
      <w:pPr>
        <w:autoSpaceDE w:val="0"/>
        <w:autoSpaceDN w:val="0"/>
        <w:adjustRightInd w:val="0"/>
        <w:spacing w:after="0"/>
        <w:ind w:right="141"/>
        <w:jc w:val="both"/>
        <w:rPr>
          <w:rFonts w:asciiTheme="majorHAnsi" w:hAnsiTheme="majorHAnsi" w:cs="Times New Roman"/>
          <w:lang w:val="sr-Cyrl-BA"/>
        </w:rPr>
      </w:pPr>
    </w:p>
    <w:p w:rsidR="00851872" w:rsidRDefault="00851872" w:rsidP="009B3587">
      <w:pPr>
        <w:autoSpaceDE w:val="0"/>
        <w:autoSpaceDN w:val="0"/>
        <w:adjustRightInd w:val="0"/>
        <w:spacing w:after="0"/>
        <w:ind w:right="141"/>
        <w:jc w:val="both"/>
        <w:rPr>
          <w:rFonts w:asciiTheme="majorHAnsi" w:hAnsiTheme="majorHAnsi" w:cs="Times New Roman"/>
          <w:lang w:val="sr-Cyrl-BA"/>
        </w:rPr>
      </w:pPr>
    </w:p>
    <w:p w:rsidR="007C4921" w:rsidRDefault="007C4921" w:rsidP="00590C32">
      <w:pPr>
        <w:autoSpaceDE w:val="0"/>
        <w:autoSpaceDN w:val="0"/>
        <w:adjustRightInd w:val="0"/>
        <w:spacing w:after="0"/>
        <w:ind w:right="141" w:firstLine="708"/>
        <w:jc w:val="both"/>
        <w:rPr>
          <w:rFonts w:asciiTheme="majorHAnsi" w:hAnsiTheme="majorHAnsi" w:cs="Times New Roman"/>
          <w:lang w:val="sr-Cyrl-BA"/>
        </w:rPr>
      </w:pPr>
    </w:p>
    <w:p w:rsidR="007C4921" w:rsidRDefault="007C4921" w:rsidP="00590C32">
      <w:pPr>
        <w:autoSpaceDE w:val="0"/>
        <w:autoSpaceDN w:val="0"/>
        <w:adjustRightInd w:val="0"/>
        <w:spacing w:after="0"/>
        <w:ind w:right="141" w:firstLine="708"/>
        <w:jc w:val="both"/>
        <w:rPr>
          <w:rFonts w:asciiTheme="majorHAnsi" w:hAnsiTheme="majorHAnsi" w:cs="Times New Roman"/>
          <w:lang w:val="sr-Cyrl-BA"/>
        </w:rPr>
      </w:pPr>
    </w:p>
    <w:p w:rsidR="008E6A4A" w:rsidRDefault="008E6A4A" w:rsidP="00590C32">
      <w:pPr>
        <w:autoSpaceDE w:val="0"/>
        <w:autoSpaceDN w:val="0"/>
        <w:adjustRightInd w:val="0"/>
        <w:spacing w:after="0"/>
        <w:ind w:right="141" w:firstLine="708"/>
        <w:jc w:val="both"/>
        <w:rPr>
          <w:rFonts w:asciiTheme="majorHAnsi" w:hAnsiTheme="majorHAnsi" w:cs="Times New Roman"/>
          <w:lang w:val="sr-Cyrl-BA"/>
        </w:rPr>
      </w:pPr>
    </w:p>
    <w:p w:rsidR="008E6A4A" w:rsidRDefault="008E6A4A" w:rsidP="00590C32">
      <w:pPr>
        <w:autoSpaceDE w:val="0"/>
        <w:autoSpaceDN w:val="0"/>
        <w:adjustRightInd w:val="0"/>
        <w:spacing w:after="0"/>
        <w:ind w:right="141" w:firstLine="708"/>
        <w:jc w:val="both"/>
        <w:rPr>
          <w:rFonts w:asciiTheme="majorHAnsi" w:hAnsiTheme="majorHAnsi" w:cs="Times New Roman"/>
          <w:lang w:val="sr-Cyrl-BA"/>
        </w:rPr>
      </w:pPr>
    </w:p>
    <w:p w:rsidR="008E6A4A" w:rsidRDefault="008E6A4A" w:rsidP="00590C32">
      <w:pPr>
        <w:autoSpaceDE w:val="0"/>
        <w:autoSpaceDN w:val="0"/>
        <w:adjustRightInd w:val="0"/>
        <w:spacing w:after="0"/>
        <w:ind w:right="141" w:firstLine="708"/>
        <w:jc w:val="both"/>
        <w:rPr>
          <w:rFonts w:asciiTheme="majorHAnsi" w:hAnsiTheme="majorHAnsi" w:cs="Times New Roman"/>
          <w:lang w:val="sr-Cyrl-BA"/>
        </w:rPr>
      </w:pPr>
    </w:p>
    <w:p w:rsidR="008E6A4A" w:rsidRDefault="008E6A4A" w:rsidP="00590C32">
      <w:pPr>
        <w:autoSpaceDE w:val="0"/>
        <w:autoSpaceDN w:val="0"/>
        <w:adjustRightInd w:val="0"/>
        <w:spacing w:after="0"/>
        <w:ind w:right="141" w:firstLine="708"/>
        <w:jc w:val="both"/>
        <w:rPr>
          <w:rFonts w:asciiTheme="majorHAnsi" w:hAnsiTheme="majorHAnsi" w:cs="Times New Roman"/>
          <w:lang w:val="sr-Cyrl-BA"/>
        </w:rPr>
      </w:pPr>
    </w:p>
    <w:p w:rsidR="008E6A4A" w:rsidRDefault="008E6A4A" w:rsidP="00590C32">
      <w:pPr>
        <w:autoSpaceDE w:val="0"/>
        <w:autoSpaceDN w:val="0"/>
        <w:adjustRightInd w:val="0"/>
        <w:spacing w:after="0"/>
        <w:ind w:right="141" w:firstLine="708"/>
        <w:jc w:val="both"/>
        <w:rPr>
          <w:rFonts w:asciiTheme="majorHAnsi" w:hAnsiTheme="majorHAnsi" w:cs="Times New Roman"/>
          <w:lang w:val="sr-Cyrl-BA"/>
        </w:rPr>
      </w:pPr>
    </w:p>
    <w:p w:rsidR="008E6A4A" w:rsidRDefault="008E6A4A" w:rsidP="00590C32">
      <w:pPr>
        <w:autoSpaceDE w:val="0"/>
        <w:autoSpaceDN w:val="0"/>
        <w:adjustRightInd w:val="0"/>
        <w:spacing w:after="0"/>
        <w:ind w:right="141" w:firstLine="708"/>
        <w:jc w:val="both"/>
        <w:rPr>
          <w:rFonts w:asciiTheme="majorHAnsi" w:hAnsiTheme="majorHAnsi" w:cs="Times New Roman"/>
          <w:lang w:val="sr-Cyrl-BA"/>
        </w:rPr>
      </w:pPr>
    </w:p>
    <w:p w:rsidR="008E6A4A" w:rsidRDefault="008E6A4A" w:rsidP="00590C32">
      <w:pPr>
        <w:autoSpaceDE w:val="0"/>
        <w:autoSpaceDN w:val="0"/>
        <w:adjustRightInd w:val="0"/>
        <w:spacing w:after="0"/>
        <w:ind w:right="141" w:firstLine="708"/>
        <w:jc w:val="both"/>
        <w:rPr>
          <w:rFonts w:asciiTheme="majorHAnsi" w:hAnsiTheme="majorHAnsi" w:cs="Times New Roman"/>
          <w:lang w:val="sr-Cyrl-BA"/>
        </w:rPr>
      </w:pPr>
    </w:p>
    <w:p w:rsidR="008E6A4A" w:rsidRDefault="008E6A4A" w:rsidP="00590C32">
      <w:pPr>
        <w:autoSpaceDE w:val="0"/>
        <w:autoSpaceDN w:val="0"/>
        <w:adjustRightInd w:val="0"/>
        <w:spacing w:after="0"/>
        <w:ind w:right="141" w:firstLine="708"/>
        <w:jc w:val="both"/>
        <w:rPr>
          <w:rFonts w:asciiTheme="majorHAnsi" w:hAnsiTheme="majorHAnsi" w:cs="Times New Roman"/>
          <w:lang w:val="sr-Cyrl-BA"/>
        </w:rPr>
      </w:pPr>
    </w:p>
    <w:p w:rsidR="008E6A4A" w:rsidRDefault="008E6A4A" w:rsidP="00590C32">
      <w:pPr>
        <w:autoSpaceDE w:val="0"/>
        <w:autoSpaceDN w:val="0"/>
        <w:adjustRightInd w:val="0"/>
        <w:spacing w:after="0"/>
        <w:ind w:right="141" w:firstLine="708"/>
        <w:jc w:val="both"/>
        <w:rPr>
          <w:rFonts w:asciiTheme="majorHAnsi" w:hAnsiTheme="majorHAnsi" w:cs="Times New Roman"/>
          <w:lang w:val="sr-Cyrl-BA"/>
        </w:rPr>
      </w:pPr>
    </w:p>
    <w:p w:rsidR="005E32AA" w:rsidRPr="00FE345A" w:rsidRDefault="005E32AA" w:rsidP="008E6A4A">
      <w:pPr>
        <w:autoSpaceDE w:val="0"/>
        <w:autoSpaceDN w:val="0"/>
        <w:adjustRightInd w:val="0"/>
        <w:spacing w:after="0"/>
        <w:ind w:right="141"/>
        <w:jc w:val="both"/>
        <w:rPr>
          <w:rFonts w:asciiTheme="majorHAnsi" w:hAnsiTheme="majorHAnsi" w:cs="Times New Roman"/>
        </w:rPr>
      </w:pPr>
      <w:r w:rsidRPr="00FE345A">
        <w:rPr>
          <w:rFonts w:asciiTheme="majorHAnsi" w:hAnsiTheme="majorHAnsi" w:cs="Times New Roman"/>
        </w:rPr>
        <w:t>У приватним шумама доминирају  мјешовите изданачке састојине различитих храстова</w:t>
      </w:r>
      <w:r w:rsidR="00524B34">
        <w:rPr>
          <w:rFonts w:asciiTheme="majorHAnsi" w:hAnsiTheme="majorHAnsi" w:cs="Times New Roman"/>
          <w:lang w:val="sr-Cyrl-BA"/>
        </w:rPr>
        <w:t xml:space="preserve"> </w:t>
      </w:r>
      <w:r w:rsidRPr="00FE345A">
        <w:rPr>
          <w:rFonts w:asciiTheme="majorHAnsi" w:hAnsiTheme="majorHAnsi" w:cs="Times New Roman"/>
        </w:rPr>
        <w:t>(цера, медунца, сладун</w:t>
      </w:r>
      <w:r w:rsidR="00F61D49">
        <w:rPr>
          <w:rFonts w:asciiTheme="majorHAnsi" w:hAnsiTheme="majorHAnsi" w:cs="Times New Roman"/>
        </w:rPr>
        <w:t>а, китњака), грабића, ц</w:t>
      </w:r>
      <w:r w:rsidR="00F61D49">
        <w:rPr>
          <w:rFonts w:asciiTheme="majorHAnsi" w:hAnsiTheme="majorHAnsi" w:cs="Times New Roman"/>
          <w:lang w:val="sr-Cyrl-BA"/>
        </w:rPr>
        <w:t>рног</w:t>
      </w:r>
      <w:r w:rsidRPr="00FE345A">
        <w:rPr>
          <w:rFonts w:asciiTheme="majorHAnsi" w:hAnsiTheme="majorHAnsi" w:cs="Times New Roman"/>
        </w:rPr>
        <w:t xml:space="preserve"> јасена, црног граба, клена,</w:t>
      </w:r>
      <w:r w:rsidR="00F61D49">
        <w:rPr>
          <w:rFonts w:asciiTheme="majorHAnsi" w:hAnsiTheme="majorHAnsi" w:cs="Times New Roman"/>
          <w:lang w:val="sr-Cyrl-BA"/>
        </w:rPr>
        <w:t xml:space="preserve"> </w:t>
      </w:r>
      <w:r w:rsidR="00F61D49">
        <w:rPr>
          <w:rFonts w:asciiTheme="majorHAnsi" w:hAnsiTheme="majorHAnsi" w:cs="Times New Roman"/>
        </w:rPr>
        <w:t>јавора и др</w:t>
      </w:r>
      <w:r w:rsidR="00F61D49">
        <w:rPr>
          <w:rFonts w:asciiTheme="majorHAnsi" w:hAnsiTheme="majorHAnsi" w:cs="Times New Roman"/>
          <w:lang w:val="sr-Cyrl-BA"/>
        </w:rPr>
        <w:t xml:space="preserve">угих </w:t>
      </w:r>
      <w:r w:rsidRPr="00FE345A">
        <w:rPr>
          <w:rFonts w:asciiTheme="majorHAnsi" w:hAnsiTheme="majorHAnsi" w:cs="Times New Roman"/>
        </w:rPr>
        <w:t>врста  посебно жбунастих типичних за медитеранско подручје, при чему на нешто бољим стаништима доминирају храстови а на лошијим</w:t>
      </w:r>
      <w:r w:rsidR="00F61D49">
        <w:rPr>
          <w:rFonts w:asciiTheme="majorHAnsi" w:hAnsiTheme="majorHAnsi" w:cs="Times New Roman"/>
          <w:lang w:val="sr-Cyrl-BA"/>
        </w:rPr>
        <w:t xml:space="preserve"> </w:t>
      </w:r>
      <w:r w:rsidR="00F61D49">
        <w:rPr>
          <w:rFonts w:asciiTheme="majorHAnsi" w:hAnsiTheme="majorHAnsi" w:cs="Times New Roman"/>
        </w:rPr>
        <w:t>(екстремнијим и ксеротермнијим</w:t>
      </w:r>
      <w:r w:rsidRPr="00FE345A">
        <w:rPr>
          <w:rFonts w:asciiTheme="majorHAnsi" w:hAnsiTheme="majorHAnsi" w:cs="Times New Roman"/>
        </w:rPr>
        <w:t>)</w:t>
      </w:r>
      <w:r w:rsidR="00F61D49">
        <w:rPr>
          <w:rFonts w:asciiTheme="majorHAnsi" w:hAnsiTheme="majorHAnsi" w:cs="Times New Roman"/>
          <w:lang w:val="sr-Cyrl-BA"/>
        </w:rPr>
        <w:t xml:space="preserve"> </w:t>
      </w:r>
      <w:r w:rsidRPr="00FE345A">
        <w:rPr>
          <w:rFonts w:asciiTheme="majorHAnsi" w:hAnsiTheme="majorHAnsi" w:cs="Times New Roman"/>
        </w:rPr>
        <w:t>остали лишћари.</w:t>
      </w:r>
      <w:r w:rsidR="00F61D49">
        <w:rPr>
          <w:rFonts w:asciiTheme="majorHAnsi" w:hAnsiTheme="majorHAnsi" w:cs="Times New Roman"/>
          <w:lang w:val="sr-Cyrl-BA"/>
        </w:rPr>
        <w:t xml:space="preserve"> </w:t>
      </w:r>
      <w:r w:rsidRPr="00FE345A">
        <w:rPr>
          <w:rFonts w:asciiTheme="majorHAnsi" w:hAnsiTheme="majorHAnsi" w:cs="Times New Roman"/>
        </w:rPr>
        <w:t>Учешће шума генеративног поријекла је скромно и износи 7,0%.</w:t>
      </w:r>
      <w:r w:rsidR="00F61D49">
        <w:rPr>
          <w:rFonts w:asciiTheme="majorHAnsi" w:hAnsiTheme="majorHAnsi" w:cs="Times New Roman"/>
          <w:lang w:val="sr-Cyrl-BA"/>
        </w:rPr>
        <w:t xml:space="preserve"> </w:t>
      </w:r>
      <w:r w:rsidRPr="00FE345A">
        <w:rPr>
          <w:rFonts w:asciiTheme="majorHAnsi" w:hAnsiTheme="majorHAnsi" w:cs="Times New Roman"/>
        </w:rPr>
        <w:t>Деградиране састојинске форме покривају 1,1% укупно обрасле површине.</w:t>
      </w:r>
    </w:p>
    <w:p w:rsidR="005E32AA" w:rsidRPr="00FE345A" w:rsidRDefault="005E32AA" w:rsidP="009B3587">
      <w:pPr>
        <w:autoSpaceDE w:val="0"/>
        <w:autoSpaceDN w:val="0"/>
        <w:adjustRightInd w:val="0"/>
        <w:spacing w:after="0"/>
        <w:ind w:right="141"/>
        <w:jc w:val="both"/>
        <w:rPr>
          <w:rFonts w:asciiTheme="majorHAnsi" w:hAnsiTheme="majorHAnsi" w:cs="Times New Roman"/>
        </w:rPr>
      </w:pPr>
      <w:r w:rsidRPr="00FE345A">
        <w:rPr>
          <w:rFonts w:asciiTheme="majorHAnsi" w:hAnsiTheme="majorHAnsi" w:cs="Times New Roman"/>
        </w:rPr>
        <w:t>Просјечна дрвна залиха на нивоу Града Требиња износи 70 m³/ha, а запремински прираст 1,91 m³/ha, што указује на лоше стање и деградираност ових шума.</w:t>
      </w:r>
    </w:p>
    <w:p w:rsidR="005E32AA" w:rsidRPr="00FE345A" w:rsidRDefault="005E32AA" w:rsidP="00590C32">
      <w:pPr>
        <w:autoSpaceDE w:val="0"/>
        <w:autoSpaceDN w:val="0"/>
        <w:adjustRightInd w:val="0"/>
        <w:spacing w:after="0"/>
        <w:ind w:right="141" w:firstLine="708"/>
        <w:jc w:val="both"/>
        <w:rPr>
          <w:rFonts w:asciiTheme="majorHAnsi" w:hAnsiTheme="majorHAnsi" w:cs="Times New Roman"/>
        </w:rPr>
      </w:pPr>
      <w:r w:rsidRPr="00FE345A">
        <w:rPr>
          <w:rFonts w:asciiTheme="majorHAnsi" w:hAnsiTheme="majorHAnsi" w:cs="Times New Roman"/>
        </w:rPr>
        <w:lastRenderedPageBreak/>
        <w:t>Планирани обим сјеча за Град Требиње у односу на укупну д</w:t>
      </w:r>
      <w:r w:rsidR="00682DB1">
        <w:rPr>
          <w:rFonts w:asciiTheme="majorHAnsi" w:hAnsiTheme="majorHAnsi" w:cs="Times New Roman"/>
        </w:rPr>
        <w:t>рвну залиху износи 15,69 %, а у</w:t>
      </w:r>
      <w:r w:rsidR="00682DB1">
        <w:rPr>
          <w:rFonts w:asciiTheme="majorHAnsi" w:hAnsiTheme="majorHAnsi" w:cs="Times New Roman"/>
          <w:lang w:val="sr-Cyrl-BA"/>
        </w:rPr>
        <w:t xml:space="preserve"> </w:t>
      </w:r>
      <w:r w:rsidRPr="00FE345A">
        <w:rPr>
          <w:rFonts w:asciiTheme="majorHAnsi" w:hAnsiTheme="majorHAnsi" w:cs="Times New Roman"/>
        </w:rPr>
        <w:t>односу на десетогодишњи запремински прираст то је 57,46 % и може се сматрати умјереним интензитетом, локално условљено  лошим затеченим стањем приватних шума.</w:t>
      </w:r>
      <w:r w:rsidR="00F61D49">
        <w:rPr>
          <w:rFonts w:asciiTheme="majorHAnsi" w:hAnsiTheme="majorHAnsi" w:cs="Times New Roman"/>
          <w:lang w:val="sr-Cyrl-BA"/>
        </w:rPr>
        <w:t xml:space="preserve"> </w:t>
      </w:r>
      <w:r w:rsidRPr="00FE345A">
        <w:rPr>
          <w:rFonts w:asciiTheme="majorHAnsi" w:hAnsiTheme="majorHAnsi" w:cs="Times New Roman"/>
        </w:rPr>
        <w:t>С обзиром на квалитет састојина у цјелини квалитативни састав реализованог етата је претежно просторно (огревно)</w:t>
      </w:r>
      <w:r w:rsidR="00F61D49">
        <w:rPr>
          <w:rFonts w:asciiTheme="majorHAnsi" w:hAnsiTheme="majorHAnsi" w:cs="Times New Roman"/>
          <w:lang w:val="sr-Cyrl-BA"/>
        </w:rPr>
        <w:t xml:space="preserve"> </w:t>
      </w:r>
      <w:r w:rsidRPr="00FE345A">
        <w:rPr>
          <w:rFonts w:asciiTheme="majorHAnsi" w:hAnsiTheme="majorHAnsi" w:cs="Times New Roman"/>
        </w:rPr>
        <w:t>дрво .</w:t>
      </w:r>
    </w:p>
    <w:p w:rsidR="005E32AA" w:rsidRPr="00FE345A" w:rsidRDefault="005E32AA" w:rsidP="009B3587">
      <w:pPr>
        <w:autoSpaceDE w:val="0"/>
        <w:autoSpaceDN w:val="0"/>
        <w:adjustRightInd w:val="0"/>
        <w:spacing w:after="0"/>
        <w:ind w:right="141"/>
        <w:jc w:val="both"/>
        <w:rPr>
          <w:rFonts w:asciiTheme="majorHAnsi" w:hAnsiTheme="majorHAnsi" w:cs="Times New Roman"/>
        </w:rPr>
      </w:pPr>
    </w:p>
    <w:p w:rsidR="005E32AA" w:rsidRPr="00682DB1" w:rsidRDefault="00682DB1" w:rsidP="009B3587">
      <w:pPr>
        <w:pStyle w:val="Heading3"/>
        <w:spacing w:line="276" w:lineRule="auto"/>
        <w:ind w:right="141"/>
        <w:rPr>
          <w:lang w:val="sr-Cyrl-BA"/>
        </w:rPr>
      </w:pPr>
      <w:bookmarkStart w:id="66" w:name="_Toc168136795"/>
      <w:r w:rsidRPr="00682DB1">
        <w:rPr>
          <w:lang w:val="sr-Cyrl-BA"/>
        </w:rPr>
        <w:t xml:space="preserve">3.3.6.  </w:t>
      </w:r>
      <w:r w:rsidR="005E32AA" w:rsidRPr="00682DB1">
        <w:t>Угроженост шума</w:t>
      </w:r>
      <w:bookmarkEnd w:id="66"/>
    </w:p>
    <w:p w:rsidR="00682DB1" w:rsidRPr="00682DB1" w:rsidRDefault="00682DB1" w:rsidP="009B3587">
      <w:pPr>
        <w:autoSpaceDE w:val="0"/>
        <w:autoSpaceDN w:val="0"/>
        <w:adjustRightInd w:val="0"/>
        <w:spacing w:after="0"/>
        <w:ind w:right="141"/>
        <w:jc w:val="both"/>
        <w:rPr>
          <w:rFonts w:asciiTheme="majorHAnsi" w:hAnsiTheme="majorHAnsi" w:cs="Times New Roman"/>
          <w:b/>
          <w:bCs/>
          <w:lang w:val="sr-Cyrl-BA"/>
        </w:rPr>
      </w:pPr>
    </w:p>
    <w:p w:rsidR="005E32AA" w:rsidRPr="00682DB1" w:rsidRDefault="005E32AA" w:rsidP="009B3587">
      <w:pPr>
        <w:autoSpaceDE w:val="0"/>
        <w:autoSpaceDN w:val="0"/>
        <w:adjustRightInd w:val="0"/>
        <w:spacing w:after="0"/>
        <w:ind w:right="141" w:firstLine="708"/>
        <w:jc w:val="both"/>
        <w:rPr>
          <w:rFonts w:asciiTheme="majorHAnsi" w:hAnsiTheme="majorHAnsi" w:cs="Times New Roman"/>
        </w:rPr>
      </w:pPr>
      <w:r w:rsidRPr="000877BB">
        <w:rPr>
          <w:rFonts w:asciiTheme="majorHAnsi" w:hAnsiTheme="majorHAnsi" w:cs="Times New Roman"/>
          <w:b/>
        </w:rPr>
        <w:t>Подручје крша спада у подручја са високим степеном угро</w:t>
      </w:r>
      <w:r w:rsidR="00F61D49" w:rsidRPr="000877BB">
        <w:rPr>
          <w:rFonts w:asciiTheme="majorHAnsi" w:hAnsiTheme="majorHAnsi" w:cs="Times New Roman"/>
          <w:b/>
        </w:rPr>
        <w:t>жености од пожара</w:t>
      </w:r>
      <w:r w:rsidR="00F61D49">
        <w:rPr>
          <w:rFonts w:asciiTheme="majorHAnsi" w:hAnsiTheme="majorHAnsi" w:cs="Times New Roman"/>
        </w:rPr>
        <w:t>. Овом високом</w:t>
      </w:r>
      <w:r w:rsidR="00F61D49">
        <w:rPr>
          <w:rFonts w:asciiTheme="majorHAnsi" w:hAnsiTheme="majorHAnsi" w:cs="Times New Roman"/>
          <w:lang w:val="sr-Cyrl-BA"/>
        </w:rPr>
        <w:t xml:space="preserve"> </w:t>
      </w:r>
      <w:r w:rsidRPr="00682DB1">
        <w:rPr>
          <w:rFonts w:asciiTheme="majorHAnsi" w:hAnsiTheme="majorHAnsi" w:cs="Times New Roman"/>
        </w:rPr>
        <w:t>степену угрожености поред непажње становништва, изле</w:t>
      </w:r>
      <w:r w:rsidR="00F61D49">
        <w:rPr>
          <w:rFonts w:asciiTheme="majorHAnsi" w:hAnsiTheme="majorHAnsi" w:cs="Times New Roman"/>
        </w:rPr>
        <w:t>тника и путника у транзиту, као</w:t>
      </w:r>
      <w:r w:rsidR="00F61D49">
        <w:rPr>
          <w:rFonts w:asciiTheme="majorHAnsi" w:hAnsiTheme="majorHAnsi" w:cs="Times New Roman"/>
          <w:lang w:val="sr-Cyrl-BA"/>
        </w:rPr>
        <w:t xml:space="preserve"> </w:t>
      </w:r>
      <w:r w:rsidRPr="00682DB1">
        <w:rPr>
          <w:rFonts w:asciiTheme="majorHAnsi" w:hAnsiTheme="majorHAnsi" w:cs="Times New Roman"/>
        </w:rPr>
        <w:t>најчешћег узрока пожара, доприносе и високе температуре током љетњег периода. Потребно ј</w:t>
      </w:r>
      <w:r w:rsidR="008E5851" w:rsidRPr="00682DB1">
        <w:rPr>
          <w:rFonts w:asciiTheme="majorHAnsi" w:hAnsiTheme="majorHAnsi" w:cs="Times New Roman"/>
        </w:rPr>
        <w:t xml:space="preserve">e </w:t>
      </w:r>
      <w:r w:rsidRPr="00682DB1">
        <w:rPr>
          <w:rFonts w:asciiTheme="majorHAnsi" w:hAnsiTheme="majorHAnsi" w:cs="Times New Roman"/>
        </w:rPr>
        <w:t>нагласити да је отвореност у Привредној јединици „Штировник - Бијела гора“ изузетно ниска и</w:t>
      </w:r>
      <w:r w:rsidR="008E5851" w:rsidRPr="00682DB1">
        <w:rPr>
          <w:rFonts w:asciiTheme="majorHAnsi" w:hAnsiTheme="majorHAnsi" w:cs="Times New Roman"/>
        </w:rPr>
        <w:t xml:space="preserve"> </w:t>
      </w:r>
      <w:r w:rsidRPr="00682DB1">
        <w:rPr>
          <w:rFonts w:asciiTheme="majorHAnsi" w:hAnsiTheme="majorHAnsi" w:cs="Times New Roman"/>
        </w:rPr>
        <w:t>износи 4,95 km/1 000 ha, а да су високе шуме са природно</w:t>
      </w:r>
      <w:r w:rsidR="00D30006">
        <w:rPr>
          <w:rFonts w:asciiTheme="majorHAnsi" w:hAnsiTheme="majorHAnsi" w:cs="Times New Roman"/>
        </w:rPr>
        <w:t>м обновом отворене са само 3,16</w:t>
      </w:r>
      <w:r w:rsidR="00D30006">
        <w:rPr>
          <w:rFonts w:asciiTheme="majorHAnsi" w:hAnsiTheme="majorHAnsi" w:cs="Times New Roman"/>
          <w:lang w:val="sr-Cyrl-BA"/>
        </w:rPr>
        <w:t xml:space="preserve"> </w:t>
      </w:r>
      <w:r w:rsidRPr="00682DB1">
        <w:rPr>
          <w:rFonts w:asciiTheme="majorHAnsi" w:hAnsiTheme="majorHAnsi" w:cs="Times New Roman"/>
        </w:rPr>
        <w:t>km/1.000 hа, што је изузетно отежавајућа чињеница везана за спровођење свих видова заштите.</w:t>
      </w:r>
    </w:p>
    <w:p w:rsidR="00D30006" w:rsidRDefault="00D30006" w:rsidP="009B3587">
      <w:pPr>
        <w:autoSpaceDE w:val="0"/>
        <w:autoSpaceDN w:val="0"/>
        <w:adjustRightInd w:val="0"/>
        <w:spacing w:after="0"/>
        <w:ind w:right="141"/>
        <w:jc w:val="both"/>
        <w:rPr>
          <w:rFonts w:asciiTheme="majorHAnsi" w:hAnsiTheme="majorHAnsi" w:cs="Times New Roman"/>
          <w:lang w:val="sr-Cyrl-BA"/>
        </w:rPr>
      </w:pPr>
    </w:p>
    <w:p w:rsidR="005E32AA" w:rsidRPr="00682DB1" w:rsidRDefault="005E32AA" w:rsidP="009B3587">
      <w:pPr>
        <w:autoSpaceDE w:val="0"/>
        <w:autoSpaceDN w:val="0"/>
        <w:adjustRightInd w:val="0"/>
        <w:spacing w:after="0"/>
        <w:ind w:right="141"/>
        <w:jc w:val="both"/>
        <w:rPr>
          <w:rFonts w:asciiTheme="majorHAnsi" w:hAnsiTheme="majorHAnsi" w:cs="Times New Roman"/>
        </w:rPr>
      </w:pPr>
      <w:r w:rsidRPr="00682DB1">
        <w:rPr>
          <w:rFonts w:asciiTheme="majorHAnsi" w:hAnsiTheme="majorHAnsi" w:cs="Times New Roman"/>
        </w:rPr>
        <w:t>Угорженост шума као и потреба спровођења мјера заштите односи се на:</w:t>
      </w:r>
    </w:p>
    <w:p w:rsidR="008E5851" w:rsidRPr="000877BB" w:rsidRDefault="008E5851" w:rsidP="009B3587">
      <w:pPr>
        <w:pStyle w:val="BodyTextIndent2"/>
        <w:spacing w:after="0" w:line="276" w:lineRule="auto"/>
        <w:ind w:right="141"/>
        <w:jc w:val="both"/>
        <w:rPr>
          <w:rFonts w:asciiTheme="majorHAnsi" w:hAnsiTheme="majorHAnsi" w:cs="Times New Roman"/>
          <w:b/>
        </w:rPr>
      </w:pPr>
      <w:r w:rsidRPr="000877BB">
        <w:rPr>
          <w:rFonts w:asciiTheme="majorHAnsi" w:hAnsiTheme="majorHAnsi" w:cs="Times New Roman"/>
          <w:b/>
          <w:i/>
          <w:iCs/>
        </w:rPr>
        <w:t xml:space="preserve">- </w:t>
      </w:r>
      <w:r w:rsidRPr="000877BB">
        <w:rPr>
          <w:rFonts w:asciiTheme="majorHAnsi" w:hAnsiTheme="majorHAnsi" w:cs="Times New Roman"/>
          <w:b/>
        </w:rPr>
        <w:t>угроженост шума од пожара</w:t>
      </w:r>
      <w:r w:rsidR="004B3EC0" w:rsidRPr="000877BB">
        <w:rPr>
          <w:rFonts w:asciiTheme="majorHAnsi" w:hAnsiTheme="majorHAnsi" w:cs="Times New Roman"/>
          <w:b/>
        </w:rPr>
        <w:t>,</w:t>
      </w:r>
    </w:p>
    <w:p w:rsidR="005E32AA" w:rsidRPr="000877BB" w:rsidRDefault="008E5851" w:rsidP="009B3587">
      <w:pPr>
        <w:pStyle w:val="BodyTextIndent2"/>
        <w:spacing w:after="0" w:line="276" w:lineRule="auto"/>
        <w:ind w:right="141"/>
        <w:jc w:val="both"/>
        <w:rPr>
          <w:rFonts w:asciiTheme="majorHAnsi" w:hAnsiTheme="majorHAnsi" w:cs="Times New Roman"/>
          <w:b/>
        </w:rPr>
      </w:pPr>
      <w:r w:rsidRPr="000877BB">
        <w:rPr>
          <w:rFonts w:asciiTheme="majorHAnsi" w:hAnsiTheme="majorHAnsi" w:cs="Times New Roman"/>
          <w:b/>
          <w:i/>
          <w:iCs/>
        </w:rPr>
        <w:t>-</w:t>
      </w:r>
      <w:r w:rsidR="005E32AA" w:rsidRPr="000877BB">
        <w:rPr>
          <w:rFonts w:asciiTheme="majorHAnsi" w:hAnsiTheme="majorHAnsi" w:cs="Times New Roman"/>
          <w:b/>
          <w:i/>
          <w:iCs/>
        </w:rPr>
        <w:t xml:space="preserve"> </w:t>
      </w:r>
      <w:r w:rsidR="005E32AA" w:rsidRPr="000877BB">
        <w:rPr>
          <w:rFonts w:asciiTheme="majorHAnsi" w:hAnsiTheme="majorHAnsi" w:cs="Times New Roman"/>
          <w:b/>
        </w:rPr>
        <w:t>угроженост шума од штетног дјеловања човјека,</w:t>
      </w:r>
    </w:p>
    <w:p w:rsidR="005E32AA" w:rsidRPr="00682DB1" w:rsidRDefault="005E32AA" w:rsidP="009B3587">
      <w:pPr>
        <w:autoSpaceDE w:val="0"/>
        <w:autoSpaceDN w:val="0"/>
        <w:adjustRightInd w:val="0"/>
        <w:spacing w:after="0"/>
        <w:ind w:right="141" w:firstLine="283"/>
        <w:jc w:val="both"/>
        <w:rPr>
          <w:rFonts w:asciiTheme="majorHAnsi" w:hAnsiTheme="majorHAnsi" w:cs="Times New Roman"/>
        </w:rPr>
      </w:pPr>
      <w:r w:rsidRPr="00682DB1">
        <w:rPr>
          <w:rFonts w:asciiTheme="majorHAnsi" w:hAnsiTheme="majorHAnsi" w:cs="Times New Roman"/>
          <w:i/>
          <w:iCs/>
        </w:rPr>
        <w:t xml:space="preserve">- </w:t>
      </w:r>
      <w:r w:rsidRPr="00682DB1">
        <w:rPr>
          <w:rFonts w:asciiTheme="majorHAnsi" w:hAnsiTheme="majorHAnsi" w:cs="Times New Roman"/>
        </w:rPr>
        <w:t>угроженост шума од стоке и дивљачи,</w:t>
      </w:r>
    </w:p>
    <w:p w:rsidR="005E32AA" w:rsidRPr="00682DB1" w:rsidRDefault="005E32AA" w:rsidP="009B3587">
      <w:pPr>
        <w:autoSpaceDE w:val="0"/>
        <w:autoSpaceDN w:val="0"/>
        <w:adjustRightInd w:val="0"/>
        <w:spacing w:after="0"/>
        <w:ind w:left="284" w:right="141"/>
        <w:jc w:val="both"/>
        <w:rPr>
          <w:rFonts w:asciiTheme="majorHAnsi" w:hAnsiTheme="majorHAnsi" w:cs="Times New Roman"/>
        </w:rPr>
      </w:pPr>
      <w:r w:rsidRPr="00682DB1">
        <w:rPr>
          <w:rFonts w:asciiTheme="majorHAnsi" w:hAnsiTheme="majorHAnsi" w:cs="Times New Roman"/>
          <w:i/>
          <w:iCs/>
        </w:rPr>
        <w:t>-</w:t>
      </w:r>
      <w:r w:rsidRPr="000877BB">
        <w:rPr>
          <w:rFonts w:asciiTheme="majorHAnsi" w:hAnsiTheme="majorHAnsi" w:cs="Times New Roman"/>
          <w:b/>
          <w:i/>
          <w:iCs/>
        </w:rPr>
        <w:t xml:space="preserve"> </w:t>
      </w:r>
      <w:r w:rsidRPr="000877BB">
        <w:rPr>
          <w:rFonts w:asciiTheme="majorHAnsi" w:hAnsiTheme="majorHAnsi" w:cs="Times New Roman"/>
          <w:b/>
        </w:rPr>
        <w:t>угроженост шума од биљних болести, инсеката и других штеточина ,</w:t>
      </w:r>
    </w:p>
    <w:p w:rsidR="005E32AA" w:rsidRPr="00682DB1" w:rsidRDefault="005E32AA" w:rsidP="009B3587">
      <w:pPr>
        <w:autoSpaceDE w:val="0"/>
        <w:autoSpaceDN w:val="0"/>
        <w:adjustRightInd w:val="0"/>
        <w:spacing w:after="0"/>
        <w:ind w:left="284" w:right="141"/>
        <w:jc w:val="both"/>
        <w:rPr>
          <w:rFonts w:asciiTheme="majorHAnsi" w:hAnsiTheme="majorHAnsi" w:cs="Times New Roman"/>
        </w:rPr>
      </w:pPr>
      <w:r w:rsidRPr="00682DB1">
        <w:rPr>
          <w:rFonts w:asciiTheme="majorHAnsi" w:hAnsiTheme="majorHAnsi" w:cs="Times New Roman"/>
          <w:i/>
          <w:iCs/>
        </w:rPr>
        <w:t xml:space="preserve">- </w:t>
      </w:r>
      <w:r w:rsidRPr="00682DB1">
        <w:rPr>
          <w:rFonts w:asciiTheme="majorHAnsi" w:hAnsiTheme="majorHAnsi" w:cs="Times New Roman"/>
        </w:rPr>
        <w:t>угроженост</w:t>
      </w:r>
      <w:r w:rsidR="008E5851" w:rsidRPr="00682DB1">
        <w:rPr>
          <w:rFonts w:asciiTheme="majorHAnsi" w:hAnsiTheme="majorHAnsi" w:cs="Times New Roman"/>
        </w:rPr>
        <w:t xml:space="preserve"> шума од елементарних непогода .</w:t>
      </w:r>
    </w:p>
    <w:p w:rsidR="00C85143" w:rsidRPr="00682DB1" w:rsidRDefault="00C85143" w:rsidP="009B3587">
      <w:pPr>
        <w:autoSpaceDE w:val="0"/>
        <w:autoSpaceDN w:val="0"/>
        <w:adjustRightInd w:val="0"/>
        <w:spacing w:after="0"/>
        <w:ind w:right="141"/>
        <w:jc w:val="both"/>
        <w:rPr>
          <w:rFonts w:asciiTheme="majorHAnsi" w:hAnsiTheme="majorHAnsi" w:cs="Times New Roman"/>
        </w:rPr>
      </w:pPr>
    </w:p>
    <w:p w:rsidR="00A66964" w:rsidRPr="00682DB1" w:rsidRDefault="00B97FEA" w:rsidP="009B3587">
      <w:pPr>
        <w:autoSpaceDE w:val="0"/>
        <w:autoSpaceDN w:val="0"/>
        <w:adjustRightInd w:val="0"/>
        <w:spacing w:after="0"/>
        <w:ind w:right="141"/>
        <w:jc w:val="both"/>
        <w:rPr>
          <w:rFonts w:asciiTheme="majorHAnsi" w:hAnsiTheme="majorHAnsi" w:cs="Times New Roman"/>
          <w:b/>
          <w:bCs/>
        </w:rPr>
      </w:pPr>
      <w:r w:rsidRPr="00682DB1">
        <w:rPr>
          <w:rFonts w:asciiTheme="majorHAnsi" w:hAnsiTheme="majorHAnsi" w:cs="Times New Roman"/>
          <w:b/>
        </w:rPr>
        <w:t>3</w:t>
      </w:r>
      <w:r w:rsidR="00F733D2" w:rsidRPr="00682DB1">
        <w:rPr>
          <w:rFonts w:asciiTheme="majorHAnsi" w:hAnsiTheme="majorHAnsi" w:cs="Times New Roman"/>
          <w:b/>
        </w:rPr>
        <w:t>.3.</w:t>
      </w:r>
      <w:r w:rsidR="00682DB1" w:rsidRPr="00682DB1">
        <w:rPr>
          <w:rFonts w:asciiTheme="majorHAnsi" w:hAnsiTheme="majorHAnsi" w:cs="Times New Roman"/>
          <w:b/>
          <w:lang w:val="sr-Cyrl-BA"/>
        </w:rPr>
        <w:t>7</w:t>
      </w:r>
      <w:r w:rsidR="00F733D2" w:rsidRPr="00682DB1">
        <w:rPr>
          <w:rFonts w:asciiTheme="majorHAnsi" w:hAnsiTheme="majorHAnsi" w:cs="Times New Roman"/>
          <w:b/>
        </w:rPr>
        <w:t>.</w:t>
      </w:r>
      <w:r w:rsidR="00682DB1" w:rsidRPr="00682DB1">
        <w:rPr>
          <w:rFonts w:asciiTheme="majorHAnsi" w:hAnsiTheme="majorHAnsi" w:cs="Times New Roman"/>
          <w:b/>
          <w:lang w:val="sr-Cyrl-BA"/>
        </w:rPr>
        <w:t xml:space="preserve"> </w:t>
      </w:r>
      <w:r w:rsidR="00F733D2" w:rsidRPr="00682DB1">
        <w:rPr>
          <w:rFonts w:asciiTheme="majorHAnsi" w:hAnsiTheme="majorHAnsi" w:cs="Times New Roman"/>
          <w:b/>
        </w:rPr>
        <w:t xml:space="preserve">Ловна фауна </w:t>
      </w:r>
      <w:r w:rsidR="00A66964" w:rsidRPr="00682DB1">
        <w:rPr>
          <w:rFonts w:asciiTheme="majorHAnsi" w:hAnsiTheme="majorHAnsi" w:cs="Times New Roman"/>
          <w:b/>
        </w:rPr>
        <w:t>–</w:t>
      </w:r>
      <w:r w:rsidR="00A66964" w:rsidRPr="00682DB1">
        <w:rPr>
          <w:rFonts w:asciiTheme="majorHAnsi" w:hAnsiTheme="majorHAnsi" w:cs="Times New Roman"/>
          <w:b/>
          <w:bCs/>
        </w:rPr>
        <w:t>ловство</w:t>
      </w:r>
    </w:p>
    <w:p w:rsidR="00A66964" w:rsidRPr="00682DB1" w:rsidRDefault="00A66964" w:rsidP="009B3587">
      <w:pPr>
        <w:autoSpaceDE w:val="0"/>
        <w:autoSpaceDN w:val="0"/>
        <w:adjustRightInd w:val="0"/>
        <w:spacing w:after="0"/>
        <w:ind w:right="141"/>
        <w:jc w:val="both"/>
        <w:rPr>
          <w:rFonts w:asciiTheme="majorHAnsi" w:hAnsiTheme="majorHAnsi" w:cs="Times New Roman"/>
          <w:b/>
        </w:rPr>
      </w:pPr>
    </w:p>
    <w:p w:rsidR="00A66964" w:rsidRPr="00682DB1" w:rsidRDefault="00D30006" w:rsidP="009B3587">
      <w:pPr>
        <w:autoSpaceDE w:val="0"/>
        <w:autoSpaceDN w:val="0"/>
        <w:adjustRightInd w:val="0"/>
        <w:spacing w:after="0"/>
        <w:ind w:right="141" w:firstLine="708"/>
        <w:jc w:val="both"/>
        <w:rPr>
          <w:rFonts w:asciiTheme="majorHAnsi" w:hAnsiTheme="majorHAnsi" w:cs="Times New Roman"/>
        </w:rPr>
      </w:pPr>
      <w:r>
        <w:rPr>
          <w:rFonts w:asciiTheme="majorHAnsi" w:hAnsiTheme="majorHAnsi" w:cs="Times New Roman"/>
        </w:rPr>
        <w:t xml:space="preserve">Подручје </w:t>
      </w:r>
      <w:r>
        <w:rPr>
          <w:rFonts w:asciiTheme="majorHAnsi" w:hAnsiTheme="majorHAnsi" w:cs="Times New Roman"/>
          <w:lang w:val="sr-Cyrl-BA"/>
        </w:rPr>
        <w:t>П</w:t>
      </w:r>
      <w:r w:rsidR="00A66964" w:rsidRPr="00682DB1">
        <w:rPr>
          <w:rFonts w:asciiTheme="majorHAnsi" w:hAnsiTheme="majorHAnsi" w:cs="Times New Roman"/>
        </w:rPr>
        <w:t xml:space="preserve">арка природе </w:t>
      </w:r>
      <w:r>
        <w:rPr>
          <w:rFonts w:asciiTheme="majorHAnsi" w:hAnsiTheme="majorHAnsi" w:cs="Times New Roman"/>
          <w:lang w:val="sr-Cyrl-BA"/>
        </w:rPr>
        <w:t>„</w:t>
      </w:r>
      <w:r w:rsidR="00A66964" w:rsidRPr="00682DB1">
        <w:rPr>
          <w:rFonts w:asciiTheme="majorHAnsi" w:hAnsiTheme="majorHAnsi" w:cs="Times New Roman"/>
        </w:rPr>
        <w:t>Орјен</w:t>
      </w:r>
      <w:r>
        <w:rPr>
          <w:rFonts w:asciiTheme="majorHAnsi" w:hAnsiTheme="majorHAnsi" w:cs="Times New Roman"/>
          <w:lang w:val="sr-Cyrl-BA"/>
        </w:rPr>
        <w:t>“</w:t>
      </w:r>
      <w:r w:rsidR="00A66964" w:rsidRPr="00682DB1">
        <w:rPr>
          <w:rFonts w:asciiTheme="majorHAnsi" w:hAnsiTheme="majorHAnsi" w:cs="Times New Roman"/>
        </w:rPr>
        <w:t xml:space="preserve"> се налази о оквиру спортско-рекреационог ловишта „Леотар“</w:t>
      </w:r>
      <w:r w:rsidR="004B3EC0" w:rsidRPr="00682DB1">
        <w:rPr>
          <w:rFonts w:asciiTheme="majorHAnsi" w:hAnsiTheme="majorHAnsi" w:cs="Times New Roman"/>
        </w:rPr>
        <w:t xml:space="preserve"> </w:t>
      </w:r>
      <w:r w:rsidR="00A66964" w:rsidRPr="00682DB1">
        <w:rPr>
          <w:rFonts w:asciiTheme="majorHAnsi" w:hAnsiTheme="majorHAnsi" w:cs="Times New Roman"/>
        </w:rPr>
        <w:t>које је установљено Oдлуком Владе Републике Српске, број: 04/1-012-2-2163/15 од 05.10.2015.</w:t>
      </w:r>
      <w:r w:rsidR="004B3EC0" w:rsidRPr="00682DB1">
        <w:rPr>
          <w:rFonts w:asciiTheme="majorHAnsi" w:hAnsiTheme="majorHAnsi" w:cs="Times New Roman"/>
        </w:rPr>
        <w:t xml:space="preserve"> </w:t>
      </w:r>
      <w:r w:rsidR="00A66964" w:rsidRPr="00682DB1">
        <w:rPr>
          <w:rFonts w:asciiTheme="majorHAnsi" w:hAnsiTheme="majorHAnsi" w:cs="Times New Roman"/>
        </w:rPr>
        <w:t>године („Службени гласник Републике Српске”, бр. 89/15) и након проведене конкурсне</w:t>
      </w:r>
      <w:r w:rsidR="004B3EC0" w:rsidRPr="00682DB1">
        <w:rPr>
          <w:rFonts w:asciiTheme="majorHAnsi" w:hAnsiTheme="majorHAnsi" w:cs="Times New Roman"/>
        </w:rPr>
        <w:t xml:space="preserve"> </w:t>
      </w:r>
      <w:r w:rsidR="00A66964" w:rsidRPr="00682DB1">
        <w:rPr>
          <w:rFonts w:asciiTheme="majorHAnsi" w:hAnsiTheme="majorHAnsi" w:cs="Times New Roman"/>
        </w:rPr>
        <w:t>процедуре, Уговором број: 12.06.1-332-360/16 од 28.03.2016. године, додијељено је на</w:t>
      </w:r>
      <w:r w:rsidR="004B3EC0" w:rsidRPr="00682DB1">
        <w:rPr>
          <w:rFonts w:asciiTheme="majorHAnsi" w:hAnsiTheme="majorHAnsi" w:cs="Times New Roman"/>
        </w:rPr>
        <w:t xml:space="preserve"> </w:t>
      </w:r>
      <w:r w:rsidR="00A66964" w:rsidRPr="00682DB1">
        <w:rPr>
          <w:rFonts w:asciiTheme="majorHAnsi" w:hAnsiTheme="majorHAnsi" w:cs="Times New Roman"/>
        </w:rPr>
        <w:t>коришћење (газдовање) Ловачком удружењу „Леотар“ Требиње, на период од 10 година,</w:t>
      </w:r>
      <w:r w:rsidR="004B3EC0" w:rsidRPr="00682DB1">
        <w:rPr>
          <w:rFonts w:asciiTheme="majorHAnsi" w:hAnsiTheme="majorHAnsi" w:cs="Times New Roman"/>
        </w:rPr>
        <w:t xml:space="preserve"> </w:t>
      </w:r>
      <w:r w:rsidR="00A66964" w:rsidRPr="00682DB1">
        <w:rPr>
          <w:rFonts w:asciiTheme="majorHAnsi" w:hAnsiTheme="majorHAnsi" w:cs="Times New Roman"/>
        </w:rPr>
        <w:t>рачунајући од дана закључења уговора.</w:t>
      </w:r>
    </w:p>
    <w:p w:rsidR="00A66964" w:rsidRPr="00682DB1" w:rsidRDefault="00A66964" w:rsidP="009B3587">
      <w:pPr>
        <w:autoSpaceDE w:val="0"/>
        <w:autoSpaceDN w:val="0"/>
        <w:adjustRightInd w:val="0"/>
        <w:spacing w:after="0"/>
        <w:ind w:right="141" w:firstLine="708"/>
        <w:jc w:val="both"/>
        <w:rPr>
          <w:rFonts w:asciiTheme="majorHAnsi" w:hAnsiTheme="majorHAnsi" w:cs="Times New Roman"/>
        </w:rPr>
      </w:pPr>
      <w:r w:rsidRPr="00682DB1">
        <w:rPr>
          <w:rFonts w:asciiTheme="majorHAnsi" w:hAnsiTheme="majorHAnsi" w:cs="Times New Roman"/>
        </w:rPr>
        <w:t>Основне врсте дивљачи у овом ловишту су срнећа дивљач, зец, јаребица камењарка, дивља</w:t>
      </w:r>
      <w:r w:rsidR="004B3EC0" w:rsidRPr="00682DB1">
        <w:rPr>
          <w:rFonts w:asciiTheme="majorHAnsi" w:hAnsiTheme="majorHAnsi" w:cs="Times New Roman"/>
        </w:rPr>
        <w:t xml:space="preserve"> </w:t>
      </w:r>
      <w:r w:rsidRPr="00682DB1">
        <w:rPr>
          <w:rFonts w:asciiTheme="majorHAnsi" w:hAnsiTheme="majorHAnsi" w:cs="Times New Roman"/>
        </w:rPr>
        <w:t>патка и дивља свиња. Осим наведених основних врста дивљачи, у ловишту су присутни и</w:t>
      </w:r>
      <w:r w:rsidR="004B3EC0" w:rsidRPr="00682DB1">
        <w:rPr>
          <w:rFonts w:asciiTheme="majorHAnsi" w:hAnsiTheme="majorHAnsi" w:cs="Times New Roman"/>
        </w:rPr>
        <w:t xml:space="preserve"> </w:t>
      </w:r>
      <w:r w:rsidRPr="00682DB1">
        <w:rPr>
          <w:rFonts w:asciiTheme="majorHAnsi" w:hAnsiTheme="majorHAnsi" w:cs="Times New Roman"/>
        </w:rPr>
        <w:t>медвјед</w:t>
      </w:r>
      <w:r w:rsidR="00166979">
        <w:rPr>
          <w:rFonts w:asciiTheme="majorHAnsi" w:hAnsiTheme="majorHAnsi" w:cs="Times New Roman"/>
        </w:rPr>
        <w:t>, вук, лисица, дивља мачка,</w:t>
      </w:r>
      <w:r w:rsidR="00166979">
        <w:rPr>
          <w:rFonts w:asciiTheme="majorHAnsi" w:hAnsiTheme="majorHAnsi" w:cs="Times New Roman"/>
          <w:lang w:val="sr-Cyrl-BA"/>
        </w:rPr>
        <w:t xml:space="preserve"> </w:t>
      </w:r>
      <w:r w:rsidRPr="00682DB1">
        <w:rPr>
          <w:rFonts w:asciiTheme="majorHAnsi" w:hAnsiTheme="majorHAnsi" w:cs="Times New Roman"/>
        </w:rPr>
        <w:t>шумска шљука, препелица и друге врсте дивљачи</w:t>
      </w:r>
      <w:r w:rsidR="004B3EC0" w:rsidRPr="00682DB1">
        <w:rPr>
          <w:rFonts w:asciiTheme="majorHAnsi" w:hAnsiTheme="majorHAnsi" w:cs="Times New Roman"/>
        </w:rPr>
        <w:t xml:space="preserve"> </w:t>
      </w:r>
      <w:r w:rsidRPr="00682DB1">
        <w:rPr>
          <w:rFonts w:asciiTheme="majorHAnsi" w:hAnsiTheme="majorHAnsi" w:cs="Times New Roman"/>
        </w:rPr>
        <w:t>интересантне за ловно газдовање.</w:t>
      </w:r>
    </w:p>
    <w:p w:rsidR="00F733D2" w:rsidRPr="00682DB1" w:rsidRDefault="00A66964" w:rsidP="00590C32">
      <w:pPr>
        <w:autoSpaceDE w:val="0"/>
        <w:autoSpaceDN w:val="0"/>
        <w:adjustRightInd w:val="0"/>
        <w:spacing w:after="0"/>
        <w:ind w:right="141" w:firstLine="708"/>
        <w:jc w:val="both"/>
        <w:rPr>
          <w:rFonts w:asciiTheme="majorHAnsi" w:hAnsiTheme="majorHAnsi" w:cs="Times New Roman"/>
        </w:rPr>
      </w:pPr>
      <w:r w:rsidRPr="00682DB1">
        <w:rPr>
          <w:rFonts w:asciiTheme="majorHAnsi" w:hAnsiTheme="majorHAnsi" w:cs="Times New Roman"/>
        </w:rPr>
        <w:t>Повољни природни услови, као и значајан диве</w:t>
      </w:r>
      <w:r w:rsidR="00D30006">
        <w:rPr>
          <w:rFonts w:asciiTheme="majorHAnsi" w:hAnsiTheme="majorHAnsi" w:cs="Times New Roman"/>
        </w:rPr>
        <w:t xml:space="preserve">рзитет ловне фауне на подручју </w:t>
      </w:r>
      <w:r w:rsidR="00D30006">
        <w:rPr>
          <w:rFonts w:asciiTheme="majorHAnsi" w:hAnsiTheme="majorHAnsi" w:cs="Times New Roman"/>
          <w:lang w:val="sr-Cyrl-BA"/>
        </w:rPr>
        <w:t>П</w:t>
      </w:r>
      <w:r w:rsidRPr="00682DB1">
        <w:rPr>
          <w:rFonts w:asciiTheme="majorHAnsi" w:hAnsiTheme="majorHAnsi" w:cs="Times New Roman"/>
        </w:rPr>
        <w:t>арка природе</w:t>
      </w:r>
      <w:r w:rsidR="004B3EC0" w:rsidRPr="00682DB1">
        <w:rPr>
          <w:rFonts w:asciiTheme="majorHAnsi" w:hAnsiTheme="majorHAnsi" w:cs="Times New Roman"/>
        </w:rPr>
        <w:t xml:space="preserve"> </w:t>
      </w:r>
      <w:r w:rsidR="00D30006">
        <w:rPr>
          <w:rFonts w:asciiTheme="majorHAnsi" w:hAnsiTheme="majorHAnsi" w:cs="Times New Roman"/>
          <w:lang w:val="sr-Cyrl-BA"/>
        </w:rPr>
        <w:t>„</w:t>
      </w:r>
      <w:r w:rsidRPr="00682DB1">
        <w:rPr>
          <w:rFonts w:asciiTheme="majorHAnsi" w:hAnsiTheme="majorHAnsi" w:cs="Times New Roman"/>
        </w:rPr>
        <w:t>Орјен</w:t>
      </w:r>
      <w:r w:rsidR="00D30006">
        <w:rPr>
          <w:rFonts w:asciiTheme="majorHAnsi" w:hAnsiTheme="majorHAnsi" w:cs="Times New Roman"/>
          <w:lang w:val="sr-Cyrl-BA"/>
        </w:rPr>
        <w:t>“</w:t>
      </w:r>
      <w:r w:rsidRPr="00682DB1">
        <w:rPr>
          <w:rFonts w:asciiTheme="majorHAnsi" w:hAnsiTheme="majorHAnsi" w:cs="Times New Roman"/>
        </w:rPr>
        <w:t xml:space="preserve"> пружају одличне услове за развој ловног туризма(Студија</w:t>
      </w:r>
      <w:r w:rsidR="00D30006">
        <w:rPr>
          <w:rFonts w:asciiTheme="majorHAnsi" w:hAnsiTheme="majorHAnsi" w:cs="Times New Roman"/>
          <w:lang w:val="sr-Cyrl-BA"/>
        </w:rPr>
        <w:t xml:space="preserve"> за проглашење Парка природе „Орјен“ </w:t>
      </w:r>
      <w:r w:rsidRPr="00682DB1">
        <w:rPr>
          <w:rFonts w:asciiTheme="majorHAnsi" w:hAnsiTheme="majorHAnsi" w:cs="Times New Roman"/>
        </w:rPr>
        <w:t>2020).</w:t>
      </w:r>
    </w:p>
    <w:p w:rsidR="00F733D2" w:rsidRPr="00682DB1" w:rsidRDefault="00F733D2" w:rsidP="009B3587">
      <w:pPr>
        <w:autoSpaceDE w:val="0"/>
        <w:autoSpaceDN w:val="0"/>
        <w:adjustRightInd w:val="0"/>
        <w:spacing w:after="0"/>
        <w:ind w:right="141"/>
        <w:jc w:val="both"/>
        <w:rPr>
          <w:rFonts w:asciiTheme="majorHAnsi" w:hAnsiTheme="majorHAnsi" w:cs="Times New Roman"/>
          <w:b/>
        </w:rPr>
      </w:pPr>
    </w:p>
    <w:p w:rsidR="00C252AD" w:rsidRPr="00682DB1" w:rsidRDefault="00B97FEA" w:rsidP="009B3587">
      <w:pPr>
        <w:autoSpaceDE w:val="0"/>
        <w:autoSpaceDN w:val="0"/>
        <w:adjustRightInd w:val="0"/>
        <w:spacing w:after="0"/>
        <w:ind w:right="141"/>
        <w:jc w:val="both"/>
        <w:rPr>
          <w:rFonts w:asciiTheme="majorHAnsi" w:hAnsiTheme="majorHAnsi" w:cs="Times New Roman"/>
          <w:b/>
        </w:rPr>
      </w:pPr>
      <w:r w:rsidRPr="00682DB1">
        <w:rPr>
          <w:rFonts w:asciiTheme="majorHAnsi" w:hAnsiTheme="majorHAnsi" w:cs="Times New Roman"/>
          <w:b/>
        </w:rPr>
        <w:t>3</w:t>
      </w:r>
      <w:r w:rsidR="00C252AD" w:rsidRPr="00682DB1">
        <w:rPr>
          <w:rFonts w:asciiTheme="majorHAnsi" w:hAnsiTheme="majorHAnsi" w:cs="Times New Roman"/>
          <w:b/>
        </w:rPr>
        <w:t>.3.</w:t>
      </w:r>
      <w:r w:rsidR="00682DB1" w:rsidRPr="00682DB1">
        <w:rPr>
          <w:rFonts w:asciiTheme="majorHAnsi" w:hAnsiTheme="majorHAnsi" w:cs="Times New Roman"/>
          <w:b/>
          <w:lang w:val="sr-Cyrl-BA"/>
        </w:rPr>
        <w:t>8</w:t>
      </w:r>
      <w:r w:rsidR="00C252AD" w:rsidRPr="00682DB1">
        <w:rPr>
          <w:rFonts w:asciiTheme="majorHAnsi" w:hAnsiTheme="majorHAnsi" w:cs="Times New Roman"/>
          <w:b/>
        </w:rPr>
        <w:t>.</w:t>
      </w:r>
      <w:r w:rsidR="00682DB1" w:rsidRPr="00682DB1">
        <w:rPr>
          <w:rFonts w:asciiTheme="majorHAnsi" w:hAnsiTheme="majorHAnsi" w:cs="Times New Roman"/>
          <w:b/>
          <w:lang w:val="sr-Cyrl-BA"/>
        </w:rPr>
        <w:t xml:space="preserve"> </w:t>
      </w:r>
      <w:r w:rsidR="00C252AD" w:rsidRPr="00682DB1">
        <w:rPr>
          <w:rFonts w:asciiTheme="majorHAnsi" w:hAnsiTheme="majorHAnsi" w:cs="Times New Roman"/>
          <w:b/>
        </w:rPr>
        <w:t xml:space="preserve">Риболовна фауна </w:t>
      </w:r>
      <w:r w:rsidR="00A66964" w:rsidRPr="00682DB1">
        <w:rPr>
          <w:rFonts w:asciiTheme="majorHAnsi" w:hAnsiTheme="majorHAnsi" w:cs="Times New Roman"/>
          <w:b/>
        </w:rPr>
        <w:t xml:space="preserve"> </w:t>
      </w:r>
    </w:p>
    <w:p w:rsidR="0091123F" w:rsidRPr="00682DB1" w:rsidRDefault="0091123F" w:rsidP="009B3587">
      <w:pPr>
        <w:autoSpaceDE w:val="0"/>
        <w:autoSpaceDN w:val="0"/>
        <w:adjustRightInd w:val="0"/>
        <w:spacing w:after="0"/>
        <w:ind w:right="141"/>
        <w:jc w:val="both"/>
        <w:rPr>
          <w:rFonts w:asciiTheme="majorHAnsi" w:hAnsiTheme="majorHAnsi" w:cs="Calibri"/>
        </w:rPr>
      </w:pPr>
    </w:p>
    <w:p w:rsidR="00A66964" w:rsidRPr="00682DB1" w:rsidRDefault="0091123F" w:rsidP="00590C32">
      <w:pPr>
        <w:autoSpaceDE w:val="0"/>
        <w:autoSpaceDN w:val="0"/>
        <w:adjustRightInd w:val="0"/>
        <w:spacing w:after="0"/>
        <w:ind w:right="141" w:firstLine="708"/>
        <w:jc w:val="both"/>
        <w:rPr>
          <w:rFonts w:asciiTheme="majorHAnsi" w:hAnsiTheme="majorHAnsi" w:cs="Times New Roman"/>
        </w:rPr>
      </w:pPr>
      <w:r w:rsidRPr="00682DB1">
        <w:rPr>
          <w:rFonts w:asciiTheme="majorHAnsi" w:hAnsiTheme="majorHAnsi" w:cs="Times New Roman"/>
        </w:rPr>
        <w:t>С обзиром на карстно подручје и оскудност водених токова, рибарс</w:t>
      </w:r>
      <w:r w:rsidR="00682DB1">
        <w:rPr>
          <w:rFonts w:asciiTheme="majorHAnsi" w:hAnsiTheme="majorHAnsi" w:cs="Times New Roman"/>
        </w:rPr>
        <w:t>тво има просторно ужи</w:t>
      </w:r>
      <w:r w:rsidR="00682DB1">
        <w:rPr>
          <w:rFonts w:asciiTheme="majorHAnsi" w:hAnsiTheme="majorHAnsi" w:cs="Times New Roman"/>
          <w:lang w:val="sr-Cyrl-BA"/>
        </w:rPr>
        <w:t xml:space="preserve"> </w:t>
      </w:r>
      <w:r w:rsidRPr="00682DB1">
        <w:rPr>
          <w:rFonts w:asciiTheme="majorHAnsi" w:hAnsiTheme="majorHAnsi" w:cs="Times New Roman"/>
        </w:rPr>
        <w:t xml:space="preserve">значај. На сјеверном и сјеверо-западном рубу обухвата </w:t>
      </w:r>
      <w:r w:rsidR="00682DB1">
        <w:rPr>
          <w:rFonts w:asciiTheme="majorHAnsi" w:hAnsiTheme="majorHAnsi" w:cs="Times New Roman"/>
        </w:rPr>
        <w:t>Парка природе „Орјен“ налази се</w:t>
      </w:r>
      <w:r w:rsidR="00682DB1">
        <w:rPr>
          <w:rFonts w:asciiTheme="majorHAnsi" w:hAnsiTheme="majorHAnsi" w:cs="Times New Roman"/>
          <w:lang w:val="sr-Cyrl-BA"/>
        </w:rPr>
        <w:t xml:space="preserve"> </w:t>
      </w:r>
      <w:r w:rsidRPr="00682DB1">
        <w:rPr>
          <w:rFonts w:asciiTheme="majorHAnsi" w:hAnsiTheme="majorHAnsi" w:cs="Times New Roman"/>
        </w:rPr>
        <w:t>сливови Сушице и дио тока Тре</w:t>
      </w:r>
      <w:r w:rsidR="00D30006">
        <w:rPr>
          <w:rFonts w:asciiTheme="majorHAnsi" w:hAnsiTheme="majorHAnsi" w:cs="Times New Roman"/>
          <w:lang w:val="sr-Cyrl-BA"/>
        </w:rPr>
        <w:t>б</w:t>
      </w:r>
      <w:r w:rsidRPr="00682DB1">
        <w:rPr>
          <w:rFonts w:asciiTheme="majorHAnsi" w:hAnsiTheme="majorHAnsi" w:cs="Times New Roman"/>
        </w:rPr>
        <w:t>ишњице са Требињским (Горичким) језером. Због свог карстног система, међу ихтиофауном се налазе и значајне стеноендемичне врсте попут гатачке гаовице (</w:t>
      </w:r>
      <w:r w:rsidRPr="00682DB1">
        <w:rPr>
          <w:rFonts w:asciiTheme="majorHAnsi" w:hAnsiTheme="majorHAnsi" w:cs="Times New Roman"/>
          <w:i/>
          <w:iCs/>
        </w:rPr>
        <w:t>Telestes metohiensis</w:t>
      </w:r>
      <w:r w:rsidRPr="00682DB1">
        <w:rPr>
          <w:rFonts w:asciiTheme="majorHAnsi" w:hAnsiTheme="majorHAnsi" w:cs="Times New Roman"/>
        </w:rPr>
        <w:t>).</w:t>
      </w:r>
    </w:p>
    <w:p w:rsidR="00A66964" w:rsidRPr="00682DB1" w:rsidRDefault="00A66964" w:rsidP="00590C32">
      <w:pPr>
        <w:autoSpaceDE w:val="0"/>
        <w:autoSpaceDN w:val="0"/>
        <w:adjustRightInd w:val="0"/>
        <w:spacing w:after="0"/>
        <w:ind w:right="141" w:firstLine="708"/>
        <w:jc w:val="both"/>
        <w:rPr>
          <w:rFonts w:asciiTheme="majorHAnsi" w:hAnsiTheme="majorHAnsi" w:cs="Times New Roman"/>
          <w:color w:val="000000"/>
        </w:rPr>
      </w:pPr>
      <w:r w:rsidRPr="00682DB1">
        <w:rPr>
          <w:rFonts w:asciiTheme="majorHAnsi" w:hAnsiTheme="majorHAnsi" w:cs="Times New Roman"/>
          <w:color w:val="000000"/>
        </w:rPr>
        <w:t xml:space="preserve">Као значајне риболовне врсте у овом подручју наводе се: младица, стругач, бијели клен, поточна пастрмка, калифорнијска пастрмка и шаран. С обзиром на повезаност </w:t>
      </w:r>
      <w:r w:rsidRPr="00682DB1">
        <w:rPr>
          <w:rFonts w:asciiTheme="majorHAnsi" w:hAnsiTheme="majorHAnsi" w:cs="Times New Roman"/>
          <w:color w:val="000000"/>
        </w:rPr>
        <w:lastRenderedPageBreak/>
        <w:t>Билећког језера, његовим порибљавањем другим врстама, могуће их је пронаћи и у Требињском језеру. Неке од тих врста су: сом (</w:t>
      </w:r>
      <w:r w:rsidRPr="00682DB1">
        <w:rPr>
          <w:rFonts w:asciiTheme="majorHAnsi" w:hAnsiTheme="majorHAnsi" w:cs="Times New Roman"/>
          <w:i/>
          <w:iCs/>
          <w:color w:val="000000"/>
        </w:rPr>
        <w:t>Silurus glanis</w:t>
      </w:r>
      <w:r w:rsidRPr="00682DB1">
        <w:rPr>
          <w:rFonts w:asciiTheme="majorHAnsi" w:hAnsiTheme="majorHAnsi" w:cs="Times New Roman"/>
          <w:color w:val="000000"/>
        </w:rPr>
        <w:t>), деверика (</w:t>
      </w:r>
      <w:r w:rsidRPr="00682DB1">
        <w:rPr>
          <w:rFonts w:asciiTheme="majorHAnsi" w:hAnsiTheme="majorHAnsi" w:cs="Times New Roman"/>
          <w:i/>
          <w:iCs/>
          <w:color w:val="000000"/>
        </w:rPr>
        <w:t>Abramis brama</w:t>
      </w:r>
      <w:r w:rsidRPr="00682DB1">
        <w:rPr>
          <w:rFonts w:asciiTheme="majorHAnsi" w:hAnsiTheme="majorHAnsi" w:cs="Times New Roman"/>
          <w:color w:val="000000"/>
        </w:rPr>
        <w:t>), црвенперка (</w:t>
      </w:r>
      <w:r w:rsidRPr="00682DB1">
        <w:rPr>
          <w:rFonts w:asciiTheme="majorHAnsi" w:hAnsiTheme="majorHAnsi" w:cs="Times New Roman"/>
          <w:i/>
          <w:iCs/>
          <w:color w:val="000000"/>
        </w:rPr>
        <w:t>Scardinius erythropthalamus</w:t>
      </w:r>
      <w:r w:rsidRPr="00682DB1">
        <w:rPr>
          <w:rFonts w:asciiTheme="majorHAnsi" w:hAnsiTheme="majorHAnsi" w:cs="Times New Roman"/>
          <w:color w:val="000000"/>
        </w:rPr>
        <w:t>), тостолобик (</w:t>
      </w:r>
      <w:r w:rsidRPr="00682DB1">
        <w:rPr>
          <w:rFonts w:asciiTheme="majorHAnsi" w:hAnsiTheme="majorHAnsi" w:cs="Times New Roman"/>
          <w:i/>
          <w:iCs/>
          <w:color w:val="000000"/>
        </w:rPr>
        <w:t>Hypophthalmichtys molotrix</w:t>
      </w:r>
      <w:r w:rsidRPr="00682DB1">
        <w:rPr>
          <w:rFonts w:asciiTheme="majorHAnsi" w:hAnsiTheme="majorHAnsi" w:cs="Times New Roman"/>
          <w:color w:val="000000"/>
        </w:rPr>
        <w:t>), сунчаница (</w:t>
      </w:r>
      <w:r w:rsidRPr="00682DB1">
        <w:rPr>
          <w:rFonts w:asciiTheme="majorHAnsi" w:hAnsiTheme="majorHAnsi" w:cs="Times New Roman"/>
          <w:i/>
          <w:iCs/>
          <w:color w:val="000000"/>
        </w:rPr>
        <w:t>Lepomis gibbosus</w:t>
      </w:r>
      <w:r w:rsidRPr="00682DB1">
        <w:rPr>
          <w:rFonts w:asciiTheme="majorHAnsi" w:hAnsiTheme="majorHAnsi" w:cs="Times New Roman"/>
          <w:color w:val="000000"/>
        </w:rPr>
        <w:t>) и патуљасти сомић (</w:t>
      </w:r>
      <w:r w:rsidRPr="00682DB1">
        <w:rPr>
          <w:rFonts w:asciiTheme="majorHAnsi" w:hAnsiTheme="majorHAnsi" w:cs="Times New Roman"/>
          <w:i/>
          <w:iCs/>
          <w:color w:val="000000"/>
        </w:rPr>
        <w:t>Ictalurus nebulosus</w:t>
      </w:r>
      <w:r w:rsidRPr="00682DB1">
        <w:rPr>
          <w:rFonts w:asciiTheme="majorHAnsi" w:hAnsiTheme="majorHAnsi" w:cs="Times New Roman"/>
          <w:color w:val="000000"/>
        </w:rPr>
        <w:t xml:space="preserve">). </w:t>
      </w:r>
    </w:p>
    <w:p w:rsidR="00E51F9B" w:rsidRPr="00682DB1" w:rsidRDefault="00D30006" w:rsidP="00590C32">
      <w:pPr>
        <w:autoSpaceDE w:val="0"/>
        <w:autoSpaceDN w:val="0"/>
        <w:adjustRightInd w:val="0"/>
        <w:spacing w:after="0"/>
        <w:ind w:right="141" w:firstLine="708"/>
        <w:jc w:val="both"/>
        <w:rPr>
          <w:rFonts w:asciiTheme="majorHAnsi" w:hAnsiTheme="majorHAnsi" w:cs="Times New Roman"/>
          <w:color w:val="000000"/>
        </w:rPr>
      </w:pPr>
      <w:r>
        <w:rPr>
          <w:rFonts w:asciiTheme="majorHAnsi" w:hAnsiTheme="majorHAnsi" w:cs="Times New Roman"/>
        </w:rPr>
        <w:t xml:space="preserve">Према </w:t>
      </w:r>
      <w:r w:rsidR="00E51F9B" w:rsidRPr="00682DB1">
        <w:rPr>
          <w:rFonts w:asciiTheme="majorHAnsi" w:hAnsiTheme="majorHAnsi" w:cs="Times New Roman"/>
        </w:rPr>
        <w:t>Студији</w:t>
      </w:r>
      <w:r>
        <w:rPr>
          <w:rFonts w:asciiTheme="majorHAnsi" w:hAnsiTheme="majorHAnsi" w:cs="Times New Roman"/>
          <w:lang w:val="sr-Cyrl-BA"/>
        </w:rPr>
        <w:t xml:space="preserve"> за проглашење Парка природе „Орјен“</w:t>
      </w:r>
      <w:r w:rsidR="00E51F9B" w:rsidRPr="00682DB1">
        <w:rPr>
          <w:rFonts w:asciiTheme="majorHAnsi" w:hAnsiTheme="majorHAnsi" w:cs="Times New Roman"/>
        </w:rPr>
        <w:t xml:space="preserve"> на подручју </w:t>
      </w:r>
      <w:r>
        <w:rPr>
          <w:rFonts w:asciiTheme="majorHAnsi" w:hAnsiTheme="majorHAnsi" w:cs="Times New Roman"/>
          <w:lang w:val="sr-Cyrl-BA"/>
        </w:rPr>
        <w:t>П</w:t>
      </w:r>
      <w:r w:rsidR="00E51F9B" w:rsidRPr="00682DB1">
        <w:rPr>
          <w:rFonts w:asciiTheme="majorHAnsi" w:hAnsiTheme="majorHAnsi" w:cs="Times New Roman"/>
        </w:rPr>
        <w:t xml:space="preserve">арка природе </w:t>
      </w:r>
      <w:r>
        <w:rPr>
          <w:rFonts w:asciiTheme="majorHAnsi" w:hAnsiTheme="majorHAnsi" w:cs="Times New Roman"/>
          <w:lang w:val="sr-Cyrl-BA"/>
        </w:rPr>
        <w:t>„</w:t>
      </w:r>
      <w:r w:rsidR="00E51F9B" w:rsidRPr="00682DB1">
        <w:rPr>
          <w:rFonts w:asciiTheme="majorHAnsi" w:hAnsiTheme="majorHAnsi" w:cs="Times New Roman"/>
        </w:rPr>
        <w:t>Орјен</w:t>
      </w:r>
      <w:r>
        <w:rPr>
          <w:rFonts w:asciiTheme="majorHAnsi" w:hAnsiTheme="majorHAnsi" w:cs="Times New Roman"/>
          <w:lang w:val="sr-Cyrl-BA"/>
        </w:rPr>
        <w:t>“</w:t>
      </w:r>
      <w:r w:rsidR="00E51F9B" w:rsidRPr="00682DB1">
        <w:rPr>
          <w:rFonts w:asciiTheme="majorHAnsi" w:hAnsiTheme="majorHAnsi" w:cs="Times New Roman"/>
        </w:rPr>
        <w:t xml:space="preserve"> констатовано је 17 врста риба</w:t>
      </w:r>
      <w:r>
        <w:rPr>
          <w:rFonts w:asciiTheme="majorHAnsi" w:hAnsiTheme="majorHAnsi" w:cs="Times New Roman"/>
          <w:lang w:val="sr-Cyrl-BA"/>
        </w:rPr>
        <w:t xml:space="preserve"> (Табела 3). </w:t>
      </w:r>
      <w:r w:rsidR="00E51F9B" w:rsidRPr="00682DB1">
        <w:rPr>
          <w:rFonts w:asciiTheme="majorHAnsi" w:hAnsiTheme="majorHAnsi" w:cs="Times New Roman"/>
        </w:rPr>
        <w:t xml:space="preserve">Потребно је истаћи да је број врста које гравитирају на овом подручју сигирно већи, јер су у Билећко језеро и ријеку  Требишњицу  појављују и друге врсте риба, које се могу очекивати и у подручју Горичког језера.  </w:t>
      </w:r>
    </w:p>
    <w:p w:rsidR="0091123F" w:rsidRPr="001F0AC3" w:rsidRDefault="0091123F" w:rsidP="009B3587">
      <w:pPr>
        <w:autoSpaceDE w:val="0"/>
        <w:autoSpaceDN w:val="0"/>
        <w:adjustRightInd w:val="0"/>
        <w:spacing w:after="0"/>
        <w:ind w:right="141"/>
        <w:rPr>
          <w:rFonts w:asciiTheme="majorHAnsi" w:hAnsiTheme="majorHAnsi" w:cs="Times New Roman"/>
          <w:b/>
          <w:sz w:val="24"/>
          <w:szCs w:val="24"/>
        </w:rPr>
      </w:pPr>
    </w:p>
    <w:p w:rsidR="00CB7040" w:rsidRPr="00D542D9" w:rsidRDefault="00B97FEA" w:rsidP="00A171A9">
      <w:pPr>
        <w:pStyle w:val="Heading1"/>
        <w:rPr>
          <w:lang w:val="ru-RU"/>
        </w:rPr>
      </w:pPr>
      <w:bookmarkStart w:id="67" w:name="_Toc168136796"/>
      <w:r w:rsidRPr="00682DB1">
        <w:t>IV</w:t>
      </w:r>
      <w:r w:rsidR="00685A16" w:rsidRPr="00D542D9">
        <w:rPr>
          <w:lang w:val="ru-RU"/>
        </w:rPr>
        <w:t xml:space="preserve"> ОЦЈЕНА СТАЊА ЖИВОТНЕ СРЕДИНЕ И ПРИРОДЕ</w:t>
      </w:r>
      <w:bookmarkEnd w:id="67"/>
      <w:r w:rsidR="0091123F" w:rsidRPr="00D542D9">
        <w:rPr>
          <w:lang w:val="ru-RU"/>
        </w:rPr>
        <w:t xml:space="preserve"> </w:t>
      </w:r>
    </w:p>
    <w:p w:rsidR="00685A16" w:rsidRPr="001F0AC3" w:rsidRDefault="00685A16" w:rsidP="009B3587">
      <w:pPr>
        <w:autoSpaceDE w:val="0"/>
        <w:autoSpaceDN w:val="0"/>
        <w:adjustRightInd w:val="0"/>
        <w:spacing w:after="0"/>
        <w:ind w:right="141"/>
        <w:rPr>
          <w:rFonts w:asciiTheme="majorHAnsi" w:hAnsiTheme="majorHAnsi" w:cs="Times New Roman"/>
          <w:b/>
          <w:sz w:val="20"/>
          <w:szCs w:val="20"/>
        </w:rPr>
      </w:pPr>
      <w:r w:rsidRPr="001F0AC3">
        <w:rPr>
          <w:rFonts w:asciiTheme="majorHAnsi" w:hAnsiTheme="majorHAnsi" w:cs="Times New Roman"/>
          <w:b/>
          <w:sz w:val="20"/>
          <w:szCs w:val="20"/>
        </w:rPr>
        <w:t xml:space="preserve"> </w:t>
      </w:r>
    </w:p>
    <w:p w:rsidR="00685A16" w:rsidRPr="00590C32" w:rsidRDefault="00B97FEA" w:rsidP="00FB0528">
      <w:pPr>
        <w:pStyle w:val="Heading2"/>
      </w:pPr>
      <w:bookmarkStart w:id="68" w:name="_Toc168136797"/>
      <w:r w:rsidRPr="001F0AC3">
        <w:t>4</w:t>
      </w:r>
      <w:r w:rsidR="00685A16" w:rsidRPr="001F0AC3">
        <w:t xml:space="preserve">.1. </w:t>
      </w:r>
      <w:r w:rsidR="00685A16" w:rsidRPr="00590C32">
        <w:t>Биолошка разноврстност</w:t>
      </w:r>
      <w:r w:rsidR="0091123F" w:rsidRPr="00590C32">
        <w:t xml:space="preserve"> </w:t>
      </w:r>
      <w:r w:rsidR="00FB4FE2" w:rsidRPr="00590C32">
        <w:t>и геодиверзитет</w:t>
      </w:r>
      <w:bookmarkEnd w:id="68"/>
    </w:p>
    <w:p w:rsidR="00CB7040" w:rsidRPr="001F0AC3" w:rsidRDefault="00CB7040" w:rsidP="009B3587">
      <w:pPr>
        <w:autoSpaceDE w:val="0"/>
        <w:autoSpaceDN w:val="0"/>
        <w:adjustRightInd w:val="0"/>
        <w:spacing w:after="0"/>
        <w:ind w:right="141"/>
        <w:rPr>
          <w:rFonts w:asciiTheme="majorHAnsi" w:hAnsiTheme="majorHAnsi" w:cs="Times New Roman"/>
          <w:b/>
          <w:sz w:val="20"/>
          <w:szCs w:val="20"/>
        </w:rPr>
      </w:pPr>
    </w:p>
    <w:p w:rsidR="00CB7040" w:rsidRPr="00682DB1" w:rsidRDefault="001F0AC3" w:rsidP="00590C32">
      <w:pPr>
        <w:autoSpaceDE w:val="0"/>
        <w:autoSpaceDN w:val="0"/>
        <w:adjustRightInd w:val="0"/>
        <w:spacing w:after="0"/>
        <w:ind w:right="141" w:firstLine="708"/>
        <w:jc w:val="both"/>
        <w:rPr>
          <w:rFonts w:asciiTheme="majorHAnsi" w:hAnsiTheme="majorHAnsi" w:cs="Times New Roman"/>
        </w:rPr>
      </w:pPr>
      <w:r w:rsidRPr="00682DB1">
        <w:rPr>
          <w:rFonts w:asciiTheme="majorHAnsi" w:hAnsiTheme="majorHAnsi" w:cs="Times New Roman"/>
        </w:rPr>
        <w:t>Парк природе</w:t>
      </w:r>
      <w:r w:rsidR="00CB7040" w:rsidRPr="00682DB1">
        <w:rPr>
          <w:rFonts w:asciiTheme="majorHAnsi" w:hAnsiTheme="majorHAnsi" w:cs="Times New Roman"/>
        </w:rPr>
        <w:t xml:space="preserve"> </w:t>
      </w:r>
      <w:r w:rsidR="00D30006">
        <w:rPr>
          <w:rFonts w:asciiTheme="majorHAnsi" w:hAnsiTheme="majorHAnsi" w:cs="Times New Roman"/>
          <w:lang w:val="sr-Cyrl-BA"/>
        </w:rPr>
        <w:t>„</w:t>
      </w:r>
      <w:r w:rsidR="00D30006">
        <w:rPr>
          <w:rFonts w:asciiTheme="majorHAnsi" w:hAnsiTheme="majorHAnsi" w:cs="Times New Roman"/>
        </w:rPr>
        <w:t>Ор</w:t>
      </w:r>
      <w:r w:rsidR="00CB7040" w:rsidRPr="00682DB1">
        <w:rPr>
          <w:rFonts w:asciiTheme="majorHAnsi" w:hAnsiTheme="majorHAnsi" w:cs="Times New Roman"/>
        </w:rPr>
        <w:t>јен</w:t>
      </w:r>
      <w:r w:rsidR="00D30006">
        <w:rPr>
          <w:rFonts w:asciiTheme="majorHAnsi" w:hAnsiTheme="majorHAnsi" w:cs="Times New Roman"/>
          <w:lang w:val="sr-Cyrl-BA"/>
        </w:rPr>
        <w:t>“</w:t>
      </w:r>
      <w:r w:rsidR="00CB7040" w:rsidRPr="00682DB1">
        <w:rPr>
          <w:rFonts w:asciiTheme="majorHAnsi" w:hAnsiTheme="majorHAnsi" w:cs="Times New Roman"/>
        </w:rPr>
        <w:t xml:space="preserve">  је  због својих темељних вриједности и своје природне особености  проглашен  за заштићено подручје. Заштићено подручје представља хармоничан комплекс различитих типова предјела и при том очуваних мозаично распоређених шумских, ливадских, влажних и  водених  станишта. Ријетке очуване и веома старе састојине лишћарских и четинарских врста, посебно </w:t>
      </w:r>
      <w:r w:rsidR="00CB7040" w:rsidRPr="00682DB1">
        <w:rPr>
          <w:rFonts w:asciiTheme="majorHAnsi" w:hAnsiTheme="majorHAnsi" w:cs="Times New Roman"/>
          <w:color w:val="FF0000"/>
        </w:rPr>
        <w:t xml:space="preserve">  </w:t>
      </w:r>
      <w:r w:rsidR="00CB7040" w:rsidRPr="00682DB1">
        <w:rPr>
          <w:rFonts w:asciiTheme="majorHAnsi" w:hAnsiTheme="majorHAnsi" w:cs="Times New Roman"/>
        </w:rPr>
        <w:t>састојине</w:t>
      </w:r>
      <w:r w:rsidR="00CB7040" w:rsidRPr="00682DB1">
        <w:rPr>
          <w:rFonts w:asciiTheme="majorHAnsi" w:hAnsiTheme="majorHAnsi" w:cs="Times New Roman"/>
          <w:color w:val="FF0000"/>
        </w:rPr>
        <w:t xml:space="preserve"> </w:t>
      </w:r>
      <w:r w:rsidR="00CB7040" w:rsidRPr="00682DB1">
        <w:rPr>
          <w:rFonts w:asciiTheme="majorHAnsi" w:hAnsiTheme="majorHAnsi" w:cs="Times New Roman"/>
        </w:rPr>
        <w:t xml:space="preserve"> мунике  (чисте и мјешовите), представљају и даље важан део генофонда дендрофлоре  ендемског карактера Републике Српске и БиХ ,те Балканског полуострва.</w:t>
      </w:r>
    </w:p>
    <w:p w:rsidR="005552E1" w:rsidRPr="000877BB" w:rsidRDefault="005552E1" w:rsidP="00590C32">
      <w:pPr>
        <w:autoSpaceDE w:val="0"/>
        <w:autoSpaceDN w:val="0"/>
        <w:adjustRightInd w:val="0"/>
        <w:spacing w:after="0"/>
        <w:ind w:right="141" w:firstLine="708"/>
        <w:jc w:val="both"/>
        <w:rPr>
          <w:rFonts w:asciiTheme="majorHAnsi" w:hAnsiTheme="majorHAnsi" w:cs="Times New Roman"/>
          <w:b/>
        </w:rPr>
      </w:pPr>
      <w:r w:rsidRPr="000877BB">
        <w:rPr>
          <w:rFonts w:asciiTheme="majorHAnsi" w:hAnsiTheme="majorHAnsi" w:cs="Times New Roman"/>
          <w:b/>
        </w:rPr>
        <w:t xml:space="preserve">Од укуног броја </w:t>
      </w:r>
      <w:r w:rsidRPr="000877BB">
        <w:rPr>
          <w:rFonts w:asciiTheme="majorHAnsi" w:hAnsiTheme="majorHAnsi" w:cs="Times New Roman"/>
          <w:b/>
          <w:lang w:val="sr-Cyrl-BA"/>
        </w:rPr>
        <w:t>биљака</w:t>
      </w:r>
      <w:r w:rsidRPr="000877BB">
        <w:rPr>
          <w:rFonts w:asciiTheme="majorHAnsi" w:hAnsiTheme="majorHAnsi" w:cs="Times New Roman"/>
          <w:b/>
        </w:rPr>
        <w:t xml:space="preserve">  248 таксона са подручја Парка при</w:t>
      </w:r>
      <w:r w:rsidRPr="000877BB">
        <w:rPr>
          <w:rFonts w:asciiTheme="majorHAnsi" w:hAnsiTheme="majorHAnsi" w:cs="Times New Roman"/>
          <w:b/>
          <w:lang w:val="sr-Cyrl-BA"/>
        </w:rPr>
        <w:t>р</w:t>
      </w:r>
      <w:r w:rsidRPr="000877BB">
        <w:rPr>
          <w:rFonts w:asciiTheme="majorHAnsi" w:hAnsiTheme="majorHAnsi" w:cs="Times New Roman"/>
          <w:b/>
        </w:rPr>
        <w:t xml:space="preserve">оде </w:t>
      </w:r>
      <w:r w:rsidR="00D30006" w:rsidRPr="000877BB">
        <w:rPr>
          <w:rFonts w:asciiTheme="majorHAnsi" w:hAnsiTheme="majorHAnsi" w:cs="Times New Roman"/>
          <w:b/>
          <w:lang w:val="sr-Cyrl-BA"/>
        </w:rPr>
        <w:t>„</w:t>
      </w:r>
      <w:r w:rsidRPr="000877BB">
        <w:rPr>
          <w:rFonts w:asciiTheme="majorHAnsi" w:hAnsiTheme="majorHAnsi" w:cs="Times New Roman"/>
          <w:b/>
        </w:rPr>
        <w:t>Орјен</w:t>
      </w:r>
      <w:r w:rsidR="00D30006" w:rsidRPr="000877BB">
        <w:rPr>
          <w:rFonts w:asciiTheme="majorHAnsi" w:hAnsiTheme="majorHAnsi" w:cs="Times New Roman"/>
          <w:b/>
          <w:lang w:val="sr-Cyrl-BA"/>
        </w:rPr>
        <w:t>“</w:t>
      </w:r>
      <w:r w:rsidRPr="000877BB">
        <w:rPr>
          <w:rFonts w:asciiTheme="majorHAnsi" w:hAnsiTheme="majorHAnsi" w:cs="Times New Roman"/>
          <w:b/>
        </w:rPr>
        <w:t xml:space="preserve"> налазе се </w:t>
      </w:r>
      <w:r w:rsidRPr="000877BB">
        <w:rPr>
          <w:rFonts w:asciiTheme="majorHAnsi" w:hAnsiTheme="majorHAnsi" w:cs="Times New Roman"/>
          <w:b/>
          <w:lang w:val="sr-Cyrl-BA"/>
        </w:rPr>
        <w:t>у</w:t>
      </w:r>
      <w:r w:rsidRPr="000877BB">
        <w:rPr>
          <w:rFonts w:asciiTheme="majorHAnsi" w:hAnsiTheme="majorHAnsi" w:cs="Times New Roman"/>
          <w:b/>
        </w:rPr>
        <w:t xml:space="preserve">   Уредби о строго заштићеним и заштићеним дивљим врстама у Републици Српској, од чега је 53 таксо</w:t>
      </w:r>
      <w:r w:rsidRPr="000877BB">
        <w:rPr>
          <w:rFonts w:asciiTheme="majorHAnsi" w:hAnsiTheme="majorHAnsi" w:cs="Times New Roman"/>
          <w:b/>
          <w:lang w:val="sr-Cyrl-BA"/>
        </w:rPr>
        <w:t>н</w:t>
      </w:r>
      <w:r w:rsidRPr="000877BB">
        <w:rPr>
          <w:rFonts w:asciiTheme="majorHAnsi" w:hAnsiTheme="majorHAnsi" w:cs="Times New Roman"/>
          <w:b/>
        </w:rPr>
        <w:t>а стро</w:t>
      </w:r>
      <w:r w:rsidRPr="000877BB">
        <w:rPr>
          <w:rFonts w:asciiTheme="majorHAnsi" w:hAnsiTheme="majorHAnsi" w:cs="Times New Roman"/>
          <w:b/>
          <w:lang w:val="sr-Cyrl-BA"/>
        </w:rPr>
        <w:t>г</w:t>
      </w:r>
      <w:r w:rsidRPr="000877BB">
        <w:rPr>
          <w:rFonts w:asciiTheme="majorHAnsi" w:hAnsiTheme="majorHAnsi" w:cs="Times New Roman"/>
          <w:b/>
        </w:rPr>
        <w:t>о заштићено</w:t>
      </w:r>
      <w:r w:rsidRPr="000877BB">
        <w:rPr>
          <w:rFonts w:asciiTheme="majorHAnsi" w:hAnsiTheme="majorHAnsi" w:cs="Times New Roman"/>
          <w:b/>
          <w:lang w:val="sr-Cyrl-BA"/>
        </w:rPr>
        <w:t xml:space="preserve"> (СЗ)</w:t>
      </w:r>
      <w:r w:rsidRPr="000877BB">
        <w:rPr>
          <w:rFonts w:asciiTheme="majorHAnsi" w:hAnsiTheme="majorHAnsi" w:cs="Times New Roman"/>
          <w:b/>
        </w:rPr>
        <w:t>, а 187 заштићено</w:t>
      </w:r>
      <w:r w:rsidRPr="000877BB">
        <w:rPr>
          <w:rFonts w:asciiTheme="majorHAnsi" w:hAnsiTheme="majorHAnsi" w:cs="Times New Roman"/>
          <w:b/>
          <w:lang w:val="sr-Cyrl-BA"/>
        </w:rPr>
        <w:t xml:space="preserve"> (З)</w:t>
      </w:r>
      <w:r w:rsidRPr="000877BB">
        <w:rPr>
          <w:rFonts w:asciiTheme="majorHAnsi" w:hAnsiTheme="majorHAnsi" w:cs="Times New Roman"/>
          <w:b/>
        </w:rPr>
        <w:t>.</w:t>
      </w:r>
    </w:p>
    <w:p w:rsidR="00CB7040" w:rsidRPr="00682DB1" w:rsidRDefault="00CB7040" w:rsidP="00590C32">
      <w:pPr>
        <w:autoSpaceDE w:val="0"/>
        <w:autoSpaceDN w:val="0"/>
        <w:adjustRightInd w:val="0"/>
        <w:spacing w:after="0"/>
        <w:ind w:right="141" w:firstLine="708"/>
        <w:jc w:val="both"/>
        <w:rPr>
          <w:rFonts w:asciiTheme="majorHAnsi" w:hAnsiTheme="majorHAnsi" w:cs="Times New Roman"/>
        </w:rPr>
      </w:pPr>
      <w:r w:rsidRPr="00682DB1">
        <w:rPr>
          <w:rFonts w:asciiTheme="majorHAnsi" w:hAnsiTheme="majorHAnsi" w:cs="Times New Roman"/>
        </w:rPr>
        <w:t>Затечена бројност популација</w:t>
      </w:r>
      <w:r w:rsidR="00166979">
        <w:rPr>
          <w:rFonts w:asciiTheme="majorHAnsi" w:hAnsiTheme="majorHAnsi" w:cs="Times New Roman"/>
        </w:rPr>
        <w:t xml:space="preserve"> кључних врста Парка природе (</w:t>
      </w:r>
      <w:r w:rsidRPr="00682DB1">
        <w:rPr>
          <w:rFonts w:asciiTheme="majorHAnsi" w:hAnsiTheme="majorHAnsi" w:cs="Times New Roman"/>
        </w:rPr>
        <w:t>медвјед</w:t>
      </w:r>
      <w:r w:rsidR="00166979">
        <w:rPr>
          <w:rFonts w:asciiTheme="majorHAnsi" w:hAnsiTheme="majorHAnsi" w:cs="Times New Roman"/>
          <w:lang w:val="sr-Cyrl-BA"/>
        </w:rPr>
        <w:t xml:space="preserve">а и </w:t>
      </w:r>
      <w:r w:rsidR="00166979">
        <w:rPr>
          <w:rFonts w:asciiTheme="majorHAnsi" w:hAnsiTheme="majorHAnsi" w:cs="Times New Roman"/>
        </w:rPr>
        <w:t>сив</w:t>
      </w:r>
      <w:r w:rsidR="00166979">
        <w:rPr>
          <w:rFonts w:asciiTheme="majorHAnsi" w:hAnsiTheme="majorHAnsi" w:cs="Times New Roman"/>
          <w:lang w:val="sr-Cyrl-BA"/>
        </w:rPr>
        <w:t>ог</w:t>
      </w:r>
      <w:r w:rsidRPr="00682DB1">
        <w:rPr>
          <w:rFonts w:asciiTheme="majorHAnsi" w:hAnsiTheme="majorHAnsi" w:cs="Times New Roman"/>
        </w:rPr>
        <w:t xml:space="preserve"> вук</w:t>
      </w:r>
      <w:r w:rsidR="00166979">
        <w:rPr>
          <w:rFonts w:asciiTheme="majorHAnsi" w:hAnsiTheme="majorHAnsi" w:cs="Times New Roman"/>
          <w:lang w:val="sr-Cyrl-BA"/>
        </w:rPr>
        <w:t>а</w:t>
      </w:r>
      <w:r w:rsidRPr="00682DB1">
        <w:rPr>
          <w:rFonts w:asciiTheme="majorHAnsi" w:hAnsiTheme="majorHAnsi" w:cs="Times New Roman"/>
        </w:rPr>
        <w:t>) указује на очуваност фауне  заштићеног подручја.</w:t>
      </w:r>
    </w:p>
    <w:p w:rsidR="00CB7040" w:rsidRPr="00682DB1" w:rsidRDefault="00CB7040" w:rsidP="00590C32">
      <w:pPr>
        <w:autoSpaceDE w:val="0"/>
        <w:autoSpaceDN w:val="0"/>
        <w:adjustRightInd w:val="0"/>
        <w:spacing w:after="0"/>
        <w:ind w:right="141" w:firstLine="708"/>
        <w:jc w:val="both"/>
        <w:rPr>
          <w:rFonts w:asciiTheme="majorHAnsi" w:hAnsiTheme="majorHAnsi" w:cs="Times New Roman"/>
        </w:rPr>
      </w:pPr>
      <w:r w:rsidRPr="00682DB1">
        <w:rPr>
          <w:rFonts w:asciiTheme="majorHAnsi" w:hAnsiTheme="majorHAnsi" w:cs="Times New Roman"/>
        </w:rPr>
        <w:t>Како би се очувала биолошка разноврсност п</w:t>
      </w:r>
      <w:r w:rsidR="00D30006">
        <w:rPr>
          <w:rFonts w:asciiTheme="majorHAnsi" w:hAnsiTheme="majorHAnsi" w:cs="Times New Roman"/>
        </w:rPr>
        <w:t>одручја, неопходно је очувати и</w:t>
      </w:r>
      <w:r w:rsidR="00D30006">
        <w:rPr>
          <w:rFonts w:asciiTheme="majorHAnsi" w:hAnsiTheme="majorHAnsi" w:cs="Times New Roman"/>
          <w:lang w:val="sr-Cyrl-BA"/>
        </w:rPr>
        <w:t xml:space="preserve"> </w:t>
      </w:r>
      <w:r w:rsidRPr="00682DB1">
        <w:rPr>
          <w:rFonts w:asciiTheme="majorHAnsi" w:hAnsiTheme="majorHAnsi" w:cs="Times New Roman"/>
        </w:rPr>
        <w:t>полуприродна, ливадска станишта. Оваква станиш</w:t>
      </w:r>
      <w:r w:rsidR="00D30006">
        <w:rPr>
          <w:rFonts w:asciiTheme="majorHAnsi" w:hAnsiTheme="majorHAnsi" w:cs="Times New Roman"/>
        </w:rPr>
        <w:t>та данас су озбиљно угрожена на</w:t>
      </w:r>
      <w:r w:rsidR="00D30006">
        <w:rPr>
          <w:rFonts w:asciiTheme="majorHAnsi" w:hAnsiTheme="majorHAnsi" w:cs="Times New Roman"/>
          <w:lang w:val="sr-Cyrl-BA"/>
        </w:rPr>
        <w:t xml:space="preserve"> </w:t>
      </w:r>
      <w:r w:rsidRPr="00682DB1">
        <w:rPr>
          <w:rFonts w:asciiTheme="majorHAnsi" w:hAnsiTheme="majorHAnsi" w:cs="Times New Roman"/>
        </w:rPr>
        <w:t>подручју парка, ус</w:t>
      </w:r>
      <w:r w:rsidR="00D30006">
        <w:rPr>
          <w:rFonts w:asciiTheme="majorHAnsi" w:hAnsiTheme="majorHAnsi" w:cs="Times New Roman"/>
          <w:lang w:val="sr-Cyrl-BA"/>
        </w:rPr>
        <w:t>љ</w:t>
      </w:r>
      <w:r w:rsidRPr="00682DB1">
        <w:rPr>
          <w:rFonts w:asciiTheme="majorHAnsi" w:hAnsiTheme="majorHAnsi" w:cs="Times New Roman"/>
        </w:rPr>
        <w:t>ед смањења броја становника и напуштања традионалних пракси коришћења, а самим тим и велики број биљних и животињских врста које су везане за овакав тип станишта. Тренутно стање у погледу ових станишта није задовољавајуће и представља велику претњу у погледу очувања биолошке разноврсности подручја.</w:t>
      </w:r>
    </w:p>
    <w:p w:rsidR="00CB7040" w:rsidRPr="00682DB1" w:rsidRDefault="00CB7040" w:rsidP="009B3587">
      <w:pPr>
        <w:autoSpaceDE w:val="0"/>
        <w:autoSpaceDN w:val="0"/>
        <w:adjustRightInd w:val="0"/>
        <w:spacing w:after="0"/>
        <w:ind w:right="141"/>
        <w:jc w:val="both"/>
        <w:rPr>
          <w:rFonts w:asciiTheme="majorHAnsi" w:hAnsiTheme="majorHAnsi" w:cs="Times New Roman"/>
        </w:rPr>
      </w:pPr>
      <w:r w:rsidRPr="00682DB1">
        <w:rPr>
          <w:rFonts w:asciiTheme="majorHAnsi" w:hAnsiTheme="majorHAnsi" w:cs="Times New Roman"/>
        </w:rPr>
        <w:t>У односу на изворни састав орнитофа</w:t>
      </w:r>
      <w:r w:rsidR="00635FA2">
        <w:rPr>
          <w:rFonts w:asciiTheme="majorHAnsi" w:hAnsiTheme="majorHAnsi" w:cs="Times New Roman"/>
        </w:rPr>
        <w:t>уне дошло је до деградационих и</w:t>
      </w:r>
      <w:r w:rsidR="00635FA2">
        <w:rPr>
          <w:rFonts w:asciiTheme="majorHAnsi" w:hAnsiTheme="majorHAnsi" w:cs="Times New Roman"/>
          <w:lang w:val="sr-Cyrl-BA"/>
        </w:rPr>
        <w:t xml:space="preserve"> </w:t>
      </w:r>
      <w:r w:rsidRPr="00682DB1">
        <w:rPr>
          <w:rFonts w:asciiTheme="majorHAnsi" w:hAnsiTheme="majorHAnsi" w:cs="Times New Roman"/>
        </w:rPr>
        <w:t>проградационих промена услед вишедеценијског утицаја човека на  подручју.</w:t>
      </w:r>
    </w:p>
    <w:p w:rsidR="00635FA2" w:rsidRDefault="00FB4FE2" w:rsidP="00590C32">
      <w:pPr>
        <w:autoSpaceDE w:val="0"/>
        <w:autoSpaceDN w:val="0"/>
        <w:adjustRightInd w:val="0"/>
        <w:spacing w:after="0"/>
        <w:ind w:right="141" w:firstLine="708"/>
        <w:jc w:val="both"/>
        <w:rPr>
          <w:rFonts w:asciiTheme="majorHAnsi" w:hAnsiTheme="majorHAnsi"/>
          <w:lang w:val="sr-Cyrl-BA"/>
        </w:rPr>
      </w:pPr>
      <w:r w:rsidRPr="00682DB1">
        <w:rPr>
          <w:rFonts w:asciiTheme="majorHAnsi" w:hAnsiTheme="majorHAnsi"/>
        </w:rPr>
        <w:t xml:space="preserve">У Парку су присутни различити </w:t>
      </w:r>
      <w:r w:rsidR="00D30006">
        <w:rPr>
          <w:rFonts w:asciiTheme="majorHAnsi" w:hAnsiTheme="majorHAnsi"/>
        </w:rPr>
        <w:t>карстни облици ,вртаче и шкрапе</w:t>
      </w:r>
      <w:r w:rsidRPr="00682DB1">
        <w:rPr>
          <w:rFonts w:asciiTheme="majorHAnsi" w:hAnsiTheme="majorHAnsi"/>
        </w:rPr>
        <w:t>.</w:t>
      </w:r>
      <w:r w:rsidR="00D30006">
        <w:rPr>
          <w:rFonts w:asciiTheme="majorHAnsi" w:hAnsiTheme="majorHAnsi"/>
          <w:lang w:val="sr-Cyrl-BA"/>
        </w:rPr>
        <w:t xml:space="preserve"> </w:t>
      </w:r>
      <w:r w:rsidRPr="00682DB1">
        <w:rPr>
          <w:rFonts w:asciiTheme="majorHAnsi" w:hAnsiTheme="majorHAnsi"/>
        </w:rPr>
        <w:t xml:space="preserve">Шкрапе су развијене на равним, мање или више нагнутим кречњачким блоковима, који су радом водене ерозије правилно или неправилно избраздане, понекад и више метара у дубину. Камене пустиње су, као и шкрапе, врло значајан геоморфолошки феномен на овој планини.    </w:t>
      </w:r>
      <w:r w:rsidRPr="00682DB1">
        <w:rPr>
          <w:rFonts w:asciiTheme="majorHAnsi" w:hAnsiTheme="majorHAnsi"/>
          <w:lang w:val="sr-Cyrl-BA"/>
        </w:rPr>
        <w:t xml:space="preserve"> </w:t>
      </w:r>
    </w:p>
    <w:p w:rsidR="00FB4FE2" w:rsidRPr="00682DB1" w:rsidRDefault="00FB4FE2" w:rsidP="00590C32">
      <w:pPr>
        <w:autoSpaceDE w:val="0"/>
        <w:autoSpaceDN w:val="0"/>
        <w:adjustRightInd w:val="0"/>
        <w:spacing w:after="0"/>
        <w:ind w:right="141" w:firstLine="708"/>
        <w:jc w:val="both"/>
        <w:rPr>
          <w:rFonts w:asciiTheme="majorHAnsi" w:hAnsiTheme="majorHAnsi" w:cs="Times New Roman"/>
        </w:rPr>
      </w:pPr>
      <w:r w:rsidRPr="00682DB1">
        <w:rPr>
          <w:rFonts w:asciiTheme="majorHAnsi" w:hAnsiTheme="majorHAnsi"/>
        </w:rPr>
        <w:t>У читавом масиву Орјена развијен је подземни карстни рељеф који је највећим дијелом представљен објектима јамског и понорског типа. Има и пећина али су оне претежно мањих димензија. У Парку природе "Орјен" утврђено је и описано 47 спелеолошких објеката. Од тог броја, њих 13 има одлике пећина.</w:t>
      </w:r>
    </w:p>
    <w:p w:rsidR="00CB7040" w:rsidRPr="001F0AC3" w:rsidRDefault="00CB7040" w:rsidP="009B3587">
      <w:pPr>
        <w:autoSpaceDE w:val="0"/>
        <w:autoSpaceDN w:val="0"/>
        <w:adjustRightInd w:val="0"/>
        <w:spacing w:after="0"/>
        <w:ind w:right="141"/>
        <w:jc w:val="both"/>
        <w:rPr>
          <w:rFonts w:asciiTheme="majorHAnsi" w:hAnsiTheme="majorHAnsi" w:cs="Times New Roman"/>
          <w:sz w:val="20"/>
          <w:szCs w:val="20"/>
        </w:rPr>
      </w:pPr>
    </w:p>
    <w:p w:rsidR="00CB7040" w:rsidRPr="001F0AC3" w:rsidRDefault="00B97FEA" w:rsidP="00FB0528">
      <w:pPr>
        <w:pStyle w:val="Heading2"/>
      </w:pPr>
      <w:bookmarkStart w:id="69" w:name="_Toc168136798"/>
      <w:r w:rsidRPr="001F0AC3">
        <w:lastRenderedPageBreak/>
        <w:t>4</w:t>
      </w:r>
      <w:r w:rsidR="00CB7040" w:rsidRPr="001F0AC3">
        <w:t>.2.</w:t>
      </w:r>
      <w:r w:rsidR="00635FA2">
        <w:rPr>
          <w:lang w:val="sr-Cyrl-BA"/>
        </w:rPr>
        <w:t xml:space="preserve"> </w:t>
      </w:r>
      <w:r w:rsidR="00CB7040" w:rsidRPr="001F0AC3">
        <w:t>Стање вода</w:t>
      </w:r>
      <w:bookmarkEnd w:id="69"/>
      <w:r w:rsidR="00CB7040" w:rsidRPr="001F0AC3">
        <w:t xml:space="preserve"> </w:t>
      </w:r>
    </w:p>
    <w:p w:rsidR="00CB7040" w:rsidRPr="001F0AC3" w:rsidRDefault="00CB7040" w:rsidP="009B3587">
      <w:pPr>
        <w:autoSpaceDE w:val="0"/>
        <w:autoSpaceDN w:val="0"/>
        <w:adjustRightInd w:val="0"/>
        <w:spacing w:after="0"/>
        <w:ind w:right="141"/>
        <w:rPr>
          <w:rFonts w:asciiTheme="majorHAnsi" w:hAnsiTheme="majorHAnsi" w:cs="Times New Roman"/>
          <w:b/>
          <w:sz w:val="24"/>
          <w:szCs w:val="24"/>
        </w:rPr>
      </w:pPr>
    </w:p>
    <w:p w:rsidR="007F0404" w:rsidRPr="00635FA2" w:rsidRDefault="00DE4407" w:rsidP="00590C32">
      <w:pPr>
        <w:pStyle w:val="Default"/>
        <w:spacing w:line="276" w:lineRule="auto"/>
        <w:ind w:right="141" w:firstLine="708"/>
        <w:jc w:val="both"/>
        <w:rPr>
          <w:rFonts w:asciiTheme="majorHAnsi" w:hAnsiTheme="majorHAnsi" w:cs="Times New Roman"/>
          <w:sz w:val="22"/>
          <w:szCs w:val="22"/>
        </w:rPr>
      </w:pPr>
      <w:r>
        <w:rPr>
          <w:rFonts w:asciiTheme="majorHAnsi" w:hAnsiTheme="majorHAnsi" w:cs="Times New Roman"/>
          <w:sz w:val="22"/>
          <w:szCs w:val="22"/>
        </w:rPr>
        <w:t xml:space="preserve">У </w:t>
      </w:r>
      <w:r>
        <w:rPr>
          <w:rFonts w:asciiTheme="majorHAnsi" w:hAnsiTheme="majorHAnsi" w:cs="Times New Roman"/>
          <w:sz w:val="22"/>
          <w:szCs w:val="22"/>
          <w:lang w:val="sr-Cyrl-BA"/>
        </w:rPr>
        <w:t>Г</w:t>
      </w:r>
      <w:r w:rsidR="00CB7040" w:rsidRPr="00635FA2">
        <w:rPr>
          <w:rFonts w:asciiTheme="majorHAnsi" w:hAnsiTheme="majorHAnsi" w:cs="Times New Roman"/>
          <w:sz w:val="22"/>
          <w:szCs w:val="22"/>
        </w:rPr>
        <w:t>лобалним циљевима одрживог развоја</w:t>
      </w:r>
      <w:r w:rsidR="000877BB">
        <w:rPr>
          <w:rFonts w:asciiTheme="majorHAnsi" w:hAnsiTheme="majorHAnsi" w:cs="Times New Roman"/>
          <w:sz w:val="22"/>
          <w:szCs w:val="22"/>
        </w:rPr>
        <w:t xml:space="preserve"> (УН)</w:t>
      </w:r>
      <w:r w:rsidR="00CB7040" w:rsidRPr="00635FA2">
        <w:rPr>
          <w:rFonts w:asciiTheme="majorHAnsi" w:hAnsiTheme="majorHAnsi" w:cs="Times New Roman"/>
          <w:sz w:val="22"/>
          <w:szCs w:val="22"/>
        </w:rPr>
        <w:t xml:space="preserve"> </w:t>
      </w:r>
      <w:r w:rsidR="00CB7040" w:rsidRPr="000877BB">
        <w:rPr>
          <w:rFonts w:asciiTheme="majorHAnsi" w:hAnsiTheme="majorHAnsi" w:cs="Times New Roman"/>
          <w:b/>
          <w:sz w:val="22"/>
          <w:szCs w:val="22"/>
          <w:shd w:val="clear" w:color="auto" w:fill="FFFFFF" w:themeFill="background1"/>
        </w:rPr>
        <w:t>Циљ 6.</w:t>
      </w:r>
      <w:r w:rsidR="00D30006" w:rsidRPr="00DE4407">
        <w:rPr>
          <w:rFonts w:asciiTheme="majorHAnsi" w:hAnsiTheme="majorHAnsi" w:cs="Times New Roman"/>
          <w:sz w:val="22"/>
          <w:szCs w:val="22"/>
          <w:shd w:val="clear" w:color="auto" w:fill="FFFFFF" w:themeFill="background1"/>
          <w:lang w:val="sr-Cyrl-BA"/>
        </w:rPr>
        <w:t xml:space="preserve"> </w:t>
      </w:r>
      <w:r w:rsidR="00CB7040" w:rsidRPr="00635FA2">
        <w:rPr>
          <w:rFonts w:asciiTheme="majorHAnsi" w:hAnsiTheme="majorHAnsi" w:cs="Times New Roman"/>
          <w:sz w:val="22"/>
          <w:szCs w:val="22"/>
        </w:rPr>
        <w:t>се односи на воде и гласи</w:t>
      </w:r>
      <w:r w:rsidR="00CB7040" w:rsidRPr="00635FA2">
        <w:rPr>
          <w:rFonts w:asciiTheme="majorHAnsi" w:hAnsiTheme="majorHAnsi" w:cs="Raleway-Regular"/>
          <w:sz w:val="22"/>
          <w:szCs w:val="22"/>
        </w:rPr>
        <w:t xml:space="preserve"> „Осигурати доступност и одрживо управљање водом“.</w:t>
      </w:r>
      <w:r w:rsidR="00CB7040" w:rsidRPr="00635FA2">
        <w:rPr>
          <w:rFonts w:asciiTheme="majorHAnsi" w:hAnsiTheme="majorHAnsi"/>
          <w:b/>
          <w:sz w:val="22"/>
          <w:szCs w:val="22"/>
        </w:rPr>
        <w:t xml:space="preserve">  </w:t>
      </w:r>
      <w:r w:rsidR="00CB7040" w:rsidRPr="00635FA2">
        <w:rPr>
          <w:rFonts w:asciiTheme="majorHAnsi" w:hAnsiTheme="majorHAnsi" w:cs="Times New Roman"/>
          <w:sz w:val="22"/>
          <w:szCs w:val="22"/>
        </w:rPr>
        <w:t xml:space="preserve">Истраживања и анализе у претходном периоду у ширем окружењу </w:t>
      </w:r>
      <w:r>
        <w:rPr>
          <w:rFonts w:asciiTheme="majorHAnsi" w:hAnsiTheme="majorHAnsi" w:cs="Times New Roman"/>
          <w:sz w:val="22"/>
          <w:szCs w:val="22"/>
        </w:rPr>
        <w:t xml:space="preserve"> Парка природе </w:t>
      </w:r>
      <w:r>
        <w:rPr>
          <w:rFonts w:asciiTheme="majorHAnsi" w:hAnsiTheme="majorHAnsi" w:cs="Times New Roman"/>
          <w:sz w:val="22"/>
          <w:szCs w:val="22"/>
          <w:lang w:val="sr-Cyrl-BA"/>
        </w:rPr>
        <w:t>„</w:t>
      </w:r>
      <w:r>
        <w:rPr>
          <w:rFonts w:asciiTheme="majorHAnsi" w:hAnsiTheme="majorHAnsi" w:cs="Times New Roman"/>
          <w:sz w:val="22"/>
          <w:szCs w:val="22"/>
        </w:rPr>
        <w:t>Ор</w:t>
      </w:r>
      <w:r w:rsidR="007F0404" w:rsidRPr="00635FA2">
        <w:rPr>
          <w:rFonts w:asciiTheme="majorHAnsi" w:hAnsiTheme="majorHAnsi" w:cs="Times New Roman"/>
          <w:sz w:val="22"/>
          <w:szCs w:val="22"/>
        </w:rPr>
        <w:t>јен</w:t>
      </w:r>
      <w:r>
        <w:rPr>
          <w:rFonts w:asciiTheme="majorHAnsi" w:hAnsiTheme="majorHAnsi" w:cs="Times New Roman"/>
          <w:sz w:val="22"/>
          <w:szCs w:val="22"/>
          <w:lang w:val="sr-Cyrl-BA"/>
        </w:rPr>
        <w:t>“</w:t>
      </w:r>
      <w:r w:rsidR="00CB7040" w:rsidRPr="00635FA2">
        <w:rPr>
          <w:rFonts w:asciiTheme="majorHAnsi" w:hAnsiTheme="majorHAnsi" w:cs="Times New Roman"/>
          <w:sz w:val="22"/>
          <w:szCs w:val="22"/>
        </w:rPr>
        <w:t xml:space="preserve"> указују на то да површинске воде припадају претежно првој класи воде.</w:t>
      </w:r>
      <w:r w:rsidR="007F0404" w:rsidRPr="00635FA2">
        <w:rPr>
          <w:rFonts w:asciiTheme="majorHAnsi" w:hAnsiTheme="majorHAnsi" w:cs="Times New Roman"/>
          <w:sz w:val="22"/>
          <w:szCs w:val="22"/>
        </w:rPr>
        <w:t xml:space="preserve"> Површинска ријечна мрежа, формирана је само на сјеверном и сјевероисточном дијелу Парка природе „Орјен</w:t>
      </w:r>
      <w:r w:rsidR="004B3EC0" w:rsidRPr="00635FA2">
        <w:rPr>
          <w:rFonts w:asciiTheme="majorHAnsi" w:hAnsiTheme="majorHAnsi" w:cs="Times New Roman"/>
          <w:sz w:val="22"/>
          <w:szCs w:val="22"/>
        </w:rPr>
        <w:t>“.</w:t>
      </w:r>
    </w:p>
    <w:p w:rsidR="00635FA2" w:rsidRDefault="00AA3BBE" w:rsidP="00590C32">
      <w:pPr>
        <w:spacing w:after="0"/>
        <w:ind w:right="141" w:firstLine="708"/>
        <w:jc w:val="both"/>
        <w:rPr>
          <w:rFonts w:asciiTheme="majorHAnsi" w:eastAsia="SimSun" w:hAnsiTheme="majorHAnsi" w:cs="Times New Roman"/>
          <w:lang w:val="sr-Cyrl-BA" w:eastAsia="zh-CN"/>
        </w:rPr>
      </w:pPr>
      <w:r w:rsidRPr="00635FA2">
        <w:rPr>
          <w:rFonts w:asciiTheme="majorHAnsi" w:eastAsia="SimSun" w:hAnsiTheme="majorHAnsi" w:cs="Times New Roman"/>
        </w:rPr>
        <w:t>Истраживања квалитета воде ријеке Сушице у сезонском аспекту показују</w:t>
      </w:r>
      <w:r w:rsidR="00DE4407">
        <w:rPr>
          <w:rFonts w:asciiTheme="majorHAnsi" w:eastAsia="SimSun" w:hAnsiTheme="majorHAnsi" w:cs="Times New Roman"/>
        </w:rPr>
        <w:t xml:space="preserve"> да се ради о води доброг квали</w:t>
      </w:r>
      <w:r w:rsidRPr="00635FA2">
        <w:rPr>
          <w:rFonts w:asciiTheme="majorHAnsi" w:eastAsia="SimSun" w:hAnsiTheme="majorHAnsi" w:cs="Times New Roman"/>
        </w:rPr>
        <w:t>т</w:t>
      </w:r>
      <w:r w:rsidR="00DE4407">
        <w:rPr>
          <w:rFonts w:asciiTheme="majorHAnsi" w:eastAsia="SimSun" w:hAnsiTheme="majorHAnsi" w:cs="Times New Roman"/>
          <w:lang w:val="sr-Cyrl-BA"/>
        </w:rPr>
        <w:t>ет</w:t>
      </w:r>
      <w:r w:rsidRPr="00635FA2">
        <w:rPr>
          <w:rFonts w:asciiTheme="majorHAnsi" w:eastAsia="SimSun" w:hAnsiTheme="majorHAnsi" w:cs="Times New Roman"/>
        </w:rPr>
        <w:t>а</w:t>
      </w:r>
      <w:r w:rsidRPr="00635FA2">
        <w:rPr>
          <w:rFonts w:asciiTheme="majorHAnsi" w:eastAsia="SimSun" w:hAnsiTheme="majorHAnsi" w:cs="Times New Roman"/>
          <w:lang w:val="hr-BA"/>
        </w:rPr>
        <w:t>.</w:t>
      </w:r>
      <w:r w:rsidR="009D5E50" w:rsidRPr="00635FA2">
        <w:rPr>
          <w:rFonts w:asciiTheme="majorHAnsi" w:eastAsia="SimSun" w:hAnsiTheme="majorHAnsi" w:cs="Times New Roman"/>
          <w:lang w:val="hr-BA" w:eastAsia="zh-CN"/>
        </w:rPr>
        <w:t xml:space="preserve"> Микробиолошка анализа воде </w:t>
      </w:r>
      <w:r w:rsidR="009D5E50" w:rsidRPr="00635FA2">
        <w:rPr>
          <w:rFonts w:asciiTheme="majorHAnsi" w:eastAsia="SimSun" w:hAnsiTheme="majorHAnsi" w:cs="Times New Roman"/>
          <w:lang w:eastAsia="zh-CN"/>
        </w:rPr>
        <w:t xml:space="preserve"> </w:t>
      </w:r>
      <w:r w:rsidR="009D5E50" w:rsidRPr="00635FA2">
        <w:rPr>
          <w:rFonts w:asciiTheme="majorHAnsi" w:eastAsia="SimSun" w:hAnsiTheme="majorHAnsi" w:cs="Times New Roman"/>
          <w:lang w:val="hr-BA" w:eastAsia="zh-CN"/>
        </w:rPr>
        <w:t xml:space="preserve">Сушице је указала на изразито чисту воду која </w:t>
      </w:r>
      <w:r w:rsidR="00DE4407">
        <w:rPr>
          <w:rFonts w:asciiTheme="majorHAnsi" w:eastAsia="SimSun" w:hAnsiTheme="majorHAnsi" w:cs="Times New Roman"/>
          <w:lang w:val="hr-BA" w:eastAsia="zh-CN"/>
        </w:rPr>
        <w:t>је здравствено безб</w:t>
      </w:r>
      <w:r w:rsidR="009D5E50" w:rsidRPr="00635FA2">
        <w:rPr>
          <w:rFonts w:asciiTheme="majorHAnsi" w:eastAsia="SimSun" w:hAnsiTheme="majorHAnsi" w:cs="Times New Roman"/>
          <w:lang w:val="hr-BA" w:eastAsia="zh-CN"/>
        </w:rPr>
        <w:t>једна.</w:t>
      </w:r>
    </w:p>
    <w:p w:rsidR="009D5E50" w:rsidRPr="00635FA2" w:rsidRDefault="009D5E50" w:rsidP="00590C32">
      <w:pPr>
        <w:spacing w:after="0"/>
        <w:ind w:right="141" w:firstLine="708"/>
        <w:jc w:val="both"/>
        <w:rPr>
          <w:rFonts w:asciiTheme="majorHAnsi" w:eastAsia="SimSun" w:hAnsiTheme="majorHAnsi" w:cs="Times New Roman"/>
          <w:lang w:eastAsia="zh-CN"/>
        </w:rPr>
      </w:pPr>
      <w:r w:rsidRPr="00635FA2">
        <w:rPr>
          <w:rFonts w:asciiTheme="majorHAnsi" w:hAnsiTheme="majorHAnsi" w:cs="Times New Roman"/>
          <w:color w:val="000000"/>
        </w:rPr>
        <w:t>Истраживања квалитета воде Горичког језера такође показују</w:t>
      </w:r>
      <w:r w:rsidR="00DE4407">
        <w:rPr>
          <w:rFonts w:asciiTheme="majorHAnsi" w:hAnsiTheme="majorHAnsi" w:cs="Times New Roman"/>
          <w:color w:val="000000"/>
        </w:rPr>
        <w:t xml:space="preserve"> да се ради о води доброг квалит</w:t>
      </w:r>
      <w:r w:rsidR="00DE4407">
        <w:rPr>
          <w:rFonts w:asciiTheme="majorHAnsi" w:hAnsiTheme="majorHAnsi" w:cs="Times New Roman"/>
          <w:color w:val="000000"/>
          <w:lang w:val="sr-Cyrl-BA"/>
        </w:rPr>
        <w:t>е</w:t>
      </w:r>
      <w:r w:rsidRPr="00635FA2">
        <w:rPr>
          <w:rFonts w:asciiTheme="majorHAnsi" w:hAnsiTheme="majorHAnsi" w:cs="Times New Roman"/>
          <w:color w:val="000000"/>
        </w:rPr>
        <w:t>та, са становишта физичко-хемијских и микробиолошких параметара, при чему већина праћених параметара показују воде прве или друге класе квалитета.</w:t>
      </w:r>
    </w:p>
    <w:p w:rsidR="00CB7040" w:rsidRPr="00635FA2" w:rsidRDefault="009D5E50" w:rsidP="009B3587">
      <w:pPr>
        <w:spacing w:after="0"/>
        <w:ind w:right="141"/>
        <w:jc w:val="both"/>
        <w:rPr>
          <w:rFonts w:asciiTheme="majorHAnsi" w:hAnsiTheme="majorHAnsi" w:cs="Times New Roman"/>
          <w:lang w:val="sr-Cyrl-BA"/>
        </w:rPr>
      </w:pPr>
      <w:r w:rsidRPr="00635FA2">
        <w:rPr>
          <w:rFonts w:asciiTheme="majorHAnsi" w:hAnsiTheme="majorHAnsi" w:cs="Times New Roman"/>
        </w:rPr>
        <w:t xml:space="preserve"> </w:t>
      </w:r>
      <w:r w:rsidR="00B04B68">
        <w:rPr>
          <w:rFonts w:asciiTheme="majorHAnsi" w:hAnsiTheme="majorHAnsi" w:cs="Times New Roman"/>
        </w:rPr>
        <w:tab/>
      </w:r>
      <w:r w:rsidR="00CB7040" w:rsidRPr="00635FA2">
        <w:rPr>
          <w:rFonts w:asciiTheme="majorHAnsi" w:hAnsiTheme="majorHAnsi" w:cs="Times New Roman"/>
        </w:rPr>
        <w:t>На квалитет вода на подручју парка знатно утичу отпадне воде које потичу из сеоских,</w:t>
      </w:r>
      <w:r w:rsidR="00CD7513">
        <w:rPr>
          <w:rFonts w:asciiTheme="majorHAnsi" w:hAnsiTheme="majorHAnsi" w:cs="Times New Roman"/>
          <w:lang w:val="sr-Cyrl-BA"/>
        </w:rPr>
        <w:t xml:space="preserve"> </w:t>
      </w:r>
      <w:r w:rsidR="00CB7040" w:rsidRPr="00635FA2">
        <w:rPr>
          <w:rFonts w:asciiTheme="majorHAnsi" w:hAnsiTheme="majorHAnsi" w:cs="Times New Roman"/>
        </w:rPr>
        <w:t xml:space="preserve">туристичких комплекса и викенд насеља, чији се број  </w:t>
      </w:r>
      <w:r w:rsidR="00B6015F" w:rsidRPr="00635FA2">
        <w:rPr>
          <w:rFonts w:asciiTheme="majorHAnsi" w:hAnsiTheme="majorHAnsi" w:cs="Times New Roman"/>
        </w:rPr>
        <w:t xml:space="preserve"> </w:t>
      </w:r>
      <w:r w:rsidR="00CB7040" w:rsidRPr="00635FA2">
        <w:rPr>
          <w:rFonts w:asciiTheme="majorHAnsi" w:hAnsiTheme="majorHAnsi" w:cs="Times New Roman"/>
        </w:rPr>
        <w:t xml:space="preserve">повећао задњих 10 година, у сливу </w:t>
      </w:r>
      <w:r w:rsidR="007F0404" w:rsidRPr="00635FA2">
        <w:rPr>
          <w:rFonts w:asciiTheme="majorHAnsi" w:hAnsiTheme="majorHAnsi" w:cs="Times New Roman"/>
        </w:rPr>
        <w:t xml:space="preserve"> Требишњице </w:t>
      </w:r>
      <w:r w:rsidR="00CB7040" w:rsidRPr="00635FA2">
        <w:rPr>
          <w:rFonts w:asciiTheme="majorHAnsi" w:hAnsiTheme="majorHAnsi" w:cs="Times New Roman"/>
        </w:rPr>
        <w:t xml:space="preserve"> и </w:t>
      </w:r>
      <w:r w:rsidR="007F0404" w:rsidRPr="00635FA2">
        <w:rPr>
          <w:rFonts w:asciiTheme="majorHAnsi" w:hAnsiTheme="majorHAnsi" w:cs="Times New Roman"/>
        </w:rPr>
        <w:t xml:space="preserve">њеном </w:t>
      </w:r>
      <w:r w:rsidR="00635FA2">
        <w:rPr>
          <w:rFonts w:asciiTheme="majorHAnsi" w:hAnsiTheme="majorHAnsi" w:cs="Times New Roman"/>
        </w:rPr>
        <w:t>приобаљу</w:t>
      </w:r>
      <w:r w:rsidRPr="00635FA2">
        <w:rPr>
          <w:rFonts w:asciiTheme="majorHAnsi" w:hAnsiTheme="majorHAnsi" w:cs="Times New Roman"/>
        </w:rPr>
        <w:t>.</w:t>
      </w:r>
      <w:r w:rsidR="007F0404" w:rsidRPr="00635FA2">
        <w:rPr>
          <w:rFonts w:asciiTheme="majorHAnsi" w:hAnsiTheme="majorHAnsi" w:cs="Times New Roman"/>
        </w:rPr>
        <w:t xml:space="preserve"> </w:t>
      </w:r>
      <w:r w:rsidR="00CB7040" w:rsidRPr="00635FA2">
        <w:rPr>
          <w:rFonts w:asciiTheme="majorHAnsi" w:hAnsiTheme="majorHAnsi" w:cs="Times New Roman"/>
        </w:rPr>
        <w:t xml:space="preserve"> </w:t>
      </w:r>
      <w:r w:rsidR="007F0404" w:rsidRPr="00635FA2">
        <w:rPr>
          <w:rFonts w:asciiTheme="majorHAnsi" w:hAnsiTheme="majorHAnsi" w:cs="Times New Roman"/>
        </w:rPr>
        <w:t xml:space="preserve"> </w:t>
      </w:r>
    </w:p>
    <w:p w:rsidR="00CB7040" w:rsidRPr="001F0AC3" w:rsidRDefault="00B97FEA" w:rsidP="00FB0528">
      <w:pPr>
        <w:pStyle w:val="Heading2"/>
      </w:pPr>
      <w:bookmarkStart w:id="70" w:name="_Toc168136799"/>
      <w:r w:rsidRPr="001F0AC3">
        <w:t>4</w:t>
      </w:r>
      <w:r w:rsidR="00CB7040" w:rsidRPr="001F0AC3">
        <w:t>.3. Стање ваздуха</w:t>
      </w:r>
      <w:bookmarkEnd w:id="70"/>
      <w:r w:rsidR="00CB7040" w:rsidRPr="001F0AC3">
        <w:t xml:space="preserve"> </w:t>
      </w:r>
    </w:p>
    <w:p w:rsidR="00CB7040" w:rsidRPr="001F0AC3" w:rsidRDefault="00CB7040" w:rsidP="009B3587">
      <w:pPr>
        <w:autoSpaceDE w:val="0"/>
        <w:autoSpaceDN w:val="0"/>
        <w:adjustRightInd w:val="0"/>
        <w:spacing w:after="0"/>
        <w:ind w:right="141"/>
        <w:rPr>
          <w:rFonts w:asciiTheme="majorHAnsi" w:hAnsiTheme="majorHAnsi" w:cs="Times New Roman"/>
          <w:b/>
          <w:sz w:val="24"/>
          <w:szCs w:val="24"/>
        </w:rPr>
      </w:pPr>
    </w:p>
    <w:p w:rsidR="00CB7040" w:rsidRPr="00635FA2" w:rsidRDefault="00CB7040" w:rsidP="00590C32">
      <w:pPr>
        <w:autoSpaceDE w:val="0"/>
        <w:autoSpaceDN w:val="0"/>
        <w:adjustRightInd w:val="0"/>
        <w:spacing w:after="0"/>
        <w:ind w:right="141" w:firstLine="708"/>
        <w:jc w:val="both"/>
        <w:rPr>
          <w:rFonts w:asciiTheme="majorHAnsi" w:hAnsiTheme="majorHAnsi" w:cs="Times New Roman"/>
        </w:rPr>
      </w:pPr>
      <w:r w:rsidRPr="00635FA2">
        <w:rPr>
          <w:rFonts w:asciiTheme="majorHAnsi" w:hAnsiTheme="majorHAnsi" w:cs="Times New Roman"/>
        </w:rPr>
        <w:t xml:space="preserve">Подручје </w:t>
      </w:r>
      <w:r w:rsidR="006C1AD0" w:rsidRPr="00635FA2">
        <w:rPr>
          <w:rFonts w:asciiTheme="majorHAnsi" w:hAnsiTheme="majorHAnsi" w:cs="Times New Roman"/>
        </w:rPr>
        <w:t xml:space="preserve"> П</w:t>
      </w:r>
      <w:r w:rsidRPr="00635FA2">
        <w:rPr>
          <w:rFonts w:asciiTheme="majorHAnsi" w:hAnsiTheme="majorHAnsi" w:cs="Times New Roman"/>
        </w:rPr>
        <w:t xml:space="preserve">арка </w:t>
      </w:r>
      <w:r w:rsidR="006C1AD0" w:rsidRPr="00635FA2">
        <w:rPr>
          <w:rFonts w:asciiTheme="majorHAnsi" w:hAnsiTheme="majorHAnsi" w:cs="Times New Roman"/>
        </w:rPr>
        <w:t xml:space="preserve">природе </w:t>
      </w:r>
      <w:r w:rsidRPr="00635FA2">
        <w:rPr>
          <w:rFonts w:asciiTheme="majorHAnsi" w:hAnsiTheme="majorHAnsi" w:cs="Times New Roman"/>
        </w:rPr>
        <w:t>није изложено значајнијим загађивачима ваздуха попут</w:t>
      </w:r>
      <w:r w:rsidR="00635FA2">
        <w:rPr>
          <w:rFonts w:asciiTheme="majorHAnsi" w:hAnsiTheme="majorHAnsi" w:cs="Times New Roman"/>
          <w:lang w:val="sr-Cyrl-BA"/>
        </w:rPr>
        <w:t xml:space="preserve"> </w:t>
      </w:r>
      <w:r w:rsidR="00DE4407">
        <w:rPr>
          <w:rFonts w:asciiTheme="majorHAnsi" w:hAnsiTheme="majorHAnsi" w:cs="Times New Roman"/>
        </w:rPr>
        <w:t>индустријских објеката</w:t>
      </w:r>
      <w:r w:rsidR="006C1AD0" w:rsidRPr="00635FA2">
        <w:rPr>
          <w:rFonts w:asciiTheme="majorHAnsi" w:hAnsiTheme="majorHAnsi" w:cs="Times New Roman"/>
        </w:rPr>
        <w:t>.</w:t>
      </w:r>
      <w:r w:rsidR="00DE4407">
        <w:rPr>
          <w:rFonts w:asciiTheme="majorHAnsi" w:hAnsiTheme="majorHAnsi" w:cs="Times New Roman"/>
          <w:lang w:val="sr-Cyrl-BA"/>
        </w:rPr>
        <w:t xml:space="preserve"> </w:t>
      </w:r>
      <w:r w:rsidRPr="00635FA2">
        <w:rPr>
          <w:rFonts w:asciiTheme="majorHAnsi" w:hAnsiTheme="majorHAnsi" w:cs="Times New Roman"/>
        </w:rPr>
        <w:t xml:space="preserve">Најзначајнији видови антропогеног загађења </w:t>
      </w:r>
      <w:r w:rsidR="006C1AD0" w:rsidRPr="00635FA2">
        <w:rPr>
          <w:rFonts w:asciiTheme="majorHAnsi" w:hAnsiTheme="majorHAnsi" w:cs="Times New Roman"/>
        </w:rPr>
        <w:t xml:space="preserve">потичу од саобраћајне активности како кроз </w:t>
      </w:r>
      <w:r w:rsidR="001F0AC3" w:rsidRPr="00635FA2">
        <w:rPr>
          <w:rFonts w:asciiTheme="majorHAnsi" w:hAnsiTheme="majorHAnsi" w:cs="Times New Roman"/>
        </w:rPr>
        <w:t>Парк природе</w:t>
      </w:r>
      <w:r w:rsidR="00DE4407">
        <w:rPr>
          <w:rFonts w:asciiTheme="majorHAnsi" w:hAnsiTheme="majorHAnsi" w:cs="Times New Roman"/>
          <w:lang w:val="sr-Cyrl-BA"/>
        </w:rPr>
        <w:t xml:space="preserve"> </w:t>
      </w:r>
      <w:r w:rsidR="006C1AD0" w:rsidRPr="00635FA2">
        <w:rPr>
          <w:rFonts w:asciiTheme="majorHAnsi" w:hAnsiTheme="majorHAnsi" w:cs="Times New Roman"/>
        </w:rPr>
        <w:t>(регионални путеви) тако и у додирним зонама</w:t>
      </w:r>
      <w:r w:rsidR="005311C9" w:rsidRPr="00635FA2">
        <w:rPr>
          <w:rFonts w:asciiTheme="majorHAnsi" w:hAnsiTheme="majorHAnsi" w:cs="Times New Roman"/>
        </w:rPr>
        <w:t>-интензивније на западној и с</w:t>
      </w:r>
      <w:r w:rsidR="00DE4407">
        <w:rPr>
          <w:rFonts w:asciiTheme="majorHAnsi" w:hAnsiTheme="majorHAnsi" w:cs="Times New Roman"/>
        </w:rPr>
        <w:t>еверној страни</w:t>
      </w:r>
      <w:r w:rsidR="006C1AD0" w:rsidRPr="00635FA2">
        <w:rPr>
          <w:rFonts w:asciiTheme="majorHAnsi" w:hAnsiTheme="majorHAnsi" w:cs="Times New Roman"/>
        </w:rPr>
        <w:t>.</w:t>
      </w:r>
      <w:r w:rsidR="00DE4407">
        <w:rPr>
          <w:rFonts w:asciiTheme="majorHAnsi" w:hAnsiTheme="majorHAnsi" w:cs="Times New Roman"/>
          <w:lang w:val="sr-Cyrl-BA"/>
        </w:rPr>
        <w:t xml:space="preserve"> </w:t>
      </w:r>
      <w:r w:rsidR="006C1AD0" w:rsidRPr="00635FA2">
        <w:rPr>
          <w:rFonts w:asciiTheme="majorHAnsi" w:hAnsiTheme="majorHAnsi" w:cs="Times New Roman"/>
        </w:rPr>
        <w:t>У истом смислу је оптерећење буком зависно од фреквенције посебно у летњем периоду кад је притисак саобраћаја реалан на путевима ка и од мора</w:t>
      </w:r>
      <w:r w:rsidR="00DE4407">
        <w:rPr>
          <w:rFonts w:asciiTheme="majorHAnsi" w:hAnsiTheme="majorHAnsi" w:cs="Times New Roman"/>
          <w:lang w:val="sr-Cyrl-BA"/>
        </w:rPr>
        <w:t xml:space="preserve"> </w:t>
      </w:r>
      <w:r w:rsidR="005311C9" w:rsidRPr="00635FA2">
        <w:rPr>
          <w:rFonts w:asciiTheme="majorHAnsi" w:hAnsiTheme="majorHAnsi" w:cs="Times New Roman"/>
        </w:rPr>
        <w:t>(везе према Дубровнику, Херцег Новом и Никшићу)</w:t>
      </w:r>
      <w:r w:rsidR="006C1AD0" w:rsidRPr="00635FA2">
        <w:rPr>
          <w:rFonts w:asciiTheme="majorHAnsi" w:hAnsiTheme="majorHAnsi" w:cs="Times New Roman"/>
        </w:rPr>
        <w:t>.</w:t>
      </w:r>
      <w:r w:rsidR="00DE4407">
        <w:rPr>
          <w:rFonts w:asciiTheme="majorHAnsi" w:hAnsiTheme="majorHAnsi" w:cs="Times New Roman"/>
          <w:lang w:val="sr-Cyrl-BA"/>
        </w:rPr>
        <w:t xml:space="preserve"> </w:t>
      </w:r>
      <w:r w:rsidR="006C1AD0" w:rsidRPr="00635FA2">
        <w:rPr>
          <w:rFonts w:asciiTheme="majorHAnsi" w:hAnsiTheme="majorHAnsi" w:cs="Times New Roman"/>
        </w:rPr>
        <w:t>У ужој зони саобраћајница за очекивати је таложење и оптерећеност тешким металима. Извјесно  загађење се може приписати  домаћинствима и индивидуалним</w:t>
      </w:r>
      <w:r w:rsidRPr="00635FA2">
        <w:rPr>
          <w:rFonts w:asciiTheme="majorHAnsi" w:hAnsiTheme="majorHAnsi" w:cs="Times New Roman"/>
        </w:rPr>
        <w:t xml:space="preserve"> ложишт</w:t>
      </w:r>
      <w:r w:rsidR="006C1AD0" w:rsidRPr="00635FA2">
        <w:rPr>
          <w:rFonts w:asciiTheme="majorHAnsi" w:hAnsiTheme="majorHAnsi" w:cs="Times New Roman"/>
        </w:rPr>
        <w:t>им</w:t>
      </w:r>
      <w:r w:rsidRPr="00635FA2">
        <w:rPr>
          <w:rFonts w:asciiTheme="majorHAnsi" w:hAnsiTheme="majorHAnsi" w:cs="Times New Roman"/>
        </w:rPr>
        <w:t>а</w:t>
      </w:r>
      <w:r w:rsidR="00DE4407">
        <w:rPr>
          <w:rFonts w:asciiTheme="majorHAnsi" w:hAnsiTheme="majorHAnsi" w:cs="Times New Roman"/>
          <w:lang w:val="sr-Cyrl-BA"/>
        </w:rPr>
        <w:t>,</w:t>
      </w:r>
      <w:r w:rsidRPr="00635FA2">
        <w:rPr>
          <w:rFonts w:asciiTheme="majorHAnsi" w:hAnsiTheme="majorHAnsi" w:cs="Times New Roman"/>
        </w:rPr>
        <w:t xml:space="preserve"> у селима која су обухваћена границама Парка. </w:t>
      </w:r>
      <w:r w:rsidR="006C1AD0" w:rsidRPr="00635FA2">
        <w:rPr>
          <w:rFonts w:asciiTheme="majorHAnsi" w:hAnsiTheme="majorHAnsi" w:cs="Times New Roman"/>
        </w:rPr>
        <w:t xml:space="preserve"> </w:t>
      </w:r>
    </w:p>
    <w:p w:rsidR="00CB7040" w:rsidRPr="00635FA2" w:rsidRDefault="00CB7040" w:rsidP="00590C32">
      <w:pPr>
        <w:autoSpaceDE w:val="0"/>
        <w:autoSpaceDN w:val="0"/>
        <w:adjustRightInd w:val="0"/>
        <w:spacing w:after="0"/>
        <w:ind w:right="141" w:firstLine="708"/>
        <w:jc w:val="both"/>
        <w:rPr>
          <w:rFonts w:asciiTheme="majorHAnsi" w:hAnsiTheme="majorHAnsi" w:cs="Times New Roman"/>
        </w:rPr>
      </w:pPr>
      <w:r w:rsidRPr="00635FA2">
        <w:rPr>
          <w:rFonts w:asciiTheme="majorHAnsi" w:hAnsiTheme="majorHAnsi" w:cs="Times New Roman"/>
        </w:rPr>
        <w:t xml:space="preserve">На самом подручју парка не постоје станице за праћење квалитета ваздуха. Обзиром да не постоје објекти и значајнији извори загађивања ваздуха у самом простору Парка </w:t>
      </w:r>
      <w:r w:rsidR="006C1AD0" w:rsidRPr="00635FA2">
        <w:rPr>
          <w:rFonts w:asciiTheme="majorHAnsi" w:hAnsiTheme="majorHAnsi" w:cs="Times New Roman"/>
        </w:rPr>
        <w:t>природе</w:t>
      </w:r>
      <w:r w:rsidR="00DE4407">
        <w:rPr>
          <w:rFonts w:asciiTheme="majorHAnsi" w:hAnsiTheme="majorHAnsi" w:cs="Times New Roman"/>
          <w:lang w:val="sr-Cyrl-BA"/>
        </w:rPr>
        <w:t xml:space="preserve"> „Орјен“</w:t>
      </w:r>
      <w:r w:rsidR="006C1AD0" w:rsidRPr="00635FA2">
        <w:rPr>
          <w:rFonts w:asciiTheme="majorHAnsi" w:hAnsiTheme="majorHAnsi" w:cs="Times New Roman"/>
        </w:rPr>
        <w:t xml:space="preserve"> </w:t>
      </w:r>
      <w:r w:rsidRPr="00635FA2">
        <w:rPr>
          <w:rFonts w:asciiTheme="majorHAnsi" w:hAnsiTheme="majorHAnsi" w:cs="Times New Roman"/>
        </w:rPr>
        <w:t>може се говорити о повољној ситуацију у погледу квалитета ваздуха. Са друге стране треба нагласити да  Сушицу и брдовито планински предио  карактерише велики специјиски диверзитет врста лишајева и маховина које су познате као индикатори квалитета ваздуха.</w:t>
      </w:r>
    </w:p>
    <w:p w:rsidR="00CB7040" w:rsidRPr="001F0AC3" w:rsidRDefault="00CB7040" w:rsidP="009B3587">
      <w:pPr>
        <w:autoSpaceDE w:val="0"/>
        <w:autoSpaceDN w:val="0"/>
        <w:adjustRightInd w:val="0"/>
        <w:spacing w:after="0"/>
        <w:ind w:right="141"/>
        <w:rPr>
          <w:rFonts w:asciiTheme="majorHAnsi" w:hAnsiTheme="majorHAnsi" w:cs="Times New Roman"/>
          <w:sz w:val="24"/>
          <w:szCs w:val="24"/>
        </w:rPr>
      </w:pPr>
    </w:p>
    <w:p w:rsidR="00CB7040" w:rsidRPr="00635FA2" w:rsidRDefault="00B97FEA" w:rsidP="00FB0528">
      <w:pPr>
        <w:pStyle w:val="Heading2"/>
      </w:pPr>
      <w:bookmarkStart w:id="71" w:name="_Toc168136800"/>
      <w:r w:rsidRPr="00635FA2">
        <w:t>4</w:t>
      </w:r>
      <w:r w:rsidR="00CB7040" w:rsidRPr="00635FA2">
        <w:t>.4. Стање земљишта</w:t>
      </w:r>
      <w:bookmarkEnd w:id="71"/>
      <w:r w:rsidR="00CB7040" w:rsidRPr="00635FA2">
        <w:t xml:space="preserve"> </w:t>
      </w:r>
    </w:p>
    <w:p w:rsidR="00CB7040" w:rsidRPr="001F0AC3" w:rsidRDefault="00CB7040" w:rsidP="009B3587">
      <w:pPr>
        <w:autoSpaceDE w:val="0"/>
        <w:autoSpaceDN w:val="0"/>
        <w:adjustRightInd w:val="0"/>
        <w:spacing w:after="0"/>
        <w:ind w:right="141"/>
        <w:rPr>
          <w:rFonts w:asciiTheme="majorHAnsi" w:hAnsiTheme="majorHAnsi" w:cs="Times New Roman"/>
          <w:b/>
          <w:sz w:val="24"/>
          <w:szCs w:val="24"/>
        </w:rPr>
      </w:pPr>
    </w:p>
    <w:p w:rsidR="00045620" w:rsidRPr="00635FA2" w:rsidRDefault="00CB7040" w:rsidP="00590C32">
      <w:pPr>
        <w:autoSpaceDE w:val="0"/>
        <w:autoSpaceDN w:val="0"/>
        <w:adjustRightInd w:val="0"/>
        <w:spacing w:after="0"/>
        <w:ind w:right="141" w:firstLine="708"/>
        <w:jc w:val="both"/>
        <w:rPr>
          <w:rFonts w:asciiTheme="majorHAnsi" w:hAnsiTheme="majorHAnsi" w:cs="Times New Roman"/>
        </w:rPr>
      </w:pPr>
      <w:r w:rsidRPr="00635FA2">
        <w:rPr>
          <w:rFonts w:asciiTheme="majorHAnsi" w:hAnsiTheme="majorHAnsi" w:cs="Times New Roman"/>
        </w:rPr>
        <w:t xml:space="preserve">Земљишни потенцијал </w:t>
      </w:r>
      <w:r w:rsidR="00DE4407" w:rsidRPr="00635FA2">
        <w:rPr>
          <w:rFonts w:asciiTheme="majorHAnsi" w:hAnsiTheme="majorHAnsi" w:cs="Times New Roman"/>
        </w:rPr>
        <w:t>Парка природе</w:t>
      </w:r>
      <w:r w:rsidR="00DE4407">
        <w:rPr>
          <w:rFonts w:asciiTheme="majorHAnsi" w:hAnsiTheme="majorHAnsi" w:cs="Times New Roman"/>
          <w:lang w:val="sr-Cyrl-BA"/>
        </w:rPr>
        <w:t xml:space="preserve"> „Орјен“ </w:t>
      </w:r>
      <w:r w:rsidRPr="00635FA2">
        <w:rPr>
          <w:rFonts w:asciiTheme="majorHAnsi" w:hAnsiTheme="majorHAnsi" w:cs="Times New Roman"/>
        </w:rPr>
        <w:t>је</w:t>
      </w:r>
      <w:r w:rsidR="0008582A" w:rsidRPr="00635FA2">
        <w:rPr>
          <w:rFonts w:asciiTheme="majorHAnsi" w:hAnsiTheme="majorHAnsi" w:cs="Times New Roman"/>
        </w:rPr>
        <w:t xml:space="preserve"> </w:t>
      </w:r>
      <w:r w:rsidR="00045620" w:rsidRPr="00635FA2">
        <w:rPr>
          <w:rFonts w:asciiTheme="majorHAnsi" w:hAnsiTheme="majorHAnsi" w:cs="Times New Roman"/>
        </w:rPr>
        <w:t>у мањој мјери</w:t>
      </w:r>
      <w:r w:rsidRPr="00635FA2">
        <w:rPr>
          <w:rFonts w:asciiTheme="majorHAnsi" w:hAnsiTheme="majorHAnsi" w:cs="Times New Roman"/>
        </w:rPr>
        <w:t xml:space="preserve"> изложен</w:t>
      </w:r>
      <w:r w:rsidR="0008582A" w:rsidRPr="00635FA2">
        <w:rPr>
          <w:rFonts w:asciiTheme="majorHAnsi" w:hAnsiTheme="majorHAnsi" w:cs="Times New Roman"/>
        </w:rPr>
        <w:t xml:space="preserve"> </w:t>
      </w:r>
      <w:r w:rsidRPr="00635FA2">
        <w:rPr>
          <w:rFonts w:asciiTheme="majorHAnsi" w:hAnsiTheme="majorHAnsi" w:cs="Times New Roman"/>
        </w:rPr>
        <w:t xml:space="preserve"> различитим угрожавајућим факторима који доводе до деградациононих процеса и загађивања земљишта.</w:t>
      </w:r>
    </w:p>
    <w:p w:rsidR="00012834" w:rsidRPr="00635FA2" w:rsidRDefault="00012834" w:rsidP="00590C32">
      <w:pPr>
        <w:autoSpaceDE w:val="0"/>
        <w:autoSpaceDN w:val="0"/>
        <w:adjustRightInd w:val="0"/>
        <w:spacing w:after="0"/>
        <w:ind w:right="141" w:firstLine="708"/>
        <w:jc w:val="both"/>
        <w:rPr>
          <w:rFonts w:asciiTheme="majorHAnsi" w:hAnsiTheme="majorHAnsi" w:cs="Times New Roman"/>
        </w:rPr>
      </w:pPr>
      <w:r w:rsidRPr="00635FA2">
        <w:rPr>
          <w:rFonts w:asciiTheme="majorHAnsi" w:hAnsiTheme="majorHAnsi" w:cs="Times New Roman"/>
        </w:rPr>
        <w:t>Врлетни дијелови парка су у континуитету изложени водној ерозији која спира камен и земљиште у основицу стрмих страна.</w:t>
      </w:r>
      <w:r w:rsidR="00DE4407">
        <w:rPr>
          <w:rFonts w:asciiTheme="majorHAnsi" w:hAnsiTheme="majorHAnsi" w:cs="Times New Roman"/>
          <w:lang w:val="sr-Cyrl-BA"/>
        </w:rPr>
        <w:t xml:space="preserve"> </w:t>
      </w:r>
      <w:r w:rsidRPr="00635FA2">
        <w:rPr>
          <w:rFonts w:asciiTheme="majorHAnsi" w:hAnsiTheme="majorHAnsi" w:cs="Times New Roman"/>
        </w:rPr>
        <w:t xml:space="preserve">Напуштање имања у средишту </w:t>
      </w:r>
      <w:r w:rsidR="00DE4407" w:rsidRPr="00635FA2">
        <w:rPr>
          <w:rFonts w:asciiTheme="majorHAnsi" w:hAnsiTheme="majorHAnsi" w:cs="Times New Roman"/>
        </w:rPr>
        <w:t>Парка природе</w:t>
      </w:r>
      <w:r w:rsidR="00DE4407">
        <w:rPr>
          <w:rFonts w:asciiTheme="majorHAnsi" w:hAnsiTheme="majorHAnsi" w:cs="Times New Roman"/>
          <w:lang w:val="sr-Cyrl-BA"/>
        </w:rPr>
        <w:t xml:space="preserve"> „Орјен“ </w:t>
      </w:r>
      <w:r w:rsidRPr="00635FA2">
        <w:rPr>
          <w:rFonts w:asciiTheme="majorHAnsi" w:hAnsiTheme="majorHAnsi" w:cs="Times New Roman"/>
        </w:rPr>
        <w:t>доводи до девстације пашњака, ливада и њива које су и у скорашњем периоду биле основ живљења у</w:t>
      </w:r>
      <w:r w:rsidR="00DE4407">
        <w:rPr>
          <w:rFonts w:asciiTheme="majorHAnsi" w:hAnsiTheme="majorHAnsi" w:cs="Times New Roman"/>
        </w:rPr>
        <w:t xml:space="preserve"> окриљу Ор</w:t>
      </w:r>
      <w:r w:rsidRPr="00635FA2">
        <w:rPr>
          <w:rFonts w:asciiTheme="majorHAnsi" w:hAnsiTheme="majorHAnsi" w:cs="Times New Roman"/>
        </w:rPr>
        <w:t>јена.</w:t>
      </w:r>
    </w:p>
    <w:p w:rsidR="00012834" w:rsidRPr="00635FA2" w:rsidRDefault="00012834" w:rsidP="00590C32">
      <w:pPr>
        <w:autoSpaceDE w:val="0"/>
        <w:autoSpaceDN w:val="0"/>
        <w:adjustRightInd w:val="0"/>
        <w:spacing w:after="0"/>
        <w:ind w:right="141" w:firstLine="708"/>
        <w:jc w:val="both"/>
        <w:rPr>
          <w:rFonts w:asciiTheme="majorHAnsi" w:hAnsiTheme="majorHAnsi" w:cs="Times New Roman"/>
        </w:rPr>
      </w:pPr>
      <w:r w:rsidRPr="00635FA2">
        <w:rPr>
          <w:rFonts w:asciiTheme="majorHAnsi" w:hAnsiTheme="majorHAnsi" w:cs="Times New Roman"/>
        </w:rPr>
        <w:lastRenderedPageBreak/>
        <w:t xml:space="preserve">У непосредном окружењу путне мреже у појасу ширине од 100-200 </w:t>
      </w:r>
      <w:r w:rsidR="00DE4407">
        <w:rPr>
          <w:rFonts w:asciiTheme="majorHAnsi" w:hAnsiTheme="majorHAnsi" w:cs="Times New Roman"/>
        </w:rPr>
        <w:t xml:space="preserve">m </w:t>
      </w:r>
      <w:r w:rsidRPr="00635FA2">
        <w:rPr>
          <w:rFonts w:asciiTheme="majorHAnsi" w:hAnsiTheme="majorHAnsi" w:cs="Times New Roman"/>
        </w:rPr>
        <w:t>(зависно од орографије) за очекивати је увећану концентрацију тешких метала као емисије  сагоревањем  нафтних деривата.</w:t>
      </w:r>
    </w:p>
    <w:p w:rsidR="00CB7040" w:rsidRPr="00635FA2" w:rsidRDefault="00CB7040" w:rsidP="00590C32">
      <w:pPr>
        <w:autoSpaceDE w:val="0"/>
        <w:autoSpaceDN w:val="0"/>
        <w:adjustRightInd w:val="0"/>
        <w:spacing w:after="0"/>
        <w:ind w:right="141" w:firstLine="708"/>
        <w:jc w:val="both"/>
        <w:rPr>
          <w:rFonts w:asciiTheme="majorHAnsi" w:hAnsiTheme="majorHAnsi" w:cs="Times New Roman"/>
        </w:rPr>
      </w:pPr>
      <w:r w:rsidRPr="00635FA2">
        <w:rPr>
          <w:rFonts w:asciiTheme="majorHAnsi" w:hAnsiTheme="majorHAnsi" w:cs="Times New Roman"/>
        </w:rPr>
        <w:t xml:space="preserve">Током задњих година дошло је и до пренамене </w:t>
      </w:r>
      <w:r w:rsidR="00FA68AE">
        <w:rPr>
          <w:rFonts w:asciiTheme="majorHAnsi" w:hAnsiTheme="majorHAnsi" w:cs="Times New Roman"/>
        </w:rPr>
        <w:t xml:space="preserve">намене </w:t>
      </w:r>
      <w:r w:rsidRPr="00635FA2">
        <w:rPr>
          <w:rFonts w:asciiTheme="majorHAnsi" w:hAnsiTheme="majorHAnsi" w:cs="Times New Roman"/>
        </w:rPr>
        <w:t>земљишта (углавном пољопривредног) у грађевинско земљиште</w:t>
      </w:r>
      <w:r w:rsidR="00012834" w:rsidRPr="00635FA2">
        <w:rPr>
          <w:rFonts w:asciiTheme="majorHAnsi" w:hAnsiTheme="majorHAnsi" w:cs="Times New Roman"/>
        </w:rPr>
        <w:t>,</w:t>
      </w:r>
      <w:r w:rsidR="00DE4407">
        <w:rPr>
          <w:rFonts w:asciiTheme="majorHAnsi" w:hAnsiTheme="majorHAnsi" w:cs="Times New Roman"/>
        </w:rPr>
        <w:t xml:space="preserve"> </w:t>
      </w:r>
      <w:r w:rsidR="00012834" w:rsidRPr="00635FA2">
        <w:rPr>
          <w:rFonts w:asciiTheme="majorHAnsi" w:hAnsiTheme="majorHAnsi" w:cs="Times New Roman"/>
        </w:rPr>
        <w:t>засад у мањој мјери</w:t>
      </w:r>
      <w:r w:rsidRPr="00635FA2">
        <w:rPr>
          <w:rFonts w:asciiTheme="majorHAnsi" w:hAnsiTheme="majorHAnsi" w:cs="Times New Roman"/>
        </w:rPr>
        <w:t>.</w:t>
      </w:r>
    </w:p>
    <w:p w:rsidR="00012834" w:rsidRPr="00FA68AE" w:rsidRDefault="00012834" w:rsidP="009B3587">
      <w:pPr>
        <w:autoSpaceDE w:val="0"/>
        <w:autoSpaceDN w:val="0"/>
        <w:adjustRightInd w:val="0"/>
        <w:spacing w:after="0"/>
        <w:ind w:right="141"/>
        <w:jc w:val="both"/>
        <w:rPr>
          <w:rFonts w:asciiTheme="majorHAnsi" w:hAnsiTheme="majorHAnsi" w:cs="Times New Roman"/>
          <w:b/>
        </w:rPr>
      </w:pPr>
      <w:r w:rsidRPr="00FA68AE">
        <w:rPr>
          <w:rFonts w:asciiTheme="majorHAnsi" w:hAnsiTheme="majorHAnsi" w:cs="Times New Roman"/>
          <w:b/>
        </w:rPr>
        <w:t>Шумски пожари оголијевају земљишни покривач и увећавају опасност од ефеката површинске водне ерозије.</w:t>
      </w:r>
    </w:p>
    <w:p w:rsidR="00CB7040" w:rsidRPr="00635FA2" w:rsidRDefault="00CB7040" w:rsidP="00590C32">
      <w:pPr>
        <w:autoSpaceDE w:val="0"/>
        <w:autoSpaceDN w:val="0"/>
        <w:adjustRightInd w:val="0"/>
        <w:spacing w:after="0"/>
        <w:ind w:right="141" w:firstLine="708"/>
        <w:jc w:val="both"/>
        <w:rPr>
          <w:rFonts w:asciiTheme="majorHAnsi" w:hAnsiTheme="majorHAnsi" w:cs="Times New Roman"/>
        </w:rPr>
      </w:pPr>
      <w:r w:rsidRPr="00635FA2">
        <w:rPr>
          <w:rFonts w:asciiTheme="majorHAnsi" w:hAnsiTheme="majorHAnsi" w:cs="Times New Roman"/>
        </w:rPr>
        <w:t>У непосредном окружењу сеоских насеља</w:t>
      </w:r>
      <w:r w:rsidR="00635FA2">
        <w:rPr>
          <w:rFonts w:asciiTheme="majorHAnsi" w:hAnsiTheme="majorHAnsi" w:cs="Times New Roman"/>
          <w:lang w:val="sr-Cyrl-BA"/>
        </w:rPr>
        <w:t xml:space="preserve"> </w:t>
      </w:r>
      <w:r w:rsidR="00012834" w:rsidRPr="00635FA2">
        <w:rPr>
          <w:rFonts w:asciiTheme="majorHAnsi" w:hAnsiTheme="majorHAnsi" w:cs="Times New Roman"/>
        </w:rPr>
        <w:t>(Граб)</w:t>
      </w:r>
      <w:r w:rsidR="00635FA2">
        <w:rPr>
          <w:rFonts w:asciiTheme="majorHAnsi" w:hAnsiTheme="majorHAnsi" w:cs="Times New Roman"/>
        </w:rPr>
        <w:t xml:space="preserve"> </w:t>
      </w:r>
      <w:r w:rsidRPr="00635FA2">
        <w:rPr>
          <w:rFonts w:asciiTheme="majorHAnsi" w:hAnsiTheme="majorHAnsi" w:cs="Times New Roman"/>
        </w:rPr>
        <w:t>и викенд насеља присутно је несанитарно</w:t>
      </w:r>
      <w:r w:rsidR="00012834" w:rsidRPr="00635FA2">
        <w:rPr>
          <w:rFonts w:asciiTheme="majorHAnsi" w:hAnsiTheme="majorHAnsi" w:cs="Times New Roman"/>
        </w:rPr>
        <w:t xml:space="preserve"> </w:t>
      </w:r>
      <w:r w:rsidRPr="00635FA2">
        <w:rPr>
          <w:rFonts w:asciiTheme="majorHAnsi" w:hAnsiTheme="majorHAnsi" w:cs="Times New Roman"/>
        </w:rPr>
        <w:t xml:space="preserve">одлагање отпада која не само да су извор загађивања земљишта и вода, већ представљају и извор заразе.  </w:t>
      </w:r>
    </w:p>
    <w:p w:rsidR="00CB7040" w:rsidRPr="001F0AC3" w:rsidRDefault="00CB7040" w:rsidP="009B3587">
      <w:pPr>
        <w:autoSpaceDE w:val="0"/>
        <w:autoSpaceDN w:val="0"/>
        <w:adjustRightInd w:val="0"/>
        <w:spacing w:after="0"/>
        <w:ind w:right="141"/>
        <w:rPr>
          <w:rFonts w:asciiTheme="majorHAnsi" w:hAnsiTheme="majorHAnsi" w:cs="Times New Roman"/>
          <w:sz w:val="20"/>
          <w:szCs w:val="20"/>
        </w:rPr>
      </w:pPr>
    </w:p>
    <w:p w:rsidR="00CD3BEC" w:rsidRDefault="00CD3BEC" w:rsidP="00A171A9">
      <w:pPr>
        <w:pStyle w:val="Heading1"/>
        <w:rPr>
          <w:rFonts w:cs="Times New Roman"/>
          <w:sz w:val="20"/>
          <w:szCs w:val="20"/>
          <w:lang w:val="sr-Cyrl-BA"/>
        </w:rPr>
      </w:pPr>
    </w:p>
    <w:p w:rsidR="00685A16" w:rsidRPr="00D542D9" w:rsidRDefault="008F6DDE" w:rsidP="00A171A9">
      <w:pPr>
        <w:pStyle w:val="Heading1"/>
        <w:rPr>
          <w:lang w:val="ru-RU"/>
        </w:rPr>
      </w:pPr>
      <w:r w:rsidRPr="00D542D9">
        <w:rPr>
          <w:rFonts w:cs="Times New Roman"/>
          <w:sz w:val="20"/>
          <w:szCs w:val="20"/>
          <w:lang w:val="ru-RU"/>
        </w:rPr>
        <w:t xml:space="preserve"> </w:t>
      </w:r>
      <w:bookmarkStart w:id="72" w:name="_Toc168136801"/>
      <w:r w:rsidR="00113DEA" w:rsidRPr="00950235">
        <w:t>V</w:t>
      </w:r>
      <w:r w:rsidR="00635FA2" w:rsidRPr="00950235">
        <w:rPr>
          <w:lang w:val="sr-Cyrl-BA"/>
        </w:rPr>
        <w:t xml:space="preserve"> </w:t>
      </w:r>
      <w:r w:rsidR="00685A16" w:rsidRPr="00D542D9">
        <w:rPr>
          <w:lang w:val="ru-RU"/>
        </w:rPr>
        <w:t>ПРЕГЛЕД АКТИВНОСТИ И ПРОЦЕСА КОЈИ ПРЕДСТАВЉАЈУ ФАКТОР УГРОЖАВАЊА</w:t>
      </w:r>
      <w:r w:rsidR="00635FA2" w:rsidRPr="00950235">
        <w:rPr>
          <w:lang w:val="sr-Cyrl-BA"/>
        </w:rPr>
        <w:t xml:space="preserve"> </w:t>
      </w:r>
      <w:r w:rsidR="00685A16" w:rsidRPr="00D542D9">
        <w:rPr>
          <w:lang w:val="ru-RU"/>
        </w:rPr>
        <w:t>ЗАШТИЋЕНОГДОБРА</w:t>
      </w:r>
      <w:bookmarkEnd w:id="72"/>
      <w:r w:rsidR="00A9338B" w:rsidRPr="00D542D9">
        <w:rPr>
          <w:lang w:val="ru-RU"/>
        </w:rPr>
        <w:t xml:space="preserve"> </w:t>
      </w:r>
    </w:p>
    <w:p w:rsidR="002324C5" w:rsidRPr="001F0AC3" w:rsidRDefault="00B97FEA" w:rsidP="00FB0528">
      <w:pPr>
        <w:pStyle w:val="Heading2"/>
      </w:pPr>
      <w:bookmarkStart w:id="73" w:name="_Toc168136802"/>
      <w:r w:rsidRPr="001F0AC3">
        <w:t>5</w:t>
      </w:r>
      <w:r w:rsidR="002324C5" w:rsidRPr="001F0AC3">
        <w:t>.1.</w:t>
      </w:r>
      <w:r w:rsidR="00635FA2">
        <w:rPr>
          <w:lang w:val="sr-Cyrl-BA"/>
        </w:rPr>
        <w:t xml:space="preserve"> </w:t>
      </w:r>
      <w:r w:rsidR="002324C5" w:rsidRPr="001F0AC3">
        <w:t>Климатске промјене и</w:t>
      </w:r>
      <w:r w:rsidR="002324C5" w:rsidRPr="001F0AC3">
        <w:rPr>
          <w:sz w:val="28"/>
          <w:szCs w:val="28"/>
        </w:rPr>
        <w:t xml:space="preserve"> </w:t>
      </w:r>
      <w:r w:rsidR="002324C5" w:rsidRPr="001F0AC3">
        <w:t>угроженост природних екосистема</w:t>
      </w:r>
      <w:bookmarkEnd w:id="73"/>
    </w:p>
    <w:p w:rsidR="00FB0528" w:rsidRDefault="00FB0528" w:rsidP="00FB0528">
      <w:pPr>
        <w:pStyle w:val="NoSpacing"/>
        <w:jc w:val="both"/>
        <w:rPr>
          <w:rFonts w:asciiTheme="majorHAnsi" w:hAnsiTheme="majorHAnsi" w:cs="Times New Roman"/>
          <w:b/>
          <w:sz w:val="24"/>
          <w:szCs w:val="24"/>
          <w:lang w:val="sr-Cyrl-BA"/>
        </w:rPr>
      </w:pPr>
    </w:p>
    <w:p w:rsidR="00FB0528" w:rsidRPr="00691C78" w:rsidRDefault="00FB0528" w:rsidP="004C56BA">
      <w:pPr>
        <w:pStyle w:val="NoSpacing"/>
        <w:spacing w:line="276" w:lineRule="auto"/>
        <w:ind w:firstLine="708"/>
        <w:jc w:val="both"/>
        <w:rPr>
          <w:rFonts w:asciiTheme="majorHAnsi" w:hAnsiTheme="majorHAnsi" w:cstheme="majorHAnsi"/>
          <w:lang w:val="sr-Cyrl-BA"/>
        </w:rPr>
      </w:pPr>
      <w:r w:rsidRPr="00691C78">
        <w:rPr>
          <w:rFonts w:asciiTheme="majorHAnsi" w:hAnsiTheme="majorHAnsi" w:cstheme="majorHAnsi"/>
          <w:lang w:val="sr-Cyrl-BA"/>
        </w:rPr>
        <w:t>П</w:t>
      </w:r>
      <w:r>
        <w:rPr>
          <w:rFonts w:asciiTheme="majorHAnsi" w:hAnsiTheme="majorHAnsi" w:cstheme="majorHAnsi"/>
          <w:lang w:val="sr-Cyrl-BA"/>
        </w:rPr>
        <w:t>арк природе</w:t>
      </w:r>
      <w:r w:rsidRPr="00691C78">
        <w:rPr>
          <w:rFonts w:asciiTheme="majorHAnsi" w:hAnsiTheme="majorHAnsi" w:cstheme="majorHAnsi"/>
          <w:lang w:val="sr-Cyrl-BA"/>
        </w:rPr>
        <w:t xml:space="preserve"> </w:t>
      </w:r>
      <w:r>
        <w:rPr>
          <w:rFonts w:asciiTheme="majorHAnsi" w:hAnsiTheme="majorHAnsi" w:cstheme="majorHAnsi"/>
          <w:lang w:val="sr-Cyrl-BA"/>
        </w:rPr>
        <w:t>„</w:t>
      </w:r>
      <w:r w:rsidRPr="00691C78">
        <w:rPr>
          <w:rFonts w:asciiTheme="majorHAnsi" w:hAnsiTheme="majorHAnsi" w:cstheme="majorHAnsi"/>
          <w:lang w:val="sr-Cyrl-BA"/>
        </w:rPr>
        <w:t>Орјен</w:t>
      </w:r>
      <w:r>
        <w:rPr>
          <w:rFonts w:asciiTheme="majorHAnsi" w:hAnsiTheme="majorHAnsi" w:cstheme="majorHAnsi"/>
          <w:lang w:val="sr-Cyrl-BA"/>
        </w:rPr>
        <w:t>“</w:t>
      </w:r>
      <w:r w:rsidRPr="00691C78">
        <w:rPr>
          <w:rFonts w:asciiTheme="majorHAnsi" w:hAnsiTheme="majorHAnsi" w:cstheme="majorHAnsi"/>
          <w:lang w:val="sr-Cyrl-BA"/>
        </w:rPr>
        <w:t xml:space="preserve"> све је више изложен ризику од климатских промјена. Климатске промјене су један од кључних фокуса гдје је вршена процјена ризика и утицаја климатских промјена на најугроженије екосистема, станишта, врсте, инфраструктуру, те одређивање локације гдје је присутна рањивост. </w:t>
      </w:r>
      <w:r w:rsidRPr="00D542D9">
        <w:rPr>
          <w:rFonts w:asciiTheme="majorHAnsi" w:hAnsiTheme="majorHAnsi" w:cstheme="majorHAnsi"/>
          <w:lang w:val="sr-Cyrl-BA"/>
        </w:rPr>
        <w:t xml:space="preserve"> </w:t>
      </w:r>
      <w:r w:rsidRPr="00691C78">
        <w:rPr>
          <w:rFonts w:asciiTheme="majorHAnsi" w:hAnsiTheme="majorHAnsi" w:cstheme="majorHAnsi"/>
          <w:lang w:val="sr-Cyrl-BA"/>
        </w:rPr>
        <w:t>Процјене ће пратити и адкеватне мјере прилагођавања и могући начин рјешавања проблема.</w:t>
      </w:r>
    </w:p>
    <w:p w:rsidR="00CD3BEC" w:rsidRDefault="00FB0528" w:rsidP="00FB0528">
      <w:pPr>
        <w:tabs>
          <w:tab w:val="left" w:pos="424"/>
        </w:tabs>
        <w:spacing w:after="0" w:line="0" w:lineRule="atLeast"/>
        <w:rPr>
          <w:rFonts w:asciiTheme="majorHAnsi" w:eastAsia="Arial" w:hAnsiTheme="majorHAnsi" w:cstheme="majorHAnsi"/>
          <w:b/>
          <w:color w:val="006666"/>
          <w:lang w:val="sr-Cyrl-BA" w:eastAsia="bs-Latn-BA"/>
        </w:rPr>
      </w:pPr>
      <w:r>
        <w:rPr>
          <w:rFonts w:asciiTheme="majorHAnsi" w:eastAsia="Arial" w:hAnsiTheme="majorHAnsi" w:cstheme="majorHAnsi"/>
          <w:b/>
          <w:color w:val="006666"/>
          <w:lang w:val="sr-Cyrl-BA" w:eastAsia="bs-Latn-BA"/>
        </w:rPr>
        <w:tab/>
      </w:r>
    </w:p>
    <w:p w:rsidR="00CD3BEC" w:rsidRDefault="00CD3BEC" w:rsidP="00FB0528">
      <w:pPr>
        <w:tabs>
          <w:tab w:val="left" w:pos="424"/>
        </w:tabs>
        <w:spacing w:after="0" w:line="0" w:lineRule="atLeast"/>
        <w:rPr>
          <w:rFonts w:asciiTheme="majorHAnsi" w:eastAsia="Arial" w:hAnsiTheme="majorHAnsi" w:cstheme="majorHAnsi"/>
          <w:b/>
          <w:color w:val="006666"/>
          <w:lang w:val="sr-Cyrl-BA" w:eastAsia="bs-Latn-BA"/>
        </w:rPr>
      </w:pPr>
      <w:r>
        <w:rPr>
          <w:rFonts w:asciiTheme="majorHAnsi" w:eastAsia="Arial" w:hAnsiTheme="majorHAnsi" w:cstheme="majorHAnsi"/>
          <w:b/>
          <w:color w:val="006666"/>
          <w:lang w:val="sr-Cyrl-BA" w:eastAsia="bs-Latn-BA"/>
        </w:rPr>
        <w:tab/>
      </w:r>
      <w:r>
        <w:rPr>
          <w:rFonts w:asciiTheme="majorHAnsi" w:eastAsia="Arial" w:hAnsiTheme="majorHAnsi" w:cstheme="majorHAnsi"/>
          <w:b/>
          <w:color w:val="006666"/>
          <w:lang w:val="sr-Cyrl-BA" w:eastAsia="bs-Latn-BA"/>
        </w:rPr>
        <w:tab/>
      </w:r>
    </w:p>
    <w:p w:rsidR="00FB0528" w:rsidRPr="00FB0528" w:rsidRDefault="00CD3BEC" w:rsidP="00FB0528">
      <w:pPr>
        <w:tabs>
          <w:tab w:val="left" w:pos="424"/>
        </w:tabs>
        <w:spacing w:after="0" w:line="0" w:lineRule="atLeast"/>
        <w:rPr>
          <w:rFonts w:asciiTheme="majorHAnsi" w:hAnsiTheme="majorHAnsi" w:cstheme="majorHAnsi"/>
        </w:rPr>
      </w:pPr>
      <w:r>
        <w:rPr>
          <w:rFonts w:asciiTheme="majorHAnsi" w:eastAsia="Arial" w:hAnsiTheme="majorHAnsi" w:cstheme="majorHAnsi"/>
          <w:b/>
          <w:color w:val="006666"/>
          <w:lang w:val="sr-Cyrl-BA" w:eastAsia="bs-Latn-BA"/>
        </w:rPr>
        <w:tab/>
      </w:r>
      <w:r>
        <w:rPr>
          <w:rFonts w:asciiTheme="majorHAnsi" w:eastAsia="Arial" w:hAnsiTheme="majorHAnsi" w:cstheme="majorHAnsi"/>
          <w:b/>
          <w:color w:val="006666"/>
          <w:lang w:val="sr-Cyrl-BA" w:eastAsia="bs-Latn-BA"/>
        </w:rPr>
        <w:tab/>
      </w:r>
      <w:r w:rsidR="00FB0528" w:rsidRPr="00FB0528">
        <w:rPr>
          <w:rFonts w:asciiTheme="majorHAnsi" w:eastAsia="Arial" w:hAnsiTheme="majorHAnsi" w:cstheme="majorHAnsi"/>
          <w:b/>
          <w:lang w:val="sr-Cyrl-BA" w:eastAsia="bs-Latn-BA"/>
        </w:rPr>
        <w:t>Сажетак пројекција будуће климе у П</w:t>
      </w:r>
      <w:r w:rsidR="00864D40">
        <w:rPr>
          <w:rFonts w:asciiTheme="majorHAnsi" w:eastAsia="Arial" w:hAnsiTheme="majorHAnsi" w:cstheme="majorHAnsi"/>
          <w:b/>
          <w:lang w:val="sr-Cyrl-BA" w:eastAsia="bs-Latn-BA"/>
        </w:rPr>
        <w:t>арку природе „</w:t>
      </w:r>
      <w:r w:rsidR="00FB0528" w:rsidRPr="00FB0528">
        <w:rPr>
          <w:rFonts w:asciiTheme="majorHAnsi" w:eastAsia="Arial" w:hAnsiTheme="majorHAnsi" w:cstheme="majorHAnsi"/>
          <w:b/>
          <w:lang w:val="sr-Cyrl-BA" w:eastAsia="bs-Latn-BA"/>
        </w:rPr>
        <w:t>Орјен</w:t>
      </w:r>
      <w:r w:rsidR="00864D40">
        <w:rPr>
          <w:rFonts w:asciiTheme="majorHAnsi" w:eastAsia="Arial" w:hAnsiTheme="majorHAnsi" w:cstheme="majorHAnsi"/>
          <w:b/>
          <w:lang w:val="sr-Cyrl-BA" w:eastAsia="bs-Latn-BA"/>
        </w:rPr>
        <w:t>“</w:t>
      </w:r>
      <w:r w:rsidR="00FB0528" w:rsidRPr="00FB0528">
        <w:rPr>
          <w:rFonts w:asciiTheme="majorHAnsi" w:eastAsia="Arial" w:hAnsiTheme="majorHAnsi" w:cstheme="majorHAnsi"/>
          <w:b/>
          <w:lang w:val="sr-Cyrl-BA" w:eastAsia="bs-Latn-BA"/>
        </w:rPr>
        <w:t xml:space="preserve"> </w:t>
      </w:r>
    </w:p>
    <w:p w:rsidR="00FB0528" w:rsidRPr="00691C78" w:rsidRDefault="00FB0528" w:rsidP="00FB0528">
      <w:pPr>
        <w:pStyle w:val="ListParagraph"/>
        <w:tabs>
          <w:tab w:val="left" w:pos="424"/>
        </w:tabs>
        <w:spacing w:after="0" w:line="0" w:lineRule="atLeast"/>
        <w:ind w:left="2160"/>
      </w:pPr>
    </w:p>
    <w:p w:rsidR="00FB0528" w:rsidRPr="00691C78" w:rsidRDefault="00FB0528" w:rsidP="00FB0528">
      <w:pPr>
        <w:spacing w:after="0"/>
        <w:ind w:right="141" w:firstLine="708"/>
        <w:jc w:val="both"/>
        <w:rPr>
          <w:rFonts w:asciiTheme="majorHAnsi" w:hAnsiTheme="majorHAnsi"/>
          <w:b/>
        </w:rPr>
      </w:pPr>
      <w:r w:rsidRPr="00691C78">
        <w:rPr>
          <w:rFonts w:asciiTheme="majorHAnsi" w:hAnsiTheme="majorHAnsi"/>
        </w:rPr>
        <w:t>Према приказаним резултатима климатских пројекција добијених глобалним и регионалним климатским моделима, а на основу три  различита сценарија будуће пром</w:t>
      </w:r>
      <w:r w:rsidRPr="00691C78">
        <w:rPr>
          <w:rFonts w:asciiTheme="majorHAnsi" w:hAnsiTheme="majorHAnsi"/>
          <w:lang w:val="sr-Cyrl-BA"/>
        </w:rPr>
        <w:t>ј</w:t>
      </w:r>
      <w:r w:rsidRPr="00691C78">
        <w:rPr>
          <w:rFonts w:asciiTheme="majorHAnsi" w:hAnsiTheme="majorHAnsi"/>
        </w:rPr>
        <w:t xml:space="preserve">ене климе, може се закључити да се у будућности може очекивати даљи пораст температуре на територији </w:t>
      </w:r>
      <w:r w:rsidRPr="00691C78">
        <w:rPr>
          <w:rFonts w:asciiTheme="majorHAnsi" w:hAnsiTheme="majorHAnsi" w:cs="Times New Roman"/>
          <w:lang w:val="sr-Latn-BA"/>
        </w:rPr>
        <w:t xml:space="preserve">Паркa природе </w:t>
      </w:r>
      <w:r w:rsidRPr="00691C78">
        <w:rPr>
          <w:rFonts w:asciiTheme="majorHAnsi" w:hAnsiTheme="majorHAnsi" w:cs="Times New Roman"/>
          <w:lang w:val="sr-Cyrl-BA"/>
        </w:rPr>
        <w:t>„</w:t>
      </w:r>
      <w:r w:rsidRPr="00691C78">
        <w:rPr>
          <w:rFonts w:asciiTheme="majorHAnsi" w:hAnsiTheme="majorHAnsi" w:cs="Times New Roman"/>
          <w:lang w:val="sr-Latn-BA"/>
        </w:rPr>
        <w:t>Орјен</w:t>
      </w:r>
      <w:r w:rsidRPr="00691C78">
        <w:rPr>
          <w:rFonts w:asciiTheme="majorHAnsi" w:hAnsiTheme="majorHAnsi" w:cs="Times New Roman"/>
          <w:lang w:val="sr-Cyrl-BA"/>
        </w:rPr>
        <w:t xml:space="preserve">“ </w:t>
      </w:r>
      <w:r w:rsidRPr="00691C78">
        <w:rPr>
          <w:rFonts w:asciiTheme="majorHAnsi" w:hAnsiTheme="majorHAnsi"/>
        </w:rPr>
        <w:t>и то у распону од 0,4</w:t>
      </w:r>
      <w:r w:rsidRPr="00691C78">
        <w:rPr>
          <w:rFonts w:asciiTheme="majorHAnsi" w:hAnsiTheme="majorHAnsi"/>
          <w:vertAlign w:val="superscript"/>
        </w:rPr>
        <w:t>о</w:t>
      </w:r>
      <w:r w:rsidRPr="00691C78">
        <w:rPr>
          <w:rFonts w:asciiTheme="majorHAnsi" w:hAnsiTheme="majorHAnsi"/>
        </w:rPr>
        <w:t>C до 4,46</w:t>
      </w:r>
      <w:r w:rsidRPr="00691C78">
        <w:rPr>
          <w:rFonts w:asciiTheme="majorHAnsi" w:hAnsiTheme="majorHAnsi"/>
          <w:vertAlign w:val="superscript"/>
        </w:rPr>
        <w:t>о</w:t>
      </w:r>
      <w:r w:rsidRPr="00691C78">
        <w:rPr>
          <w:rFonts w:asciiTheme="majorHAnsi" w:hAnsiTheme="majorHAnsi"/>
        </w:rPr>
        <w:t>C у зависности од климатског сценарија. Највећа пром</w:t>
      </w:r>
      <w:r w:rsidRPr="00691C78">
        <w:rPr>
          <w:rFonts w:asciiTheme="majorHAnsi" w:hAnsiTheme="majorHAnsi"/>
          <w:lang w:val="sr-Cyrl-BA"/>
        </w:rPr>
        <w:t>ј</w:t>
      </w:r>
      <w:r w:rsidRPr="00691C78">
        <w:rPr>
          <w:rFonts w:asciiTheme="majorHAnsi" w:hAnsiTheme="majorHAnsi"/>
        </w:rPr>
        <w:t>ена је за случај сценарија   RCP 8.5 док је најмања за случај сценарија RCP 2.6. У случају сценарија RCP 2.6 може се очекивати да у блиској будућности тренд пораста температуре постане близак нули што би довело да неке врсте стабилизације у смислу даљих пораста температуре. Промјене температуре нешто су израженије за случај максималних дневних температуре у односу на средње дневне и минималне температуре. Даљи пораст температуре ће довести до продужења вегетационог периода.</w:t>
      </w:r>
    </w:p>
    <w:p w:rsidR="00FB0528" w:rsidRPr="00691C78" w:rsidRDefault="00FB0528" w:rsidP="00FB0528">
      <w:pPr>
        <w:spacing w:after="0"/>
        <w:ind w:right="141" w:firstLine="708"/>
        <w:jc w:val="both"/>
        <w:rPr>
          <w:rFonts w:asciiTheme="majorHAnsi" w:hAnsiTheme="majorHAnsi"/>
        </w:rPr>
      </w:pPr>
      <w:r w:rsidRPr="00691C78">
        <w:rPr>
          <w:rFonts w:asciiTheme="majorHAnsi" w:hAnsiTheme="majorHAnsi"/>
        </w:rPr>
        <w:t>Промјена падавина је нешто сложенија и само у случају сценарија  RCP 8.5 може се очекивати значајније смањење средњих годишњих вр</w:t>
      </w:r>
      <w:r w:rsidRPr="00691C78">
        <w:rPr>
          <w:rFonts w:asciiTheme="majorHAnsi" w:hAnsiTheme="majorHAnsi"/>
          <w:lang w:val="sr-Cyrl-BA"/>
        </w:rPr>
        <w:t>иј</w:t>
      </w:r>
      <w:r w:rsidRPr="00691C78">
        <w:rPr>
          <w:rFonts w:asciiTheme="majorHAnsi" w:hAnsiTheme="majorHAnsi"/>
        </w:rPr>
        <w:t>едности, међутим св</w:t>
      </w:r>
      <w:r w:rsidRPr="00691C78">
        <w:rPr>
          <w:rFonts w:asciiTheme="majorHAnsi" w:hAnsiTheme="majorHAnsi"/>
          <w:lang w:val="sr-Cyrl-BA"/>
        </w:rPr>
        <w:t>и</w:t>
      </w:r>
      <w:r w:rsidRPr="00691C78">
        <w:rPr>
          <w:rFonts w:asciiTheme="majorHAnsi" w:hAnsiTheme="majorHAnsi"/>
        </w:rPr>
        <w:t xml:space="preserve"> анализиран</w:t>
      </w:r>
      <w:r w:rsidRPr="00691C78">
        <w:rPr>
          <w:rFonts w:asciiTheme="majorHAnsi" w:hAnsiTheme="majorHAnsi"/>
          <w:lang w:val="sr-Cyrl-BA"/>
        </w:rPr>
        <w:t>и</w:t>
      </w:r>
      <w:r w:rsidRPr="00691C78">
        <w:rPr>
          <w:rFonts w:asciiTheme="majorHAnsi" w:hAnsiTheme="majorHAnsi"/>
        </w:rPr>
        <w:t xml:space="preserve"> сценариј</w:t>
      </w:r>
      <w:r w:rsidRPr="00691C78">
        <w:rPr>
          <w:rFonts w:asciiTheme="majorHAnsi" w:hAnsiTheme="majorHAnsi"/>
          <w:lang w:val="sr-Cyrl-BA"/>
        </w:rPr>
        <w:t>и</w:t>
      </w:r>
      <w:r w:rsidRPr="00691C78">
        <w:rPr>
          <w:rFonts w:asciiTheme="majorHAnsi" w:hAnsiTheme="majorHAnsi"/>
        </w:rPr>
        <w:t xml:space="preserve"> показују да су веће шансе губитка љетњих падавина, када према сценарију  RCP 8.5 ова негативна пром</w:t>
      </w:r>
      <w:r w:rsidRPr="00691C78">
        <w:rPr>
          <w:rFonts w:asciiTheme="majorHAnsi" w:hAnsiTheme="majorHAnsi"/>
          <w:lang w:val="sr-Cyrl-BA"/>
        </w:rPr>
        <w:t>ј</w:t>
      </w:r>
      <w:r w:rsidRPr="00691C78">
        <w:rPr>
          <w:rFonts w:asciiTheme="majorHAnsi" w:hAnsiTheme="majorHAnsi"/>
        </w:rPr>
        <w:t xml:space="preserve">ена може бити мања од -40,34%, што би сигурно представљало значајан притисак на живи свијет, али и поједине друштвено-економске секторе, као што су пољопривреда, шумарство и туризам у </w:t>
      </w:r>
      <w:r w:rsidRPr="00691C78">
        <w:rPr>
          <w:rFonts w:asciiTheme="majorHAnsi" w:hAnsiTheme="majorHAnsi" w:cs="Times New Roman"/>
          <w:lang w:val="sr-Latn-BA"/>
        </w:rPr>
        <w:t>Парк</w:t>
      </w:r>
      <w:r w:rsidRPr="00691C78">
        <w:rPr>
          <w:rFonts w:asciiTheme="majorHAnsi" w:hAnsiTheme="majorHAnsi" w:cs="Times New Roman"/>
          <w:lang w:val="sr-Cyrl-BA"/>
        </w:rPr>
        <w:t>у</w:t>
      </w:r>
      <w:r w:rsidRPr="00691C78">
        <w:rPr>
          <w:rFonts w:asciiTheme="majorHAnsi" w:hAnsiTheme="majorHAnsi" w:cs="Times New Roman"/>
          <w:lang w:val="sr-Latn-BA"/>
        </w:rPr>
        <w:t xml:space="preserve"> природе </w:t>
      </w:r>
      <w:r w:rsidRPr="00691C78">
        <w:rPr>
          <w:rFonts w:asciiTheme="majorHAnsi" w:hAnsiTheme="majorHAnsi" w:cs="Times New Roman"/>
          <w:lang w:val="sr-Cyrl-BA"/>
        </w:rPr>
        <w:t>„</w:t>
      </w:r>
      <w:r w:rsidRPr="00691C78">
        <w:rPr>
          <w:rFonts w:asciiTheme="majorHAnsi" w:hAnsiTheme="majorHAnsi" w:cs="Times New Roman"/>
          <w:lang w:val="sr-Latn-BA"/>
        </w:rPr>
        <w:t>Орјен</w:t>
      </w:r>
      <w:r w:rsidRPr="00691C78">
        <w:rPr>
          <w:rFonts w:asciiTheme="majorHAnsi" w:hAnsiTheme="majorHAnsi" w:cs="Times New Roman"/>
          <w:lang w:val="sr-Cyrl-BA"/>
        </w:rPr>
        <w:t>“</w:t>
      </w:r>
      <w:r w:rsidRPr="00691C78">
        <w:rPr>
          <w:rFonts w:asciiTheme="majorHAnsi" w:hAnsiTheme="majorHAnsi"/>
        </w:rPr>
        <w:t>.</w:t>
      </w:r>
    </w:p>
    <w:p w:rsidR="00FB0528" w:rsidRPr="00691C78" w:rsidRDefault="00FB0528" w:rsidP="00FB0528">
      <w:pPr>
        <w:spacing w:after="0"/>
        <w:ind w:right="141"/>
        <w:jc w:val="both"/>
        <w:rPr>
          <w:rFonts w:asciiTheme="majorHAnsi" w:hAnsiTheme="majorHAnsi"/>
          <w:lang w:val="sr-Cyrl-BA"/>
        </w:rPr>
      </w:pPr>
    </w:p>
    <w:p w:rsidR="00FB0528" w:rsidRDefault="00FB0528" w:rsidP="00FB0528">
      <w:pPr>
        <w:spacing w:after="0"/>
        <w:ind w:right="141" w:firstLine="708"/>
        <w:jc w:val="both"/>
        <w:rPr>
          <w:rFonts w:asciiTheme="majorHAnsi" w:hAnsiTheme="majorHAnsi"/>
          <w:lang w:val="sr-Cyrl-BA"/>
        </w:rPr>
      </w:pPr>
      <w:r w:rsidRPr="00691C78">
        <w:rPr>
          <w:rFonts w:asciiTheme="majorHAnsi" w:hAnsiTheme="majorHAnsi"/>
        </w:rPr>
        <w:t xml:space="preserve">Анализа климатских сценарија показује значајан пораст топлих екстрема, а смањење хладних екстрема, при чему су промјене опет највеће за сценарио   RCP 8.5, док у </w:t>
      </w:r>
      <w:r w:rsidRPr="00691C78">
        <w:rPr>
          <w:rFonts w:asciiTheme="majorHAnsi" w:hAnsiTheme="majorHAnsi"/>
        </w:rPr>
        <w:lastRenderedPageBreak/>
        <w:t>случају промјена индекса екстремних падавина резултати показују сличну позитивну промјену, у смислу повећања интензитета и учесталости ових екстрема, независно од сценарија и анализираних будућих периода.</w:t>
      </w:r>
      <w:r w:rsidRPr="002446CA">
        <w:rPr>
          <w:rFonts w:asciiTheme="majorHAnsi" w:hAnsiTheme="majorHAnsi"/>
        </w:rPr>
        <w:t xml:space="preserve"> </w:t>
      </w:r>
    </w:p>
    <w:p w:rsidR="00CD3BEC" w:rsidRPr="00CD3BEC" w:rsidRDefault="00CD3BEC" w:rsidP="00FB0528">
      <w:pPr>
        <w:spacing w:after="0"/>
        <w:ind w:right="141" w:firstLine="708"/>
        <w:jc w:val="both"/>
        <w:rPr>
          <w:rFonts w:asciiTheme="majorHAnsi" w:hAnsiTheme="majorHAnsi"/>
          <w:lang w:val="sr-Cyrl-BA"/>
        </w:rPr>
      </w:pPr>
    </w:p>
    <w:p w:rsidR="00864D40" w:rsidRDefault="00864D40" w:rsidP="00FB0528">
      <w:pPr>
        <w:spacing w:after="0"/>
        <w:ind w:right="141" w:firstLine="708"/>
        <w:jc w:val="both"/>
        <w:rPr>
          <w:rFonts w:asciiTheme="majorHAnsi" w:hAnsiTheme="majorHAnsi"/>
          <w:lang w:val="sr-Cyrl-BA"/>
        </w:rPr>
      </w:pPr>
    </w:p>
    <w:p w:rsidR="00864D40" w:rsidRPr="00D542D9" w:rsidRDefault="00864D40" w:rsidP="00864D40">
      <w:pPr>
        <w:pStyle w:val="NoSpacing"/>
        <w:jc w:val="both"/>
        <w:rPr>
          <w:rFonts w:asciiTheme="majorHAnsi" w:hAnsiTheme="majorHAnsi" w:cstheme="majorHAnsi"/>
          <w:b/>
          <w:i/>
          <w:lang w:val="ru-RU"/>
        </w:rPr>
      </w:pPr>
      <w:r w:rsidRPr="00D542D9">
        <w:rPr>
          <w:rFonts w:asciiTheme="majorHAnsi" w:hAnsiTheme="majorHAnsi" w:cstheme="majorHAnsi"/>
          <w:b/>
          <w:i/>
          <w:lang w:val="ru-RU"/>
        </w:rPr>
        <w:t xml:space="preserve">Табела </w:t>
      </w:r>
      <w:r w:rsidR="00CD3BEC">
        <w:rPr>
          <w:rFonts w:asciiTheme="majorHAnsi" w:hAnsiTheme="majorHAnsi" w:cstheme="majorHAnsi"/>
          <w:b/>
          <w:i/>
          <w:lang w:val="sr-Cyrl-BA"/>
        </w:rPr>
        <w:t xml:space="preserve">16 </w:t>
      </w:r>
      <w:r w:rsidRPr="00D542D9">
        <w:rPr>
          <w:rFonts w:asciiTheme="majorHAnsi" w:hAnsiTheme="majorHAnsi" w:cstheme="majorHAnsi"/>
          <w:b/>
          <w:i/>
          <w:lang w:val="ru-RU"/>
        </w:rPr>
        <w:t xml:space="preserve">у наставку текста сумира налазе климатских пројекција за ово подручје, а према три различита сценарија будуће промјене климе. </w:t>
      </w:r>
    </w:p>
    <w:tbl>
      <w:tblPr>
        <w:tblStyle w:val="GridTable4-Accent61"/>
        <w:tblW w:w="5051" w:type="pct"/>
        <w:tblLook w:val="04A0" w:firstRow="1" w:lastRow="0" w:firstColumn="1" w:lastColumn="0" w:noHBand="0" w:noVBand="1"/>
      </w:tblPr>
      <w:tblGrid>
        <w:gridCol w:w="1810"/>
        <w:gridCol w:w="2723"/>
        <w:gridCol w:w="2483"/>
        <w:gridCol w:w="2511"/>
      </w:tblGrid>
      <w:tr w:rsidR="00864D40" w:rsidRPr="00515EE4" w:rsidTr="00DF7E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rsidR="00864D40" w:rsidRPr="0005227D" w:rsidRDefault="00864D40" w:rsidP="00DF7EB9">
            <w:pPr>
              <w:jc w:val="center"/>
              <w:rPr>
                <w:rFonts w:ascii="Open Sans" w:hAnsi="Open Sans" w:cs="Open Sans"/>
                <w:b w:val="0"/>
                <w:bCs w:val="0"/>
                <w:color w:val="FFFFFF"/>
                <w:sz w:val="18"/>
                <w:szCs w:val="18"/>
              </w:rPr>
            </w:pPr>
            <w:r w:rsidRPr="0005227D">
              <w:rPr>
                <w:rFonts w:ascii="Open Sans" w:hAnsi="Open Sans" w:cs="Open Sans"/>
                <w:color w:val="FFFFFF"/>
                <w:sz w:val="18"/>
                <w:szCs w:val="18"/>
              </w:rPr>
              <w:t>Параметар</w:t>
            </w:r>
          </w:p>
        </w:tc>
        <w:tc>
          <w:tcPr>
            <w:tcW w:w="1429" w:type="pct"/>
            <w:hideMark/>
          </w:tcPr>
          <w:p w:rsidR="00864D40" w:rsidRPr="0005227D" w:rsidRDefault="00864D40" w:rsidP="00DF7EB9">
            <w:pPr>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b w:val="0"/>
                <w:bCs w:val="0"/>
                <w:color w:val="FFFFFF"/>
                <w:sz w:val="18"/>
                <w:szCs w:val="18"/>
              </w:rPr>
            </w:pPr>
            <w:r w:rsidRPr="0005227D">
              <w:rPr>
                <w:rFonts w:ascii="Open Sans" w:hAnsi="Open Sans" w:cs="Open Sans"/>
                <w:color w:val="FFFFFF"/>
                <w:sz w:val="18"/>
                <w:szCs w:val="18"/>
              </w:rPr>
              <w:t>RCP2.6</w:t>
            </w:r>
          </w:p>
        </w:tc>
        <w:tc>
          <w:tcPr>
            <w:tcW w:w="1303" w:type="pct"/>
            <w:hideMark/>
          </w:tcPr>
          <w:p w:rsidR="00864D40" w:rsidRPr="0005227D" w:rsidRDefault="00864D40" w:rsidP="00DF7EB9">
            <w:pPr>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b w:val="0"/>
                <w:bCs w:val="0"/>
                <w:color w:val="FFFFFF"/>
                <w:sz w:val="18"/>
                <w:szCs w:val="18"/>
              </w:rPr>
            </w:pPr>
            <w:r w:rsidRPr="0005227D">
              <w:rPr>
                <w:rFonts w:ascii="Open Sans" w:hAnsi="Open Sans" w:cs="Open Sans"/>
                <w:color w:val="FFFFFF"/>
                <w:sz w:val="18"/>
                <w:szCs w:val="18"/>
              </w:rPr>
              <w:t>RCP4.5</w:t>
            </w:r>
          </w:p>
        </w:tc>
        <w:tc>
          <w:tcPr>
            <w:tcW w:w="1318" w:type="pct"/>
            <w:hideMark/>
          </w:tcPr>
          <w:p w:rsidR="00864D40" w:rsidRPr="0005227D" w:rsidRDefault="00864D40" w:rsidP="00DF7EB9">
            <w:pPr>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b w:val="0"/>
                <w:bCs w:val="0"/>
                <w:color w:val="FFFFFF"/>
                <w:sz w:val="18"/>
                <w:szCs w:val="18"/>
              </w:rPr>
            </w:pPr>
            <w:r w:rsidRPr="0005227D">
              <w:rPr>
                <w:rFonts w:ascii="Open Sans" w:hAnsi="Open Sans" w:cs="Open Sans"/>
                <w:color w:val="FFFFFF"/>
                <w:sz w:val="18"/>
                <w:szCs w:val="18"/>
              </w:rPr>
              <w:t>RCP8.5</w:t>
            </w:r>
          </w:p>
        </w:tc>
      </w:tr>
      <w:tr w:rsidR="00864D40" w:rsidRPr="00515EE4" w:rsidTr="00DF7E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vMerge w:val="restart"/>
            <w:hideMark/>
          </w:tcPr>
          <w:p w:rsidR="00864D40" w:rsidRPr="00DA4158" w:rsidRDefault="00864D40" w:rsidP="00DF7EB9">
            <w:pPr>
              <w:rPr>
                <w:rFonts w:ascii="Open Sans" w:hAnsi="Open Sans" w:cs="Open Sans"/>
                <w:sz w:val="16"/>
                <w:szCs w:val="16"/>
                <w:lang w:val="sr-Cyrl-BA"/>
              </w:rPr>
            </w:pPr>
            <w:r w:rsidRPr="0005227D">
              <w:rPr>
                <w:rFonts w:ascii="Open Sans" w:hAnsi="Open Sans" w:cs="Open Sans"/>
                <w:sz w:val="16"/>
                <w:szCs w:val="16"/>
              </w:rPr>
              <w:t xml:space="preserve">Температура </w:t>
            </w:r>
            <w:r>
              <w:rPr>
                <w:rFonts w:ascii="Open Sans" w:hAnsi="Open Sans" w:cs="Open Sans"/>
                <w:sz w:val="16"/>
                <w:szCs w:val="16"/>
                <w:lang w:val="sr-Cyrl-BA"/>
              </w:rPr>
              <w:t>ваздуха</w:t>
            </w:r>
          </w:p>
        </w:tc>
        <w:tc>
          <w:tcPr>
            <w:tcW w:w="1429" w:type="pct"/>
            <w:hideMark/>
          </w:tcPr>
          <w:p w:rsidR="00864D40" w:rsidRPr="00D542D9"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lang w:val="ru-RU"/>
              </w:rPr>
            </w:pPr>
            <w:r w:rsidRPr="00D542D9">
              <w:rPr>
                <w:rFonts w:ascii="Open Sans" w:hAnsi="Open Sans" w:cs="Open Sans"/>
                <w:sz w:val="16"/>
                <w:szCs w:val="16"/>
                <w:lang w:val="ru-RU"/>
              </w:rPr>
              <w:t>Благи пораст до</w:t>
            </w:r>
            <w:r w:rsidRPr="00691C78">
              <w:rPr>
                <w:rFonts w:ascii="Open Sans" w:hAnsi="Open Sans" w:cs="Open Sans"/>
                <w:sz w:val="16"/>
                <w:szCs w:val="16"/>
                <w:lang w:val="sr-Cyrl-BA"/>
              </w:rPr>
              <w:t xml:space="preserve"> </w:t>
            </w:r>
            <w:r w:rsidRPr="00D542D9">
              <w:rPr>
                <w:rFonts w:ascii="Open Sans" w:hAnsi="Open Sans" w:cs="Open Sans"/>
                <w:sz w:val="16"/>
                <w:szCs w:val="16"/>
                <w:lang w:val="ru-RU"/>
              </w:rPr>
              <w:t>1,</w:t>
            </w:r>
            <w:r w:rsidRPr="00691C78">
              <w:rPr>
                <w:rFonts w:ascii="Open Sans" w:hAnsi="Open Sans" w:cs="Open Sans"/>
                <w:sz w:val="16"/>
                <w:szCs w:val="16"/>
                <w:lang w:val="sr-Cyrl-BA"/>
              </w:rPr>
              <w:t>01</w:t>
            </w:r>
            <w:r w:rsidRPr="00D542D9">
              <w:rPr>
                <w:rFonts w:ascii="Open Sans" w:hAnsi="Open Sans" w:cs="Open Sans"/>
                <w:sz w:val="16"/>
                <w:szCs w:val="16"/>
                <w:lang w:val="ru-RU"/>
              </w:rPr>
              <w:t>°</w:t>
            </w:r>
            <w:r w:rsidRPr="00691C78">
              <w:rPr>
                <w:rFonts w:ascii="Open Sans" w:hAnsi="Open Sans" w:cs="Open Sans"/>
                <w:sz w:val="16"/>
                <w:szCs w:val="16"/>
              </w:rPr>
              <w:t>C</w:t>
            </w:r>
            <w:r w:rsidRPr="00D542D9">
              <w:rPr>
                <w:rFonts w:ascii="Open Sans" w:hAnsi="Open Sans" w:cs="Open Sans"/>
                <w:sz w:val="16"/>
                <w:szCs w:val="16"/>
                <w:lang w:val="ru-RU"/>
              </w:rPr>
              <w:t xml:space="preserve"> за период</w:t>
            </w:r>
            <w:r w:rsidRPr="00691C78">
              <w:rPr>
                <w:rFonts w:ascii="Open Sans" w:hAnsi="Open Sans" w:cs="Open Sans"/>
                <w:sz w:val="16"/>
                <w:szCs w:val="16"/>
                <w:lang w:val="sr-Cyrl-BA"/>
              </w:rPr>
              <w:t xml:space="preserve"> </w:t>
            </w:r>
            <w:r w:rsidRPr="00D542D9">
              <w:rPr>
                <w:rFonts w:ascii="Open Sans" w:hAnsi="Open Sans" w:cs="Open Sans"/>
                <w:sz w:val="16"/>
                <w:szCs w:val="16"/>
                <w:lang w:val="ru-RU"/>
              </w:rPr>
              <w:t>2081. – 2100. година</w:t>
            </w:r>
          </w:p>
        </w:tc>
        <w:tc>
          <w:tcPr>
            <w:tcW w:w="1303" w:type="pct"/>
            <w:hideMark/>
          </w:tcPr>
          <w:p w:rsidR="00864D40" w:rsidRPr="00D542D9"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lang w:val="ru-RU"/>
              </w:rPr>
            </w:pPr>
            <w:r w:rsidRPr="00D542D9">
              <w:rPr>
                <w:rFonts w:ascii="Open Sans" w:hAnsi="Open Sans" w:cs="Open Sans"/>
                <w:sz w:val="16"/>
                <w:szCs w:val="16"/>
                <w:lang w:val="ru-RU"/>
              </w:rPr>
              <w:t>Пораст до</w:t>
            </w:r>
            <w:r w:rsidRPr="00691C78">
              <w:rPr>
                <w:rFonts w:ascii="Open Sans" w:hAnsi="Open Sans" w:cs="Open Sans"/>
                <w:sz w:val="16"/>
                <w:szCs w:val="16"/>
                <w:lang w:val="sr-Cyrl-BA"/>
              </w:rPr>
              <w:t xml:space="preserve"> </w:t>
            </w:r>
            <w:r w:rsidRPr="00D542D9">
              <w:rPr>
                <w:rFonts w:ascii="Open Sans" w:hAnsi="Open Sans" w:cs="Open Sans"/>
                <w:sz w:val="16"/>
                <w:szCs w:val="16"/>
                <w:lang w:val="ru-RU"/>
              </w:rPr>
              <w:t>1,5</w:t>
            </w:r>
            <w:r w:rsidRPr="00691C78">
              <w:rPr>
                <w:rFonts w:ascii="Open Sans" w:hAnsi="Open Sans" w:cs="Open Sans"/>
                <w:sz w:val="16"/>
                <w:szCs w:val="16"/>
                <w:lang w:val="sr-Cyrl-BA"/>
              </w:rPr>
              <w:t>8</w:t>
            </w:r>
            <w:r w:rsidRPr="00D542D9">
              <w:rPr>
                <w:rFonts w:ascii="Open Sans" w:hAnsi="Open Sans" w:cs="Open Sans"/>
                <w:sz w:val="16"/>
                <w:szCs w:val="16"/>
                <w:lang w:val="ru-RU"/>
              </w:rPr>
              <w:t>°</w:t>
            </w:r>
            <w:r w:rsidRPr="00691C78">
              <w:rPr>
                <w:rFonts w:ascii="Open Sans" w:hAnsi="Open Sans" w:cs="Open Sans"/>
                <w:sz w:val="16"/>
                <w:szCs w:val="16"/>
              </w:rPr>
              <w:t>C</w:t>
            </w:r>
            <w:r w:rsidRPr="00D542D9">
              <w:rPr>
                <w:rFonts w:ascii="Open Sans" w:hAnsi="Open Sans" w:cs="Open Sans"/>
                <w:sz w:val="16"/>
                <w:szCs w:val="16"/>
                <w:lang w:val="ru-RU"/>
              </w:rPr>
              <w:t xml:space="preserve"> за период 2046. – 2065. година</w:t>
            </w:r>
          </w:p>
        </w:tc>
        <w:tc>
          <w:tcPr>
            <w:tcW w:w="1318" w:type="pct"/>
            <w:hideMark/>
          </w:tcPr>
          <w:p w:rsidR="00864D40" w:rsidRPr="00D542D9"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lang w:val="ru-RU"/>
              </w:rPr>
            </w:pPr>
            <w:r w:rsidRPr="00D542D9">
              <w:rPr>
                <w:rFonts w:ascii="Open Sans" w:hAnsi="Open Sans" w:cs="Open Sans"/>
                <w:sz w:val="16"/>
                <w:szCs w:val="16"/>
                <w:lang w:val="ru-RU"/>
              </w:rPr>
              <w:t>Пораст до</w:t>
            </w:r>
            <w:r w:rsidRPr="00691C78">
              <w:rPr>
                <w:rFonts w:ascii="Open Sans" w:hAnsi="Open Sans" w:cs="Open Sans"/>
                <w:sz w:val="16"/>
                <w:szCs w:val="16"/>
                <w:lang w:val="sr-Cyrl-BA"/>
              </w:rPr>
              <w:t xml:space="preserve"> </w:t>
            </w:r>
            <w:r w:rsidRPr="00D542D9">
              <w:rPr>
                <w:rFonts w:ascii="Open Sans" w:hAnsi="Open Sans" w:cs="Open Sans"/>
                <w:sz w:val="16"/>
                <w:szCs w:val="16"/>
                <w:lang w:val="ru-RU"/>
              </w:rPr>
              <w:t>4,</w:t>
            </w:r>
            <w:r w:rsidRPr="00691C78">
              <w:rPr>
                <w:rFonts w:ascii="Open Sans" w:hAnsi="Open Sans" w:cs="Open Sans"/>
                <w:sz w:val="16"/>
                <w:szCs w:val="16"/>
                <w:lang w:val="sr-Cyrl-BA"/>
              </w:rPr>
              <w:t>46</w:t>
            </w:r>
            <w:r w:rsidRPr="00D542D9">
              <w:rPr>
                <w:rFonts w:ascii="Open Sans" w:hAnsi="Open Sans" w:cs="Open Sans"/>
                <w:sz w:val="16"/>
                <w:szCs w:val="16"/>
                <w:lang w:val="ru-RU"/>
              </w:rPr>
              <w:t>°</w:t>
            </w:r>
            <w:r w:rsidRPr="00691C78">
              <w:rPr>
                <w:rFonts w:ascii="Open Sans" w:hAnsi="Open Sans" w:cs="Open Sans"/>
                <w:sz w:val="16"/>
                <w:szCs w:val="16"/>
              </w:rPr>
              <w:t>C</w:t>
            </w:r>
            <w:r w:rsidRPr="00D542D9">
              <w:rPr>
                <w:rFonts w:ascii="Open Sans" w:hAnsi="Open Sans" w:cs="Open Sans"/>
                <w:sz w:val="16"/>
                <w:szCs w:val="16"/>
                <w:lang w:val="ru-RU"/>
              </w:rPr>
              <w:t xml:space="preserve"> за период 2081. – 2100. година</w:t>
            </w:r>
          </w:p>
        </w:tc>
      </w:tr>
      <w:tr w:rsidR="00864D40" w:rsidRPr="00515EE4" w:rsidTr="00DF7EB9">
        <w:tc>
          <w:tcPr>
            <w:cnfStyle w:val="001000000000" w:firstRow="0" w:lastRow="0" w:firstColumn="1" w:lastColumn="0" w:oddVBand="0" w:evenVBand="0" w:oddHBand="0" w:evenHBand="0" w:firstRowFirstColumn="0" w:firstRowLastColumn="0" w:lastRowFirstColumn="0" w:lastRowLastColumn="0"/>
            <w:tcW w:w="950" w:type="pct"/>
            <w:vMerge/>
            <w:hideMark/>
          </w:tcPr>
          <w:p w:rsidR="00864D40" w:rsidRPr="00D542D9" w:rsidRDefault="00864D40" w:rsidP="00DF7EB9">
            <w:pPr>
              <w:rPr>
                <w:rFonts w:ascii="Open Sans" w:hAnsi="Open Sans" w:cs="Open Sans"/>
                <w:sz w:val="16"/>
                <w:szCs w:val="16"/>
                <w:lang w:val="ru-RU"/>
              </w:rPr>
            </w:pPr>
          </w:p>
        </w:tc>
        <w:tc>
          <w:tcPr>
            <w:tcW w:w="1429"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lang w:val="sr-Cyrl-BA"/>
              </w:rPr>
            </w:pPr>
            <w:r w:rsidRPr="00D542D9">
              <w:rPr>
                <w:rFonts w:ascii="Open Sans" w:hAnsi="Open Sans" w:cs="Open Sans"/>
                <w:sz w:val="16"/>
                <w:szCs w:val="16"/>
                <w:lang w:val="ru-RU"/>
              </w:rPr>
              <w:t>Средње дневне до</w:t>
            </w:r>
            <w:r w:rsidRPr="00691C78">
              <w:rPr>
                <w:rFonts w:ascii="Open Sans" w:hAnsi="Open Sans" w:cs="Open Sans"/>
                <w:sz w:val="16"/>
                <w:szCs w:val="16"/>
                <w:lang w:val="sr-Cyrl-BA"/>
              </w:rPr>
              <w:t xml:space="preserve"> </w:t>
            </w:r>
            <w:r w:rsidRPr="00D542D9">
              <w:rPr>
                <w:rFonts w:ascii="Open Sans" w:hAnsi="Open Sans" w:cs="Open Sans"/>
                <w:sz w:val="16"/>
                <w:szCs w:val="16"/>
                <w:lang w:val="ru-RU"/>
              </w:rPr>
              <w:t>1,</w:t>
            </w:r>
            <w:r w:rsidRPr="00691C78">
              <w:rPr>
                <w:rFonts w:ascii="Open Sans" w:hAnsi="Open Sans" w:cs="Open Sans"/>
                <w:sz w:val="16"/>
                <w:szCs w:val="16"/>
                <w:lang w:val="sr-Cyrl-BA"/>
              </w:rPr>
              <w:t>38</w:t>
            </w:r>
            <w:r w:rsidRPr="00D542D9">
              <w:rPr>
                <w:rFonts w:ascii="Open Sans" w:hAnsi="Open Sans" w:cs="Open Sans"/>
                <w:sz w:val="16"/>
                <w:szCs w:val="16"/>
                <w:lang w:val="ru-RU"/>
              </w:rPr>
              <w:t>°</w:t>
            </w:r>
            <w:r w:rsidRPr="00691C78">
              <w:rPr>
                <w:rFonts w:ascii="Open Sans" w:hAnsi="Open Sans" w:cs="Open Sans"/>
                <w:sz w:val="16"/>
                <w:szCs w:val="16"/>
              </w:rPr>
              <w:t>C</w:t>
            </w:r>
            <w:r w:rsidRPr="00D542D9">
              <w:rPr>
                <w:rFonts w:ascii="Open Sans" w:hAnsi="Open Sans" w:cs="Open Sans"/>
                <w:sz w:val="16"/>
                <w:szCs w:val="16"/>
                <w:lang w:val="ru-RU"/>
              </w:rPr>
              <w:t xml:space="preserve"> за </w:t>
            </w:r>
            <w:r w:rsidRPr="00691C78">
              <w:rPr>
                <w:rFonts w:ascii="Open Sans" w:hAnsi="Open Sans" w:cs="Open Sans"/>
                <w:sz w:val="16"/>
                <w:szCs w:val="16"/>
                <w:lang w:val="sr-Cyrl-BA"/>
              </w:rPr>
              <w:t xml:space="preserve"> љето (</w:t>
            </w:r>
            <w:r w:rsidRPr="00691C78">
              <w:rPr>
                <w:rFonts w:ascii="Open Sans" w:hAnsi="Open Sans" w:cs="Open Sans"/>
                <w:sz w:val="16"/>
                <w:szCs w:val="16"/>
              </w:rPr>
              <w:t>JJA</w:t>
            </w:r>
            <w:r w:rsidRPr="00691C78">
              <w:rPr>
                <w:rFonts w:ascii="Open Sans" w:hAnsi="Open Sans" w:cs="Open Sans"/>
                <w:sz w:val="16"/>
                <w:szCs w:val="16"/>
                <w:lang w:val="sr-Cyrl-BA"/>
              </w:rPr>
              <w:t>)</w:t>
            </w:r>
          </w:p>
        </w:tc>
        <w:tc>
          <w:tcPr>
            <w:tcW w:w="1303"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lang w:val="sr-Cyrl-BA"/>
              </w:rPr>
            </w:pPr>
            <w:r w:rsidRPr="00D542D9">
              <w:rPr>
                <w:rFonts w:ascii="Open Sans" w:hAnsi="Open Sans" w:cs="Open Sans"/>
                <w:sz w:val="16"/>
                <w:szCs w:val="16"/>
                <w:lang w:val="ru-RU"/>
              </w:rPr>
              <w:t>Највећи пораст за</w:t>
            </w:r>
            <w:r w:rsidRPr="00691C78">
              <w:rPr>
                <w:rFonts w:ascii="Open Sans" w:hAnsi="Open Sans" w:cs="Open Sans"/>
                <w:sz w:val="16"/>
                <w:szCs w:val="16"/>
                <w:lang w:val="sr-Cyrl-BA"/>
              </w:rPr>
              <w:t xml:space="preserve"> љето (</w:t>
            </w:r>
            <w:r w:rsidRPr="00691C78">
              <w:rPr>
                <w:rFonts w:ascii="Open Sans" w:hAnsi="Open Sans" w:cs="Open Sans"/>
                <w:sz w:val="16"/>
                <w:szCs w:val="16"/>
              </w:rPr>
              <w:t>J</w:t>
            </w:r>
            <w:r w:rsidRPr="00691C78">
              <w:rPr>
                <w:rFonts w:ascii="Open Sans" w:hAnsi="Open Sans" w:cs="Open Sans"/>
                <w:sz w:val="16"/>
                <w:szCs w:val="16"/>
                <w:lang w:val="sr-Cyrl-BA"/>
              </w:rPr>
              <w:t>Ј</w:t>
            </w:r>
            <w:r w:rsidRPr="00691C78">
              <w:rPr>
                <w:rFonts w:ascii="Open Sans" w:hAnsi="Open Sans" w:cs="Open Sans"/>
                <w:sz w:val="16"/>
                <w:szCs w:val="16"/>
              </w:rPr>
              <w:t>A</w:t>
            </w:r>
            <w:r w:rsidRPr="00691C78">
              <w:rPr>
                <w:rFonts w:ascii="Open Sans" w:hAnsi="Open Sans" w:cs="Open Sans"/>
                <w:sz w:val="16"/>
                <w:szCs w:val="16"/>
                <w:lang w:val="sr-Cyrl-BA"/>
              </w:rPr>
              <w:t>)</w:t>
            </w:r>
          </w:p>
        </w:tc>
        <w:tc>
          <w:tcPr>
            <w:tcW w:w="1318"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lang w:val="sr-Cyrl-BA"/>
              </w:rPr>
            </w:pPr>
            <w:r w:rsidRPr="00D542D9">
              <w:rPr>
                <w:rFonts w:ascii="Open Sans" w:hAnsi="Open Sans" w:cs="Open Sans"/>
                <w:sz w:val="16"/>
                <w:szCs w:val="16"/>
                <w:lang w:val="ru-RU"/>
              </w:rPr>
              <w:t>Највећи пораст за</w:t>
            </w:r>
            <w:r w:rsidRPr="00691C78">
              <w:rPr>
                <w:rFonts w:ascii="Open Sans" w:hAnsi="Open Sans" w:cs="Open Sans"/>
                <w:sz w:val="16"/>
                <w:szCs w:val="16"/>
                <w:lang w:val="sr-Cyrl-BA"/>
              </w:rPr>
              <w:t xml:space="preserve"> љето (</w:t>
            </w:r>
            <w:r w:rsidRPr="00691C78">
              <w:rPr>
                <w:rFonts w:ascii="Open Sans" w:hAnsi="Open Sans" w:cs="Open Sans"/>
                <w:sz w:val="16"/>
                <w:szCs w:val="16"/>
              </w:rPr>
              <w:t>JJA</w:t>
            </w:r>
            <w:r w:rsidRPr="00691C78">
              <w:rPr>
                <w:rFonts w:ascii="Open Sans" w:hAnsi="Open Sans" w:cs="Open Sans"/>
                <w:sz w:val="16"/>
                <w:szCs w:val="16"/>
                <w:lang w:val="sr-Cyrl-BA"/>
              </w:rPr>
              <w:t>)</w:t>
            </w:r>
          </w:p>
        </w:tc>
      </w:tr>
      <w:tr w:rsidR="00864D40" w:rsidRPr="00515EE4" w:rsidTr="00DF7E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vMerge/>
            <w:hideMark/>
          </w:tcPr>
          <w:p w:rsidR="00864D40" w:rsidRPr="00D542D9" w:rsidRDefault="00864D40" w:rsidP="00DF7EB9">
            <w:pPr>
              <w:rPr>
                <w:rFonts w:ascii="Open Sans" w:hAnsi="Open Sans" w:cs="Open Sans"/>
                <w:sz w:val="16"/>
                <w:szCs w:val="16"/>
                <w:lang w:val="ru-RU"/>
              </w:rPr>
            </w:pPr>
          </w:p>
        </w:tc>
        <w:tc>
          <w:tcPr>
            <w:tcW w:w="1429" w:type="pct"/>
            <w:hideMark/>
          </w:tcPr>
          <w:p w:rsidR="00864D40" w:rsidRPr="00691C78"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lang w:val="sr-Cyrl-BA"/>
              </w:rPr>
            </w:pPr>
            <w:r w:rsidRPr="00D542D9">
              <w:rPr>
                <w:rFonts w:ascii="Open Sans" w:hAnsi="Open Sans" w:cs="Open Sans"/>
                <w:sz w:val="16"/>
                <w:szCs w:val="16"/>
                <w:lang w:val="ru-RU"/>
              </w:rPr>
              <w:t>Максималне до</w:t>
            </w:r>
            <w:r w:rsidRPr="00691C78">
              <w:rPr>
                <w:rFonts w:ascii="Open Sans" w:hAnsi="Open Sans" w:cs="Open Sans"/>
                <w:sz w:val="16"/>
                <w:szCs w:val="16"/>
                <w:lang w:val="sr-Cyrl-BA"/>
              </w:rPr>
              <w:t xml:space="preserve"> +</w:t>
            </w:r>
            <w:r w:rsidRPr="00D542D9">
              <w:rPr>
                <w:rFonts w:ascii="Open Sans" w:hAnsi="Open Sans" w:cs="Open Sans"/>
                <w:sz w:val="16"/>
                <w:szCs w:val="16"/>
                <w:lang w:val="ru-RU"/>
              </w:rPr>
              <w:t>1,</w:t>
            </w:r>
            <w:r w:rsidRPr="00691C78">
              <w:rPr>
                <w:rFonts w:ascii="Open Sans" w:hAnsi="Open Sans" w:cs="Open Sans"/>
                <w:sz w:val="16"/>
                <w:szCs w:val="16"/>
                <w:lang w:val="sr-Cyrl-BA"/>
              </w:rPr>
              <w:t>01</w:t>
            </w:r>
            <w:r w:rsidRPr="00D542D9">
              <w:rPr>
                <w:rFonts w:ascii="Open Sans" w:hAnsi="Open Sans" w:cs="Open Sans"/>
                <w:sz w:val="16"/>
                <w:szCs w:val="16"/>
                <w:lang w:val="ru-RU"/>
              </w:rPr>
              <w:t>°</w:t>
            </w:r>
            <w:r w:rsidRPr="00691C78">
              <w:rPr>
                <w:rFonts w:ascii="Open Sans" w:hAnsi="Open Sans" w:cs="Open Sans"/>
                <w:sz w:val="16"/>
                <w:szCs w:val="16"/>
              </w:rPr>
              <w:t>C</w:t>
            </w:r>
            <w:r w:rsidRPr="00D542D9">
              <w:rPr>
                <w:rFonts w:ascii="Open Sans" w:hAnsi="Open Sans" w:cs="Open Sans"/>
                <w:sz w:val="16"/>
                <w:szCs w:val="16"/>
                <w:lang w:val="ru-RU"/>
              </w:rPr>
              <w:t xml:space="preserve"> за </w:t>
            </w:r>
            <w:r w:rsidRPr="00691C78">
              <w:rPr>
                <w:rFonts w:ascii="Open Sans" w:hAnsi="Open Sans" w:cs="Open Sans"/>
                <w:sz w:val="16"/>
                <w:szCs w:val="16"/>
                <w:lang w:val="sr-Cyrl-BA"/>
              </w:rPr>
              <w:t>прољеће (</w:t>
            </w:r>
            <w:r w:rsidRPr="00691C78">
              <w:rPr>
                <w:rFonts w:ascii="Open Sans" w:hAnsi="Open Sans" w:cs="Open Sans"/>
                <w:sz w:val="16"/>
                <w:szCs w:val="16"/>
              </w:rPr>
              <w:t>MAM</w:t>
            </w:r>
            <w:r w:rsidRPr="00691C78">
              <w:rPr>
                <w:rFonts w:ascii="Open Sans" w:hAnsi="Open Sans" w:cs="Open Sans"/>
                <w:sz w:val="16"/>
                <w:szCs w:val="16"/>
                <w:lang w:val="sr-Cyrl-BA"/>
              </w:rPr>
              <w:t>)</w:t>
            </w:r>
          </w:p>
        </w:tc>
        <w:tc>
          <w:tcPr>
            <w:tcW w:w="1303" w:type="pct"/>
            <w:hideMark/>
          </w:tcPr>
          <w:p w:rsidR="00864D40" w:rsidRPr="00691C78"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lang w:val="sr-Cyrl-BA"/>
              </w:rPr>
            </w:pPr>
            <w:r w:rsidRPr="00D542D9">
              <w:rPr>
                <w:rFonts w:ascii="Open Sans" w:hAnsi="Open Sans" w:cs="Open Sans"/>
                <w:sz w:val="16"/>
                <w:szCs w:val="16"/>
                <w:lang w:val="ru-RU"/>
              </w:rPr>
              <w:t>Пораст до</w:t>
            </w:r>
            <w:r w:rsidRPr="00691C78">
              <w:rPr>
                <w:rFonts w:ascii="Open Sans" w:hAnsi="Open Sans" w:cs="Open Sans"/>
                <w:sz w:val="16"/>
                <w:szCs w:val="16"/>
                <w:lang w:val="sr-Cyrl-BA"/>
              </w:rPr>
              <w:t xml:space="preserve"> </w:t>
            </w:r>
            <w:r w:rsidRPr="00D542D9">
              <w:rPr>
                <w:rFonts w:ascii="Open Sans" w:hAnsi="Open Sans" w:cs="Open Sans"/>
                <w:sz w:val="16"/>
                <w:szCs w:val="16"/>
                <w:lang w:val="ru-RU"/>
              </w:rPr>
              <w:t>2,51°</w:t>
            </w:r>
            <w:r w:rsidRPr="00691C78">
              <w:rPr>
                <w:rFonts w:ascii="Open Sans" w:hAnsi="Open Sans" w:cs="Open Sans"/>
                <w:sz w:val="16"/>
                <w:szCs w:val="16"/>
              </w:rPr>
              <w:t>C</w:t>
            </w:r>
            <w:r w:rsidRPr="00D542D9">
              <w:rPr>
                <w:rFonts w:ascii="Open Sans" w:hAnsi="Open Sans" w:cs="Open Sans"/>
                <w:sz w:val="16"/>
                <w:szCs w:val="16"/>
                <w:lang w:val="ru-RU"/>
              </w:rPr>
              <w:t xml:space="preserve"> за </w:t>
            </w:r>
            <w:r w:rsidRPr="00691C78">
              <w:rPr>
                <w:rFonts w:ascii="Open Sans" w:hAnsi="Open Sans" w:cs="Open Sans"/>
                <w:sz w:val="16"/>
                <w:szCs w:val="16"/>
                <w:lang w:val="sr-Cyrl-BA"/>
              </w:rPr>
              <w:t>љето (</w:t>
            </w:r>
            <w:r w:rsidRPr="00691C78">
              <w:rPr>
                <w:rFonts w:ascii="Open Sans" w:hAnsi="Open Sans" w:cs="Open Sans"/>
                <w:sz w:val="16"/>
                <w:szCs w:val="16"/>
              </w:rPr>
              <w:t>JJA</w:t>
            </w:r>
            <w:r w:rsidRPr="00691C78">
              <w:rPr>
                <w:rFonts w:ascii="Open Sans" w:hAnsi="Open Sans" w:cs="Open Sans"/>
                <w:sz w:val="16"/>
                <w:szCs w:val="16"/>
                <w:lang w:val="sr-Cyrl-BA"/>
              </w:rPr>
              <w:t>)</w:t>
            </w:r>
          </w:p>
        </w:tc>
        <w:tc>
          <w:tcPr>
            <w:tcW w:w="1318" w:type="pct"/>
            <w:hideMark/>
          </w:tcPr>
          <w:p w:rsidR="00864D40" w:rsidRPr="00691C78"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lang w:val="sr-Cyrl-BA"/>
              </w:rPr>
            </w:pPr>
            <w:r w:rsidRPr="00D542D9">
              <w:rPr>
                <w:rFonts w:ascii="Open Sans" w:hAnsi="Open Sans" w:cs="Open Sans"/>
                <w:sz w:val="16"/>
                <w:szCs w:val="16"/>
                <w:lang w:val="ru-RU"/>
              </w:rPr>
              <w:t>Пораст до</w:t>
            </w:r>
            <w:r w:rsidRPr="00691C78">
              <w:rPr>
                <w:rFonts w:ascii="Open Sans" w:hAnsi="Open Sans" w:cs="Open Sans"/>
                <w:sz w:val="16"/>
                <w:szCs w:val="16"/>
                <w:lang w:val="sr-Cyrl-BA"/>
              </w:rPr>
              <w:t xml:space="preserve"> </w:t>
            </w:r>
            <w:r w:rsidRPr="00D542D9">
              <w:rPr>
                <w:rFonts w:ascii="Open Sans" w:hAnsi="Open Sans" w:cs="Open Sans"/>
                <w:sz w:val="16"/>
                <w:szCs w:val="16"/>
                <w:lang w:val="ru-RU"/>
              </w:rPr>
              <w:t>5,</w:t>
            </w:r>
            <w:r w:rsidRPr="00691C78">
              <w:rPr>
                <w:rFonts w:ascii="Open Sans" w:hAnsi="Open Sans" w:cs="Open Sans"/>
                <w:sz w:val="16"/>
                <w:szCs w:val="16"/>
                <w:lang w:val="sr-Cyrl-BA"/>
              </w:rPr>
              <w:t>45</w:t>
            </w:r>
            <w:r w:rsidRPr="00D542D9">
              <w:rPr>
                <w:rFonts w:ascii="Open Sans" w:hAnsi="Open Sans" w:cs="Open Sans"/>
                <w:sz w:val="16"/>
                <w:szCs w:val="16"/>
                <w:lang w:val="ru-RU"/>
              </w:rPr>
              <w:t>°</w:t>
            </w:r>
            <w:r w:rsidRPr="00691C78">
              <w:rPr>
                <w:rFonts w:ascii="Open Sans" w:hAnsi="Open Sans" w:cs="Open Sans"/>
                <w:sz w:val="16"/>
                <w:szCs w:val="16"/>
              </w:rPr>
              <w:t>C</w:t>
            </w:r>
            <w:r w:rsidRPr="00D542D9">
              <w:rPr>
                <w:rFonts w:ascii="Open Sans" w:hAnsi="Open Sans" w:cs="Open Sans"/>
                <w:sz w:val="16"/>
                <w:szCs w:val="16"/>
                <w:lang w:val="ru-RU"/>
              </w:rPr>
              <w:t xml:space="preserve"> за </w:t>
            </w:r>
            <w:r w:rsidRPr="00691C78">
              <w:rPr>
                <w:rFonts w:ascii="Open Sans" w:hAnsi="Open Sans" w:cs="Open Sans"/>
                <w:sz w:val="16"/>
                <w:szCs w:val="16"/>
                <w:lang w:val="sr-Cyrl-BA"/>
              </w:rPr>
              <w:t>љето (</w:t>
            </w:r>
            <w:r w:rsidRPr="00691C78">
              <w:rPr>
                <w:rFonts w:ascii="Open Sans" w:hAnsi="Open Sans" w:cs="Open Sans"/>
                <w:sz w:val="16"/>
                <w:szCs w:val="16"/>
              </w:rPr>
              <w:t>JJA</w:t>
            </w:r>
            <w:r w:rsidRPr="00691C78">
              <w:rPr>
                <w:rFonts w:ascii="Open Sans" w:hAnsi="Open Sans" w:cs="Open Sans"/>
                <w:sz w:val="16"/>
                <w:szCs w:val="16"/>
                <w:lang w:val="sr-Cyrl-BA"/>
              </w:rPr>
              <w:t>)</w:t>
            </w:r>
          </w:p>
        </w:tc>
      </w:tr>
      <w:tr w:rsidR="00864D40" w:rsidRPr="00515EE4" w:rsidTr="00DF7EB9">
        <w:tc>
          <w:tcPr>
            <w:cnfStyle w:val="001000000000" w:firstRow="0" w:lastRow="0" w:firstColumn="1" w:lastColumn="0" w:oddVBand="0" w:evenVBand="0" w:oddHBand="0" w:evenHBand="0" w:firstRowFirstColumn="0" w:firstRowLastColumn="0" w:lastRowFirstColumn="0" w:lastRowLastColumn="0"/>
            <w:tcW w:w="950" w:type="pct"/>
            <w:vMerge/>
            <w:hideMark/>
          </w:tcPr>
          <w:p w:rsidR="00864D40" w:rsidRPr="00D542D9" w:rsidRDefault="00864D40" w:rsidP="00DF7EB9">
            <w:pPr>
              <w:rPr>
                <w:rFonts w:ascii="Open Sans" w:hAnsi="Open Sans" w:cs="Open Sans"/>
                <w:sz w:val="16"/>
                <w:szCs w:val="16"/>
                <w:lang w:val="ru-RU"/>
              </w:rPr>
            </w:pPr>
          </w:p>
        </w:tc>
        <w:tc>
          <w:tcPr>
            <w:tcW w:w="1429"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lang w:val="sr-Cyrl-BA"/>
              </w:rPr>
            </w:pPr>
            <w:r w:rsidRPr="00D542D9">
              <w:rPr>
                <w:rFonts w:ascii="Open Sans" w:hAnsi="Open Sans" w:cs="Open Sans"/>
                <w:sz w:val="16"/>
                <w:szCs w:val="16"/>
                <w:lang w:val="ru-RU"/>
              </w:rPr>
              <w:t>Минималне до</w:t>
            </w:r>
            <w:r w:rsidRPr="00691C78">
              <w:rPr>
                <w:rFonts w:ascii="Open Sans" w:hAnsi="Open Sans" w:cs="Open Sans"/>
                <w:sz w:val="16"/>
                <w:szCs w:val="16"/>
                <w:lang w:val="sr-Cyrl-BA"/>
              </w:rPr>
              <w:t xml:space="preserve"> </w:t>
            </w:r>
            <w:r w:rsidRPr="00D542D9">
              <w:rPr>
                <w:rFonts w:ascii="Open Sans" w:hAnsi="Open Sans" w:cs="Open Sans"/>
                <w:sz w:val="16"/>
                <w:szCs w:val="16"/>
                <w:lang w:val="ru-RU"/>
              </w:rPr>
              <w:t>+</w:t>
            </w:r>
            <w:r w:rsidRPr="00691C78">
              <w:rPr>
                <w:rFonts w:ascii="Open Sans" w:hAnsi="Open Sans" w:cs="Open Sans"/>
                <w:sz w:val="16"/>
                <w:szCs w:val="16"/>
                <w:lang w:val="sr-Cyrl-BA"/>
              </w:rPr>
              <w:t>0.87</w:t>
            </w:r>
            <w:r w:rsidRPr="00D542D9">
              <w:rPr>
                <w:rFonts w:ascii="Open Sans" w:hAnsi="Open Sans" w:cs="Open Sans"/>
                <w:sz w:val="16"/>
                <w:szCs w:val="16"/>
                <w:lang w:val="ru-RU"/>
              </w:rPr>
              <w:t>°</w:t>
            </w:r>
            <w:r w:rsidRPr="00691C78">
              <w:rPr>
                <w:rFonts w:ascii="Open Sans" w:hAnsi="Open Sans" w:cs="Open Sans"/>
                <w:sz w:val="16"/>
                <w:szCs w:val="16"/>
              </w:rPr>
              <w:t>C</w:t>
            </w:r>
            <w:r w:rsidRPr="00D542D9">
              <w:rPr>
                <w:rFonts w:ascii="Open Sans" w:hAnsi="Open Sans" w:cs="Open Sans"/>
                <w:sz w:val="16"/>
                <w:szCs w:val="16"/>
                <w:lang w:val="ru-RU"/>
              </w:rPr>
              <w:t xml:space="preserve"> </w:t>
            </w:r>
            <w:r w:rsidRPr="00691C78">
              <w:rPr>
                <w:rFonts w:ascii="Open Sans" w:hAnsi="Open Sans" w:cs="Open Sans"/>
                <w:sz w:val="16"/>
                <w:szCs w:val="16"/>
              </w:rPr>
              <w:t>za</w:t>
            </w:r>
            <w:r w:rsidRPr="00D542D9">
              <w:rPr>
                <w:rFonts w:ascii="Open Sans" w:hAnsi="Open Sans" w:cs="Open Sans"/>
                <w:sz w:val="16"/>
                <w:szCs w:val="16"/>
                <w:lang w:val="ru-RU"/>
              </w:rPr>
              <w:t xml:space="preserve"> </w:t>
            </w:r>
            <w:r w:rsidRPr="00691C78">
              <w:rPr>
                <w:rFonts w:ascii="Open Sans" w:hAnsi="Open Sans" w:cs="Open Sans"/>
                <w:sz w:val="16"/>
                <w:szCs w:val="16"/>
                <w:lang w:val="sr-Cyrl-BA"/>
              </w:rPr>
              <w:t>прољеће (</w:t>
            </w:r>
            <w:r w:rsidRPr="00691C78">
              <w:rPr>
                <w:rFonts w:ascii="Open Sans" w:hAnsi="Open Sans" w:cs="Open Sans"/>
                <w:sz w:val="16"/>
                <w:szCs w:val="16"/>
              </w:rPr>
              <w:t>MAM</w:t>
            </w:r>
            <w:r w:rsidRPr="00691C78">
              <w:rPr>
                <w:rFonts w:ascii="Open Sans" w:hAnsi="Open Sans" w:cs="Open Sans"/>
                <w:sz w:val="16"/>
                <w:szCs w:val="16"/>
                <w:lang w:val="sr-Cyrl-BA"/>
              </w:rPr>
              <w:t>)</w:t>
            </w:r>
          </w:p>
        </w:tc>
        <w:tc>
          <w:tcPr>
            <w:tcW w:w="1303" w:type="pct"/>
            <w:hideMark/>
          </w:tcPr>
          <w:p w:rsidR="00864D40" w:rsidRPr="00D542D9"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lang w:val="ru-RU"/>
              </w:rPr>
            </w:pPr>
            <w:r w:rsidRPr="00D542D9">
              <w:rPr>
                <w:rFonts w:ascii="Open Sans" w:hAnsi="Open Sans" w:cs="Open Sans"/>
                <w:sz w:val="16"/>
                <w:szCs w:val="16"/>
                <w:lang w:val="ru-RU"/>
              </w:rPr>
              <w:t>Сличне промјене за све сезоне</w:t>
            </w:r>
          </w:p>
        </w:tc>
        <w:tc>
          <w:tcPr>
            <w:tcW w:w="1318" w:type="pct"/>
            <w:hideMark/>
          </w:tcPr>
          <w:p w:rsidR="00864D40" w:rsidRPr="00D542D9"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lang w:val="ru-RU"/>
              </w:rPr>
            </w:pPr>
            <w:r w:rsidRPr="00D542D9">
              <w:rPr>
                <w:rFonts w:ascii="Open Sans" w:hAnsi="Open Sans" w:cs="Open Sans"/>
                <w:sz w:val="16"/>
                <w:szCs w:val="16"/>
                <w:lang w:val="ru-RU"/>
              </w:rPr>
              <w:t>Значајан пораст за све сезоне</w:t>
            </w:r>
          </w:p>
        </w:tc>
      </w:tr>
      <w:tr w:rsidR="00864D40" w:rsidRPr="00515EE4" w:rsidTr="00DF7EB9">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950" w:type="pct"/>
            <w:tcBorders>
              <w:bottom w:val="single" w:sz="4" w:space="0" w:color="auto"/>
            </w:tcBorders>
            <w:hideMark/>
          </w:tcPr>
          <w:p w:rsidR="00864D40" w:rsidRPr="0005227D" w:rsidRDefault="00864D40" w:rsidP="00DF7EB9">
            <w:pPr>
              <w:rPr>
                <w:rFonts w:ascii="Open Sans" w:hAnsi="Open Sans" w:cs="Open Sans"/>
                <w:sz w:val="16"/>
                <w:szCs w:val="16"/>
              </w:rPr>
            </w:pPr>
            <w:r w:rsidRPr="0005227D">
              <w:rPr>
                <w:rFonts w:ascii="Open Sans" w:hAnsi="Open Sans" w:cs="Open Sans"/>
                <w:sz w:val="16"/>
                <w:szCs w:val="16"/>
              </w:rPr>
              <w:t>Дужина вегетационог периода</w:t>
            </w:r>
          </w:p>
        </w:tc>
        <w:tc>
          <w:tcPr>
            <w:tcW w:w="1429" w:type="pct"/>
            <w:tcBorders>
              <w:bottom w:val="single" w:sz="4" w:space="0" w:color="auto"/>
            </w:tcBorders>
            <w:hideMark/>
          </w:tcPr>
          <w:p w:rsidR="00864D40" w:rsidRPr="00691C78"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w:t>
            </w:r>
            <w:r w:rsidRPr="00691C78">
              <w:rPr>
                <w:rFonts w:ascii="Open Sans" w:hAnsi="Open Sans" w:cs="Open Sans"/>
                <w:sz w:val="16"/>
                <w:szCs w:val="16"/>
              </w:rPr>
              <w:t xml:space="preserve">родужење за 2,3 до </w:t>
            </w:r>
            <w:r w:rsidRPr="00691C78">
              <w:rPr>
                <w:rFonts w:ascii="Open Sans" w:hAnsi="Open Sans" w:cs="Open Sans"/>
                <w:sz w:val="16"/>
                <w:szCs w:val="16"/>
                <w:lang w:val="sr-Cyrl-BA"/>
              </w:rPr>
              <w:t xml:space="preserve">20,5 </w:t>
            </w:r>
            <w:r w:rsidRPr="00691C78">
              <w:rPr>
                <w:rFonts w:ascii="Open Sans" w:hAnsi="Open Sans" w:cs="Open Sans"/>
                <w:sz w:val="16"/>
                <w:szCs w:val="16"/>
              </w:rPr>
              <w:t>дана</w:t>
            </w:r>
          </w:p>
        </w:tc>
        <w:tc>
          <w:tcPr>
            <w:tcW w:w="1303" w:type="pct"/>
            <w:tcBorders>
              <w:bottom w:val="single" w:sz="4" w:space="0" w:color="auto"/>
            </w:tcBorders>
            <w:hideMark/>
          </w:tcPr>
          <w:p w:rsidR="00864D40" w:rsidRPr="00D542D9"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lang w:val="ru-RU"/>
              </w:rPr>
            </w:pPr>
            <w:r w:rsidRPr="00D542D9">
              <w:rPr>
                <w:rFonts w:ascii="Open Sans" w:hAnsi="Open Sans" w:cs="Open Sans"/>
                <w:sz w:val="16"/>
                <w:szCs w:val="16"/>
                <w:lang w:val="ru-RU"/>
              </w:rPr>
              <w:t xml:space="preserve">Продужење до </w:t>
            </w:r>
            <w:r w:rsidRPr="00691C78">
              <w:rPr>
                <w:rFonts w:ascii="Open Sans" w:hAnsi="Open Sans" w:cs="Open Sans"/>
                <w:sz w:val="16"/>
                <w:szCs w:val="16"/>
                <w:lang w:val="sr-Cyrl-BA"/>
              </w:rPr>
              <w:t>30</w:t>
            </w:r>
            <w:r w:rsidRPr="00D542D9">
              <w:rPr>
                <w:rFonts w:ascii="Open Sans" w:hAnsi="Open Sans" w:cs="Open Sans"/>
                <w:sz w:val="16"/>
                <w:szCs w:val="16"/>
                <w:lang w:val="ru-RU"/>
              </w:rPr>
              <w:t>,4 дана за период 2046. – 2065. година</w:t>
            </w:r>
          </w:p>
        </w:tc>
        <w:tc>
          <w:tcPr>
            <w:tcW w:w="1318" w:type="pct"/>
            <w:tcBorders>
              <w:bottom w:val="single" w:sz="4" w:space="0" w:color="auto"/>
            </w:tcBorders>
            <w:hideMark/>
          </w:tcPr>
          <w:p w:rsidR="00864D40" w:rsidRPr="00D542D9"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lang w:val="ru-RU"/>
              </w:rPr>
            </w:pPr>
            <w:r w:rsidRPr="00D542D9">
              <w:rPr>
                <w:rFonts w:ascii="Open Sans" w:hAnsi="Open Sans" w:cs="Open Sans"/>
                <w:sz w:val="16"/>
                <w:szCs w:val="16"/>
                <w:lang w:val="ru-RU"/>
              </w:rPr>
              <w:t>Продужење до 45,4 дана за период 2081. - 2100. година</w:t>
            </w:r>
          </w:p>
        </w:tc>
      </w:tr>
      <w:tr w:rsidR="00864D40" w:rsidRPr="00515EE4" w:rsidTr="00DF7EB9">
        <w:trPr>
          <w:trHeight w:val="324"/>
        </w:trPr>
        <w:tc>
          <w:tcPr>
            <w:cnfStyle w:val="001000000000" w:firstRow="0" w:lastRow="0" w:firstColumn="1" w:lastColumn="0" w:oddVBand="0" w:evenVBand="0" w:oddHBand="0" w:evenHBand="0" w:firstRowFirstColumn="0" w:firstRowLastColumn="0" w:lastRowFirstColumn="0" w:lastRowLastColumn="0"/>
            <w:tcW w:w="950" w:type="pct"/>
            <w:tcBorders>
              <w:top w:val="single" w:sz="4" w:space="0" w:color="auto"/>
            </w:tcBorders>
          </w:tcPr>
          <w:p w:rsidR="00864D40" w:rsidRPr="006B2B6A" w:rsidRDefault="00864D40" w:rsidP="00DF7EB9">
            <w:pPr>
              <w:rPr>
                <w:rFonts w:ascii="Open Sans" w:hAnsi="Open Sans" w:cs="Open Sans"/>
                <w:sz w:val="16"/>
                <w:szCs w:val="16"/>
                <w:lang w:val="sr-Cyrl-BA"/>
              </w:rPr>
            </w:pPr>
            <w:r>
              <w:rPr>
                <w:rFonts w:ascii="Open Sans" w:hAnsi="Open Sans" w:cs="Open Sans"/>
                <w:sz w:val="16"/>
                <w:szCs w:val="16"/>
                <w:lang w:val="sr-Cyrl-BA"/>
              </w:rPr>
              <w:t>Падавине</w:t>
            </w:r>
          </w:p>
        </w:tc>
        <w:tc>
          <w:tcPr>
            <w:tcW w:w="1429" w:type="pct"/>
            <w:tcBorders>
              <w:top w:val="single" w:sz="4" w:space="0" w:color="auto"/>
            </w:tcBorders>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lang w:val="sr-Cyrl-BA"/>
              </w:rPr>
            </w:pPr>
            <w:r w:rsidRPr="00691C78">
              <w:rPr>
                <w:rFonts w:ascii="Open Sans" w:hAnsi="Open Sans" w:cs="Open Sans"/>
                <w:sz w:val="16"/>
                <w:szCs w:val="16"/>
                <w:lang w:val="sr-Cyrl-BA"/>
              </w:rPr>
              <w:t xml:space="preserve">Промјена од -2,5% до+5,4% </w:t>
            </w:r>
          </w:p>
        </w:tc>
        <w:tc>
          <w:tcPr>
            <w:tcW w:w="1303" w:type="pct"/>
            <w:tcBorders>
              <w:top w:val="single" w:sz="4" w:space="0" w:color="auto"/>
            </w:tcBorders>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Смањење до -4,8%</w:t>
            </w:r>
          </w:p>
        </w:tc>
        <w:tc>
          <w:tcPr>
            <w:tcW w:w="1318" w:type="pct"/>
            <w:tcBorders>
              <w:top w:val="single" w:sz="4" w:space="0" w:color="auto"/>
            </w:tcBorders>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lang w:val="sr-Cyrl-BA"/>
              </w:rPr>
            </w:pPr>
            <w:r w:rsidRPr="00691C78">
              <w:rPr>
                <w:rFonts w:ascii="Open Sans" w:hAnsi="Open Sans" w:cs="Open Sans"/>
                <w:sz w:val="16"/>
                <w:szCs w:val="16"/>
                <w:lang w:val="sr-Cyrl-BA"/>
              </w:rPr>
              <w:t>Смањење до -12,8%</w:t>
            </w:r>
          </w:p>
        </w:tc>
      </w:tr>
      <w:tr w:rsidR="00864D40" w:rsidRPr="00515EE4" w:rsidTr="00DF7E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rsidR="00864D40" w:rsidRPr="0005227D" w:rsidRDefault="00864D40" w:rsidP="00DF7EB9">
            <w:pPr>
              <w:rPr>
                <w:rFonts w:ascii="Open Sans" w:hAnsi="Open Sans" w:cs="Open Sans"/>
                <w:sz w:val="16"/>
                <w:szCs w:val="16"/>
              </w:rPr>
            </w:pPr>
            <w:r w:rsidRPr="0005227D">
              <w:rPr>
                <w:rFonts w:ascii="Open Sans" w:hAnsi="Open Sans" w:cs="Open Sans"/>
                <w:sz w:val="16"/>
                <w:szCs w:val="16"/>
              </w:rPr>
              <w:t>Узастопни сухи дани</w:t>
            </w:r>
            <w:r>
              <w:rPr>
                <w:rFonts w:ascii="Open Sans" w:hAnsi="Open Sans" w:cs="Open Sans"/>
                <w:sz w:val="16"/>
                <w:szCs w:val="16"/>
                <w:lang w:val="sr-Cyrl-BA"/>
              </w:rPr>
              <w:t xml:space="preserve"> </w:t>
            </w:r>
            <w:r w:rsidRPr="0005227D">
              <w:rPr>
                <w:rFonts w:ascii="Open Sans" w:hAnsi="Open Sans" w:cs="Open Sans"/>
                <w:sz w:val="16"/>
                <w:szCs w:val="16"/>
              </w:rPr>
              <w:t>(CDD)</w:t>
            </w:r>
          </w:p>
        </w:tc>
        <w:tc>
          <w:tcPr>
            <w:tcW w:w="1429" w:type="pct"/>
            <w:hideMark/>
          </w:tcPr>
          <w:p w:rsidR="00864D40" w:rsidRPr="00691C78"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 -1,4% до +11,3%</w:t>
            </w:r>
          </w:p>
        </w:tc>
        <w:tc>
          <w:tcPr>
            <w:tcW w:w="1303" w:type="pct"/>
            <w:hideMark/>
          </w:tcPr>
          <w:p w:rsidR="00864D40" w:rsidRPr="00691C78"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 +11,8 д</w:t>
            </w:r>
            <w:r w:rsidRPr="00691C78">
              <w:rPr>
                <w:rFonts w:ascii="Open Sans" w:hAnsi="Open Sans" w:cs="Open Sans"/>
                <w:sz w:val="16"/>
                <w:szCs w:val="16"/>
              </w:rPr>
              <w:t>о +</w:t>
            </w:r>
            <w:r w:rsidRPr="00691C78">
              <w:rPr>
                <w:rFonts w:ascii="Open Sans" w:hAnsi="Open Sans" w:cs="Open Sans"/>
                <w:sz w:val="16"/>
                <w:szCs w:val="16"/>
                <w:lang w:val="sr-Cyrl-BA"/>
              </w:rPr>
              <w:t>21</w:t>
            </w:r>
            <w:r w:rsidRPr="00691C78">
              <w:rPr>
                <w:rFonts w:ascii="Open Sans" w:hAnsi="Open Sans" w:cs="Open Sans"/>
                <w:sz w:val="16"/>
                <w:szCs w:val="16"/>
              </w:rPr>
              <w:t xml:space="preserve"> дан</w:t>
            </w:r>
          </w:p>
        </w:tc>
        <w:tc>
          <w:tcPr>
            <w:tcW w:w="1318" w:type="pct"/>
            <w:hideMark/>
          </w:tcPr>
          <w:p w:rsidR="00864D40" w:rsidRPr="00D542D9"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lang w:val="ru-RU"/>
              </w:rPr>
            </w:pPr>
            <w:r w:rsidRPr="00D542D9">
              <w:rPr>
                <w:rFonts w:ascii="Open Sans" w:hAnsi="Open Sans" w:cs="Open Sans"/>
                <w:sz w:val="16"/>
                <w:szCs w:val="16"/>
                <w:lang w:val="ru-RU"/>
              </w:rPr>
              <w:t>Повећање у интервалу +</w:t>
            </w:r>
            <w:r w:rsidRPr="00691C78">
              <w:rPr>
                <w:rFonts w:ascii="Open Sans" w:hAnsi="Open Sans" w:cs="Open Sans"/>
                <w:sz w:val="16"/>
                <w:szCs w:val="16"/>
                <w:lang w:val="sr-Cyrl-BA"/>
              </w:rPr>
              <w:t>12</w:t>
            </w:r>
            <w:r w:rsidRPr="00D542D9">
              <w:rPr>
                <w:rFonts w:ascii="Open Sans" w:hAnsi="Open Sans" w:cs="Open Sans"/>
                <w:sz w:val="16"/>
                <w:szCs w:val="16"/>
                <w:lang w:val="ru-RU"/>
              </w:rPr>
              <w:t>,</w:t>
            </w:r>
            <w:r w:rsidRPr="00691C78">
              <w:rPr>
                <w:rFonts w:ascii="Open Sans" w:hAnsi="Open Sans" w:cs="Open Sans"/>
                <w:sz w:val="16"/>
                <w:szCs w:val="16"/>
                <w:lang w:val="sr-Cyrl-BA"/>
              </w:rPr>
              <w:t>3</w:t>
            </w:r>
            <w:r w:rsidRPr="00D542D9">
              <w:rPr>
                <w:rFonts w:ascii="Open Sans" w:hAnsi="Open Sans" w:cs="Open Sans"/>
                <w:sz w:val="16"/>
                <w:szCs w:val="16"/>
                <w:lang w:val="ru-RU"/>
              </w:rPr>
              <w:t xml:space="preserve"> до +</w:t>
            </w:r>
            <w:r w:rsidRPr="00691C78">
              <w:rPr>
                <w:rFonts w:ascii="Open Sans" w:hAnsi="Open Sans" w:cs="Open Sans"/>
                <w:sz w:val="16"/>
                <w:szCs w:val="16"/>
                <w:lang w:val="sr-Cyrl-BA"/>
              </w:rPr>
              <w:t>36</w:t>
            </w:r>
            <w:r w:rsidRPr="00D542D9">
              <w:rPr>
                <w:rFonts w:ascii="Open Sans" w:hAnsi="Open Sans" w:cs="Open Sans"/>
                <w:sz w:val="16"/>
                <w:szCs w:val="16"/>
                <w:lang w:val="ru-RU"/>
              </w:rPr>
              <w:t>,</w:t>
            </w:r>
            <w:r w:rsidRPr="00691C78">
              <w:rPr>
                <w:rFonts w:ascii="Open Sans" w:hAnsi="Open Sans" w:cs="Open Sans"/>
                <w:sz w:val="16"/>
                <w:szCs w:val="16"/>
                <w:lang w:val="sr-Cyrl-BA"/>
              </w:rPr>
              <w:t>9</w:t>
            </w:r>
            <w:r w:rsidRPr="00D542D9">
              <w:rPr>
                <w:rFonts w:ascii="Open Sans" w:hAnsi="Open Sans" w:cs="Open Sans"/>
                <w:sz w:val="16"/>
                <w:szCs w:val="16"/>
                <w:lang w:val="ru-RU"/>
              </w:rPr>
              <w:t xml:space="preserve"> дана</w:t>
            </w:r>
          </w:p>
        </w:tc>
      </w:tr>
      <w:tr w:rsidR="00864D40" w:rsidRPr="00515EE4" w:rsidTr="00DF7EB9">
        <w:tc>
          <w:tcPr>
            <w:cnfStyle w:val="001000000000" w:firstRow="0" w:lastRow="0" w:firstColumn="1" w:lastColumn="0" w:oddVBand="0" w:evenVBand="0" w:oddHBand="0" w:evenHBand="0" w:firstRowFirstColumn="0" w:firstRowLastColumn="0" w:lastRowFirstColumn="0" w:lastRowLastColumn="0"/>
            <w:tcW w:w="950" w:type="pct"/>
            <w:hideMark/>
          </w:tcPr>
          <w:p w:rsidR="00864D40" w:rsidRPr="00D542D9" w:rsidRDefault="00864D40" w:rsidP="00DF7EB9">
            <w:pPr>
              <w:rPr>
                <w:rFonts w:ascii="Open Sans" w:hAnsi="Open Sans" w:cs="Open Sans"/>
                <w:sz w:val="16"/>
                <w:szCs w:val="16"/>
                <w:lang w:val="ru-RU"/>
              </w:rPr>
            </w:pPr>
            <w:r w:rsidRPr="00D542D9">
              <w:rPr>
                <w:rFonts w:ascii="Open Sans" w:hAnsi="Open Sans" w:cs="Open Sans"/>
                <w:sz w:val="16"/>
                <w:szCs w:val="16"/>
                <w:lang w:val="ru-RU"/>
              </w:rPr>
              <w:t>Мразни дани</w:t>
            </w:r>
            <w:r>
              <w:rPr>
                <w:rFonts w:ascii="Open Sans" w:hAnsi="Open Sans" w:cs="Open Sans"/>
                <w:sz w:val="16"/>
                <w:szCs w:val="16"/>
                <w:lang w:val="sr-Cyrl-BA"/>
              </w:rPr>
              <w:t xml:space="preserve"> </w:t>
            </w:r>
            <w:r w:rsidRPr="00D542D9">
              <w:rPr>
                <w:rFonts w:ascii="Open Sans" w:hAnsi="Open Sans" w:cs="Open Sans"/>
                <w:sz w:val="16"/>
                <w:szCs w:val="16"/>
                <w:lang w:val="ru-RU"/>
              </w:rPr>
              <w:t>(</w:t>
            </w:r>
            <w:r w:rsidRPr="0005227D">
              <w:rPr>
                <w:rFonts w:ascii="Open Sans" w:hAnsi="Open Sans" w:cs="Open Sans"/>
                <w:sz w:val="16"/>
                <w:szCs w:val="16"/>
              </w:rPr>
              <w:t>FD</w:t>
            </w:r>
            <w:r w:rsidRPr="00D542D9">
              <w:rPr>
                <w:rFonts w:ascii="Open Sans" w:hAnsi="Open Sans" w:cs="Open Sans"/>
                <w:sz w:val="16"/>
                <w:szCs w:val="16"/>
                <w:lang w:val="ru-RU"/>
              </w:rPr>
              <w:t xml:space="preserve"> </w:t>
            </w:r>
            <w:r w:rsidRPr="0005227D">
              <w:rPr>
                <w:rFonts w:ascii="Open Sans" w:hAnsi="Open Sans" w:cs="Open Sans"/>
                <w:sz w:val="16"/>
                <w:szCs w:val="16"/>
              </w:rPr>
              <w:t>tmin</w:t>
            </w:r>
            <w:r w:rsidRPr="00D542D9">
              <w:rPr>
                <w:rFonts w:ascii="Open Sans" w:hAnsi="Open Sans" w:cs="Open Sans"/>
                <w:sz w:val="16"/>
                <w:szCs w:val="16"/>
                <w:lang w:val="ru-RU"/>
              </w:rPr>
              <w:t>&lt;0°</w:t>
            </w:r>
            <w:r w:rsidRPr="0005227D">
              <w:rPr>
                <w:rFonts w:ascii="Open Sans" w:hAnsi="Open Sans" w:cs="Open Sans"/>
                <w:sz w:val="16"/>
                <w:szCs w:val="16"/>
              </w:rPr>
              <w:t>C</w:t>
            </w:r>
            <w:r w:rsidRPr="00D542D9">
              <w:rPr>
                <w:rFonts w:ascii="Open Sans" w:hAnsi="Open Sans" w:cs="Open Sans"/>
                <w:sz w:val="16"/>
                <w:szCs w:val="16"/>
                <w:lang w:val="ru-RU"/>
              </w:rPr>
              <w:t>)</w:t>
            </w:r>
          </w:p>
        </w:tc>
        <w:tc>
          <w:tcPr>
            <w:tcW w:w="1429"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rPr>
              <w:t>Смањење до -13,</w:t>
            </w:r>
            <w:r w:rsidRPr="00691C78">
              <w:rPr>
                <w:rFonts w:ascii="Open Sans" w:hAnsi="Open Sans" w:cs="Open Sans"/>
                <w:sz w:val="16"/>
                <w:szCs w:val="16"/>
                <w:lang w:val="sr-Cyrl-BA"/>
              </w:rPr>
              <w:t>4</w:t>
            </w:r>
            <w:r w:rsidRPr="00691C78">
              <w:rPr>
                <w:rFonts w:ascii="Open Sans" w:hAnsi="Open Sans" w:cs="Open Sans"/>
                <w:sz w:val="16"/>
                <w:szCs w:val="16"/>
              </w:rPr>
              <w:t xml:space="preserve"> дана</w:t>
            </w:r>
          </w:p>
        </w:tc>
        <w:tc>
          <w:tcPr>
            <w:tcW w:w="1303"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rPr>
              <w:t>Смањење до -21,4 дана</w:t>
            </w:r>
          </w:p>
        </w:tc>
        <w:tc>
          <w:tcPr>
            <w:tcW w:w="1318"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rPr>
              <w:t>Смањење до -42,</w:t>
            </w:r>
            <w:r w:rsidRPr="00691C78">
              <w:rPr>
                <w:rFonts w:ascii="Open Sans" w:hAnsi="Open Sans" w:cs="Open Sans"/>
                <w:sz w:val="16"/>
                <w:szCs w:val="16"/>
                <w:lang w:val="sr-Cyrl-BA"/>
              </w:rPr>
              <w:t>7</w:t>
            </w:r>
            <w:r w:rsidRPr="00691C78">
              <w:rPr>
                <w:rFonts w:ascii="Open Sans" w:hAnsi="Open Sans" w:cs="Open Sans"/>
                <w:sz w:val="16"/>
                <w:szCs w:val="16"/>
              </w:rPr>
              <w:t xml:space="preserve"> дана</w:t>
            </w:r>
          </w:p>
        </w:tc>
      </w:tr>
      <w:tr w:rsidR="00864D40" w:rsidRPr="00515EE4" w:rsidTr="00DF7E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rsidR="00864D40" w:rsidRPr="00D542D9" w:rsidRDefault="00864D40" w:rsidP="00DF7EB9">
            <w:pPr>
              <w:rPr>
                <w:rFonts w:ascii="Open Sans" w:hAnsi="Open Sans" w:cs="Open Sans"/>
                <w:sz w:val="16"/>
                <w:szCs w:val="16"/>
                <w:lang w:val="ru-RU"/>
              </w:rPr>
            </w:pPr>
            <w:r w:rsidRPr="00D542D9">
              <w:rPr>
                <w:rFonts w:ascii="Open Sans" w:hAnsi="Open Sans" w:cs="Open Sans"/>
                <w:sz w:val="16"/>
                <w:szCs w:val="16"/>
                <w:lang w:val="ru-RU"/>
              </w:rPr>
              <w:t>Ледени дани</w:t>
            </w:r>
            <w:r>
              <w:rPr>
                <w:rFonts w:ascii="Open Sans" w:hAnsi="Open Sans" w:cs="Open Sans"/>
                <w:sz w:val="16"/>
                <w:szCs w:val="16"/>
                <w:lang w:val="sr-Cyrl-BA"/>
              </w:rPr>
              <w:t xml:space="preserve"> </w:t>
            </w:r>
            <w:r w:rsidRPr="00D542D9">
              <w:rPr>
                <w:rFonts w:ascii="Open Sans" w:hAnsi="Open Sans" w:cs="Open Sans"/>
                <w:sz w:val="16"/>
                <w:szCs w:val="16"/>
                <w:lang w:val="ru-RU"/>
              </w:rPr>
              <w:t>(</w:t>
            </w:r>
            <w:r w:rsidRPr="0005227D">
              <w:rPr>
                <w:rFonts w:ascii="Open Sans" w:hAnsi="Open Sans" w:cs="Open Sans"/>
                <w:sz w:val="16"/>
                <w:szCs w:val="16"/>
              </w:rPr>
              <w:t>ID</w:t>
            </w:r>
            <w:r w:rsidRPr="00D542D9">
              <w:rPr>
                <w:rFonts w:ascii="Open Sans" w:hAnsi="Open Sans" w:cs="Open Sans"/>
                <w:sz w:val="16"/>
                <w:szCs w:val="16"/>
                <w:lang w:val="ru-RU"/>
              </w:rPr>
              <w:t xml:space="preserve"> </w:t>
            </w:r>
            <w:r w:rsidRPr="0005227D">
              <w:rPr>
                <w:rFonts w:ascii="Open Sans" w:hAnsi="Open Sans" w:cs="Open Sans"/>
                <w:sz w:val="16"/>
                <w:szCs w:val="16"/>
              </w:rPr>
              <w:t>tmax</w:t>
            </w:r>
            <w:r w:rsidRPr="00D542D9">
              <w:rPr>
                <w:rFonts w:ascii="Open Sans" w:hAnsi="Open Sans" w:cs="Open Sans"/>
                <w:sz w:val="16"/>
                <w:szCs w:val="16"/>
                <w:lang w:val="ru-RU"/>
              </w:rPr>
              <w:t>&lt;0°</w:t>
            </w:r>
            <w:r w:rsidRPr="0005227D">
              <w:rPr>
                <w:rFonts w:ascii="Open Sans" w:hAnsi="Open Sans" w:cs="Open Sans"/>
                <w:sz w:val="16"/>
                <w:szCs w:val="16"/>
              </w:rPr>
              <w:t>C</w:t>
            </w:r>
            <w:r w:rsidRPr="00D542D9">
              <w:rPr>
                <w:rFonts w:ascii="Open Sans" w:hAnsi="Open Sans" w:cs="Open Sans"/>
                <w:sz w:val="16"/>
                <w:szCs w:val="16"/>
                <w:lang w:val="ru-RU"/>
              </w:rPr>
              <w:t>)</w:t>
            </w:r>
          </w:p>
        </w:tc>
        <w:tc>
          <w:tcPr>
            <w:tcW w:w="1429" w:type="pct"/>
            <w:hideMark/>
          </w:tcPr>
          <w:p w:rsidR="00864D40" w:rsidRPr="00691C78"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rPr>
              <w:t>Смањење до -2,3 дана</w:t>
            </w:r>
          </w:p>
        </w:tc>
        <w:tc>
          <w:tcPr>
            <w:tcW w:w="1303" w:type="pct"/>
            <w:hideMark/>
          </w:tcPr>
          <w:p w:rsidR="00864D40" w:rsidRPr="00691C78"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rPr>
              <w:t>Смањење до -</w:t>
            </w:r>
            <w:r w:rsidRPr="00691C78">
              <w:rPr>
                <w:rFonts w:ascii="Open Sans" w:hAnsi="Open Sans" w:cs="Open Sans"/>
                <w:sz w:val="16"/>
                <w:szCs w:val="16"/>
                <w:lang w:val="sr-Cyrl-BA"/>
              </w:rPr>
              <w:t>3</w:t>
            </w:r>
            <w:r w:rsidRPr="00691C78">
              <w:rPr>
                <w:rFonts w:ascii="Open Sans" w:hAnsi="Open Sans" w:cs="Open Sans"/>
                <w:sz w:val="16"/>
                <w:szCs w:val="16"/>
              </w:rPr>
              <w:t>,</w:t>
            </w:r>
            <w:r w:rsidRPr="00691C78">
              <w:rPr>
                <w:rFonts w:ascii="Open Sans" w:hAnsi="Open Sans" w:cs="Open Sans"/>
                <w:sz w:val="16"/>
                <w:szCs w:val="16"/>
                <w:lang w:val="sr-Cyrl-BA"/>
              </w:rPr>
              <w:t>0</w:t>
            </w:r>
            <w:r w:rsidRPr="00691C78">
              <w:rPr>
                <w:rFonts w:ascii="Open Sans" w:hAnsi="Open Sans" w:cs="Open Sans"/>
                <w:sz w:val="16"/>
                <w:szCs w:val="16"/>
              </w:rPr>
              <w:t xml:space="preserve"> дана</w:t>
            </w:r>
          </w:p>
        </w:tc>
        <w:tc>
          <w:tcPr>
            <w:tcW w:w="1318" w:type="pct"/>
            <w:hideMark/>
          </w:tcPr>
          <w:p w:rsidR="00864D40" w:rsidRPr="00691C78"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rPr>
              <w:t>Смањење до -4,5 дана</w:t>
            </w:r>
          </w:p>
        </w:tc>
      </w:tr>
      <w:tr w:rsidR="00864D40" w:rsidRPr="00515EE4" w:rsidTr="00DF7EB9">
        <w:tc>
          <w:tcPr>
            <w:cnfStyle w:val="001000000000" w:firstRow="0" w:lastRow="0" w:firstColumn="1" w:lastColumn="0" w:oddVBand="0" w:evenVBand="0" w:oddHBand="0" w:evenHBand="0" w:firstRowFirstColumn="0" w:firstRowLastColumn="0" w:lastRowFirstColumn="0" w:lastRowLastColumn="0"/>
            <w:tcW w:w="950" w:type="pct"/>
            <w:hideMark/>
          </w:tcPr>
          <w:p w:rsidR="00864D40" w:rsidRPr="00D542D9" w:rsidRDefault="00864D40" w:rsidP="00DF7EB9">
            <w:pPr>
              <w:rPr>
                <w:rFonts w:ascii="Open Sans" w:hAnsi="Open Sans" w:cs="Open Sans"/>
                <w:sz w:val="16"/>
                <w:szCs w:val="16"/>
                <w:lang w:val="ru-RU"/>
              </w:rPr>
            </w:pPr>
            <w:r w:rsidRPr="00D542D9">
              <w:rPr>
                <w:rFonts w:ascii="Open Sans" w:hAnsi="Open Sans" w:cs="Open Sans"/>
                <w:sz w:val="16"/>
                <w:szCs w:val="16"/>
                <w:lang w:val="ru-RU"/>
              </w:rPr>
              <w:t>Број дана са падавинама</w:t>
            </w:r>
            <w:r>
              <w:rPr>
                <w:rFonts w:ascii="Open Sans" w:hAnsi="Open Sans" w:cs="Open Sans"/>
                <w:sz w:val="16"/>
                <w:szCs w:val="16"/>
                <w:lang w:val="sr-Cyrl-BA"/>
              </w:rPr>
              <w:t xml:space="preserve"> </w:t>
            </w:r>
            <w:r w:rsidRPr="00D542D9">
              <w:rPr>
                <w:rFonts w:ascii="Open Sans" w:hAnsi="Open Sans" w:cs="Open Sans"/>
                <w:sz w:val="16"/>
                <w:szCs w:val="16"/>
                <w:lang w:val="ru-RU"/>
              </w:rPr>
              <w:t>&gt;20</w:t>
            </w:r>
            <w:r w:rsidRPr="0005227D">
              <w:rPr>
                <w:rFonts w:ascii="Open Sans" w:hAnsi="Open Sans" w:cs="Open Sans"/>
                <w:sz w:val="16"/>
                <w:szCs w:val="16"/>
              </w:rPr>
              <w:t>mm</w:t>
            </w:r>
          </w:p>
        </w:tc>
        <w:tc>
          <w:tcPr>
            <w:tcW w:w="1429"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w:t>
            </w:r>
            <w:r w:rsidRPr="00691C78">
              <w:rPr>
                <w:rFonts w:ascii="Open Sans" w:hAnsi="Open Sans" w:cs="Open Sans"/>
                <w:sz w:val="16"/>
                <w:szCs w:val="16"/>
              </w:rPr>
              <w:t xml:space="preserve"> </w:t>
            </w:r>
            <w:r w:rsidRPr="00691C78">
              <w:rPr>
                <w:rFonts w:ascii="Open Sans" w:hAnsi="Open Sans" w:cs="Open Sans"/>
                <w:sz w:val="16"/>
                <w:szCs w:val="16"/>
                <w:lang w:val="sr-Cyrl-BA"/>
              </w:rPr>
              <w:t xml:space="preserve">-3,8% </w:t>
            </w:r>
            <w:r w:rsidRPr="00691C78">
              <w:rPr>
                <w:rFonts w:ascii="Open Sans" w:hAnsi="Open Sans" w:cs="Open Sans"/>
                <w:sz w:val="16"/>
                <w:szCs w:val="16"/>
              </w:rPr>
              <w:t>до +</w:t>
            </w:r>
            <w:r w:rsidRPr="00691C78">
              <w:rPr>
                <w:rFonts w:ascii="Open Sans" w:hAnsi="Open Sans" w:cs="Open Sans"/>
                <w:sz w:val="16"/>
                <w:szCs w:val="16"/>
                <w:lang w:val="sr-Cyrl-BA"/>
              </w:rPr>
              <w:t>7</w:t>
            </w:r>
            <w:r w:rsidRPr="00691C78">
              <w:rPr>
                <w:rFonts w:ascii="Open Sans" w:hAnsi="Open Sans" w:cs="Open Sans"/>
                <w:sz w:val="16"/>
                <w:szCs w:val="16"/>
              </w:rPr>
              <w:t>,</w:t>
            </w:r>
            <w:r w:rsidRPr="00691C78">
              <w:rPr>
                <w:rFonts w:ascii="Open Sans" w:hAnsi="Open Sans" w:cs="Open Sans"/>
                <w:sz w:val="16"/>
                <w:szCs w:val="16"/>
                <w:lang w:val="sr-Cyrl-BA"/>
              </w:rPr>
              <w:t>5</w:t>
            </w:r>
            <w:r w:rsidRPr="00691C78">
              <w:rPr>
                <w:rFonts w:ascii="Open Sans" w:hAnsi="Open Sans" w:cs="Open Sans"/>
                <w:sz w:val="16"/>
                <w:szCs w:val="16"/>
              </w:rPr>
              <w:t>%</w:t>
            </w:r>
          </w:p>
        </w:tc>
        <w:tc>
          <w:tcPr>
            <w:tcW w:w="1303"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w:t>
            </w:r>
            <w:r w:rsidRPr="00691C78">
              <w:rPr>
                <w:rFonts w:ascii="Open Sans" w:hAnsi="Open Sans" w:cs="Open Sans"/>
                <w:sz w:val="16"/>
                <w:szCs w:val="16"/>
              </w:rPr>
              <w:t xml:space="preserve"> </w:t>
            </w:r>
            <w:r w:rsidRPr="00691C78">
              <w:rPr>
                <w:rFonts w:ascii="Open Sans" w:hAnsi="Open Sans" w:cs="Open Sans"/>
                <w:sz w:val="16"/>
                <w:szCs w:val="16"/>
                <w:lang w:val="sr-Cyrl-BA"/>
              </w:rPr>
              <w:t xml:space="preserve">+2,0% </w:t>
            </w:r>
            <w:r w:rsidRPr="00691C78">
              <w:rPr>
                <w:rFonts w:ascii="Open Sans" w:hAnsi="Open Sans" w:cs="Open Sans"/>
                <w:sz w:val="16"/>
                <w:szCs w:val="16"/>
              </w:rPr>
              <w:t>до -4,</w:t>
            </w:r>
            <w:r w:rsidRPr="00691C78">
              <w:rPr>
                <w:rFonts w:ascii="Open Sans" w:hAnsi="Open Sans" w:cs="Open Sans"/>
                <w:sz w:val="16"/>
                <w:szCs w:val="16"/>
                <w:lang w:val="sr-Cyrl-BA"/>
              </w:rPr>
              <w:t>9</w:t>
            </w:r>
            <w:r w:rsidRPr="00691C78">
              <w:rPr>
                <w:rFonts w:ascii="Open Sans" w:hAnsi="Open Sans" w:cs="Open Sans"/>
                <w:sz w:val="16"/>
                <w:szCs w:val="16"/>
              </w:rPr>
              <w:t>%</w:t>
            </w:r>
          </w:p>
        </w:tc>
        <w:tc>
          <w:tcPr>
            <w:tcW w:w="1318"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w:t>
            </w:r>
            <w:r w:rsidRPr="00691C78">
              <w:rPr>
                <w:rFonts w:ascii="Open Sans" w:hAnsi="Open Sans" w:cs="Open Sans"/>
                <w:sz w:val="16"/>
                <w:szCs w:val="16"/>
              </w:rPr>
              <w:t xml:space="preserve"> </w:t>
            </w:r>
            <w:r w:rsidRPr="00691C78">
              <w:rPr>
                <w:rFonts w:ascii="Open Sans" w:hAnsi="Open Sans" w:cs="Open Sans"/>
                <w:sz w:val="16"/>
                <w:szCs w:val="16"/>
                <w:lang w:val="sr-Cyrl-BA"/>
              </w:rPr>
              <w:t xml:space="preserve">+4,3% </w:t>
            </w:r>
            <w:r w:rsidRPr="00691C78">
              <w:rPr>
                <w:rFonts w:ascii="Open Sans" w:hAnsi="Open Sans" w:cs="Open Sans"/>
                <w:sz w:val="16"/>
                <w:szCs w:val="16"/>
              </w:rPr>
              <w:t>до -</w:t>
            </w:r>
            <w:r w:rsidRPr="00691C78">
              <w:rPr>
                <w:rFonts w:ascii="Open Sans" w:hAnsi="Open Sans" w:cs="Open Sans"/>
                <w:sz w:val="16"/>
                <w:szCs w:val="16"/>
                <w:lang w:val="sr-Cyrl-BA"/>
              </w:rPr>
              <w:t>1</w:t>
            </w:r>
            <w:r w:rsidRPr="00691C78">
              <w:rPr>
                <w:rFonts w:ascii="Open Sans" w:hAnsi="Open Sans" w:cs="Open Sans"/>
                <w:sz w:val="16"/>
                <w:szCs w:val="16"/>
              </w:rPr>
              <w:t>4,</w:t>
            </w:r>
            <w:r w:rsidRPr="00691C78">
              <w:rPr>
                <w:rFonts w:ascii="Open Sans" w:hAnsi="Open Sans" w:cs="Open Sans"/>
                <w:sz w:val="16"/>
                <w:szCs w:val="16"/>
                <w:lang w:val="sr-Cyrl-BA"/>
              </w:rPr>
              <w:t>2</w:t>
            </w:r>
            <w:r w:rsidRPr="00691C78">
              <w:rPr>
                <w:rFonts w:ascii="Open Sans" w:hAnsi="Open Sans" w:cs="Open Sans"/>
                <w:sz w:val="16"/>
                <w:szCs w:val="16"/>
              </w:rPr>
              <w:t>%</w:t>
            </w:r>
          </w:p>
        </w:tc>
      </w:tr>
      <w:tr w:rsidR="00864D40" w:rsidRPr="00515EE4" w:rsidTr="00DF7E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rsidR="00864D40" w:rsidRPr="0005227D" w:rsidRDefault="00864D40" w:rsidP="00DF7EB9">
            <w:pPr>
              <w:rPr>
                <w:rFonts w:ascii="Open Sans" w:hAnsi="Open Sans" w:cs="Open Sans"/>
                <w:sz w:val="16"/>
                <w:szCs w:val="16"/>
              </w:rPr>
            </w:pPr>
            <w:r w:rsidRPr="0005227D">
              <w:rPr>
                <w:rFonts w:ascii="Open Sans" w:hAnsi="Open Sans" w:cs="Open Sans"/>
                <w:sz w:val="16"/>
                <w:szCs w:val="16"/>
              </w:rPr>
              <w:t>Максималне дневне падавине</w:t>
            </w:r>
          </w:p>
        </w:tc>
        <w:tc>
          <w:tcPr>
            <w:tcW w:w="1429" w:type="pct"/>
            <w:hideMark/>
          </w:tcPr>
          <w:p w:rsidR="00864D40" w:rsidRPr="00691C78"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w:t>
            </w:r>
            <w:r w:rsidRPr="00691C78">
              <w:rPr>
                <w:rFonts w:ascii="Open Sans" w:hAnsi="Open Sans" w:cs="Open Sans"/>
                <w:sz w:val="16"/>
                <w:szCs w:val="16"/>
              </w:rPr>
              <w:t xml:space="preserve"> </w:t>
            </w:r>
            <w:r w:rsidRPr="00691C78">
              <w:rPr>
                <w:rFonts w:ascii="Open Sans" w:hAnsi="Open Sans" w:cs="Open Sans"/>
                <w:sz w:val="16"/>
                <w:szCs w:val="16"/>
                <w:lang w:val="sr-Cyrl-BA"/>
              </w:rPr>
              <w:t xml:space="preserve">+2,1% </w:t>
            </w:r>
            <w:r w:rsidRPr="00691C78">
              <w:rPr>
                <w:rFonts w:ascii="Open Sans" w:hAnsi="Open Sans" w:cs="Open Sans"/>
                <w:sz w:val="16"/>
                <w:szCs w:val="16"/>
              </w:rPr>
              <w:t>до +</w:t>
            </w:r>
            <w:r w:rsidRPr="00691C78">
              <w:rPr>
                <w:rFonts w:ascii="Open Sans" w:hAnsi="Open Sans" w:cs="Open Sans"/>
                <w:sz w:val="16"/>
                <w:szCs w:val="16"/>
                <w:lang w:val="sr-Cyrl-BA"/>
              </w:rPr>
              <w:t>10</w:t>
            </w:r>
            <w:r w:rsidRPr="00691C78">
              <w:rPr>
                <w:rFonts w:ascii="Open Sans" w:hAnsi="Open Sans" w:cs="Open Sans"/>
                <w:sz w:val="16"/>
                <w:szCs w:val="16"/>
              </w:rPr>
              <w:t>,%</w:t>
            </w:r>
          </w:p>
        </w:tc>
        <w:tc>
          <w:tcPr>
            <w:tcW w:w="1303" w:type="pct"/>
            <w:hideMark/>
          </w:tcPr>
          <w:p w:rsidR="00864D40" w:rsidRPr="00691C78"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w:t>
            </w:r>
            <w:r w:rsidRPr="00691C78">
              <w:rPr>
                <w:rFonts w:ascii="Open Sans" w:hAnsi="Open Sans" w:cs="Open Sans"/>
                <w:sz w:val="16"/>
                <w:szCs w:val="16"/>
              </w:rPr>
              <w:t xml:space="preserve"> </w:t>
            </w:r>
            <w:r w:rsidRPr="00691C78">
              <w:rPr>
                <w:rFonts w:ascii="Open Sans" w:hAnsi="Open Sans" w:cs="Open Sans"/>
                <w:sz w:val="16"/>
                <w:szCs w:val="16"/>
                <w:lang w:val="sr-Cyrl-BA"/>
              </w:rPr>
              <w:t xml:space="preserve">-5,0% </w:t>
            </w:r>
            <w:r w:rsidRPr="00691C78">
              <w:rPr>
                <w:rFonts w:ascii="Open Sans" w:hAnsi="Open Sans" w:cs="Open Sans"/>
                <w:sz w:val="16"/>
                <w:szCs w:val="16"/>
              </w:rPr>
              <w:t>до +</w:t>
            </w:r>
            <w:r w:rsidRPr="00691C78">
              <w:rPr>
                <w:rFonts w:ascii="Open Sans" w:hAnsi="Open Sans" w:cs="Open Sans"/>
                <w:sz w:val="16"/>
                <w:szCs w:val="16"/>
                <w:lang w:val="sr-Cyrl-BA"/>
              </w:rPr>
              <w:t>6</w:t>
            </w:r>
            <w:r w:rsidRPr="00691C78">
              <w:rPr>
                <w:rFonts w:ascii="Open Sans" w:hAnsi="Open Sans" w:cs="Open Sans"/>
                <w:sz w:val="16"/>
                <w:szCs w:val="16"/>
              </w:rPr>
              <w:t>,</w:t>
            </w:r>
            <w:r w:rsidRPr="00691C78">
              <w:rPr>
                <w:rFonts w:ascii="Open Sans" w:hAnsi="Open Sans" w:cs="Open Sans"/>
                <w:sz w:val="16"/>
                <w:szCs w:val="16"/>
                <w:lang w:val="sr-Cyrl-BA"/>
              </w:rPr>
              <w:t>1</w:t>
            </w:r>
            <w:r w:rsidRPr="00691C78">
              <w:rPr>
                <w:rFonts w:ascii="Open Sans" w:hAnsi="Open Sans" w:cs="Open Sans"/>
                <w:sz w:val="16"/>
                <w:szCs w:val="16"/>
              </w:rPr>
              <w:t>%</w:t>
            </w:r>
          </w:p>
        </w:tc>
        <w:tc>
          <w:tcPr>
            <w:tcW w:w="1318" w:type="pct"/>
            <w:hideMark/>
          </w:tcPr>
          <w:p w:rsidR="00864D40" w:rsidRPr="00691C78" w:rsidRDefault="00864D40" w:rsidP="00DF7EB9">
            <w:pPr>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w:t>
            </w:r>
            <w:r w:rsidRPr="00691C78">
              <w:rPr>
                <w:rFonts w:ascii="Open Sans" w:hAnsi="Open Sans" w:cs="Open Sans"/>
                <w:sz w:val="16"/>
                <w:szCs w:val="16"/>
              </w:rPr>
              <w:t xml:space="preserve"> </w:t>
            </w:r>
            <w:r w:rsidRPr="00691C78">
              <w:rPr>
                <w:rFonts w:ascii="Open Sans" w:hAnsi="Open Sans" w:cs="Open Sans"/>
                <w:sz w:val="16"/>
                <w:szCs w:val="16"/>
                <w:lang w:val="sr-Cyrl-BA"/>
              </w:rPr>
              <w:t xml:space="preserve">-3,2% </w:t>
            </w:r>
            <w:r w:rsidRPr="00691C78">
              <w:rPr>
                <w:rFonts w:ascii="Open Sans" w:hAnsi="Open Sans" w:cs="Open Sans"/>
                <w:sz w:val="16"/>
                <w:szCs w:val="16"/>
              </w:rPr>
              <w:t>до +</w:t>
            </w:r>
            <w:r w:rsidRPr="00691C78">
              <w:rPr>
                <w:rFonts w:ascii="Open Sans" w:hAnsi="Open Sans" w:cs="Open Sans"/>
                <w:sz w:val="16"/>
                <w:szCs w:val="16"/>
                <w:lang w:val="sr-Cyrl-BA"/>
              </w:rPr>
              <w:t>14</w:t>
            </w:r>
            <w:r w:rsidRPr="00691C78">
              <w:rPr>
                <w:rFonts w:ascii="Open Sans" w:hAnsi="Open Sans" w:cs="Open Sans"/>
                <w:sz w:val="16"/>
                <w:szCs w:val="16"/>
              </w:rPr>
              <w:t>,</w:t>
            </w:r>
            <w:r w:rsidRPr="00691C78">
              <w:rPr>
                <w:rFonts w:ascii="Open Sans" w:hAnsi="Open Sans" w:cs="Open Sans"/>
                <w:sz w:val="16"/>
                <w:szCs w:val="16"/>
                <w:lang w:val="sr-Cyrl-BA"/>
              </w:rPr>
              <w:t>7</w:t>
            </w:r>
            <w:r w:rsidRPr="00691C78">
              <w:rPr>
                <w:rFonts w:ascii="Open Sans" w:hAnsi="Open Sans" w:cs="Open Sans"/>
                <w:sz w:val="16"/>
                <w:szCs w:val="16"/>
              </w:rPr>
              <w:t>%</w:t>
            </w:r>
          </w:p>
        </w:tc>
      </w:tr>
      <w:tr w:rsidR="00864D40" w:rsidRPr="00515EE4" w:rsidTr="00DF7EB9">
        <w:tc>
          <w:tcPr>
            <w:cnfStyle w:val="001000000000" w:firstRow="0" w:lastRow="0" w:firstColumn="1" w:lastColumn="0" w:oddVBand="0" w:evenVBand="0" w:oddHBand="0" w:evenHBand="0" w:firstRowFirstColumn="0" w:firstRowLastColumn="0" w:lastRowFirstColumn="0" w:lastRowLastColumn="0"/>
            <w:tcW w:w="950" w:type="pct"/>
            <w:hideMark/>
          </w:tcPr>
          <w:p w:rsidR="00864D40" w:rsidRPr="0005227D" w:rsidRDefault="00864D40" w:rsidP="00DF7EB9">
            <w:pPr>
              <w:rPr>
                <w:rFonts w:ascii="Open Sans" w:hAnsi="Open Sans" w:cs="Open Sans"/>
                <w:sz w:val="16"/>
                <w:szCs w:val="16"/>
              </w:rPr>
            </w:pPr>
            <w:r w:rsidRPr="0005227D">
              <w:rPr>
                <w:rFonts w:ascii="Open Sans" w:hAnsi="Open Sans" w:cs="Open Sans"/>
                <w:sz w:val="16"/>
                <w:szCs w:val="16"/>
              </w:rPr>
              <w:t>Љетни дани</w:t>
            </w:r>
            <w:r>
              <w:rPr>
                <w:rFonts w:ascii="Open Sans" w:hAnsi="Open Sans" w:cs="Open Sans"/>
                <w:sz w:val="16"/>
                <w:szCs w:val="16"/>
                <w:lang w:val="sr-Cyrl-BA"/>
              </w:rPr>
              <w:t xml:space="preserve"> </w:t>
            </w:r>
            <w:r w:rsidRPr="0005227D">
              <w:rPr>
                <w:rFonts w:ascii="Open Sans" w:hAnsi="Open Sans" w:cs="Open Sans"/>
                <w:sz w:val="16"/>
                <w:szCs w:val="16"/>
              </w:rPr>
              <w:t>(SU25)</w:t>
            </w:r>
          </w:p>
        </w:tc>
        <w:tc>
          <w:tcPr>
            <w:tcW w:w="1429"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w:t>
            </w:r>
            <w:r w:rsidRPr="00691C78">
              <w:rPr>
                <w:rFonts w:ascii="Open Sans" w:hAnsi="Open Sans" w:cs="Open Sans"/>
                <w:sz w:val="16"/>
                <w:szCs w:val="16"/>
              </w:rPr>
              <w:t xml:space="preserve"> </w:t>
            </w:r>
            <w:r w:rsidRPr="00691C78">
              <w:rPr>
                <w:rFonts w:ascii="Open Sans" w:hAnsi="Open Sans" w:cs="Open Sans"/>
                <w:sz w:val="16"/>
                <w:szCs w:val="16"/>
                <w:lang w:val="sr-Cyrl-BA"/>
              </w:rPr>
              <w:t xml:space="preserve">+10,5% </w:t>
            </w:r>
            <w:r w:rsidRPr="00691C78">
              <w:rPr>
                <w:rFonts w:ascii="Open Sans" w:hAnsi="Open Sans" w:cs="Open Sans"/>
                <w:sz w:val="16"/>
                <w:szCs w:val="16"/>
              </w:rPr>
              <w:t>до +</w:t>
            </w:r>
            <w:r w:rsidRPr="00691C78">
              <w:rPr>
                <w:rFonts w:ascii="Open Sans" w:hAnsi="Open Sans" w:cs="Open Sans"/>
                <w:sz w:val="16"/>
                <w:szCs w:val="16"/>
                <w:lang w:val="sr-Cyrl-BA"/>
              </w:rPr>
              <w:t>19</w:t>
            </w:r>
            <w:r w:rsidRPr="00691C78">
              <w:rPr>
                <w:rFonts w:ascii="Open Sans" w:hAnsi="Open Sans" w:cs="Open Sans"/>
                <w:sz w:val="16"/>
                <w:szCs w:val="16"/>
              </w:rPr>
              <w:t>,</w:t>
            </w:r>
            <w:r w:rsidRPr="00691C78">
              <w:rPr>
                <w:rFonts w:ascii="Open Sans" w:hAnsi="Open Sans" w:cs="Open Sans"/>
                <w:sz w:val="16"/>
                <w:szCs w:val="16"/>
                <w:lang w:val="sr-Cyrl-BA"/>
              </w:rPr>
              <w:t>7</w:t>
            </w:r>
            <w:r w:rsidRPr="00691C78">
              <w:rPr>
                <w:rFonts w:ascii="Open Sans" w:hAnsi="Open Sans" w:cs="Open Sans"/>
                <w:sz w:val="16"/>
                <w:szCs w:val="16"/>
              </w:rPr>
              <w:t>%</w:t>
            </w:r>
          </w:p>
        </w:tc>
        <w:tc>
          <w:tcPr>
            <w:tcW w:w="1303"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w:t>
            </w:r>
            <w:r w:rsidRPr="00691C78">
              <w:rPr>
                <w:rFonts w:ascii="Open Sans" w:hAnsi="Open Sans" w:cs="Open Sans"/>
                <w:sz w:val="16"/>
                <w:szCs w:val="16"/>
              </w:rPr>
              <w:t xml:space="preserve"> </w:t>
            </w:r>
            <w:r w:rsidRPr="00691C78">
              <w:rPr>
                <w:rFonts w:ascii="Open Sans" w:hAnsi="Open Sans" w:cs="Open Sans"/>
                <w:sz w:val="16"/>
                <w:szCs w:val="16"/>
                <w:lang w:val="sr-Cyrl-BA"/>
              </w:rPr>
              <w:t xml:space="preserve">+10,6% </w:t>
            </w:r>
            <w:r w:rsidRPr="00691C78">
              <w:rPr>
                <w:rFonts w:ascii="Open Sans" w:hAnsi="Open Sans" w:cs="Open Sans"/>
                <w:sz w:val="16"/>
                <w:szCs w:val="16"/>
              </w:rPr>
              <w:t>до +</w:t>
            </w:r>
            <w:r w:rsidRPr="00691C78">
              <w:rPr>
                <w:rFonts w:ascii="Open Sans" w:hAnsi="Open Sans" w:cs="Open Sans"/>
                <w:sz w:val="16"/>
                <w:szCs w:val="16"/>
                <w:lang w:val="sr-Cyrl-BA"/>
              </w:rPr>
              <w:t>30</w:t>
            </w:r>
            <w:r w:rsidRPr="00691C78">
              <w:rPr>
                <w:rFonts w:ascii="Open Sans" w:hAnsi="Open Sans" w:cs="Open Sans"/>
                <w:sz w:val="16"/>
                <w:szCs w:val="16"/>
              </w:rPr>
              <w:t>,</w:t>
            </w:r>
            <w:r w:rsidRPr="00691C78">
              <w:rPr>
                <w:rFonts w:ascii="Open Sans" w:hAnsi="Open Sans" w:cs="Open Sans"/>
                <w:sz w:val="16"/>
                <w:szCs w:val="16"/>
                <w:lang w:val="sr-Cyrl-BA"/>
              </w:rPr>
              <w:t>1</w:t>
            </w:r>
            <w:r w:rsidRPr="00691C78">
              <w:rPr>
                <w:rFonts w:ascii="Open Sans" w:hAnsi="Open Sans" w:cs="Open Sans"/>
                <w:sz w:val="16"/>
                <w:szCs w:val="16"/>
              </w:rPr>
              <w:t>%</w:t>
            </w:r>
          </w:p>
        </w:tc>
        <w:tc>
          <w:tcPr>
            <w:tcW w:w="1318" w:type="pct"/>
            <w:hideMark/>
          </w:tcPr>
          <w:p w:rsidR="00864D40" w:rsidRPr="00691C78" w:rsidRDefault="00864D40" w:rsidP="00DF7EB9">
            <w:pPr>
              <w:cnfStyle w:val="000000000000" w:firstRow="0" w:lastRow="0" w:firstColumn="0" w:lastColumn="0" w:oddVBand="0" w:evenVBand="0" w:oddHBand="0"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w:t>
            </w:r>
            <w:r w:rsidRPr="00691C78">
              <w:rPr>
                <w:rFonts w:ascii="Open Sans" w:hAnsi="Open Sans" w:cs="Open Sans"/>
                <w:sz w:val="16"/>
                <w:szCs w:val="16"/>
              </w:rPr>
              <w:t xml:space="preserve"> </w:t>
            </w:r>
            <w:r w:rsidRPr="00691C78">
              <w:rPr>
                <w:rFonts w:ascii="Open Sans" w:hAnsi="Open Sans" w:cs="Open Sans"/>
                <w:sz w:val="16"/>
                <w:szCs w:val="16"/>
                <w:lang w:val="sr-Cyrl-BA"/>
              </w:rPr>
              <w:t xml:space="preserve">+13,0% </w:t>
            </w:r>
            <w:r w:rsidRPr="00691C78">
              <w:rPr>
                <w:rFonts w:ascii="Open Sans" w:hAnsi="Open Sans" w:cs="Open Sans"/>
                <w:sz w:val="16"/>
                <w:szCs w:val="16"/>
              </w:rPr>
              <w:t>до +</w:t>
            </w:r>
            <w:r w:rsidRPr="00691C78">
              <w:rPr>
                <w:rFonts w:ascii="Open Sans" w:hAnsi="Open Sans" w:cs="Open Sans"/>
                <w:sz w:val="16"/>
                <w:szCs w:val="16"/>
                <w:lang w:val="sr-Cyrl-BA"/>
              </w:rPr>
              <w:t>61</w:t>
            </w:r>
            <w:r w:rsidRPr="00691C78">
              <w:rPr>
                <w:rFonts w:ascii="Open Sans" w:hAnsi="Open Sans" w:cs="Open Sans"/>
                <w:sz w:val="16"/>
                <w:szCs w:val="16"/>
              </w:rPr>
              <w:t>,</w:t>
            </w:r>
            <w:r w:rsidRPr="00691C78">
              <w:rPr>
                <w:rFonts w:ascii="Open Sans" w:hAnsi="Open Sans" w:cs="Open Sans"/>
                <w:sz w:val="16"/>
                <w:szCs w:val="16"/>
                <w:lang w:val="sr-Cyrl-BA"/>
              </w:rPr>
              <w:t>0</w:t>
            </w:r>
            <w:r w:rsidRPr="00691C78">
              <w:rPr>
                <w:rFonts w:ascii="Open Sans" w:hAnsi="Open Sans" w:cs="Open Sans"/>
                <w:sz w:val="16"/>
                <w:szCs w:val="16"/>
              </w:rPr>
              <w:t>%</w:t>
            </w:r>
          </w:p>
        </w:tc>
      </w:tr>
      <w:tr w:rsidR="00864D40" w:rsidRPr="00515EE4" w:rsidTr="00DF7E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rsidR="00864D40" w:rsidRPr="0005227D" w:rsidRDefault="00864D40" w:rsidP="00DF7EB9">
            <w:pPr>
              <w:jc w:val="both"/>
              <w:rPr>
                <w:rFonts w:ascii="Open Sans" w:hAnsi="Open Sans" w:cs="Open Sans"/>
                <w:sz w:val="16"/>
                <w:szCs w:val="16"/>
              </w:rPr>
            </w:pPr>
            <w:r w:rsidRPr="0005227D">
              <w:rPr>
                <w:rFonts w:ascii="Open Sans" w:hAnsi="Open Sans" w:cs="Open Sans"/>
                <w:sz w:val="16"/>
                <w:szCs w:val="16"/>
              </w:rPr>
              <w:t>Тропски дани</w:t>
            </w:r>
            <w:r>
              <w:rPr>
                <w:rFonts w:ascii="Open Sans" w:hAnsi="Open Sans" w:cs="Open Sans"/>
                <w:sz w:val="16"/>
                <w:szCs w:val="16"/>
                <w:lang w:val="sr-Cyrl-BA"/>
              </w:rPr>
              <w:t xml:space="preserve"> </w:t>
            </w:r>
            <w:r w:rsidRPr="0005227D">
              <w:rPr>
                <w:rFonts w:ascii="Open Sans" w:hAnsi="Open Sans" w:cs="Open Sans"/>
                <w:sz w:val="16"/>
                <w:szCs w:val="16"/>
              </w:rPr>
              <w:t>(SU30)</w:t>
            </w:r>
          </w:p>
        </w:tc>
        <w:tc>
          <w:tcPr>
            <w:tcW w:w="1429" w:type="pct"/>
            <w:hideMark/>
          </w:tcPr>
          <w:p w:rsidR="00864D40" w:rsidRPr="00691C78" w:rsidRDefault="00864D40" w:rsidP="00DF7EB9">
            <w:pPr>
              <w:jc w:val="both"/>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w:t>
            </w:r>
            <w:r w:rsidRPr="00691C78">
              <w:rPr>
                <w:rFonts w:ascii="Open Sans" w:hAnsi="Open Sans" w:cs="Open Sans"/>
                <w:sz w:val="16"/>
                <w:szCs w:val="16"/>
              </w:rPr>
              <w:t xml:space="preserve"> </w:t>
            </w:r>
            <w:r w:rsidRPr="00691C78">
              <w:rPr>
                <w:rFonts w:ascii="Open Sans" w:hAnsi="Open Sans" w:cs="Open Sans"/>
                <w:sz w:val="16"/>
                <w:szCs w:val="16"/>
                <w:lang w:val="sr-Cyrl-BA"/>
              </w:rPr>
              <w:t xml:space="preserve">+3,2% </w:t>
            </w:r>
            <w:r w:rsidRPr="00691C78">
              <w:rPr>
                <w:rFonts w:ascii="Open Sans" w:hAnsi="Open Sans" w:cs="Open Sans"/>
                <w:sz w:val="16"/>
                <w:szCs w:val="16"/>
              </w:rPr>
              <w:t>до +</w:t>
            </w:r>
            <w:r w:rsidRPr="00691C78">
              <w:rPr>
                <w:rFonts w:ascii="Open Sans" w:hAnsi="Open Sans" w:cs="Open Sans"/>
                <w:sz w:val="16"/>
                <w:szCs w:val="16"/>
                <w:lang w:val="sr-Cyrl-BA"/>
              </w:rPr>
              <w:t>12</w:t>
            </w:r>
            <w:r w:rsidRPr="00691C78">
              <w:rPr>
                <w:rFonts w:ascii="Open Sans" w:hAnsi="Open Sans" w:cs="Open Sans"/>
                <w:sz w:val="16"/>
                <w:szCs w:val="16"/>
              </w:rPr>
              <w:t>,</w:t>
            </w:r>
            <w:r w:rsidRPr="00691C78">
              <w:rPr>
                <w:rFonts w:ascii="Open Sans" w:hAnsi="Open Sans" w:cs="Open Sans"/>
                <w:sz w:val="16"/>
                <w:szCs w:val="16"/>
                <w:lang w:val="sr-Cyrl-BA"/>
              </w:rPr>
              <w:t>4</w:t>
            </w:r>
            <w:r w:rsidRPr="00691C78">
              <w:rPr>
                <w:rFonts w:ascii="Open Sans" w:hAnsi="Open Sans" w:cs="Open Sans"/>
                <w:sz w:val="16"/>
                <w:szCs w:val="16"/>
              </w:rPr>
              <w:t>%</w:t>
            </w:r>
          </w:p>
        </w:tc>
        <w:tc>
          <w:tcPr>
            <w:tcW w:w="1303" w:type="pct"/>
            <w:hideMark/>
          </w:tcPr>
          <w:p w:rsidR="00864D40" w:rsidRPr="00691C78" w:rsidRDefault="00864D40" w:rsidP="00DF7EB9">
            <w:pPr>
              <w:jc w:val="both"/>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w:t>
            </w:r>
            <w:r w:rsidRPr="00691C78">
              <w:rPr>
                <w:rFonts w:ascii="Open Sans" w:hAnsi="Open Sans" w:cs="Open Sans"/>
                <w:sz w:val="16"/>
                <w:szCs w:val="16"/>
              </w:rPr>
              <w:t xml:space="preserve"> </w:t>
            </w:r>
            <w:r w:rsidRPr="00691C78">
              <w:rPr>
                <w:rFonts w:ascii="Open Sans" w:hAnsi="Open Sans" w:cs="Open Sans"/>
                <w:sz w:val="16"/>
                <w:szCs w:val="16"/>
                <w:lang w:val="sr-Cyrl-BA"/>
              </w:rPr>
              <w:t xml:space="preserve">+4,2% </w:t>
            </w:r>
            <w:r w:rsidRPr="00691C78">
              <w:rPr>
                <w:rFonts w:ascii="Open Sans" w:hAnsi="Open Sans" w:cs="Open Sans"/>
                <w:sz w:val="16"/>
                <w:szCs w:val="16"/>
              </w:rPr>
              <w:t>до +</w:t>
            </w:r>
            <w:r w:rsidRPr="00691C78">
              <w:rPr>
                <w:rFonts w:ascii="Open Sans" w:hAnsi="Open Sans" w:cs="Open Sans"/>
                <w:sz w:val="16"/>
                <w:szCs w:val="16"/>
                <w:lang w:val="sr-Cyrl-BA"/>
              </w:rPr>
              <w:t>25</w:t>
            </w:r>
            <w:r w:rsidRPr="00691C78">
              <w:rPr>
                <w:rFonts w:ascii="Open Sans" w:hAnsi="Open Sans" w:cs="Open Sans"/>
                <w:sz w:val="16"/>
                <w:szCs w:val="16"/>
              </w:rPr>
              <w:t>,</w:t>
            </w:r>
            <w:r w:rsidRPr="00691C78">
              <w:rPr>
                <w:rFonts w:ascii="Open Sans" w:hAnsi="Open Sans" w:cs="Open Sans"/>
                <w:sz w:val="16"/>
                <w:szCs w:val="16"/>
                <w:lang w:val="sr-Cyrl-BA"/>
              </w:rPr>
              <w:t>1</w:t>
            </w:r>
            <w:r w:rsidRPr="00691C78">
              <w:rPr>
                <w:rFonts w:ascii="Open Sans" w:hAnsi="Open Sans" w:cs="Open Sans"/>
                <w:sz w:val="16"/>
                <w:szCs w:val="16"/>
              </w:rPr>
              <w:t>%</w:t>
            </w:r>
          </w:p>
        </w:tc>
        <w:tc>
          <w:tcPr>
            <w:tcW w:w="1318" w:type="pct"/>
            <w:hideMark/>
          </w:tcPr>
          <w:p w:rsidR="00864D40" w:rsidRPr="00691C78" w:rsidRDefault="00864D40" w:rsidP="00DF7EB9">
            <w:pPr>
              <w:jc w:val="both"/>
              <w:cnfStyle w:val="000000100000" w:firstRow="0" w:lastRow="0" w:firstColumn="0" w:lastColumn="0" w:oddVBand="0" w:evenVBand="0" w:oddHBand="1" w:evenHBand="0" w:firstRowFirstColumn="0" w:firstRowLastColumn="0" w:lastRowFirstColumn="0" w:lastRowLastColumn="0"/>
              <w:rPr>
                <w:rFonts w:ascii="Open Sans" w:hAnsi="Open Sans" w:cs="Open Sans"/>
                <w:sz w:val="16"/>
                <w:szCs w:val="16"/>
              </w:rPr>
            </w:pPr>
            <w:r w:rsidRPr="00691C78">
              <w:rPr>
                <w:rFonts w:ascii="Open Sans" w:hAnsi="Open Sans" w:cs="Open Sans"/>
                <w:sz w:val="16"/>
                <w:szCs w:val="16"/>
                <w:lang w:val="sr-Cyrl-BA"/>
              </w:rPr>
              <w:t>Промјена од</w:t>
            </w:r>
            <w:r w:rsidRPr="00691C78">
              <w:rPr>
                <w:rFonts w:ascii="Open Sans" w:hAnsi="Open Sans" w:cs="Open Sans"/>
                <w:sz w:val="16"/>
                <w:szCs w:val="16"/>
              </w:rPr>
              <w:t xml:space="preserve"> </w:t>
            </w:r>
            <w:r w:rsidRPr="00691C78">
              <w:rPr>
                <w:rFonts w:ascii="Open Sans" w:hAnsi="Open Sans" w:cs="Open Sans"/>
                <w:sz w:val="16"/>
                <w:szCs w:val="16"/>
                <w:lang w:val="sr-Cyrl-BA"/>
              </w:rPr>
              <w:t xml:space="preserve">+6,5% </w:t>
            </w:r>
            <w:r w:rsidRPr="00691C78">
              <w:rPr>
                <w:rFonts w:ascii="Open Sans" w:hAnsi="Open Sans" w:cs="Open Sans"/>
                <w:sz w:val="16"/>
                <w:szCs w:val="16"/>
              </w:rPr>
              <w:t>до +</w:t>
            </w:r>
            <w:r w:rsidRPr="00691C78">
              <w:rPr>
                <w:rFonts w:ascii="Open Sans" w:hAnsi="Open Sans" w:cs="Open Sans"/>
                <w:sz w:val="16"/>
                <w:szCs w:val="16"/>
                <w:lang w:val="sr-Cyrl-BA"/>
              </w:rPr>
              <w:t>61</w:t>
            </w:r>
            <w:r w:rsidRPr="00691C78">
              <w:rPr>
                <w:rFonts w:ascii="Open Sans" w:hAnsi="Open Sans" w:cs="Open Sans"/>
                <w:sz w:val="16"/>
                <w:szCs w:val="16"/>
              </w:rPr>
              <w:t>,</w:t>
            </w:r>
            <w:r w:rsidRPr="00691C78">
              <w:rPr>
                <w:rFonts w:ascii="Open Sans" w:hAnsi="Open Sans" w:cs="Open Sans"/>
                <w:sz w:val="16"/>
                <w:szCs w:val="16"/>
                <w:lang w:val="sr-Cyrl-BA"/>
              </w:rPr>
              <w:t>6</w:t>
            </w:r>
            <w:r w:rsidRPr="00691C78">
              <w:rPr>
                <w:rFonts w:ascii="Open Sans" w:hAnsi="Open Sans" w:cs="Open Sans"/>
                <w:sz w:val="16"/>
                <w:szCs w:val="16"/>
              </w:rPr>
              <w:t>%</w:t>
            </w:r>
          </w:p>
        </w:tc>
      </w:tr>
    </w:tbl>
    <w:p w:rsidR="00864D40" w:rsidRDefault="00864D40" w:rsidP="00864D40">
      <w:pPr>
        <w:widowControl w:val="0"/>
        <w:autoSpaceDE w:val="0"/>
        <w:autoSpaceDN w:val="0"/>
        <w:adjustRightInd w:val="0"/>
        <w:spacing w:after="0"/>
        <w:ind w:right="141" w:firstLine="720"/>
        <w:jc w:val="both"/>
        <w:rPr>
          <w:rFonts w:asciiTheme="majorHAnsi" w:hAnsiTheme="majorHAnsi" w:cs="Times New Roman"/>
          <w:color w:val="000000"/>
          <w:lang w:val="sr-Cyrl-BA"/>
        </w:rPr>
      </w:pPr>
    </w:p>
    <w:p w:rsidR="00FB0528" w:rsidRPr="00FB0528" w:rsidRDefault="00FB0528" w:rsidP="00FB0528">
      <w:pPr>
        <w:spacing w:after="0"/>
        <w:ind w:right="141" w:firstLine="708"/>
        <w:jc w:val="both"/>
        <w:rPr>
          <w:rFonts w:asciiTheme="majorHAnsi" w:hAnsiTheme="majorHAnsi"/>
          <w:lang w:val="sr-Cyrl-BA"/>
        </w:rPr>
      </w:pPr>
    </w:p>
    <w:p w:rsidR="00DD3FAD" w:rsidRPr="00C84FC4" w:rsidRDefault="00DD3FAD" w:rsidP="00FB0528">
      <w:pPr>
        <w:spacing w:after="120"/>
        <w:ind w:right="141"/>
        <w:jc w:val="both"/>
        <w:rPr>
          <w:rFonts w:asciiTheme="majorHAnsi" w:hAnsiTheme="majorHAnsi"/>
          <w:b/>
          <w:lang w:val="en-US"/>
        </w:rPr>
      </w:pPr>
      <w:r w:rsidRPr="00C84FC4">
        <w:rPr>
          <w:rFonts w:asciiTheme="majorHAnsi" w:hAnsiTheme="majorHAnsi"/>
          <w:b/>
          <w:lang w:val="en-US"/>
        </w:rPr>
        <w:t xml:space="preserve">5.1.1. </w:t>
      </w:r>
      <w:r w:rsidR="002E27B9" w:rsidRPr="00C84FC4">
        <w:rPr>
          <w:rFonts w:asciiTheme="majorHAnsi" w:hAnsiTheme="majorHAnsi"/>
          <w:b/>
          <w:lang w:val="ru-RU"/>
        </w:rPr>
        <w:t xml:space="preserve">Климатске промјене и вегетација </w:t>
      </w:r>
    </w:p>
    <w:p w:rsidR="00DD3FAD" w:rsidRPr="00C84FC4" w:rsidRDefault="00DD3FAD" w:rsidP="009B3587">
      <w:pPr>
        <w:spacing w:after="0"/>
        <w:ind w:right="141"/>
        <w:jc w:val="both"/>
        <w:rPr>
          <w:rFonts w:asciiTheme="majorHAnsi" w:hAnsiTheme="majorHAnsi" w:cs="Times New Roman"/>
          <w:b/>
          <w:lang w:val="en-US"/>
        </w:rPr>
      </w:pPr>
    </w:p>
    <w:p w:rsidR="00F82104" w:rsidRPr="00FB0528" w:rsidRDefault="00F82104" w:rsidP="00590C32">
      <w:pPr>
        <w:spacing w:after="0"/>
        <w:ind w:right="141" w:firstLine="708"/>
        <w:jc w:val="both"/>
        <w:rPr>
          <w:rFonts w:asciiTheme="majorHAnsi" w:hAnsiTheme="majorHAnsi" w:cs="Times New Roman"/>
          <w:szCs w:val="24"/>
        </w:rPr>
      </w:pPr>
      <w:r w:rsidRPr="00FB0528">
        <w:rPr>
          <w:rFonts w:asciiTheme="majorHAnsi" w:hAnsiTheme="majorHAnsi" w:cs="Times New Roman"/>
          <w:szCs w:val="24"/>
        </w:rPr>
        <w:t xml:space="preserve">Иако на подручју Парка природе „Орјен“, па ни цијеле Републике Српске, није било много студија мониторинга </w:t>
      </w:r>
      <w:r w:rsidRPr="00FB0528">
        <w:rPr>
          <w:rFonts w:asciiTheme="majorHAnsi" w:hAnsiTheme="majorHAnsi" w:cs="Times New Roman"/>
          <w:szCs w:val="24"/>
          <w:lang w:val="sr-Cyrl-CS"/>
        </w:rPr>
        <w:t>реакције вегетационог покривача на промјене климатских услова, на основу бројних глобалних, европских и регионалних истраживања јасно је да су савремене климатске промјене снажно утицале</w:t>
      </w:r>
      <w:r w:rsidR="00F31430" w:rsidRPr="00FB0528">
        <w:rPr>
          <w:rFonts w:asciiTheme="majorHAnsi" w:hAnsiTheme="majorHAnsi" w:cs="Times New Roman"/>
          <w:szCs w:val="24"/>
          <w:lang w:val="sr-Cyrl-CS"/>
        </w:rPr>
        <w:t xml:space="preserve"> и утичу на промјене у биљном свијету</w:t>
      </w:r>
      <w:r w:rsidR="00DE4407" w:rsidRPr="00FB0528">
        <w:rPr>
          <w:rFonts w:asciiTheme="majorHAnsi" w:hAnsiTheme="majorHAnsi" w:cs="Times New Roman"/>
          <w:szCs w:val="24"/>
          <w:lang w:val="sr-Latn-BA"/>
        </w:rPr>
        <w:t xml:space="preserve"> </w:t>
      </w:r>
      <w:r w:rsidR="00630BE5">
        <w:rPr>
          <w:rFonts w:asciiTheme="majorHAnsi" w:hAnsiTheme="majorHAnsi" w:cs="Times New Roman"/>
          <w:szCs w:val="24"/>
          <w:lang w:val="sr-Cyrl-CS"/>
        </w:rPr>
        <w:t>(Попов</w:t>
      </w:r>
      <w:r w:rsidR="00F31430" w:rsidRPr="00630BE5">
        <w:rPr>
          <w:rFonts w:asciiTheme="majorHAnsi" w:hAnsiTheme="majorHAnsi" w:cs="Times New Roman"/>
          <w:color w:val="FF0000"/>
          <w:szCs w:val="24"/>
          <w:lang w:val="sr-Cyrl-CS"/>
        </w:rPr>
        <w:t>,</w:t>
      </w:r>
      <w:r w:rsidR="00630BE5">
        <w:rPr>
          <w:rFonts w:asciiTheme="majorHAnsi" w:hAnsiTheme="majorHAnsi" w:cs="Times New Roman"/>
          <w:szCs w:val="24"/>
          <w:lang w:val="sr-Cyrl-CS"/>
        </w:rPr>
        <w:t xml:space="preserve"> </w:t>
      </w:r>
      <w:r w:rsidR="00F31430" w:rsidRPr="00FB0528">
        <w:rPr>
          <w:rFonts w:asciiTheme="majorHAnsi" w:hAnsiTheme="majorHAnsi" w:cs="Times New Roman"/>
          <w:szCs w:val="24"/>
          <w:lang w:val="sr-Cyrl-CS"/>
        </w:rPr>
        <w:t>2023).</w:t>
      </w:r>
      <w:r w:rsidRPr="00FB0528">
        <w:rPr>
          <w:rFonts w:asciiTheme="majorHAnsi" w:hAnsiTheme="majorHAnsi" w:cs="Times New Roman"/>
          <w:szCs w:val="24"/>
          <w:lang w:val="sr-Cyrl-CS"/>
        </w:rPr>
        <w:t xml:space="preserve"> </w:t>
      </w:r>
    </w:p>
    <w:p w:rsidR="00F82104" w:rsidRPr="00FB0528" w:rsidRDefault="00F82104" w:rsidP="00590C32">
      <w:pPr>
        <w:spacing w:after="0"/>
        <w:ind w:right="141" w:firstLine="708"/>
        <w:jc w:val="both"/>
        <w:rPr>
          <w:rFonts w:asciiTheme="majorHAnsi" w:hAnsiTheme="majorHAnsi" w:cs="Times New Roman"/>
          <w:szCs w:val="24"/>
        </w:rPr>
      </w:pPr>
      <w:r w:rsidRPr="00FB0528">
        <w:rPr>
          <w:rFonts w:asciiTheme="majorHAnsi" w:hAnsiTheme="majorHAnsi" w:cs="Times New Roman"/>
          <w:szCs w:val="24"/>
        </w:rPr>
        <w:t>Бројни докази сугеришу да су климатске промјене, заједно са промјенама у коришћењу земљишта, загађењем, растућом концентрацијом СО</w:t>
      </w:r>
      <w:r w:rsidRPr="00FB0528">
        <w:rPr>
          <w:rFonts w:asciiTheme="majorHAnsi" w:hAnsiTheme="majorHAnsi" w:cs="Times New Roman"/>
          <w:szCs w:val="24"/>
          <w:vertAlign w:val="subscript"/>
        </w:rPr>
        <w:t>2</w:t>
      </w:r>
      <w:r w:rsidRPr="00FB0528">
        <w:rPr>
          <w:rFonts w:asciiTheme="majorHAnsi" w:hAnsiTheme="majorHAnsi" w:cs="Times New Roman"/>
          <w:szCs w:val="24"/>
        </w:rPr>
        <w:t xml:space="preserve"> у атмосфери и ширењем инвазивних врста, већ утицале на организме, популације, заједнице и екосистеме у медитеранском региону (којем припада и подручје Парка природе „Орјен“)</w:t>
      </w:r>
      <w:r w:rsidR="00F31430" w:rsidRPr="00FB0528">
        <w:rPr>
          <w:rFonts w:asciiTheme="majorHAnsi" w:hAnsiTheme="majorHAnsi" w:cs="Times New Roman"/>
          <w:szCs w:val="24"/>
        </w:rPr>
        <w:t>.</w:t>
      </w:r>
      <w:r w:rsidRPr="00FB0528">
        <w:rPr>
          <w:rFonts w:asciiTheme="majorHAnsi" w:hAnsiTheme="majorHAnsi" w:cs="Times New Roman"/>
          <w:szCs w:val="24"/>
        </w:rPr>
        <w:t xml:space="preserve"> </w:t>
      </w:r>
      <w:r w:rsidR="00F31430" w:rsidRPr="00FB0528">
        <w:rPr>
          <w:rFonts w:asciiTheme="majorHAnsi" w:hAnsiTheme="majorHAnsi" w:cs="Times New Roman"/>
          <w:szCs w:val="24"/>
        </w:rPr>
        <w:t xml:space="preserve"> </w:t>
      </w:r>
    </w:p>
    <w:p w:rsidR="00F82104" w:rsidRPr="00FB0528" w:rsidRDefault="00F82104" w:rsidP="009B3587">
      <w:pPr>
        <w:spacing w:after="0"/>
        <w:ind w:right="141"/>
        <w:jc w:val="both"/>
        <w:rPr>
          <w:rFonts w:asciiTheme="majorHAnsi" w:hAnsiTheme="majorHAnsi" w:cs="Times New Roman"/>
          <w:szCs w:val="24"/>
        </w:rPr>
      </w:pPr>
      <w:r w:rsidRPr="00FB0528">
        <w:rPr>
          <w:rFonts w:asciiTheme="majorHAnsi" w:hAnsiTheme="majorHAnsi" w:cs="Times New Roman"/>
          <w:szCs w:val="24"/>
        </w:rPr>
        <w:t>Пром</w:t>
      </w:r>
      <w:r w:rsidRPr="00FB0528">
        <w:rPr>
          <w:rFonts w:asciiTheme="majorHAnsi" w:hAnsiTheme="majorHAnsi" w:cs="Times New Roman"/>
          <w:szCs w:val="24"/>
          <w:lang w:val="sr-Cyrl-CS"/>
        </w:rPr>
        <w:t>ј</w:t>
      </w:r>
      <w:r w:rsidRPr="00FB0528">
        <w:rPr>
          <w:rFonts w:asciiTheme="majorHAnsi" w:hAnsiTheme="majorHAnsi" w:cs="Times New Roman"/>
          <w:szCs w:val="24"/>
        </w:rPr>
        <w:t>ене у атмосферск</w:t>
      </w:r>
      <w:r w:rsidRPr="00FB0528">
        <w:rPr>
          <w:rFonts w:asciiTheme="majorHAnsi" w:hAnsiTheme="majorHAnsi" w:cs="Times New Roman"/>
          <w:szCs w:val="24"/>
          <w:lang w:val="sr-Cyrl-CS"/>
        </w:rPr>
        <w:t>ој</w:t>
      </w:r>
      <w:r w:rsidRPr="00FB0528">
        <w:rPr>
          <w:rFonts w:asciiTheme="majorHAnsi" w:hAnsiTheme="majorHAnsi" w:cs="Times New Roman"/>
          <w:szCs w:val="24"/>
        </w:rPr>
        <w:t xml:space="preserve"> концентрациј</w:t>
      </w:r>
      <w:r w:rsidRPr="00FB0528">
        <w:rPr>
          <w:rFonts w:asciiTheme="majorHAnsi" w:hAnsiTheme="majorHAnsi" w:cs="Times New Roman"/>
          <w:szCs w:val="24"/>
          <w:lang w:val="sr-Cyrl-CS"/>
        </w:rPr>
        <w:t>и</w:t>
      </w:r>
      <w:r w:rsidRPr="00FB0528">
        <w:rPr>
          <w:rFonts w:asciiTheme="majorHAnsi" w:hAnsiTheme="majorHAnsi" w:cs="Times New Roman"/>
          <w:szCs w:val="24"/>
        </w:rPr>
        <w:t xml:space="preserve"> </w:t>
      </w:r>
      <w:r w:rsidRPr="00FB0528">
        <w:rPr>
          <w:rFonts w:asciiTheme="majorHAnsi" w:hAnsiTheme="majorHAnsi" w:cs="Times New Roman"/>
          <w:szCs w:val="24"/>
          <w:lang w:val="sr-Cyrl-CS"/>
        </w:rPr>
        <w:t>С</w:t>
      </w:r>
      <w:r w:rsidRPr="00FB0528">
        <w:rPr>
          <w:rFonts w:asciiTheme="majorHAnsi" w:hAnsiTheme="majorHAnsi" w:cs="Times New Roman"/>
          <w:szCs w:val="24"/>
        </w:rPr>
        <w:t>О</w:t>
      </w:r>
      <w:r w:rsidRPr="00FB0528">
        <w:rPr>
          <w:rFonts w:asciiTheme="majorHAnsi" w:hAnsiTheme="majorHAnsi" w:cs="Times New Roman"/>
          <w:szCs w:val="24"/>
          <w:vertAlign w:val="subscript"/>
        </w:rPr>
        <w:t>2</w:t>
      </w:r>
      <w:r w:rsidRPr="00FB0528">
        <w:rPr>
          <w:rFonts w:asciiTheme="majorHAnsi" w:hAnsiTheme="majorHAnsi" w:cs="Times New Roman"/>
          <w:szCs w:val="24"/>
        </w:rPr>
        <w:t xml:space="preserve"> и</w:t>
      </w:r>
      <w:r w:rsidRPr="00FB0528">
        <w:rPr>
          <w:rFonts w:asciiTheme="majorHAnsi" w:hAnsiTheme="majorHAnsi" w:cs="Times New Roman"/>
          <w:szCs w:val="24"/>
          <w:lang w:val="sr-Cyrl-CS"/>
        </w:rPr>
        <w:t xml:space="preserve"> </w:t>
      </w:r>
      <w:r w:rsidRPr="00FB0528">
        <w:rPr>
          <w:rFonts w:asciiTheme="majorHAnsi" w:hAnsiTheme="majorHAnsi" w:cs="Times New Roman"/>
          <w:szCs w:val="24"/>
        </w:rPr>
        <w:t>температур</w:t>
      </w:r>
      <w:r w:rsidR="00F31430" w:rsidRPr="00FB0528">
        <w:rPr>
          <w:rFonts w:asciiTheme="majorHAnsi" w:hAnsiTheme="majorHAnsi" w:cs="Times New Roman"/>
          <w:szCs w:val="24"/>
          <w:lang w:val="sr-Cyrl-CS"/>
        </w:rPr>
        <w:t>и</w:t>
      </w:r>
      <w:r w:rsidRPr="00FB0528">
        <w:rPr>
          <w:rFonts w:asciiTheme="majorHAnsi" w:hAnsiTheme="majorHAnsi" w:cs="Times New Roman"/>
          <w:szCs w:val="24"/>
        </w:rPr>
        <w:t xml:space="preserve"> директно утичу на </w:t>
      </w:r>
      <w:r w:rsidRPr="00FB0528">
        <w:rPr>
          <w:rFonts w:asciiTheme="majorHAnsi" w:hAnsiTheme="majorHAnsi" w:cs="Times New Roman"/>
          <w:szCs w:val="24"/>
          <w:lang w:val="sr-Cyrl-CS"/>
        </w:rPr>
        <w:t xml:space="preserve">физиолошке </w:t>
      </w:r>
      <w:r w:rsidRPr="00FB0528">
        <w:rPr>
          <w:rFonts w:asciiTheme="majorHAnsi" w:hAnsiTheme="majorHAnsi" w:cs="Times New Roman"/>
          <w:szCs w:val="24"/>
        </w:rPr>
        <w:t>и развој</w:t>
      </w:r>
      <w:r w:rsidRPr="00FB0528">
        <w:rPr>
          <w:rFonts w:asciiTheme="majorHAnsi" w:hAnsiTheme="majorHAnsi" w:cs="Times New Roman"/>
          <w:szCs w:val="24"/>
          <w:lang w:val="sr-Cyrl-CS"/>
        </w:rPr>
        <w:t xml:space="preserve">не процесе биљака. </w:t>
      </w:r>
      <w:r w:rsidRPr="00FB0528">
        <w:rPr>
          <w:rFonts w:asciiTheme="majorHAnsi" w:hAnsiTheme="majorHAnsi" w:cs="Times New Roman"/>
          <w:szCs w:val="24"/>
        </w:rPr>
        <w:t>З</w:t>
      </w:r>
      <w:r w:rsidRPr="00FB0528">
        <w:rPr>
          <w:rFonts w:asciiTheme="majorHAnsi" w:hAnsiTheme="majorHAnsi" w:cs="Times New Roman"/>
          <w:szCs w:val="24"/>
          <w:lang w:val="sr-Cyrl-CS"/>
        </w:rPr>
        <w:t>натно</w:t>
      </w:r>
      <w:r w:rsidRPr="00FB0528">
        <w:rPr>
          <w:rFonts w:asciiTheme="majorHAnsi" w:hAnsiTheme="majorHAnsi" w:cs="Times New Roman"/>
          <w:szCs w:val="24"/>
        </w:rPr>
        <w:t xml:space="preserve"> </w:t>
      </w:r>
      <w:r w:rsidRPr="00FB0528">
        <w:rPr>
          <w:rFonts w:asciiTheme="majorHAnsi" w:hAnsiTheme="majorHAnsi" w:cs="Times New Roman"/>
          <w:szCs w:val="24"/>
          <w:lang w:val="sr-Cyrl-CS"/>
        </w:rPr>
        <w:t>повећањ</w:t>
      </w:r>
      <w:r w:rsidRPr="00FB0528">
        <w:rPr>
          <w:rFonts w:asciiTheme="majorHAnsi" w:hAnsiTheme="majorHAnsi" w:cs="Times New Roman"/>
          <w:szCs w:val="24"/>
        </w:rPr>
        <w:t>е</w:t>
      </w:r>
      <w:r w:rsidRPr="00FB0528">
        <w:rPr>
          <w:rFonts w:asciiTheme="majorHAnsi" w:hAnsiTheme="majorHAnsi" w:cs="Times New Roman"/>
          <w:szCs w:val="24"/>
          <w:lang w:val="sr-Cyrl-CS"/>
        </w:rPr>
        <w:t xml:space="preserve"> концентрације </w:t>
      </w:r>
      <w:r w:rsidRPr="00FB0528">
        <w:rPr>
          <w:rFonts w:asciiTheme="majorHAnsi" w:hAnsiTheme="majorHAnsi" w:cs="Times New Roman"/>
          <w:szCs w:val="24"/>
        </w:rPr>
        <w:t>CO</w:t>
      </w:r>
      <w:r w:rsidRPr="00FB0528">
        <w:rPr>
          <w:rFonts w:asciiTheme="majorHAnsi" w:hAnsiTheme="majorHAnsi" w:cs="Times New Roman"/>
          <w:szCs w:val="24"/>
          <w:vertAlign w:val="subscript"/>
          <w:lang w:val="sr-Cyrl-CS"/>
        </w:rPr>
        <w:t>2</w:t>
      </w:r>
      <w:r w:rsidRPr="00FB0528">
        <w:rPr>
          <w:rFonts w:asciiTheme="majorHAnsi" w:hAnsiTheme="majorHAnsi" w:cs="Times New Roman"/>
          <w:szCs w:val="24"/>
          <w:lang w:val="sr-Cyrl-CS"/>
        </w:rPr>
        <w:t xml:space="preserve"> у атмосфери, у комбинацији са климатским промјенама (првенствено глобалним загријавањем)</w:t>
      </w:r>
      <w:r w:rsidRPr="00FB0528">
        <w:rPr>
          <w:rFonts w:asciiTheme="majorHAnsi" w:hAnsiTheme="majorHAnsi" w:cs="Times New Roman"/>
          <w:szCs w:val="24"/>
        </w:rPr>
        <w:t>,</w:t>
      </w:r>
      <w:r w:rsidRPr="00FB0528">
        <w:rPr>
          <w:rFonts w:asciiTheme="majorHAnsi" w:hAnsiTheme="majorHAnsi" w:cs="Times New Roman"/>
          <w:szCs w:val="24"/>
          <w:lang w:val="sr-Cyrl-CS"/>
        </w:rPr>
        <w:t xml:space="preserve"> имал</w:t>
      </w:r>
      <w:r w:rsidRPr="00FB0528">
        <w:rPr>
          <w:rFonts w:asciiTheme="majorHAnsi" w:hAnsiTheme="majorHAnsi" w:cs="Times New Roman"/>
          <w:szCs w:val="24"/>
        </w:rPr>
        <w:t>о</w:t>
      </w:r>
      <w:r w:rsidRPr="00FB0528">
        <w:rPr>
          <w:rFonts w:asciiTheme="majorHAnsi" w:hAnsiTheme="majorHAnsi" w:cs="Times New Roman"/>
          <w:szCs w:val="24"/>
          <w:lang w:val="sr-Cyrl-CS"/>
        </w:rPr>
        <w:t xml:space="preserve"> </w:t>
      </w:r>
      <w:r w:rsidRPr="00FB0528">
        <w:rPr>
          <w:rFonts w:asciiTheme="majorHAnsi" w:hAnsiTheme="majorHAnsi" w:cs="Times New Roman"/>
          <w:szCs w:val="24"/>
        </w:rPr>
        <w:t>је снажан</w:t>
      </w:r>
      <w:r w:rsidRPr="00FB0528">
        <w:rPr>
          <w:rFonts w:asciiTheme="majorHAnsi" w:hAnsiTheme="majorHAnsi" w:cs="Times New Roman"/>
          <w:szCs w:val="24"/>
          <w:lang w:val="sr-Cyrl-CS"/>
        </w:rPr>
        <w:t xml:space="preserve"> утицај на физиологију </w:t>
      </w:r>
      <w:r w:rsidRPr="00FB0528">
        <w:rPr>
          <w:rFonts w:asciiTheme="majorHAnsi" w:hAnsiTheme="majorHAnsi" w:cs="Times New Roman"/>
          <w:szCs w:val="24"/>
        </w:rPr>
        <w:t>врста – генерално, пове</w:t>
      </w:r>
      <w:r w:rsidRPr="00FB0528">
        <w:rPr>
          <w:rFonts w:asciiTheme="majorHAnsi" w:hAnsiTheme="majorHAnsi" w:cs="Times New Roman"/>
          <w:szCs w:val="24"/>
          <w:lang w:val="sr-Cyrl-CS"/>
        </w:rPr>
        <w:t>ћана је стоп</w:t>
      </w:r>
      <w:r w:rsidRPr="00FB0528">
        <w:rPr>
          <w:rFonts w:asciiTheme="majorHAnsi" w:hAnsiTheme="majorHAnsi" w:cs="Times New Roman"/>
          <w:szCs w:val="24"/>
        </w:rPr>
        <w:t>а</w:t>
      </w:r>
      <w:r w:rsidRPr="00FB0528">
        <w:rPr>
          <w:rFonts w:asciiTheme="majorHAnsi" w:hAnsiTheme="majorHAnsi" w:cs="Times New Roman"/>
          <w:szCs w:val="24"/>
          <w:lang w:val="sr-Cyrl-CS"/>
        </w:rPr>
        <w:t xml:space="preserve"> фотосинтезе</w:t>
      </w:r>
      <w:r w:rsidRPr="00FB0528">
        <w:rPr>
          <w:rFonts w:asciiTheme="majorHAnsi" w:hAnsiTheme="majorHAnsi" w:cs="Times New Roman"/>
          <w:szCs w:val="24"/>
        </w:rPr>
        <w:t>,</w:t>
      </w:r>
      <w:r w:rsidRPr="00FB0528">
        <w:rPr>
          <w:rFonts w:asciiTheme="majorHAnsi" w:hAnsiTheme="majorHAnsi" w:cs="Times New Roman"/>
          <w:szCs w:val="24"/>
          <w:lang w:val="sr-Cyrl-CS"/>
        </w:rPr>
        <w:t xml:space="preserve"> смање</w:t>
      </w:r>
      <w:r w:rsidRPr="00FB0528">
        <w:rPr>
          <w:rFonts w:asciiTheme="majorHAnsi" w:hAnsiTheme="majorHAnsi" w:cs="Times New Roman"/>
          <w:szCs w:val="24"/>
        </w:rPr>
        <w:t xml:space="preserve">на </w:t>
      </w:r>
      <w:r w:rsidRPr="00FB0528">
        <w:rPr>
          <w:rFonts w:asciiTheme="majorHAnsi" w:hAnsiTheme="majorHAnsi" w:cs="Times New Roman"/>
          <w:szCs w:val="24"/>
          <w:lang w:val="sr-Cyrl-CS"/>
        </w:rPr>
        <w:t>проводљивост и транспирациј</w:t>
      </w:r>
      <w:r w:rsidRPr="00FB0528">
        <w:rPr>
          <w:rFonts w:asciiTheme="majorHAnsi" w:hAnsiTheme="majorHAnsi" w:cs="Times New Roman"/>
          <w:szCs w:val="24"/>
        </w:rPr>
        <w:t>а</w:t>
      </w:r>
      <w:r w:rsidRPr="00FB0528">
        <w:rPr>
          <w:rFonts w:asciiTheme="majorHAnsi" w:hAnsiTheme="majorHAnsi" w:cs="Times New Roman"/>
          <w:szCs w:val="24"/>
          <w:lang w:val="sr-Cyrl-CS"/>
        </w:rPr>
        <w:t xml:space="preserve"> стома, побољшан</w:t>
      </w:r>
      <w:r w:rsidRPr="00FB0528">
        <w:rPr>
          <w:rFonts w:asciiTheme="majorHAnsi" w:hAnsiTheme="majorHAnsi" w:cs="Times New Roman"/>
          <w:szCs w:val="24"/>
        </w:rPr>
        <w:t>а</w:t>
      </w:r>
      <w:r w:rsidRPr="00FB0528">
        <w:rPr>
          <w:rFonts w:asciiTheme="majorHAnsi" w:hAnsiTheme="majorHAnsi" w:cs="Times New Roman"/>
          <w:szCs w:val="24"/>
          <w:lang w:val="sr-Cyrl-CS"/>
        </w:rPr>
        <w:t xml:space="preserve"> ефикасност употребе воде</w:t>
      </w:r>
      <w:r w:rsidRPr="00FB0528">
        <w:rPr>
          <w:rFonts w:asciiTheme="majorHAnsi" w:hAnsiTheme="majorHAnsi" w:cs="Times New Roman"/>
          <w:szCs w:val="24"/>
        </w:rPr>
        <w:t>,</w:t>
      </w:r>
      <w:r w:rsidRPr="00FB0528">
        <w:rPr>
          <w:rFonts w:asciiTheme="majorHAnsi" w:hAnsiTheme="majorHAnsi" w:cs="Times New Roman"/>
          <w:szCs w:val="24"/>
          <w:lang w:val="sr-Cyrl-CS"/>
        </w:rPr>
        <w:t xml:space="preserve"> убрзана динамика раста, повећана биомаса вегетације и органска материја у земљишту, те бруто примарна продуктивност</w:t>
      </w:r>
      <w:r w:rsidR="00F31430" w:rsidRPr="00FB0528">
        <w:rPr>
          <w:rFonts w:asciiTheme="majorHAnsi" w:hAnsiTheme="majorHAnsi" w:cs="Times New Roman"/>
          <w:szCs w:val="24"/>
        </w:rPr>
        <w:t xml:space="preserve"> </w:t>
      </w:r>
      <w:r w:rsidRPr="00FB0528">
        <w:rPr>
          <w:rFonts w:asciiTheme="majorHAnsi" w:hAnsiTheme="majorHAnsi" w:cs="Times New Roman"/>
          <w:szCs w:val="24"/>
        </w:rPr>
        <w:t>шума повећава се са порастом температуре и концентрације CО</w:t>
      </w:r>
      <w:r w:rsidRPr="00FB0528">
        <w:rPr>
          <w:rFonts w:asciiTheme="majorHAnsi" w:hAnsiTheme="majorHAnsi" w:cs="Times New Roman"/>
          <w:szCs w:val="24"/>
          <w:vertAlign w:val="subscript"/>
        </w:rPr>
        <w:t>2</w:t>
      </w:r>
      <w:r w:rsidRPr="00FB0528">
        <w:rPr>
          <w:rFonts w:asciiTheme="majorHAnsi" w:hAnsiTheme="majorHAnsi" w:cs="Times New Roman"/>
          <w:szCs w:val="24"/>
        </w:rPr>
        <w:t>, али само на станишти</w:t>
      </w:r>
      <w:r w:rsidR="00630BE5">
        <w:rPr>
          <w:rFonts w:asciiTheme="majorHAnsi" w:hAnsiTheme="majorHAnsi" w:cs="Times New Roman"/>
          <w:szCs w:val="24"/>
        </w:rPr>
        <w:t>ма са довољном доступношћу воде</w:t>
      </w:r>
      <w:r w:rsidRPr="00630BE5">
        <w:rPr>
          <w:rFonts w:asciiTheme="majorHAnsi" w:hAnsiTheme="majorHAnsi" w:cs="Times New Roman"/>
          <w:color w:val="FF0000"/>
          <w:szCs w:val="24"/>
        </w:rPr>
        <w:t>.</w:t>
      </w:r>
    </w:p>
    <w:p w:rsidR="00F82104" w:rsidRPr="00FB0528" w:rsidRDefault="00F82104" w:rsidP="00590C32">
      <w:pPr>
        <w:spacing w:after="0"/>
        <w:ind w:right="141" w:firstLine="708"/>
        <w:jc w:val="both"/>
        <w:rPr>
          <w:rFonts w:asciiTheme="majorHAnsi" w:hAnsiTheme="majorHAnsi" w:cs="Times New Roman"/>
          <w:szCs w:val="24"/>
        </w:rPr>
      </w:pPr>
      <w:r w:rsidRPr="00FB0528">
        <w:rPr>
          <w:rFonts w:asciiTheme="majorHAnsi" w:hAnsiTheme="majorHAnsi" w:cs="Times New Roman"/>
        </w:rPr>
        <w:lastRenderedPageBreak/>
        <w:t>Међутим, у областима гдје се јављају интензивне и продужене епизоде суше, озбиљна фотоинхибиција и метаболичко ограничење фотосинтезе могу спријечити медитеранске склерофилне врсте да искористе повећану концентрацију СО</w:t>
      </w:r>
      <w:r w:rsidRPr="00FB0528">
        <w:rPr>
          <w:rFonts w:asciiTheme="majorHAnsi" w:hAnsiTheme="majorHAnsi" w:cs="Times New Roman"/>
          <w:vertAlign w:val="subscript"/>
        </w:rPr>
        <w:t>2</w:t>
      </w:r>
      <w:r w:rsidRPr="00FB0528">
        <w:rPr>
          <w:rFonts w:asciiTheme="majorHAnsi" w:hAnsiTheme="majorHAnsi" w:cs="Times New Roman"/>
        </w:rPr>
        <w:t xml:space="preserve"> у атмосфери и могу успорити опоравак биљака након завршетка периода суше. На то су најосјетљивије управо врсте дрвећа које се у медитеранском подручју налазе на најјужнијој граници распрострањења. </w:t>
      </w:r>
    </w:p>
    <w:p w:rsidR="00FE55E8" w:rsidRPr="00FB0528" w:rsidRDefault="00F82104" w:rsidP="00590C32">
      <w:pPr>
        <w:autoSpaceDE w:val="0"/>
        <w:autoSpaceDN w:val="0"/>
        <w:adjustRightInd w:val="0"/>
        <w:spacing w:after="0"/>
        <w:ind w:right="141" w:firstLine="708"/>
        <w:jc w:val="both"/>
        <w:rPr>
          <w:rFonts w:asciiTheme="majorHAnsi" w:hAnsiTheme="majorHAnsi" w:cs="Times New Roman"/>
          <w:szCs w:val="24"/>
        </w:rPr>
      </w:pPr>
      <w:r w:rsidRPr="00FB0528">
        <w:rPr>
          <w:rFonts w:asciiTheme="majorHAnsi" w:hAnsiTheme="majorHAnsi" w:cs="Times New Roman"/>
          <w:szCs w:val="24"/>
        </w:rPr>
        <w:t xml:space="preserve">Као посљедица пораста температуре, мијења се вријеме одвијања прољећних и јесењих фенофаза, што посљедично доводи до промјена у дужини трајања </w:t>
      </w:r>
      <w:r w:rsidRPr="00FB0528">
        <w:rPr>
          <w:rFonts w:asciiTheme="majorHAnsi" w:hAnsiTheme="majorHAnsi" w:cs="Times New Roman"/>
          <w:spacing w:val="-4"/>
          <w:szCs w:val="24"/>
        </w:rPr>
        <w:t>вегетационог периода.</w:t>
      </w:r>
      <w:r w:rsidR="00FE55E8" w:rsidRPr="00FB0528">
        <w:rPr>
          <w:rFonts w:asciiTheme="majorHAnsi" w:hAnsiTheme="majorHAnsi" w:cs="Times New Roman"/>
          <w:spacing w:val="-4"/>
          <w:szCs w:val="24"/>
        </w:rPr>
        <w:t xml:space="preserve"> Захваљујући све ранијем почетку прољећних фенофаза и генералном одлагању</w:t>
      </w:r>
      <w:r w:rsidR="00FE55E8" w:rsidRPr="00FB0528">
        <w:rPr>
          <w:rFonts w:asciiTheme="majorHAnsi" w:hAnsiTheme="majorHAnsi" w:cs="Times New Roman"/>
          <w:szCs w:val="24"/>
        </w:rPr>
        <w:t xml:space="preserve"> </w:t>
      </w:r>
      <w:r w:rsidR="00FE55E8" w:rsidRPr="00FB0528">
        <w:rPr>
          <w:rFonts w:asciiTheme="majorHAnsi" w:hAnsiTheme="majorHAnsi" w:cs="Times New Roman"/>
          <w:spacing w:val="-2"/>
          <w:szCs w:val="24"/>
        </w:rPr>
        <w:t>фенофаза у јесен, вегетациони период многих биљака се продужава, нарочито</w:t>
      </w:r>
      <w:r w:rsidR="00FE55E8" w:rsidRPr="00FB0528">
        <w:rPr>
          <w:rFonts w:asciiTheme="majorHAnsi" w:hAnsiTheme="majorHAnsi" w:cs="Times New Roman"/>
          <w:szCs w:val="24"/>
        </w:rPr>
        <w:t xml:space="preserve"> гдје развој током сезоне љето није ограничен екстремно високим температурама ваздуха и</w:t>
      </w:r>
      <w:r w:rsidR="00141D47">
        <w:rPr>
          <w:rFonts w:asciiTheme="majorHAnsi" w:hAnsiTheme="majorHAnsi" w:cs="Times New Roman"/>
          <w:szCs w:val="24"/>
        </w:rPr>
        <w:t>ли недостатком падавина (сушом)</w:t>
      </w:r>
      <w:r w:rsidR="00F31430" w:rsidRPr="00141D47">
        <w:rPr>
          <w:rFonts w:asciiTheme="majorHAnsi" w:hAnsiTheme="majorHAnsi" w:cs="Times New Roman"/>
          <w:color w:val="FF0000"/>
          <w:szCs w:val="24"/>
        </w:rPr>
        <w:t>.</w:t>
      </w:r>
      <w:r w:rsidR="00FE55E8" w:rsidRPr="00141D47">
        <w:rPr>
          <w:rFonts w:asciiTheme="majorHAnsi" w:hAnsiTheme="majorHAnsi" w:cs="Times New Roman"/>
          <w:color w:val="FF0000"/>
        </w:rPr>
        <w:t xml:space="preserve"> </w:t>
      </w:r>
    </w:p>
    <w:p w:rsidR="00F82104" w:rsidRPr="00FB0528" w:rsidRDefault="00FE55E8" w:rsidP="00590C32">
      <w:pPr>
        <w:spacing w:after="0"/>
        <w:ind w:right="141" w:firstLine="708"/>
        <w:jc w:val="both"/>
        <w:rPr>
          <w:rFonts w:asciiTheme="majorHAnsi" w:hAnsiTheme="majorHAnsi" w:cs="Times New Roman"/>
          <w:szCs w:val="24"/>
          <w:lang w:val="sr-Cyrl-CS"/>
        </w:rPr>
      </w:pPr>
      <w:r w:rsidRPr="00FB0528">
        <w:rPr>
          <w:rFonts w:asciiTheme="majorHAnsi" w:hAnsiTheme="majorHAnsi" w:cs="Times New Roman"/>
          <w:szCs w:val="24"/>
        </w:rPr>
        <w:t xml:space="preserve">Распрострањење (ареал) многих биљака </w:t>
      </w:r>
      <w:r w:rsidRPr="00FB0528">
        <w:rPr>
          <w:rFonts w:asciiTheme="majorHAnsi" w:hAnsiTheme="majorHAnsi" w:cs="Times New Roman"/>
          <w:spacing w:val="-2"/>
          <w:szCs w:val="24"/>
        </w:rPr>
        <w:t>тренутно се мијења по географској ширини и/или надморској висини</w:t>
      </w:r>
      <w:r w:rsidRPr="00FB0528">
        <w:rPr>
          <w:rFonts w:asciiTheme="majorHAnsi" w:hAnsiTheme="majorHAnsi" w:cs="Times New Roman"/>
          <w:szCs w:val="24"/>
        </w:rPr>
        <w:t xml:space="preserve"> као реакција на помјерање климатских услова.</w:t>
      </w:r>
      <w:r w:rsidRPr="00FB0528">
        <w:rPr>
          <w:rFonts w:asciiTheme="majorHAnsi" w:hAnsiTheme="majorHAnsi" w:cs="Times New Roman"/>
          <w:szCs w:val="24"/>
          <w:lang w:val="sr-Cyrl-CS"/>
        </w:rPr>
        <w:t xml:space="preserve"> </w:t>
      </w:r>
      <w:r w:rsidRPr="00FB0528">
        <w:rPr>
          <w:rFonts w:asciiTheme="majorHAnsi" w:hAnsiTheme="majorHAnsi" w:cs="Times New Roman"/>
          <w:szCs w:val="24"/>
        </w:rPr>
        <w:t>Помјерање границе дрвећа навише према</w:t>
      </w:r>
      <w:r w:rsidRPr="00FB0528">
        <w:rPr>
          <w:rFonts w:asciiTheme="majorHAnsi" w:hAnsiTheme="majorHAnsi" w:cs="Times New Roman"/>
          <w:szCs w:val="24"/>
          <w:lang w:val="sr-Cyrl-CS"/>
        </w:rPr>
        <w:t xml:space="preserve"> планински</w:t>
      </w:r>
      <w:r w:rsidRPr="00FB0528">
        <w:rPr>
          <w:rFonts w:asciiTheme="majorHAnsi" w:hAnsiTheme="majorHAnsi" w:cs="Times New Roman"/>
          <w:szCs w:val="24"/>
        </w:rPr>
        <w:t>м</w:t>
      </w:r>
      <w:r w:rsidRPr="00FB0528">
        <w:rPr>
          <w:rFonts w:asciiTheme="majorHAnsi" w:hAnsiTheme="majorHAnsi" w:cs="Times New Roman"/>
          <w:szCs w:val="24"/>
          <w:lang w:val="sr-Cyrl-CS"/>
        </w:rPr>
        <w:t xml:space="preserve"> врхов</w:t>
      </w:r>
      <w:r w:rsidRPr="00FB0528">
        <w:rPr>
          <w:rFonts w:asciiTheme="majorHAnsi" w:hAnsiTheme="majorHAnsi" w:cs="Times New Roman"/>
          <w:szCs w:val="24"/>
        </w:rPr>
        <w:t>им</w:t>
      </w:r>
      <w:r w:rsidRPr="00FB0528">
        <w:rPr>
          <w:rFonts w:asciiTheme="majorHAnsi" w:hAnsiTheme="majorHAnsi" w:cs="Times New Roman"/>
          <w:szCs w:val="24"/>
          <w:lang w:val="sr-Cyrl-CS"/>
        </w:rPr>
        <w:t xml:space="preserve">а </w:t>
      </w:r>
      <w:r w:rsidRPr="00FB0528">
        <w:rPr>
          <w:rFonts w:asciiTheme="majorHAnsi" w:hAnsiTheme="majorHAnsi" w:cs="Times New Roman"/>
          <w:szCs w:val="24"/>
        </w:rPr>
        <w:t xml:space="preserve">(посматрано по надморској висини) </w:t>
      </w:r>
      <w:r w:rsidRPr="00FB0528">
        <w:rPr>
          <w:rFonts w:asciiTheme="majorHAnsi" w:hAnsiTheme="majorHAnsi" w:cs="Times New Roman"/>
          <w:szCs w:val="24"/>
          <w:lang w:val="sr-Cyrl-CS"/>
        </w:rPr>
        <w:t xml:space="preserve">и ка половима </w:t>
      </w:r>
      <w:r w:rsidRPr="00FB0528">
        <w:rPr>
          <w:rFonts w:asciiTheme="majorHAnsi" w:hAnsiTheme="majorHAnsi" w:cs="Times New Roman"/>
          <w:szCs w:val="24"/>
        </w:rPr>
        <w:t xml:space="preserve">(посматрано по географској </w:t>
      </w:r>
      <w:r w:rsidRPr="00FB0528">
        <w:rPr>
          <w:rFonts w:asciiTheme="majorHAnsi" w:hAnsiTheme="majorHAnsi" w:cs="Times New Roman"/>
          <w:szCs w:val="24"/>
          <w:lang w:val="sr-Cyrl-CS"/>
        </w:rPr>
        <w:t>ширин</w:t>
      </w:r>
      <w:r w:rsidRPr="00FB0528">
        <w:rPr>
          <w:rFonts w:asciiTheme="majorHAnsi" w:hAnsiTheme="majorHAnsi" w:cs="Times New Roman"/>
          <w:szCs w:val="24"/>
        </w:rPr>
        <w:t>и)</w:t>
      </w:r>
      <w:r w:rsidRPr="00FB0528">
        <w:rPr>
          <w:rFonts w:asciiTheme="majorHAnsi" w:hAnsiTheme="majorHAnsi" w:cs="Times New Roman"/>
          <w:szCs w:val="24"/>
          <w:lang w:val="sr-Cyrl-CS"/>
        </w:rPr>
        <w:t xml:space="preserve"> представља добро </w:t>
      </w:r>
      <w:r w:rsidRPr="00FB0528">
        <w:rPr>
          <w:rFonts w:asciiTheme="majorHAnsi" w:hAnsiTheme="majorHAnsi" w:cs="Times New Roman"/>
          <w:szCs w:val="24"/>
        </w:rPr>
        <w:t>утврђен образац</w:t>
      </w:r>
      <w:r w:rsidRPr="00FB0528">
        <w:rPr>
          <w:rFonts w:asciiTheme="majorHAnsi" w:hAnsiTheme="majorHAnsi" w:cs="Times New Roman"/>
          <w:szCs w:val="24"/>
          <w:lang w:val="sr-Cyrl-CS"/>
        </w:rPr>
        <w:t xml:space="preserve"> пром</w:t>
      </w:r>
      <w:r w:rsidRPr="00FB0528">
        <w:rPr>
          <w:rFonts w:asciiTheme="majorHAnsi" w:hAnsiTheme="majorHAnsi" w:cs="Times New Roman"/>
          <w:szCs w:val="24"/>
        </w:rPr>
        <w:t>ј</w:t>
      </w:r>
      <w:r w:rsidRPr="00FB0528">
        <w:rPr>
          <w:rFonts w:asciiTheme="majorHAnsi" w:hAnsiTheme="majorHAnsi" w:cs="Times New Roman"/>
          <w:szCs w:val="24"/>
          <w:lang w:val="sr-Cyrl-CS"/>
        </w:rPr>
        <w:t xml:space="preserve">ена у </w:t>
      </w:r>
      <w:r w:rsidRPr="00FB0528">
        <w:rPr>
          <w:rFonts w:asciiTheme="majorHAnsi" w:hAnsiTheme="majorHAnsi" w:cs="Times New Roman"/>
          <w:szCs w:val="24"/>
        </w:rPr>
        <w:t xml:space="preserve">распрострањењу биљних </w:t>
      </w:r>
      <w:r w:rsidRPr="00FB0528">
        <w:rPr>
          <w:rFonts w:asciiTheme="majorHAnsi" w:hAnsiTheme="majorHAnsi" w:cs="Times New Roman"/>
          <w:szCs w:val="24"/>
          <w:lang w:val="sr-Cyrl-CS"/>
        </w:rPr>
        <w:t>врста.</w:t>
      </w:r>
    </w:p>
    <w:p w:rsidR="00141D47" w:rsidRDefault="00FE55E8" w:rsidP="00141D47">
      <w:pPr>
        <w:spacing w:after="0"/>
        <w:ind w:right="141" w:firstLine="708"/>
        <w:jc w:val="both"/>
        <w:rPr>
          <w:rFonts w:asciiTheme="majorHAnsi" w:hAnsiTheme="majorHAnsi" w:cs="Times New Roman"/>
          <w:szCs w:val="24"/>
          <w:lang w:val="sr-Cyrl-CS"/>
        </w:rPr>
      </w:pPr>
      <w:r w:rsidRPr="00FB0528">
        <w:rPr>
          <w:rFonts w:asciiTheme="majorHAnsi" w:hAnsiTheme="majorHAnsi" w:cs="Times New Roman"/>
          <w:szCs w:val="24"/>
          <w:lang w:val="sr-Cyrl-CS"/>
        </w:rPr>
        <w:t>Ако се јужна граница ареала биљних врста умјерене зоне на сјеверној хемисфери пов</w:t>
      </w:r>
      <w:r w:rsidRPr="00FB0528">
        <w:rPr>
          <w:rFonts w:asciiTheme="majorHAnsi" w:hAnsiTheme="majorHAnsi" w:cs="Times New Roman"/>
          <w:szCs w:val="24"/>
        </w:rPr>
        <w:t>лачи</w:t>
      </w:r>
      <w:r w:rsidRPr="00FB0528">
        <w:rPr>
          <w:rFonts w:asciiTheme="majorHAnsi" w:hAnsiTheme="majorHAnsi" w:cs="Times New Roman"/>
          <w:szCs w:val="24"/>
          <w:lang w:val="sr-Cyrl-CS"/>
        </w:rPr>
        <w:t xml:space="preserve"> брже него што врста проширује свој ареал према сјеверу, долази до смањивања њеног ареала, а врста у појединим подручјима може на крају и локално изумријети</w:t>
      </w:r>
      <w:r w:rsidR="00F31430" w:rsidRPr="00FB0528">
        <w:rPr>
          <w:rFonts w:asciiTheme="majorHAnsi" w:hAnsiTheme="majorHAnsi" w:cs="Times New Roman"/>
          <w:szCs w:val="24"/>
          <w:lang w:val="sr-Cyrl-CS"/>
        </w:rPr>
        <w:t>.</w:t>
      </w:r>
      <w:r w:rsidR="00141D47">
        <w:rPr>
          <w:rFonts w:asciiTheme="majorHAnsi" w:hAnsiTheme="majorHAnsi" w:cs="Times New Roman"/>
          <w:szCs w:val="24"/>
          <w:lang w:val="sr-Cyrl-CS"/>
        </w:rPr>
        <w:t xml:space="preserve"> </w:t>
      </w:r>
    </w:p>
    <w:p w:rsidR="00141D47" w:rsidRDefault="00FE55E8" w:rsidP="00141D47">
      <w:pPr>
        <w:spacing w:after="0"/>
        <w:ind w:right="141" w:firstLine="708"/>
        <w:jc w:val="both"/>
        <w:rPr>
          <w:rFonts w:asciiTheme="majorHAnsi" w:hAnsiTheme="majorHAnsi" w:cs="Times New Roman"/>
          <w:szCs w:val="24"/>
          <w:lang w:val="sr-Cyrl-CS"/>
        </w:rPr>
      </w:pPr>
      <w:r w:rsidRPr="00141D47">
        <w:rPr>
          <w:rFonts w:asciiTheme="majorHAnsi" w:hAnsiTheme="majorHAnsi" w:cs="Times New Roman"/>
          <w:color w:val="FF0000"/>
          <w:lang w:val="sr-Cyrl-CS"/>
        </w:rPr>
        <w:t>П</w:t>
      </w:r>
      <w:r w:rsidRPr="00FB0528">
        <w:rPr>
          <w:rFonts w:asciiTheme="majorHAnsi" w:hAnsiTheme="majorHAnsi" w:cs="Times New Roman"/>
          <w:lang w:val="sr-Cyrl-CS"/>
        </w:rPr>
        <w:t xml:space="preserve">ланине </w:t>
      </w:r>
      <w:r w:rsidRPr="00FB0528">
        <w:rPr>
          <w:rFonts w:asciiTheme="majorHAnsi" w:hAnsiTheme="majorHAnsi" w:cs="Times New Roman"/>
        </w:rPr>
        <w:t>у региону</w:t>
      </w:r>
      <w:r w:rsidRPr="00FB0528">
        <w:rPr>
          <w:rFonts w:asciiTheme="majorHAnsi" w:hAnsiTheme="majorHAnsi" w:cs="Times New Roman"/>
          <w:lang w:val="sr-Cyrl-CS"/>
        </w:rPr>
        <w:t xml:space="preserve"> Медитерана често </w:t>
      </w:r>
      <w:r w:rsidRPr="00FB0528">
        <w:rPr>
          <w:rFonts w:asciiTheme="majorHAnsi" w:hAnsiTheme="majorHAnsi" w:cs="Times New Roman"/>
        </w:rPr>
        <w:t>насељавају</w:t>
      </w:r>
      <w:r w:rsidRPr="00FB0528">
        <w:rPr>
          <w:rFonts w:asciiTheme="majorHAnsi" w:hAnsiTheme="majorHAnsi" w:cs="Times New Roman"/>
          <w:lang w:val="sr-Cyrl-CS"/>
        </w:rPr>
        <w:t xml:space="preserve"> популациј</w:t>
      </w:r>
      <w:r w:rsidRPr="00FB0528">
        <w:rPr>
          <w:rFonts w:asciiTheme="majorHAnsi" w:hAnsiTheme="majorHAnsi" w:cs="Times New Roman"/>
        </w:rPr>
        <w:t>е</w:t>
      </w:r>
      <w:r w:rsidRPr="00FB0528">
        <w:rPr>
          <w:rFonts w:asciiTheme="majorHAnsi" w:hAnsiTheme="majorHAnsi" w:cs="Times New Roman"/>
          <w:lang w:val="sr-Cyrl-CS"/>
        </w:rPr>
        <w:t xml:space="preserve"> врста на ивици </w:t>
      </w:r>
      <w:r w:rsidRPr="00FB0528">
        <w:rPr>
          <w:rFonts w:asciiTheme="majorHAnsi" w:hAnsiTheme="majorHAnsi" w:cs="Times New Roman"/>
        </w:rPr>
        <w:t>њихових ареала</w:t>
      </w:r>
      <w:r w:rsidRPr="00FB0528">
        <w:rPr>
          <w:rFonts w:asciiTheme="majorHAnsi" w:hAnsiTheme="majorHAnsi" w:cs="Times New Roman"/>
          <w:lang w:val="sr-Cyrl-CS"/>
        </w:rPr>
        <w:t xml:space="preserve"> за које се очекује да ће </w:t>
      </w:r>
      <w:r w:rsidRPr="00FB0528">
        <w:rPr>
          <w:rFonts w:asciiTheme="majorHAnsi" w:hAnsiTheme="majorHAnsi" w:cs="Times New Roman"/>
        </w:rPr>
        <w:t xml:space="preserve">на климатске промјене </w:t>
      </w:r>
      <w:r w:rsidRPr="00FB0528">
        <w:rPr>
          <w:rFonts w:asciiTheme="majorHAnsi" w:hAnsiTheme="majorHAnsi" w:cs="Times New Roman"/>
          <w:lang w:val="sr-Cyrl-CS"/>
        </w:rPr>
        <w:t>реаговати другачије од основних популација</w:t>
      </w:r>
      <w:r w:rsidR="00F31430" w:rsidRPr="00FB0528">
        <w:rPr>
          <w:rFonts w:asciiTheme="majorHAnsi" w:hAnsiTheme="majorHAnsi" w:cs="Times New Roman"/>
        </w:rPr>
        <w:t xml:space="preserve"> у средишњим дијеловима ареала.</w:t>
      </w:r>
      <w:r w:rsidRPr="00FB0528">
        <w:rPr>
          <w:rFonts w:asciiTheme="majorHAnsi" w:hAnsiTheme="majorHAnsi" w:cs="Times New Roman"/>
        </w:rPr>
        <w:t xml:space="preserve"> У таквим еколошким условима на ивици ареала клима се сматра мање повољном од услова у језгру врсте. Дакле, с једне стране сматра се да су ове популације развиле локалне адаптације да би опстале и постале толерантније на климатске промјене, с друге стране, ове популације вјероватно ће се суочити са већим изазовом климатских промјена него популације у језгру ареала врсте. </w:t>
      </w:r>
    </w:p>
    <w:p w:rsidR="00FE55E8" w:rsidRPr="00141D47" w:rsidRDefault="00FE55E8" w:rsidP="00141D47">
      <w:pPr>
        <w:spacing w:after="0"/>
        <w:ind w:right="141" w:firstLine="708"/>
        <w:jc w:val="both"/>
        <w:rPr>
          <w:rFonts w:asciiTheme="majorHAnsi" w:hAnsiTheme="majorHAnsi" w:cs="Times New Roman"/>
          <w:szCs w:val="24"/>
          <w:lang w:val="sr-Cyrl-CS"/>
        </w:rPr>
      </w:pPr>
      <w:r w:rsidRPr="00141D47">
        <w:rPr>
          <w:rFonts w:asciiTheme="majorHAnsi" w:hAnsiTheme="majorHAnsi" w:cs="Times New Roman"/>
          <w:color w:val="FF0000"/>
          <w:szCs w:val="24"/>
          <w:lang w:val="sr-Cyrl-CS"/>
        </w:rPr>
        <w:t>B</w:t>
      </w:r>
      <w:r w:rsidRPr="00FB0528">
        <w:rPr>
          <w:rFonts w:asciiTheme="majorHAnsi" w:hAnsiTheme="majorHAnsi" w:cs="Times New Roman"/>
          <w:szCs w:val="24"/>
          <w:lang w:val="sr-Cyrl-CS"/>
        </w:rPr>
        <w:t>reshears et al. (</w:t>
      </w:r>
      <w:r w:rsidRPr="00FB0528">
        <w:rPr>
          <w:rFonts w:asciiTheme="majorHAnsi" w:hAnsiTheme="majorHAnsi" w:cs="Times New Roman"/>
          <w:szCs w:val="24"/>
        </w:rPr>
        <w:t>2008) утврдили су најмање три различита типа промјене распрострањења врста са порастом надморске висине: (1) помјерање читавог ареала навише (паралелно помјерање и централног дијела ареала гдје је врста најзаступљенија</w:t>
      </w:r>
      <w:r w:rsidRPr="001F0AC3">
        <w:rPr>
          <w:rFonts w:asciiTheme="majorHAnsi" w:hAnsiTheme="majorHAnsi" w:cs="Times New Roman"/>
          <w:szCs w:val="24"/>
        </w:rPr>
        <w:t xml:space="preserve"> и крајњих граница ареала врсте), (2) помјерање централног тежишта распрострањења врсте ка вишим надморским висинама (помјерање оптималне надморске висине врсте навише), док апсолутне границе постојећег ареала остају непромијењене и (3) промјена ареала усљед веома распрострањеног морталитета у оквиру постојећег ареала врсте.</w:t>
      </w:r>
    </w:p>
    <w:p w:rsidR="00FE55E8" w:rsidRPr="001F0AC3" w:rsidRDefault="00FE55E8" w:rsidP="00590C32">
      <w:pPr>
        <w:spacing w:after="0"/>
        <w:ind w:right="141" w:firstLine="708"/>
        <w:jc w:val="both"/>
        <w:rPr>
          <w:rFonts w:asciiTheme="majorHAnsi" w:hAnsiTheme="majorHAnsi" w:cs="Times New Roman"/>
          <w:szCs w:val="24"/>
          <w:lang w:val="sr-Cyrl-CS"/>
        </w:rPr>
      </w:pPr>
      <w:r w:rsidRPr="001F0AC3">
        <w:rPr>
          <w:rFonts w:asciiTheme="majorHAnsi" w:hAnsiTheme="majorHAnsi" w:cs="Times New Roman"/>
          <w:szCs w:val="24"/>
          <w:lang w:val="sr-Cyrl-CS"/>
        </w:rPr>
        <w:t>Ситуација са помјерањем ареала у условима климатских промјена додатно се компликује у случају пограничних простора (какав је случај са Парком природе „Орјен“). За неке врсте, мигрирање ће захтиjевати прелазак међународних граница, јер погодни климатски услови леже изван земље њихово</w:t>
      </w:r>
      <w:r w:rsidR="00DE4407">
        <w:rPr>
          <w:rFonts w:asciiTheme="majorHAnsi" w:hAnsiTheme="majorHAnsi" w:cs="Times New Roman"/>
          <w:szCs w:val="24"/>
          <w:lang w:val="sr-Cyrl-CS"/>
        </w:rPr>
        <w:t>г поријекла</w:t>
      </w:r>
      <w:r w:rsidRPr="001F0AC3">
        <w:rPr>
          <w:rFonts w:asciiTheme="majorHAnsi" w:hAnsiTheme="majorHAnsi" w:cs="Times New Roman"/>
          <w:szCs w:val="24"/>
          <w:lang w:val="sr-Cyrl-CS"/>
        </w:rPr>
        <w:t xml:space="preserve">. Оваква врста прекограничне миграције представља додатне изазове за организме због разлика у начину и интензиту коришћења земљишта, приоритетима очувања (конзервације) и законима и политикама међу различитим земљама. Сходно томе, </w:t>
      </w:r>
      <w:r w:rsidRPr="001F0AC3">
        <w:rPr>
          <w:rFonts w:asciiTheme="majorHAnsi" w:hAnsiTheme="majorHAnsi" w:cs="Times New Roman"/>
          <w:b/>
          <w:szCs w:val="24"/>
          <w:lang w:val="sr-Cyrl-CS"/>
        </w:rPr>
        <w:t>прекогранично помјерање ареала</w:t>
      </w:r>
      <w:r w:rsidRPr="001F0AC3">
        <w:rPr>
          <w:rFonts w:asciiTheme="majorHAnsi" w:hAnsiTheme="majorHAnsi" w:cs="Times New Roman"/>
          <w:szCs w:val="24"/>
          <w:lang w:val="sr-Cyrl-CS"/>
        </w:rPr>
        <w:t xml:space="preserve"> представљаће јединствен изазов за очување биодиверзитета за чије ће успјешно савладавање бити неопходна међународна сарадња (на примјер, са Агенцијом за развој и заштиту Орјена која управља Парком природе „Орјен“ у Црној Гори и другим институцијама Црне Горе надлежним за заштиту природе и одрживи развој).</w:t>
      </w:r>
    </w:p>
    <w:p w:rsidR="00FE55E8" w:rsidRPr="001F0AC3" w:rsidRDefault="00FE55E8" w:rsidP="00590C32">
      <w:pPr>
        <w:spacing w:after="0"/>
        <w:ind w:right="141" w:firstLine="708"/>
        <w:jc w:val="both"/>
        <w:rPr>
          <w:rFonts w:asciiTheme="majorHAnsi" w:hAnsiTheme="majorHAnsi" w:cs="Times New Roman"/>
          <w:spacing w:val="-2"/>
          <w:szCs w:val="24"/>
        </w:rPr>
      </w:pPr>
      <w:r w:rsidRPr="001F0AC3">
        <w:rPr>
          <w:rFonts w:asciiTheme="majorHAnsi" w:hAnsiTheme="majorHAnsi" w:cs="Times New Roman"/>
          <w:szCs w:val="24"/>
        </w:rPr>
        <w:t xml:space="preserve">Пројекције показују да ће до краја 21. вијека доћи до знатних промјена у саставу врста у шумама </w:t>
      </w:r>
      <w:r w:rsidRPr="001F0AC3">
        <w:rPr>
          <w:rFonts w:asciiTheme="majorHAnsi" w:hAnsiTheme="majorHAnsi" w:cs="Times New Roman"/>
          <w:spacing w:val="-4"/>
          <w:szCs w:val="24"/>
        </w:rPr>
        <w:t xml:space="preserve">у Европи – богатство врста углавном ће се смањити у медитеранском </w:t>
      </w:r>
      <w:r w:rsidRPr="001F0AC3">
        <w:rPr>
          <w:rFonts w:asciiTheme="majorHAnsi" w:hAnsiTheme="majorHAnsi" w:cs="Times New Roman"/>
          <w:spacing w:val="-4"/>
          <w:szCs w:val="24"/>
        </w:rPr>
        <w:lastRenderedPageBreak/>
        <w:t>подручју</w:t>
      </w:r>
      <w:r w:rsidR="00F31430" w:rsidRPr="00531962">
        <w:rPr>
          <w:rFonts w:asciiTheme="majorHAnsi" w:hAnsiTheme="majorHAnsi" w:cs="Times New Roman"/>
          <w:color w:val="FF0000"/>
          <w:spacing w:val="-2"/>
          <w:szCs w:val="24"/>
        </w:rPr>
        <w:t>.</w:t>
      </w:r>
      <w:r w:rsidR="00CE24A0">
        <w:rPr>
          <w:rFonts w:asciiTheme="majorHAnsi" w:hAnsiTheme="majorHAnsi" w:cs="Times New Roman"/>
          <w:spacing w:val="-2"/>
          <w:szCs w:val="24"/>
        </w:rPr>
        <w:t xml:space="preserve"> </w:t>
      </w:r>
      <w:r w:rsidRPr="001F0AC3">
        <w:rPr>
          <w:rFonts w:asciiTheme="majorHAnsi" w:hAnsiTheme="majorHAnsi" w:cs="Times New Roman"/>
          <w:szCs w:val="24"/>
        </w:rPr>
        <w:t>У региону Медитерана предвиђа се да ће утицаји климатских промјена бити посебно озбиљни у састојинама у којима доминирају умјерене мезофилне и бореалне врсте дрвећа на медитеранским полуострвима, а које су распрострањене у близини</w:t>
      </w:r>
      <w:r w:rsidR="00531962">
        <w:rPr>
          <w:rFonts w:asciiTheme="majorHAnsi" w:hAnsiTheme="majorHAnsi" w:cs="Times New Roman"/>
          <w:szCs w:val="24"/>
        </w:rPr>
        <w:t xml:space="preserve"> границе ареала условљене сушом</w:t>
      </w:r>
      <w:r w:rsidR="00F31430" w:rsidRPr="00531962">
        <w:rPr>
          <w:rFonts w:asciiTheme="majorHAnsi" w:hAnsiTheme="majorHAnsi" w:cs="Times New Roman"/>
          <w:color w:val="FF0000"/>
          <w:szCs w:val="24"/>
        </w:rPr>
        <w:t>.</w:t>
      </w:r>
    </w:p>
    <w:p w:rsidR="00FE55E8" w:rsidRPr="001F0AC3" w:rsidRDefault="00CE24A0" w:rsidP="00590C32">
      <w:pPr>
        <w:spacing w:after="0"/>
        <w:ind w:right="141" w:firstLine="708"/>
        <w:jc w:val="both"/>
        <w:rPr>
          <w:rFonts w:asciiTheme="majorHAnsi" w:hAnsiTheme="majorHAnsi" w:cs="Times New Roman"/>
          <w:szCs w:val="24"/>
        </w:rPr>
      </w:pPr>
      <w:r>
        <w:rPr>
          <w:rFonts w:asciiTheme="majorHAnsi" w:hAnsiTheme="majorHAnsi" w:cs="Times New Roman"/>
          <w:szCs w:val="24"/>
        </w:rPr>
        <w:t>Ор</w:t>
      </w:r>
      <w:r w:rsidR="003B0358" w:rsidRPr="001F0AC3">
        <w:rPr>
          <w:rFonts w:asciiTheme="majorHAnsi" w:hAnsiTheme="majorHAnsi" w:cs="Times New Roman"/>
          <w:szCs w:val="24"/>
        </w:rPr>
        <w:t>јен</w:t>
      </w:r>
      <w:r w:rsidR="00FE55E8" w:rsidRPr="001F0AC3">
        <w:rPr>
          <w:rFonts w:asciiTheme="majorHAnsi" w:hAnsiTheme="majorHAnsi" w:cs="Times New Roman"/>
          <w:szCs w:val="24"/>
        </w:rPr>
        <w:t xml:space="preserve"> се налази на крајњем југу Републике Српске (Босне и Херцегови</w:t>
      </w:r>
      <w:r w:rsidR="003B0358" w:rsidRPr="001F0AC3">
        <w:rPr>
          <w:rFonts w:asciiTheme="majorHAnsi" w:hAnsiTheme="majorHAnsi" w:cs="Times New Roman"/>
          <w:szCs w:val="24"/>
        </w:rPr>
        <w:t xml:space="preserve">не), у залеђини Јадранског мора. </w:t>
      </w:r>
      <w:r w:rsidR="003B0358" w:rsidRPr="00531962">
        <w:rPr>
          <w:rFonts w:asciiTheme="majorHAnsi" w:hAnsiTheme="majorHAnsi" w:cs="Times New Roman"/>
          <w:color w:val="FF0000"/>
          <w:szCs w:val="24"/>
        </w:rPr>
        <w:t>О</w:t>
      </w:r>
      <w:r w:rsidR="00FE55E8" w:rsidRPr="001F0AC3">
        <w:rPr>
          <w:rFonts w:asciiTheme="majorHAnsi" w:hAnsiTheme="majorHAnsi" w:cs="Times New Roman"/>
          <w:szCs w:val="24"/>
        </w:rPr>
        <w:t xml:space="preserve">снову Парка чини планински масив Орјена са карстном заравни Бијела гора </w:t>
      </w:r>
      <w:r w:rsidR="003B0358" w:rsidRPr="001F0AC3">
        <w:rPr>
          <w:rFonts w:asciiTheme="majorHAnsi" w:hAnsiTheme="majorHAnsi" w:cs="Times New Roman"/>
          <w:szCs w:val="24"/>
        </w:rPr>
        <w:t>(област спољашњих Динарида). П</w:t>
      </w:r>
      <w:r w:rsidR="00FE55E8" w:rsidRPr="001F0AC3">
        <w:rPr>
          <w:rFonts w:asciiTheme="majorHAnsi" w:hAnsiTheme="majorHAnsi" w:cs="Times New Roman"/>
          <w:szCs w:val="24"/>
        </w:rPr>
        <w:t>одручје Парка природе „Орјен“ простире се у знатном висинском распону (од 290 m до 1865 m надморске висине), па је вегетација истраживаног подручја врло разнолика и типична за оромедитеранске Динариде, са климатогеном шумом медунца и бјелограбића у брдском појасу, шумом букве у монтаном и мунике у субалпијском појасу (</w:t>
      </w:r>
      <w:r w:rsidR="002B004F" w:rsidRPr="001F0AC3">
        <w:rPr>
          <w:rFonts w:asciiTheme="majorHAnsi" w:hAnsiTheme="majorHAnsi" w:cs="Times New Roman"/>
          <w:szCs w:val="24"/>
        </w:rPr>
        <w:t>Студија</w:t>
      </w:r>
      <w:r>
        <w:rPr>
          <w:rFonts w:asciiTheme="majorHAnsi" w:hAnsiTheme="majorHAnsi" w:cs="Times New Roman"/>
          <w:szCs w:val="24"/>
          <w:lang w:val="sr-Cyrl-BA"/>
        </w:rPr>
        <w:t xml:space="preserve"> за проглашење </w:t>
      </w:r>
      <w:r w:rsidRPr="00635FA2">
        <w:rPr>
          <w:rFonts w:asciiTheme="majorHAnsi" w:hAnsiTheme="majorHAnsi" w:cs="Times New Roman"/>
        </w:rPr>
        <w:t>Парка природе</w:t>
      </w:r>
      <w:r>
        <w:rPr>
          <w:rFonts w:asciiTheme="majorHAnsi" w:hAnsiTheme="majorHAnsi" w:cs="Times New Roman"/>
          <w:lang w:val="sr-Cyrl-BA"/>
        </w:rPr>
        <w:t xml:space="preserve"> „Орјен“</w:t>
      </w:r>
      <w:r w:rsidR="00204999" w:rsidRPr="00204999">
        <w:rPr>
          <w:rFonts w:asciiTheme="majorHAnsi" w:hAnsiTheme="majorHAnsi" w:cs="Times New Roman"/>
          <w:color w:val="FF0000"/>
          <w:lang w:val="sr-Cyrl-BA"/>
        </w:rPr>
        <w:t>,</w:t>
      </w:r>
      <w:r w:rsidR="00FE55E8" w:rsidRPr="001F0AC3">
        <w:rPr>
          <w:rFonts w:asciiTheme="majorHAnsi" w:hAnsiTheme="majorHAnsi" w:cs="Times New Roman"/>
          <w:szCs w:val="24"/>
        </w:rPr>
        <w:t xml:space="preserve"> 2020). Од шумске вегетације најрепрезентативнија станишта представљају: илирске букове шуме (мезотермне шуме букве,  мезофилне букове шуме, шуме букве и јеле, субалпинске букове шуме), субмедитеранске шуме црног бора и субалпи</w:t>
      </w:r>
      <w:r w:rsidR="00204999" w:rsidRPr="00204999">
        <w:rPr>
          <w:rFonts w:asciiTheme="majorHAnsi" w:hAnsiTheme="majorHAnsi" w:cs="Times New Roman"/>
          <w:color w:val="FF0000"/>
          <w:szCs w:val="24"/>
          <w:lang w:val="sr-Cyrl-RS"/>
        </w:rPr>
        <w:t>н</w:t>
      </w:r>
      <w:r w:rsidR="00FE55E8" w:rsidRPr="001F0AC3">
        <w:rPr>
          <w:rFonts w:asciiTheme="majorHAnsi" w:hAnsiTheme="majorHAnsi" w:cs="Times New Roman"/>
          <w:szCs w:val="24"/>
        </w:rPr>
        <w:t>ске оромедитеранске шуме ендемичних балканских борова (ендемо-реликтне шуме мунике), а од нешумске</w:t>
      </w:r>
      <w:r w:rsidR="00FE55E8" w:rsidRPr="001F0AC3">
        <w:rPr>
          <w:rFonts w:asciiTheme="majorHAnsi" w:hAnsiTheme="majorHAnsi" w:cs="Times New Roman"/>
        </w:rPr>
        <w:t xml:space="preserve"> </w:t>
      </w:r>
      <w:r w:rsidR="00FE55E8" w:rsidRPr="001F0AC3">
        <w:rPr>
          <w:rFonts w:asciiTheme="majorHAnsi" w:hAnsiTheme="majorHAnsi" w:cs="Times New Roman"/>
          <w:szCs w:val="24"/>
        </w:rPr>
        <w:t>вегетације: кречњачке стијене са хазмофитском вегетацијом, источномедитерански сипари, алпијски и субалпијски травњаци на кречњаку, источносубмедитеранск</w:t>
      </w:r>
      <w:r w:rsidR="00204999">
        <w:rPr>
          <w:rFonts w:asciiTheme="majorHAnsi" w:hAnsiTheme="majorHAnsi" w:cs="Times New Roman"/>
          <w:szCs w:val="24"/>
        </w:rPr>
        <w:t>и суви травњаци и др</w:t>
      </w:r>
      <w:r w:rsidR="00204999" w:rsidRPr="00204999">
        <w:rPr>
          <w:rFonts w:asciiTheme="majorHAnsi" w:hAnsiTheme="majorHAnsi" w:cs="Times New Roman"/>
          <w:color w:val="FF0000"/>
          <w:szCs w:val="24"/>
        </w:rPr>
        <w:t>.</w:t>
      </w:r>
    </w:p>
    <w:p w:rsidR="00FE55E8" w:rsidRPr="001F0AC3" w:rsidRDefault="00FE55E8" w:rsidP="00590C32">
      <w:pPr>
        <w:spacing w:after="0"/>
        <w:ind w:right="141" w:firstLine="708"/>
        <w:jc w:val="both"/>
        <w:rPr>
          <w:rFonts w:asciiTheme="majorHAnsi" w:hAnsiTheme="majorHAnsi" w:cs="Times New Roman"/>
          <w:szCs w:val="24"/>
        </w:rPr>
      </w:pPr>
      <w:r w:rsidRPr="001F0AC3">
        <w:rPr>
          <w:rFonts w:asciiTheme="majorHAnsi" w:hAnsiTheme="majorHAnsi" w:cs="Times New Roman"/>
          <w:szCs w:val="24"/>
        </w:rPr>
        <w:t xml:space="preserve">Шуме ће претрпити велике промјене изазване климатским промјенама, а негативни ефекти углавном се везују за све учесталије и интензивније екстремне догађаје попут топлих таласа, суша и пожара, који у комбинацији са појавом и ширењем патогена, узрокују већу рањивост стабала дрвећа, а тиме и повећан морталитет. Медитерански регион је посебно осјетљив на морталитет дрвећа због повећане учесталости и интензитета суша и </w:t>
      </w:r>
      <w:r w:rsidRPr="001F0AC3">
        <w:rPr>
          <w:rFonts w:asciiTheme="majorHAnsi" w:hAnsiTheme="majorHAnsi" w:cs="Times New Roman"/>
        </w:rPr>
        <w:t>са њом повезаних поремећаја (на примјер, топли таласи и пожари)</w:t>
      </w:r>
      <w:r w:rsidR="003B0358" w:rsidRPr="001F0AC3">
        <w:rPr>
          <w:rFonts w:asciiTheme="majorHAnsi" w:hAnsiTheme="majorHAnsi" w:cs="Times New Roman"/>
        </w:rPr>
        <w:t>.</w:t>
      </w:r>
    </w:p>
    <w:p w:rsidR="00FE55E8" w:rsidRPr="001F0AC3" w:rsidRDefault="00FE55E8" w:rsidP="00590C32">
      <w:pPr>
        <w:spacing w:after="0"/>
        <w:ind w:right="141" w:firstLine="708"/>
        <w:jc w:val="both"/>
        <w:rPr>
          <w:rFonts w:asciiTheme="majorHAnsi" w:hAnsiTheme="majorHAnsi" w:cs="Times New Roman"/>
        </w:rPr>
      </w:pPr>
      <w:r w:rsidRPr="001F0AC3">
        <w:rPr>
          <w:rFonts w:asciiTheme="majorHAnsi" w:hAnsiTheme="majorHAnsi" w:cs="Times New Roman"/>
        </w:rPr>
        <w:t>Појачани тренд загријавања и смањење количине падавина посљедњих деценија у региону Медитерана чине га једним од жаришта климатских промјена</w:t>
      </w:r>
      <w:r w:rsidR="003B0358" w:rsidRPr="001F0AC3">
        <w:rPr>
          <w:rFonts w:asciiTheme="majorHAnsi" w:hAnsiTheme="majorHAnsi" w:cs="Times New Roman"/>
        </w:rPr>
        <w:t>.</w:t>
      </w:r>
      <w:r w:rsidR="00BC1788">
        <w:rPr>
          <w:rFonts w:asciiTheme="majorHAnsi" w:hAnsiTheme="majorHAnsi" w:cs="Times New Roman"/>
          <w:lang w:val="sr-Cyrl-RS"/>
        </w:rPr>
        <w:t xml:space="preserve"> </w:t>
      </w:r>
      <w:r w:rsidR="003B0358" w:rsidRPr="00BC1788">
        <w:rPr>
          <w:rFonts w:asciiTheme="majorHAnsi" w:hAnsiTheme="majorHAnsi" w:cs="Times New Roman"/>
          <w:color w:val="FF0000"/>
        </w:rPr>
        <w:t>П</w:t>
      </w:r>
      <w:r w:rsidR="003B0358" w:rsidRPr="001F0AC3">
        <w:rPr>
          <w:rFonts w:asciiTheme="majorHAnsi" w:hAnsiTheme="majorHAnsi" w:cs="Times New Roman"/>
        </w:rPr>
        <w:t>ретпоставља се да ће херцеговачки крш из суптропског појаса у наредних 20-30 г. еволуирати у тропску зону Медитерана чиме ће се опасност од појаве шумских пожара интензивирати.</w:t>
      </w:r>
    </w:p>
    <w:p w:rsidR="00BC1788" w:rsidRDefault="00FE55E8" w:rsidP="009B3587">
      <w:pPr>
        <w:spacing w:after="0"/>
        <w:ind w:right="141"/>
        <w:jc w:val="both"/>
        <w:rPr>
          <w:rFonts w:asciiTheme="majorHAnsi" w:hAnsiTheme="majorHAnsi" w:cs="Times New Roman"/>
          <w:szCs w:val="24"/>
          <w:lang w:val="sr-Cyrl-RS"/>
        </w:rPr>
      </w:pPr>
      <w:r w:rsidRPr="001F0AC3">
        <w:rPr>
          <w:rFonts w:asciiTheme="majorHAnsi" w:hAnsiTheme="majorHAnsi" w:cs="Times New Roman"/>
          <w:szCs w:val="24"/>
          <w:lang w:val="ru-RU"/>
        </w:rPr>
        <w:t>Истраживања</w:t>
      </w:r>
      <w:r w:rsidRPr="001F0AC3">
        <w:rPr>
          <w:rFonts w:asciiTheme="majorHAnsi" w:hAnsiTheme="majorHAnsi" w:cs="Times New Roman"/>
          <w:szCs w:val="24"/>
        </w:rPr>
        <w:t xml:space="preserve"> су</w:t>
      </w:r>
      <w:r w:rsidRPr="001F0AC3">
        <w:rPr>
          <w:rFonts w:asciiTheme="majorHAnsi" w:hAnsiTheme="majorHAnsi" w:cs="Times New Roman"/>
          <w:szCs w:val="24"/>
          <w:lang w:val="ru-RU"/>
        </w:rPr>
        <w:t xml:space="preserve"> показ</w:t>
      </w:r>
      <w:r w:rsidRPr="001F0AC3">
        <w:rPr>
          <w:rFonts w:asciiTheme="majorHAnsi" w:hAnsiTheme="majorHAnsi" w:cs="Times New Roman"/>
          <w:szCs w:val="24"/>
        </w:rPr>
        <w:t>ала</w:t>
      </w:r>
      <w:r w:rsidRPr="001F0AC3">
        <w:rPr>
          <w:rFonts w:asciiTheme="majorHAnsi" w:hAnsiTheme="majorHAnsi" w:cs="Times New Roman"/>
          <w:szCs w:val="24"/>
          <w:lang w:val="ru-RU"/>
        </w:rPr>
        <w:t xml:space="preserve"> да је</w:t>
      </w:r>
      <w:r w:rsidRPr="001F0AC3">
        <w:rPr>
          <w:rFonts w:asciiTheme="majorHAnsi" w:hAnsiTheme="majorHAnsi" w:cs="Times New Roman"/>
          <w:szCs w:val="24"/>
        </w:rPr>
        <w:t xml:space="preserve"> и</w:t>
      </w:r>
      <w:r w:rsidRPr="001F0AC3">
        <w:rPr>
          <w:rFonts w:asciiTheme="majorHAnsi" w:hAnsiTheme="majorHAnsi" w:cs="Times New Roman"/>
          <w:szCs w:val="24"/>
          <w:lang w:val="ru-RU"/>
        </w:rPr>
        <w:t xml:space="preserve"> на простору Источне Херцеговине</w:t>
      </w:r>
      <w:r w:rsidRPr="001F0AC3">
        <w:rPr>
          <w:rFonts w:asciiTheme="majorHAnsi" w:hAnsiTheme="majorHAnsi" w:cs="Times New Roman"/>
          <w:szCs w:val="24"/>
        </w:rPr>
        <w:t>, којем припада и подручје Парка природе „Орјен“,</w:t>
      </w:r>
      <w:r w:rsidRPr="001F0AC3">
        <w:rPr>
          <w:rFonts w:asciiTheme="majorHAnsi" w:hAnsiTheme="majorHAnsi" w:cs="Times New Roman"/>
          <w:szCs w:val="24"/>
          <w:lang w:val="ru-RU"/>
        </w:rPr>
        <w:t xml:space="preserve"> присутна тенденција загријавања</w:t>
      </w:r>
      <w:r w:rsidRPr="001F0AC3">
        <w:rPr>
          <w:rFonts w:asciiTheme="majorHAnsi" w:hAnsiTheme="majorHAnsi" w:cs="Times New Roman"/>
          <w:szCs w:val="24"/>
        </w:rPr>
        <w:t xml:space="preserve"> климатског система</w:t>
      </w:r>
      <w:r w:rsidR="00BC1788" w:rsidRPr="00BC1788">
        <w:rPr>
          <w:rFonts w:asciiTheme="majorHAnsi" w:hAnsiTheme="majorHAnsi" w:cs="Times New Roman"/>
          <w:color w:val="FF0000"/>
          <w:szCs w:val="24"/>
          <w:lang w:val="sr-Cyrl-RS"/>
        </w:rPr>
        <w:t>.</w:t>
      </w:r>
    </w:p>
    <w:p w:rsidR="00FE55E8" w:rsidRPr="00BC1788" w:rsidRDefault="00FE55E8" w:rsidP="009B3587">
      <w:pPr>
        <w:spacing w:after="0"/>
        <w:ind w:right="141"/>
        <w:jc w:val="both"/>
        <w:rPr>
          <w:rFonts w:asciiTheme="majorHAnsi" w:hAnsiTheme="majorHAnsi" w:cs="Times New Roman"/>
          <w:szCs w:val="24"/>
          <w:lang w:val="sr-Cyrl-RS"/>
        </w:rPr>
      </w:pPr>
      <w:r w:rsidRPr="001F0AC3">
        <w:rPr>
          <w:rFonts w:asciiTheme="majorHAnsi" w:hAnsiTheme="majorHAnsi" w:cs="Times New Roman"/>
          <w:szCs w:val="24"/>
        </w:rPr>
        <w:t>Једна од посљедица повећања температуре и смањења падавина (а повећања учесталости појаве суше) јесте повећана активност пожара широм Медитерана због наведених климатских промјена.</w:t>
      </w:r>
      <w:r w:rsidRPr="001F0AC3">
        <w:rPr>
          <w:rFonts w:asciiTheme="majorHAnsi" w:hAnsiTheme="majorHAnsi" w:cs="Times New Roman"/>
        </w:rPr>
        <w:t xml:space="preserve">Екстремни временски услови који погодују појави пожара постали су све присутнији   и у источном дијелу Балканског полуострва </w:t>
      </w:r>
      <w:r w:rsidR="003B0358" w:rsidRPr="001F0AC3">
        <w:rPr>
          <w:rFonts w:asciiTheme="majorHAnsi" w:hAnsiTheme="majorHAnsi" w:cs="Times New Roman"/>
        </w:rPr>
        <w:t>.</w:t>
      </w:r>
    </w:p>
    <w:p w:rsidR="00FE55E8" w:rsidRPr="001F0AC3" w:rsidRDefault="00FE55E8" w:rsidP="00590C32">
      <w:pPr>
        <w:spacing w:after="0"/>
        <w:ind w:right="141" w:firstLine="708"/>
        <w:jc w:val="both"/>
        <w:rPr>
          <w:rFonts w:asciiTheme="majorHAnsi" w:hAnsiTheme="majorHAnsi" w:cs="Times New Roman"/>
          <w:szCs w:val="24"/>
        </w:rPr>
      </w:pPr>
      <w:r w:rsidRPr="001F0AC3">
        <w:rPr>
          <w:rFonts w:asciiTheme="majorHAnsi" w:hAnsiTheme="majorHAnsi" w:cs="Times New Roman"/>
        </w:rPr>
        <w:t>Очекује се да ће још топлији и сушнији услови пројектовани у медитеранском региону до краја вијека снажно утицати и на режиме шумских пожара. Опасност од шумских пожара и опожарена површина требало би да се повећају током 21. вијека, због загријавања климатског система, а доћи ће и до ширењ</w:t>
      </w:r>
      <w:r w:rsidR="00242E03" w:rsidRPr="00242E03">
        <w:rPr>
          <w:rFonts w:asciiTheme="majorHAnsi" w:hAnsiTheme="majorHAnsi" w:cs="Times New Roman"/>
          <w:color w:val="FF0000"/>
          <w:lang w:val="sr-Cyrl-RS"/>
        </w:rPr>
        <w:t>а</w:t>
      </w:r>
      <w:r w:rsidRPr="00242E03">
        <w:rPr>
          <w:rFonts w:asciiTheme="majorHAnsi" w:hAnsiTheme="majorHAnsi" w:cs="Times New Roman"/>
          <w:color w:val="FF0000"/>
        </w:rPr>
        <w:t xml:space="preserve"> </w:t>
      </w:r>
      <w:r w:rsidRPr="001F0AC3">
        <w:rPr>
          <w:rFonts w:asciiTheme="majorHAnsi" w:hAnsiTheme="majorHAnsi" w:cs="Times New Roman"/>
        </w:rPr>
        <w:t>подручја подложних пожарима на с</w:t>
      </w:r>
      <w:r w:rsidR="00242E03">
        <w:rPr>
          <w:rFonts w:asciiTheme="majorHAnsi" w:hAnsiTheme="majorHAnsi" w:cs="Times New Roman"/>
        </w:rPr>
        <w:t>јевер и на медитеранске планине</w:t>
      </w:r>
      <w:r w:rsidR="003B0358" w:rsidRPr="00242E03">
        <w:rPr>
          <w:rFonts w:asciiTheme="majorHAnsi" w:hAnsiTheme="majorHAnsi" w:cs="Times New Roman"/>
          <w:color w:val="FF0000"/>
        </w:rPr>
        <w:t>.</w:t>
      </w:r>
      <w:r w:rsidR="003B0358" w:rsidRPr="001F0AC3">
        <w:rPr>
          <w:rFonts w:asciiTheme="majorHAnsi" w:hAnsiTheme="majorHAnsi" w:cs="Times New Roman"/>
        </w:rPr>
        <w:t xml:space="preserve"> </w:t>
      </w:r>
      <w:r w:rsidRPr="001F0AC3">
        <w:rPr>
          <w:rFonts w:asciiTheme="majorHAnsi" w:hAnsiTheme="majorHAnsi" w:cs="Times New Roman"/>
        </w:rPr>
        <w:t>Пројекције показују да би се учесталост пожара могла повећати за 14 % до краја вијека (2071–2100) према сценарију RCP4.5, односно за ча</w:t>
      </w:r>
      <w:r w:rsidR="00242E03">
        <w:rPr>
          <w:rFonts w:asciiTheme="majorHAnsi" w:hAnsiTheme="majorHAnsi" w:cs="Times New Roman"/>
        </w:rPr>
        <w:t>к 30 % према сценарију RCP8.5</w:t>
      </w:r>
      <w:r w:rsidR="003B0358" w:rsidRPr="00242E03">
        <w:rPr>
          <w:rFonts w:asciiTheme="majorHAnsi" w:hAnsiTheme="majorHAnsi" w:cs="Times New Roman"/>
          <w:color w:val="FF0000"/>
        </w:rPr>
        <w:t>.</w:t>
      </w:r>
      <w:r w:rsidRPr="00242E03">
        <w:rPr>
          <w:rFonts w:asciiTheme="majorHAnsi" w:hAnsiTheme="majorHAnsi" w:cs="Times New Roman"/>
          <w:color w:val="FF0000"/>
        </w:rPr>
        <w:t xml:space="preserve"> </w:t>
      </w:r>
    </w:p>
    <w:p w:rsidR="00FE55E8" w:rsidRPr="001F0AC3" w:rsidRDefault="00FE55E8" w:rsidP="00590C32">
      <w:pPr>
        <w:spacing w:after="0"/>
        <w:ind w:right="141" w:firstLine="708"/>
        <w:jc w:val="both"/>
        <w:rPr>
          <w:rFonts w:asciiTheme="majorHAnsi" w:hAnsiTheme="majorHAnsi" w:cs="Times New Roman"/>
          <w:spacing w:val="-4"/>
          <w:szCs w:val="24"/>
        </w:rPr>
      </w:pPr>
      <w:r w:rsidRPr="001F0AC3">
        <w:rPr>
          <w:rFonts w:asciiTheme="majorHAnsi" w:hAnsiTheme="majorHAnsi" w:cs="Times New Roman"/>
          <w:spacing w:val="-4"/>
          <w:szCs w:val="24"/>
        </w:rPr>
        <w:t xml:space="preserve">Тренд загријавања и смањења количине падавина, у и до сада већ топлој и сувој клими, уз све чешћу појаву екстремних догађајa попут суша, топлих таласа и пожара, знатно се одражава на све типове вегетације у Парку природе „Орјен“. </w:t>
      </w:r>
    </w:p>
    <w:p w:rsidR="00FE55E8" w:rsidRPr="001F0AC3" w:rsidRDefault="00FE55E8" w:rsidP="00590C32">
      <w:pPr>
        <w:spacing w:after="0"/>
        <w:ind w:right="141" w:firstLine="708"/>
        <w:jc w:val="both"/>
        <w:rPr>
          <w:rFonts w:asciiTheme="majorHAnsi" w:hAnsiTheme="majorHAnsi" w:cs="Times New Roman"/>
          <w:szCs w:val="24"/>
        </w:rPr>
      </w:pPr>
      <w:r w:rsidRPr="001F0AC3">
        <w:rPr>
          <w:rFonts w:asciiTheme="majorHAnsi" w:hAnsiTheme="majorHAnsi" w:cs="Times New Roman"/>
          <w:szCs w:val="24"/>
        </w:rPr>
        <w:t>Анализа утицаја климатских промјена на ареал шумa букве и јеле у Босни и Херцеговини показује да ће се површи</w:t>
      </w:r>
      <w:r w:rsidR="003B0358" w:rsidRPr="001F0AC3">
        <w:rPr>
          <w:rFonts w:asciiTheme="majorHAnsi" w:hAnsiTheme="majorHAnsi" w:cs="Times New Roman"/>
          <w:szCs w:val="24"/>
        </w:rPr>
        <w:t>на њиховог ареала битно смањити.</w:t>
      </w:r>
      <w:r w:rsidRPr="001F0AC3">
        <w:rPr>
          <w:rFonts w:asciiTheme="majorHAnsi" w:hAnsiTheme="majorHAnsi" w:cs="Times New Roman"/>
          <w:szCs w:val="24"/>
        </w:rPr>
        <w:t xml:space="preserve"> Јела доживљава изразито смањење раста у регионима склоним суши који се налазе у близини најјужнијих биогео</w:t>
      </w:r>
      <w:r w:rsidR="00242E03">
        <w:rPr>
          <w:rFonts w:asciiTheme="majorHAnsi" w:hAnsiTheme="majorHAnsi" w:cs="Times New Roman"/>
          <w:szCs w:val="24"/>
        </w:rPr>
        <w:t>графских граница врсте</w:t>
      </w:r>
      <w:r w:rsidR="003B0358" w:rsidRPr="00242E03">
        <w:rPr>
          <w:rFonts w:asciiTheme="majorHAnsi" w:hAnsiTheme="majorHAnsi" w:cs="Times New Roman"/>
          <w:color w:val="FF0000"/>
          <w:szCs w:val="24"/>
        </w:rPr>
        <w:t>.</w:t>
      </w:r>
    </w:p>
    <w:p w:rsidR="00FE55E8" w:rsidRPr="001F0AC3" w:rsidRDefault="00FE55E8" w:rsidP="00590C32">
      <w:pPr>
        <w:spacing w:after="0"/>
        <w:ind w:right="141" w:firstLine="708"/>
        <w:jc w:val="both"/>
        <w:rPr>
          <w:rFonts w:asciiTheme="majorHAnsi" w:hAnsiTheme="majorHAnsi" w:cs="Times New Roman"/>
          <w:szCs w:val="24"/>
        </w:rPr>
      </w:pPr>
      <w:r w:rsidRPr="001F0AC3">
        <w:rPr>
          <w:rFonts w:asciiTheme="majorHAnsi" w:hAnsiTheme="majorHAnsi" w:cs="Times New Roman"/>
          <w:spacing w:val="-4"/>
          <w:szCs w:val="24"/>
        </w:rPr>
        <w:lastRenderedPageBreak/>
        <w:t xml:space="preserve">Већ је примијећено да је </w:t>
      </w:r>
      <w:r w:rsidRPr="001F0AC3">
        <w:rPr>
          <w:rFonts w:asciiTheme="majorHAnsi" w:hAnsiTheme="majorHAnsi" w:cs="Times New Roman"/>
          <w:szCs w:val="24"/>
        </w:rPr>
        <w:t>дуготрајни стрес узрокован сушом смањио продуктивност букових шума у централном дијелу Апенинског полуострва, а слични трендови идентификовани су и у другим медитеранским планинама.</w:t>
      </w:r>
    </w:p>
    <w:p w:rsidR="00FE55E8" w:rsidRPr="00104ECA" w:rsidRDefault="00FE55E8" w:rsidP="00590C32">
      <w:pPr>
        <w:spacing w:after="0"/>
        <w:ind w:right="141" w:firstLine="708"/>
        <w:jc w:val="both"/>
        <w:rPr>
          <w:rFonts w:asciiTheme="majorHAnsi" w:hAnsiTheme="majorHAnsi" w:cs="Times New Roman"/>
          <w:lang w:val="sr-Cyrl-RS"/>
        </w:rPr>
      </w:pPr>
      <w:r w:rsidRPr="001F0AC3">
        <w:rPr>
          <w:rFonts w:asciiTheme="majorHAnsi" w:hAnsiTheme="majorHAnsi" w:cs="Times New Roman"/>
        </w:rPr>
        <w:t>Шуме црног бора такође су у великој мјери погођене климатским промјенама. Састојине црног бора обично се јављају на стрмим, кршевитим стаништима или на неприступачним терасама у шумама у којима иначе доминирају типичне мјешовите планинске врсте, углавном буква и јела</w:t>
      </w:r>
      <w:r w:rsidR="00104ECA" w:rsidRPr="00104ECA">
        <w:rPr>
          <w:rFonts w:asciiTheme="majorHAnsi" w:hAnsiTheme="majorHAnsi" w:cs="Times New Roman"/>
          <w:color w:val="FF0000"/>
          <w:lang w:val="sr-Cyrl-RS"/>
        </w:rPr>
        <w:t>.</w:t>
      </w:r>
    </w:p>
    <w:p w:rsidR="00FE55E8" w:rsidRPr="001F0AC3" w:rsidRDefault="00FE55E8" w:rsidP="009B3587">
      <w:pPr>
        <w:spacing w:after="0"/>
        <w:ind w:right="141"/>
        <w:jc w:val="both"/>
        <w:rPr>
          <w:rFonts w:asciiTheme="majorHAnsi" w:hAnsiTheme="majorHAnsi" w:cs="Times New Roman"/>
        </w:rPr>
      </w:pPr>
      <w:r w:rsidRPr="001F0AC3">
        <w:rPr>
          <w:rFonts w:asciiTheme="majorHAnsi" w:hAnsiTheme="majorHAnsi" w:cs="Times New Roman"/>
        </w:rPr>
        <w:t>Црни бор у области Динарида осјетљив је на стрес узрокован сушом, високе температуре ваздуха, интензив</w:t>
      </w:r>
      <w:r w:rsidR="00104ECA">
        <w:rPr>
          <w:rFonts w:asciiTheme="majorHAnsi" w:hAnsiTheme="majorHAnsi" w:cs="Times New Roman"/>
        </w:rPr>
        <w:t>не љетње суше и природне пожаре</w:t>
      </w:r>
      <w:r w:rsidR="003B0358" w:rsidRPr="00104ECA">
        <w:rPr>
          <w:rFonts w:asciiTheme="majorHAnsi" w:hAnsiTheme="majorHAnsi" w:cs="Times New Roman"/>
          <w:color w:val="FF0000"/>
        </w:rPr>
        <w:t>.</w:t>
      </w:r>
    </w:p>
    <w:p w:rsidR="00FE55E8" w:rsidRPr="001F0AC3" w:rsidRDefault="00FE55E8" w:rsidP="00590C32">
      <w:pPr>
        <w:spacing w:after="0"/>
        <w:ind w:right="141" w:firstLine="708"/>
        <w:jc w:val="both"/>
        <w:rPr>
          <w:rFonts w:asciiTheme="majorHAnsi" w:hAnsiTheme="majorHAnsi" w:cs="Times New Roman"/>
          <w:szCs w:val="24"/>
        </w:rPr>
      </w:pPr>
      <w:r w:rsidRPr="001F0AC3">
        <w:rPr>
          <w:rFonts w:asciiTheme="majorHAnsi" w:hAnsiTheme="majorHAnsi" w:cs="Times New Roman"/>
          <w:szCs w:val="24"/>
        </w:rPr>
        <w:t xml:space="preserve"> Дебљински прираст</w:t>
      </w:r>
      <w:r w:rsidRPr="001F0AC3">
        <w:rPr>
          <w:rFonts w:asciiTheme="majorHAnsi" w:hAnsiTheme="majorHAnsi" w:cs="Times New Roman"/>
        </w:rPr>
        <w:t xml:space="preserve"> </w:t>
      </w:r>
      <w:r w:rsidRPr="001F0AC3">
        <w:rPr>
          <w:rFonts w:asciiTheme="majorHAnsi" w:hAnsiTheme="majorHAnsi" w:cs="Times New Roman"/>
          <w:szCs w:val="24"/>
        </w:rPr>
        <w:t>мунике такође је ограничен доступном влагом. Високе љетње температуре негативно утичу на годове дрвећа, док благ</w:t>
      </w:r>
      <w:r w:rsidR="00104ECA">
        <w:rPr>
          <w:rFonts w:asciiTheme="majorHAnsi" w:hAnsiTheme="majorHAnsi" w:cs="Times New Roman"/>
          <w:szCs w:val="24"/>
        </w:rPr>
        <w:t>е зиме имају позитиван ефекат</w:t>
      </w:r>
      <w:r w:rsidR="003B0358" w:rsidRPr="00104ECA">
        <w:rPr>
          <w:rFonts w:asciiTheme="majorHAnsi" w:hAnsiTheme="majorHAnsi" w:cs="Times New Roman"/>
          <w:color w:val="FF0000"/>
          <w:szCs w:val="24"/>
        </w:rPr>
        <w:t>.</w:t>
      </w:r>
      <w:r w:rsidRPr="00104ECA">
        <w:rPr>
          <w:rFonts w:asciiTheme="majorHAnsi" w:hAnsiTheme="majorHAnsi" w:cs="Times New Roman"/>
          <w:color w:val="FF0000"/>
        </w:rPr>
        <w:t xml:space="preserve"> </w:t>
      </w:r>
      <w:r w:rsidRPr="001F0AC3">
        <w:rPr>
          <w:rFonts w:asciiTheme="majorHAnsi" w:hAnsiTheme="majorHAnsi" w:cs="Times New Roman"/>
        </w:rPr>
        <w:t xml:space="preserve">Дакле, </w:t>
      </w:r>
      <w:r w:rsidR="003B0358" w:rsidRPr="001F0AC3">
        <w:rPr>
          <w:rFonts w:asciiTheme="majorHAnsi" w:hAnsiTheme="majorHAnsi" w:cs="Times New Roman"/>
          <w:szCs w:val="24"/>
        </w:rPr>
        <w:t>формирање годова дрвећа мунике</w:t>
      </w:r>
      <w:r w:rsidRPr="001F0AC3">
        <w:rPr>
          <w:rFonts w:asciiTheme="majorHAnsi" w:hAnsiTheme="majorHAnsi" w:cs="Times New Roman"/>
          <w:szCs w:val="24"/>
        </w:rPr>
        <w:t xml:space="preserve"> не зависи од једног доминантног фактора већ комбинације различитих климатских услова као што су: смањене љетње падавине, пораст температуре и осјетљивости на сушу (негативни ефекти); с друге стране, топлије зиме доприносе формирању ширих годова</w:t>
      </w:r>
      <w:r w:rsidR="003B0358" w:rsidRPr="00104ECA">
        <w:rPr>
          <w:rFonts w:asciiTheme="majorHAnsi" w:hAnsiTheme="majorHAnsi" w:cs="Times New Roman"/>
          <w:color w:val="FF0000"/>
          <w:szCs w:val="24"/>
        </w:rPr>
        <w:t>.</w:t>
      </w:r>
    </w:p>
    <w:p w:rsidR="00FE55E8" w:rsidRPr="001F0AC3" w:rsidRDefault="00FE55E8" w:rsidP="00590C32">
      <w:pPr>
        <w:spacing w:after="0"/>
        <w:ind w:right="141" w:firstLine="708"/>
        <w:jc w:val="both"/>
        <w:rPr>
          <w:rFonts w:asciiTheme="majorHAnsi" w:hAnsiTheme="majorHAnsi" w:cs="Times New Roman"/>
        </w:rPr>
      </w:pPr>
      <w:r w:rsidRPr="001F0AC3">
        <w:rPr>
          <w:rFonts w:asciiTheme="majorHAnsi" w:hAnsiTheme="majorHAnsi" w:cs="Times New Roman"/>
          <w:szCs w:val="24"/>
        </w:rPr>
        <w:t>Планине у региону Медитерана одликују</w:t>
      </w:r>
      <w:r w:rsidRPr="001F0AC3">
        <w:rPr>
          <w:rFonts w:asciiTheme="majorHAnsi" w:hAnsiTheme="majorHAnsi" w:cs="Times New Roman"/>
        </w:rPr>
        <w:t xml:space="preserve"> </w:t>
      </w:r>
      <w:r w:rsidRPr="001F0AC3">
        <w:rPr>
          <w:rFonts w:asciiTheme="majorHAnsi" w:hAnsiTheme="majorHAnsi" w:cs="Times New Roman"/>
          <w:szCs w:val="24"/>
        </w:rPr>
        <w:t>се великим биодиверзитетом и високим удјелом ендемских биљака, и посебно су осјетљиве на климатске промјене. Већина модела распрострањења врста предвиђа драстичне промјене у саставу њихових заједница, а  високопланинске биљке претр</w:t>
      </w:r>
      <w:r w:rsidR="00F54B60">
        <w:rPr>
          <w:rFonts w:asciiTheme="majorHAnsi" w:hAnsiTheme="majorHAnsi" w:cs="Times New Roman"/>
          <w:szCs w:val="24"/>
        </w:rPr>
        <w:t>пиће и озбиљно смањивање ареала</w:t>
      </w:r>
      <w:r w:rsidR="003B0358" w:rsidRPr="00F54B60">
        <w:rPr>
          <w:rFonts w:asciiTheme="majorHAnsi" w:hAnsiTheme="majorHAnsi" w:cs="Times New Roman"/>
          <w:color w:val="FF0000"/>
          <w:szCs w:val="24"/>
        </w:rPr>
        <w:t>.</w:t>
      </w:r>
    </w:p>
    <w:p w:rsidR="00FE55E8" w:rsidRPr="001F0AC3" w:rsidRDefault="00FE55E8" w:rsidP="00590C32">
      <w:pPr>
        <w:spacing w:after="0"/>
        <w:ind w:right="141" w:firstLine="708"/>
        <w:jc w:val="both"/>
        <w:rPr>
          <w:rFonts w:asciiTheme="majorHAnsi" w:hAnsiTheme="majorHAnsi" w:cs="Times New Roman"/>
          <w:szCs w:val="24"/>
        </w:rPr>
      </w:pPr>
      <w:r w:rsidRPr="001F0AC3">
        <w:rPr>
          <w:rFonts w:asciiTheme="majorHAnsi" w:hAnsiTheme="majorHAnsi" w:cs="Times New Roman"/>
        </w:rPr>
        <w:t>Пукотине карбонатних стијена са хазмофитском вегетацијом (пукотине хладних субалпијских стијена и у нешто мањој мјери пукотине топлих стијена брдског и горског појаса) на Орјену изузетно су важно станиште бројних ендемичних, ријетких и реликтних хазмофита (</w:t>
      </w:r>
      <w:r w:rsidRPr="001F0AC3">
        <w:rPr>
          <w:rFonts w:asciiTheme="majorHAnsi" w:hAnsiTheme="majorHAnsi" w:cs="Times New Roman"/>
          <w:szCs w:val="24"/>
        </w:rPr>
        <w:t>Републички завод за заштиту културно-историјског и природног насљеђа, 2020)</w:t>
      </w:r>
      <w:r w:rsidRPr="001F0AC3">
        <w:rPr>
          <w:rFonts w:asciiTheme="majorHAnsi" w:hAnsiTheme="majorHAnsi" w:cs="Times New Roman"/>
        </w:rPr>
        <w:t>. Од укупног броја, ендемично и субендемично за Балканско полуострво је 156 таксона, док се у Уредби о црвеној листи заштићених врста Републике Српске налази чак 248 таксона (</w:t>
      </w:r>
      <w:r w:rsidRPr="001F0AC3">
        <w:rPr>
          <w:rFonts w:asciiTheme="majorHAnsi" w:hAnsiTheme="majorHAnsi" w:cs="Times New Roman"/>
          <w:szCs w:val="24"/>
        </w:rPr>
        <w:t>Републички завод за заштиту културно-историјског и природног насљеђа, 2020)</w:t>
      </w:r>
      <w:r w:rsidRPr="001F0AC3">
        <w:rPr>
          <w:rFonts w:asciiTheme="majorHAnsi" w:hAnsiTheme="majorHAnsi" w:cs="Times New Roman"/>
        </w:rPr>
        <w:t xml:space="preserve">. </w:t>
      </w:r>
      <w:r w:rsidRPr="001F0AC3">
        <w:rPr>
          <w:rFonts w:asciiTheme="majorHAnsi" w:hAnsiTheme="majorHAnsi" w:cs="Times New Roman"/>
          <w:szCs w:val="24"/>
        </w:rPr>
        <w:t xml:space="preserve">У </w:t>
      </w:r>
      <w:r w:rsidRPr="001F0AC3">
        <w:rPr>
          <w:rFonts w:asciiTheme="majorHAnsi" w:hAnsiTheme="majorHAnsi" w:cs="Times New Roman"/>
          <w:i/>
          <w:szCs w:val="24"/>
        </w:rPr>
        <w:t>Другом националниом извјештају Босне и Херцеговине у складу са оквирном конвенцијом Уједињених нација</w:t>
      </w:r>
      <w:r w:rsidRPr="001F0AC3">
        <w:rPr>
          <w:rFonts w:asciiTheme="majorHAnsi" w:hAnsiTheme="majorHAnsi" w:cs="Times New Roman"/>
          <w:szCs w:val="24"/>
        </w:rPr>
        <w:t xml:space="preserve"> наводи се да ће област Динарида (као веома важан и богат центар ендемских врста на Балкану) бити под посебном пријетњом у условима</w:t>
      </w:r>
      <w:r w:rsidR="00CE24A0">
        <w:rPr>
          <w:rFonts w:asciiTheme="majorHAnsi" w:hAnsiTheme="majorHAnsi" w:cs="Times New Roman"/>
          <w:szCs w:val="24"/>
        </w:rPr>
        <w:t xml:space="preserve"> савремених климатских промјена</w:t>
      </w:r>
      <w:r w:rsidR="00B83FA7" w:rsidRPr="001F0AC3">
        <w:rPr>
          <w:rFonts w:asciiTheme="majorHAnsi" w:hAnsiTheme="majorHAnsi" w:cs="Times New Roman"/>
          <w:szCs w:val="24"/>
        </w:rPr>
        <w:t>.</w:t>
      </w:r>
      <w:r w:rsidRPr="001F0AC3">
        <w:rPr>
          <w:rFonts w:asciiTheme="majorHAnsi" w:hAnsiTheme="majorHAnsi" w:cs="Times New Roman"/>
          <w:szCs w:val="24"/>
        </w:rPr>
        <w:t xml:space="preserve"> Нарочито угрожени биће ендеми, те терцијарни и глацијални реликти, поготово они који су се задржали у рефугијумима због слабе могућности миграције с обзиро</w:t>
      </w:r>
      <w:r w:rsidR="00F54B60">
        <w:rPr>
          <w:rFonts w:asciiTheme="majorHAnsi" w:hAnsiTheme="majorHAnsi" w:cs="Times New Roman"/>
          <w:szCs w:val="24"/>
        </w:rPr>
        <w:t>м на малу област распрострањења</w:t>
      </w:r>
      <w:r w:rsidR="003B0358" w:rsidRPr="00F54B60">
        <w:rPr>
          <w:rFonts w:asciiTheme="majorHAnsi" w:hAnsiTheme="majorHAnsi" w:cs="Times New Roman"/>
          <w:color w:val="FF0000"/>
          <w:szCs w:val="24"/>
        </w:rPr>
        <w:t>.</w:t>
      </w:r>
    </w:p>
    <w:p w:rsidR="00CB3765" w:rsidRPr="001F0AC3" w:rsidRDefault="00CB3765" w:rsidP="00590C32">
      <w:pPr>
        <w:spacing w:after="0"/>
        <w:ind w:right="141" w:firstLine="708"/>
        <w:jc w:val="both"/>
        <w:rPr>
          <w:rFonts w:asciiTheme="majorHAnsi" w:hAnsiTheme="majorHAnsi" w:cs="Times New Roman"/>
        </w:rPr>
      </w:pPr>
      <w:r w:rsidRPr="001F0AC3">
        <w:rPr>
          <w:rFonts w:asciiTheme="majorHAnsi" w:hAnsiTheme="majorHAnsi" w:cs="Times New Roman"/>
          <w:szCs w:val="24"/>
        </w:rPr>
        <w:t>Промјена станишних граница у односу на условљен</w:t>
      </w:r>
      <w:r w:rsidR="00F54B60">
        <w:rPr>
          <w:rFonts w:asciiTheme="majorHAnsi" w:hAnsiTheme="majorHAnsi" w:cs="Times New Roman"/>
          <w:szCs w:val="24"/>
        </w:rPr>
        <w:t>у појавност и присуство гљива у</w:t>
      </w:r>
      <w:r w:rsidRPr="001F0AC3">
        <w:rPr>
          <w:rFonts w:asciiTheme="majorHAnsi" w:hAnsiTheme="majorHAnsi" w:cs="Times New Roman"/>
          <w:szCs w:val="24"/>
        </w:rPr>
        <w:t xml:space="preserve"> различитим шумским екосистемима може довести до промјене природног распрострањења и њих</w:t>
      </w:r>
      <w:r w:rsidRPr="00F54B60">
        <w:rPr>
          <w:rFonts w:asciiTheme="majorHAnsi" w:hAnsiTheme="majorHAnsi" w:cs="Times New Roman"/>
          <w:color w:val="FF0000"/>
          <w:szCs w:val="24"/>
        </w:rPr>
        <w:t>.</w:t>
      </w:r>
      <w:r w:rsidR="00F54B60">
        <w:rPr>
          <w:rFonts w:asciiTheme="majorHAnsi" w:hAnsiTheme="majorHAnsi" w:cs="Times New Roman"/>
          <w:szCs w:val="24"/>
          <w:lang w:val="sr-Cyrl-RS"/>
        </w:rPr>
        <w:t xml:space="preserve"> </w:t>
      </w:r>
      <w:r w:rsidRPr="001F0AC3">
        <w:rPr>
          <w:rFonts w:asciiTheme="majorHAnsi" w:hAnsiTheme="majorHAnsi" w:cs="Times New Roman"/>
          <w:szCs w:val="24"/>
        </w:rPr>
        <w:t>Очекивана увћана учестаност шумских пожара, усљед промјене климатских индекса, такође ће негативно утицати на бројност и присуство гљива.</w:t>
      </w:r>
    </w:p>
    <w:p w:rsidR="00635FA2" w:rsidRDefault="00635FA2" w:rsidP="009B3587">
      <w:pPr>
        <w:ind w:right="141"/>
        <w:jc w:val="both"/>
        <w:rPr>
          <w:rFonts w:asciiTheme="majorHAnsi" w:hAnsiTheme="majorHAnsi" w:cs="Times New Roman"/>
          <w:b/>
          <w:lang w:val="ru-RU"/>
        </w:rPr>
      </w:pPr>
    </w:p>
    <w:p w:rsidR="00635FA2" w:rsidRDefault="00DD3FAD" w:rsidP="009B3587">
      <w:pPr>
        <w:ind w:right="141"/>
        <w:jc w:val="both"/>
        <w:rPr>
          <w:rFonts w:asciiTheme="majorHAnsi" w:hAnsiTheme="majorHAnsi" w:cs="Times New Roman"/>
          <w:color w:val="FF0000"/>
          <w:lang w:val="ru-RU"/>
        </w:rPr>
      </w:pPr>
      <w:r>
        <w:rPr>
          <w:rFonts w:asciiTheme="majorHAnsi" w:hAnsiTheme="majorHAnsi" w:cs="Times New Roman"/>
          <w:b/>
          <w:lang w:val="ru-RU"/>
        </w:rPr>
        <w:t>5.1.</w:t>
      </w:r>
      <w:r w:rsidRPr="00D542D9">
        <w:rPr>
          <w:rFonts w:asciiTheme="majorHAnsi" w:hAnsiTheme="majorHAnsi" w:cs="Times New Roman"/>
          <w:b/>
          <w:lang w:val="ru-RU"/>
        </w:rPr>
        <w:t>2</w:t>
      </w:r>
      <w:r w:rsidR="00635FA2">
        <w:rPr>
          <w:rFonts w:asciiTheme="majorHAnsi" w:hAnsiTheme="majorHAnsi" w:cs="Times New Roman"/>
          <w:b/>
          <w:lang w:val="ru-RU"/>
        </w:rPr>
        <w:t xml:space="preserve">. </w:t>
      </w:r>
      <w:r w:rsidR="007B5C88" w:rsidRPr="001F0AC3">
        <w:rPr>
          <w:rFonts w:asciiTheme="majorHAnsi" w:hAnsiTheme="majorHAnsi" w:cs="Times New Roman"/>
          <w:b/>
          <w:lang w:val="ru-RU"/>
        </w:rPr>
        <w:t xml:space="preserve">Климатске промјене и </w:t>
      </w:r>
      <w:r w:rsidR="00C52806">
        <w:rPr>
          <w:rFonts w:asciiTheme="majorHAnsi" w:hAnsiTheme="majorHAnsi" w:cs="Times New Roman"/>
          <w:b/>
          <w:lang w:val="ru-RU"/>
        </w:rPr>
        <w:t>фауна</w:t>
      </w:r>
      <w:r w:rsidR="007B5C88" w:rsidRPr="001F0AC3">
        <w:rPr>
          <w:rFonts w:asciiTheme="majorHAnsi" w:hAnsiTheme="majorHAnsi" w:cs="Times New Roman"/>
          <w:color w:val="FF0000"/>
          <w:lang w:val="ru-RU"/>
        </w:rPr>
        <w:t xml:space="preserve"> </w:t>
      </w:r>
    </w:p>
    <w:p w:rsidR="007B5C88" w:rsidRPr="001F0AC3" w:rsidRDefault="007B5C88" w:rsidP="009B3587">
      <w:pPr>
        <w:spacing w:after="0"/>
        <w:ind w:right="141" w:firstLine="708"/>
        <w:jc w:val="both"/>
        <w:rPr>
          <w:rFonts w:asciiTheme="majorHAnsi" w:hAnsiTheme="majorHAnsi" w:cs="Times New Roman"/>
        </w:rPr>
      </w:pPr>
      <w:r w:rsidRPr="001F0AC3">
        <w:rPr>
          <w:rFonts w:asciiTheme="majorHAnsi" w:hAnsiTheme="majorHAnsi" w:cs="Times New Roman"/>
          <w:lang w:val="ru-RU"/>
        </w:rPr>
        <w:t>Климатске промјене, које су све уочљивије посљедњих година,</w:t>
      </w:r>
      <w:r w:rsidR="00A82629" w:rsidRPr="001F0AC3">
        <w:rPr>
          <w:rFonts w:asciiTheme="majorHAnsi" w:hAnsiTheme="majorHAnsi" w:cs="Times New Roman"/>
          <w:lang w:val="ru-RU"/>
        </w:rPr>
        <w:t xml:space="preserve"> могу различито негативно утицати на поједине врсте</w:t>
      </w:r>
      <w:r w:rsidRPr="001F0AC3">
        <w:rPr>
          <w:rFonts w:asciiTheme="majorHAnsi" w:hAnsiTheme="majorHAnsi" w:cs="Times New Roman"/>
          <w:lang w:val="ru-RU"/>
        </w:rPr>
        <w:t xml:space="preserve"> </w:t>
      </w:r>
      <w:r w:rsidR="00C52806">
        <w:rPr>
          <w:rFonts w:asciiTheme="majorHAnsi" w:hAnsiTheme="majorHAnsi" w:cs="Times New Roman"/>
          <w:lang w:val="ru-RU"/>
        </w:rPr>
        <w:t>организама</w:t>
      </w:r>
      <w:r w:rsidRPr="001F0AC3">
        <w:rPr>
          <w:rFonts w:asciiTheme="majorHAnsi" w:hAnsiTheme="majorHAnsi" w:cs="Times New Roman"/>
          <w:lang w:val="ru-RU"/>
        </w:rPr>
        <w:t>. У интеракцији с неклиматским факторима, посебно промјенама у стаништима узрокова</w:t>
      </w:r>
      <w:r w:rsidR="00A82629" w:rsidRPr="001F0AC3">
        <w:rPr>
          <w:rFonts w:asciiTheme="majorHAnsi" w:hAnsiTheme="majorHAnsi" w:cs="Times New Roman"/>
          <w:lang w:val="ru-RU"/>
        </w:rPr>
        <w:t>ним људским дјеловањем, промјене климе</w:t>
      </w:r>
      <w:r w:rsidRPr="001F0AC3">
        <w:rPr>
          <w:rFonts w:asciiTheme="majorHAnsi" w:hAnsiTheme="majorHAnsi" w:cs="Times New Roman"/>
          <w:lang w:val="ru-RU"/>
        </w:rPr>
        <w:t xml:space="preserve"> представљају главну силу која покреће опадање и изумирање врста у данашње вријеме. </w:t>
      </w:r>
    </w:p>
    <w:p w:rsidR="007B5C88" w:rsidRPr="001F0AC3" w:rsidRDefault="007B5C88" w:rsidP="009B3587">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Климатске промјене негативно утичу на медвједе на неколико начина: повећане температуре изазивају сушне периоде, а тиме и смањ</w:t>
      </w:r>
      <w:r w:rsidR="00CE24A0">
        <w:rPr>
          <w:rFonts w:asciiTheme="majorHAnsi" w:hAnsiTheme="majorHAnsi" w:cs="Times New Roman"/>
          <w:lang w:val="ru-RU"/>
        </w:rPr>
        <w:t>ење доступности природне хране</w:t>
      </w:r>
      <w:r w:rsidRPr="001F0AC3">
        <w:rPr>
          <w:rFonts w:asciiTheme="majorHAnsi" w:hAnsiTheme="majorHAnsi" w:cs="Times New Roman"/>
          <w:lang w:val="ru-RU"/>
        </w:rPr>
        <w:t>; све чешћи пожари смањуј</w:t>
      </w:r>
      <w:r w:rsidR="00CE24A0">
        <w:rPr>
          <w:rFonts w:asciiTheme="majorHAnsi" w:hAnsiTheme="majorHAnsi" w:cs="Times New Roman"/>
          <w:lang w:val="ru-RU"/>
        </w:rPr>
        <w:t>у квалитет и величину станишта</w:t>
      </w:r>
      <w:r w:rsidRPr="001F0AC3">
        <w:rPr>
          <w:rFonts w:asciiTheme="majorHAnsi" w:hAnsiTheme="majorHAnsi" w:cs="Times New Roman"/>
          <w:lang w:val="ru-RU"/>
        </w:rPr>
        <w:t>; повишене температу</w:t>
      </w:r>
      <w:r w:rsidR="00CE24A0">
        <w:rPr>
          <w:rFonts w:asciiTheme="majorHAnsi" w:hAnsiTheme="majorHAnsi" w:cs="Times New Roman"/>
          <w:lang w:val="ru-RU"/>
        </w:rPr>
        <w:t xml:space="preserve">ре </w:t>
      </w:r>
      <w:r w:rsidR="00CE24A0">
        <w:rPr>
          <w:rFonts w:asciiTheme="majorHAnsi" w:hAnsiTheme="majorHAnsi" w:cs="Times New Roman"/>
          <w:lang w:val="ru-RU"/>
        </w:rPr>
        <w:lastRenderedPageBreak/>
        <w:t>смањују вријеме хибернације</w:t>
      </w:r>
      <w:r w:rsidRPr="001F0AC3">
        <w:rPr>
          <w:rFonts w:asciiTheme="majorHAnsi" w:hAnsiTheme="majorHAnsi" w:cs="Times New Roman"/>
          <w:lang w:val="ru-RU"/>
        </w:rPr>
        <w:t xml:space="preserve">. Наведени процеси условљавају </w:t>
      </w:r>
      <w:r w:rsidR="00A82629" w:rsidRPr="001F0AC3">
        <w:rPr>
          <w:rFonts w:asciiTheme="majorHAnsi" w:hAnsiTheme="majorHAnsi" w:cs="Times New Roman"/>
          <w:lang w:val="ru-RU"/>
        </w:rPr>
        <w:t xml:space="preserve">да медвједи </w:t>
      </w:r>
      <w:r w:rsidRPr="001F0AC3">
        <w:rPr>
          <w:rFonts w:asciiTheme="majorHAnsi" w:hAnsiTheme="majorHAnsi" w:cs="Times New Roman"/>
          <w:lang w:val="ru-RU"/>
        </w:rPr>
        <w:t xml:space="preserve"> промјене станиште или да се адаптирају, па да храну траже на другим мјестима, а то су домаће животиње, пољопривредне културе и пчелињаци. Јасно је да се такво понашање медвједа санкционише од стране човјека, а то опет повећава негативне околности на врсту. </w:t>
      </w:r>
    </w:p>
    <w:p w:rsidR="007B5C88" w:rsidRPr="001F0AC3" w:rsidRDefault="007B5C88" w:rsidP="009B3587">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Вукови својом предацијом и конкуренцијом за храном ограничавају и регулишу бројност многих врста. Смањена бројност вукова у станишту довела је до бројнијег настањивања шакала (</w:t>
      </w:r>
      <w:r w:rsidRPr="001F0AC3">
        <w:rPr>
          <w:rFonts w:asciiTheme="majorHAnsi" w:hAnsiTheme="majorHAnsi" w:cs="Times New Roman"/>
          <w:i/>
        </w:rPr>
        <w:t>Canis</w:t>
      </w:r>
      <w:r w:rsidRPr="001F0AC3">
        <w:rPr>
          <w:rFonts w:asciiTheme="majorHAnsi" w:hAnsiTheme="majorHAnsi" w:cs="Times New Roman"/>
          <w:i/>
          <w:lang w:val="ru-RU"/>
        </w:rPr>
        <w:t xml:space="preserve"> </w:t>
      </w:r>
      <w:r w:rsidRPr="001F0AC3">
        <w:rPr>
          <w:rFonts w:asciiTheme="majorHAnsi" w:hAnsiTheme="majorHAnsi" w:cs="Times New Roman"/>
          <w:i/>
        </w:rPr>
        <w:t>aureus</w:t>
      </w:r>
      <w:r w:rsidRPr="001F0AC3">
        <w:rPr>
          <w:rFonts w:asciiTheme="majorHAnsi" w:hAnsiTheme="majorHAnsi" w:cs="Times New Roman"/>
          <w:lang w:val="ru-RU"/>
        </w:rPr>
        <w:t xml:space="preserve">). Овоме је још допринијело илегално и неадекватно одлагање отпада у подручју. Како је вук кључна врста у станишту, његовим нестанком, мезопредатор (шакал) заузима његово мјесто, што ће довести до значајних поремећаја у екосистему. О повећаној бројности шакала у подручју, сагласни су сви испитаници.  </w:t>
      </w:r>
    </w:p>
    <w:p w:rsidR="00142727" w:rsidRPr="001F0AC3" w:rsidRDefault="007B5C88"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 xml:space="preserve">Мало је вјероватно да ће климатске промјене имати директан негативан утицај на врсту, али </w:t>
      </w:r>
      <w:r w:rsidR="00A82629" w:rsidRPr="001F0AC3">
        <w:rPr>
          <w:rFonts w:asciiTheme="majorHAnsi" w:hAnsiTheme="majorHAnsi" w:cs="Times New Roman"/>
          <w:lang w:val="ru-RU"/>
        </w:rPr>
        <w:t xml:space="preserve">и </w:t>
      </w:r>
      <w:r w:rsidRPr="001F0AC3">
        <w:rPr>
          <w:rFonts w:asciiTheme="majorHAnsi" w:hAnsiTheme="majorHAnsi" w:cs="Times New Roman"/>
          <w:lang w:val="ru-RU"/>
        </w:rPr>
        <w:t>индиректан утицај (утицај</w:t>
      </w:r>
      <w:r w:rsidR="00CE24A0">
        <w:rPr>
          <w:rFonts w:asciiTheme="majorHAnsi" w:hAnsiTheme="majorHAnsi" w:cs="Times New Roman"/>
          <w:lang w:val="ru-RU"/>
        </w:rPr>
        <w:t xml:space="preserve"> на станиште и на његов плијен</w:t>
      </w:r>
      <w:r w:rsidRPr="001F0AC3">
        <w:rPr>
          <w:rFonts w:asciiTheme="majorHAnsi" w:hAnsiTheme="majorHAnsi" w:cs="Times New Roman"/>
          <w:lang w:val="ru-RU"/>
        </w:rPr>
        <w:t xml:space="preserve">) ће имати негативне ефекте. Ови негативни утицаји се могу очитовати кроз рано сазријевање зеленог биља на надморским висинама чак и до 2000 </w:t>
      </w:r>
      <w:r w:rsidR="00CE24A0">
        <w:rPr>
          <w:rFonts w:asciiTheme="majorHAnsi" w:hAnsiTheme="majorHAnsi" w:cs="Times New Roman"/>
          <w:lang w:val="sr-Latn-BA"/>
        </w:rPr>
        <w:t>m</w:t>
      </w:r>
      <w:r w:rsidRPr="001F0AC3">
        <w:rPr>
          <w:rFonts w:asciiTheme="majorHAnsi" w:hAnsiTheme="majorHAnsi" w:cs="Times New Roman"/>
          <w:lang w:val="ru-RU"/>
        </w:rPr>
        <w:t>, а хербивори својим репродуктивним циклусима не могу пратити ове појаве (због тога би могли напуштати станишта у потрази за вишим надморским висинама гдје се не осјете утицаји промјене климе). Егзистенција вука овиси о квалитету станишта и доступности плијена. У одговарајућим стаништима, као што су дивљи шумовити брдско-планински предјели Босне и Херцеговине, гдје има довољно мјеста за скривање, мира и довољно природног плијена, врста може до одређених граница амортизовати ан</w:t>
      </w:r>
      <w:r w:rsidR="00CE24A0">
        <w:rPr>
          <w:rFonts w:asciiTheme="majorHAnsi" w:hAnsiTheme="majorHAnsi" w:cs="Times New Roman"/>
          <w:lang w:val="ru-RU"/>
        </w:rPr>
        <w:t>тропогени утицај</w:t>
      </w:r>
      <w:r w:rsidRPr="001F0AC3">
        <w:rPr>
          <w:rFonts w:asciiTheme="majorHAnsi" w:hAnsiTheme="majorHAnsi" w:cs="Times New Roman"/>
          <w:lang w:val="ru-RU"/>
        </w:rPr>
        <w:t>.</w:t>
      </w:r>
    </w:p>
    <w:p w:rsidR="00142727" w:rsidRPr="001F0AC3" w:rsidRDefault="00142727"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lang w:val="ru-RU"/>
        </w:rPr>
        <w:t>Динарска волухарица</w:t>
      </w:r>
      <w:r w:rsidR="003F1C9E">
        <w:rPr>
          <w:rFonts w:asciiTheme="majorHAnsi" w:hAnsiTheme="majorHAnsi" w:cs="Times New Roman"/>
          <w:b/>
          <w:lang w:val="ru-RU"/>
        </w:rPr>
        <w:t>.</w:t>
      </w:r>
      <w:r w:rsidR="00CE24A0">
        <w:rPr>
          <w:rFonts w:asciiTheme="majorHAnsi" w:hAnsiTheme="majorHAnsi" w:cs="Times New Roman"/>
          <w:lang w:val="sr-Latn-BA"/>
        </w:rPr>
        <w:t xml:space="preserve"> </w:t>
      </w:r>
      <w:r w:rsidRPr="001F0AC3">
        <w:rPr>
          <w:rFonts w:asciiTheme="majorHAnsi" w:hAnsiTheme="majorHAnsi" w:cs="Times New Roman"/>
          <w:lang w:val="ru-RU"/>
        </w:rPr>
        <w:t>С обзиро</w:t>
      </w:r>
      <w:r w:rsidR="00CE24A0">
        <w:rPr>
          <w:rFonts w:asciiTheme="majorHAnsi" w:hAnsiTheme="majorHAnsi" w:cs="Times New Roman"/>
          <w:lang w:val="ru-RU"/>
        </w:rPr>
        <w:t>м на екологију и биологију</w:t>
      </w:r>
      <w:r w:rsidRPr="001F0AC3">
        <w:rPr>
          <w:rFonts w:asciiTheme="majorHAnsi" w:hAnsiTheme="majorHAnsi" w:cs="Times New Roman"/>
          <w:lang w:val="ru-RU"/>
        </w:rPr>
        <w:t>, јасно је да климатске промјене могу имати негативан утицај на</w:t>
      </w:r>
      <w:r w:rsidR="00A82629" w:rsidRPr="001F0AC3">
        <w:rPr>
          <w:rFonts w:asciiTheme="majorHAnsi" w:hAnsiTheme="majorHAnsi" w:cs="Times New Roman"/>
          <w:lang w:val="ru-RU"/>
        </w:rPr>
        <w:t xml:space="preserve"> ову</w:t>
      </w:r>
      <w:r w:rsidRPr="001F0AC3">
        <w:rPr>
          <w:rFonts w:asciiTheme="majorHAnsi" w:hAnsiTheme="majorHAnsi" w:cs="Times New Roman"/>
          <w:lang w:val="ru-RU"/>
        </w:rPr>
        <w:t xml:space="preserve"> врсту. Овдје се најприје истичу сушни периоди без падавина, који могу утицати на раст </w:t>
      </w:r>
      <w:r w:rsidR="00A82629" w:rsidRPr="001F0AC3">
        <w:rPr>
          <w:rFonts w:asciiTheme="majorHAnsi" w:hAnsiTheme="majorHAnsi" w:cs="Times New Roman"/>
          <w:lang w:val="ru-RU"/>
        </w:rPr>
        <w:t>и  принос биљака којима се волухарица</w:t>
      </w:r>
      <w:r w:rsidRPr="001F0AC3">
        <w:rPr>
          <w:rFonts w:asciiTheme="majorHAnsi" w:hAnsiTheme="majorHAnsi" w:cs="Times New Roman"/>
          <w:lang w:val="ru-RU"/>
        </w:rPr>
        <w:t xml:space="preserve"> храни. Такође, негативан утицај може бити и у зимском периоду, кад су зиме без или с веома мало снијега, што је кључан фактор у преживљавању јединки. Снијег штити јединке од угинућа током хладних вјетрова и ниских температура. Да би врста избјегла негативне посљедице климатских промјена, она се једино може помјерати (дисперзија) ка вишим надморск</w:t>
      </w:r>
      <w:r w:rsidR="00A82629" w:rsidRPr="001F0AC3">
        <w:rPr>
          <w:rFonts w:asciiTheme="majorHAnsi" w:hAnsiTheme="majorHAnsi" w:cs="Times New Roman"/>
          <w:lang w:val="ru-RU"/>
        </w:rPr>
        <w:t>им висинама. С</w:t>
      </w:r>
      <w:r w:rsidRPr="001F0AC3">
        <w:rPr>
          <w:rFonts w:asciiTheme="majorHAnsi" w:hAnsiTheme="majorHAnsi" w:cs="Times New Roman"/>
          <w:lang w:val="ru-RU"/>
        </w:rPr>
        <w:t xml:space="preserve"> обзиром да је максимална надморска висина у </w:t>
      </w:r>
      <w:r w:rsidR="00F51D19" w:rsidRPr="00D542D9">
        <w:rPr>
          <w:rFonts w:asciiTheme="majorHAnsi" w:hAnsiTheme="majorHAnsi" w:cs="Times New Roman"/>
          <w:lang w:val="ru-RU"/>
        </w:rPr>
        <w:t>Парк</w:t>
      </w:r>
      <w:r w:rsidR="00F51D19">
        <w:rPr>
          <w:rFonts w:asciiTheme="majorHAnsi" w:hAnsiTheme="majorHAnsi" w:cs="Times New Roman"/>
        </w:rPr>
        <w:t>u</w:t>
      </w:r>
      <w:r w:rsidR="00F51D19" w:rsidRPr="00D542D9">
        <w:rPr>
          <w:rFonts w:asciiTheme="majorHAnsi" w:hAnsiTheme="majorHAnsi" w:cs="Times New Roman"/>
          <w:lang w:val="ru-RU"/>
        </w:rPr>
        <w:t xml:space="preserve"> природе</w:t>
      </w:r>
      <w:r w:rsidR="00F51D19">
        <w:rPr>
          <w:rFonts w:asciiTheme="majorHAnsi" w:hAnsiTheme="majorHAnsi" w:cs="Times New Roman"/>
          <w:lang w:val="sr-Cyrl-BA"/>
        </w:rPr>
        <w:t xml:space="preserve"> „Орјен“</w:t>
      </w:r>
      <w:r w:rsidR="00F51D19">
        <w:rPr>
          <w:rFonts w:asciiTheme="majorHAnsi" w:hAnsiTheme="majorHAnsi" w:cs="Times New Roman"/>
          <w:lang w:val="sr-Latn-BA"/>
        </w:rPr>
        <w:t xml:space="preserve"> </w:t>
      </w:r>
      <w:r w:rsidRPr="001F0AC3">
        <w:rPr>
          <w:rFonts w:asciiTheme="majorHAnsi" w:hAnsiTheme="majorHAnsi" w:cs="Times New Roman"/>
          <w:lang w:val="ru-RU"/>
        </w:rPr>
        <w:t xml:space="preserve">до 1893 </w:t>
      </w:r>
      <w:r w:rsidR="00F51D19">
        <w:rPr>
          <w:rFonts w:asciiTheme="majorHAnsi" w:hAnsiTheme="majorHAnsi" w:cs="Times New Roman"/>
          <w:lang w:val="sr-Latn-BA"/>
        </w:rPr>
        <w:t>m</w:t>
      </w:r>
      <w:r w:rsidRPr="001F0AC3">
        <w:rPr>
          <w:rFonts w:asciiTheme="majorHAnsi" w:hAnsiTheme="majorHAnsi" w:cs="Times New Roman"/>
          <w:lang w:val="ru-RU"/>
        </w:rPr>
        <w:t xml:space="preserve">, поремећени климатски фактори могу довести до локалног нестанка врсте. </w:t>
      </w:r>
    </w:p>
    <w:p w:rsidR="00516AF5" w:rsidRPr="001F0AC3" w:rsidRDefault="00516AF5"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lang w:val="ru-RU"/>
        </w:rPr>
        <w:t>Мосорски гуштер</w:t>
      </w:r>
      <w:r w:rsidRPr="001F0AC3">
        <w:rPr>
          <w:rFonts w:asciiTheme="majorHAnsi" w:hAnsiTheme="majorHAnsi" w:cs="Times New Roman"/>
          <w:lang w:val="ru-RU"/>
        </w:rPr>
        <w:t xml:space="preserve"> Претње по врсти су уништавање станишта (сјече и пожари), а забиљежено је и да се врст</w:t>
      </w:r>
      <w:r w:rsidR="00A82629" w:rsidRPr="001F0AC3">
        <w:rPr>
          <w:rFonts w:asciiTheme="majorHAnsi" w:hAnsiTheme="majorHAnsi" w:cs="Times New Roman"/>
          <w:lang w:val="ru-RU"/>
        </w:rPr>
        <w:t>ом трговало као кућним љубимцем.</w:t>
      </w:r>
      <w:r w:rsidRPr="001F0AC3">
        <w:rPr>
          <w:rFonts w:asciiTheme="majorHAnsi" w:hAnsiTheme="majorHAnsi" w:cs="Times New Roman"/>
          <w:lang w:val="ru-RU"/>
        </w:rPr>
        <w:t xml:space="preserve">  </w:t>
      </w:r>
    </w:p>
    <w:p w:rsidR="00516AF5" w:rsidRPr="001F0AC3" w:rsidRDefault="00516AF5"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Нема података о потенцијалним негативним утицајима климатских промјена на врсту, али је познато да је температура, посебно, кључна варијабла за гмизавце. Чини се да раст температуре погодује гмизавцима, али негативан утицај би мого бити надокнађен</w:t>
      </w:r>
      <w:r w:rsidR="00A82629" w:rsidRPr="001F0AC3">
        <w:rPr>
          <w:rFonts w:asciiTheme="majorHAnsi" w:hAnsiTheme="majorHAnsi" w:cs="Times New Roman"/>
          <w:lang w:val="ru-RU"/>
        </w:rPr>
        <w:t xml:space="preserve"> предвиђеним смањењем влажности.</w:t>
      </w:r>
      <w:r w:rsidRPr="001F0AC3">
        <w:rPr>
          <w:rFonts w:asciiTheme="majorHAnsi" w:hAnsiTheme="majorHAnsi" w:cs="Times New Roman"/>
          <w:lang w:val="ru-RU"/>
        </w:rPr>
        <w:t xml:space="preserve"> Како врста преферира влажна станишта, јасно је да ће смањен ниво годишњих падавина имати утицаја. С обзиром на екологију и биологију врсте, те да је масив Орјена релативно безводан (иако прима просјечно 4762 </w:t>
      </w:r>
      <w:r w:rsidR="001F0AC3">
        <w:rPr>
          <w:rFonts w:asciiTheme="majorHAnsi" w:hAnsiTheme="majorHAnsi" w:cs="Times New Roman"/>
          <w:lang w:val="ru-RU"/>
        </w:rPr>
        <w:t>mm</w:t>
      </w:r>
      <w:r w:rsidRPr="001F0AC3">
        <w:rPr>
          <w:rFonts w:asciiTheme="majorHAnsi" w:hAnsiTheme="majorHAnsi" w:cs="Times New Roman"/>
          <w:lang w:val="ru-RU"/>
        </w:rPr>
        <w:t xml:space="preserve"> падавина годишње и спада у најкишовитије области у Европи), постоји могућност негативног утицаја климатских промјена на врсту.</w:t>
      </w:r>
    </w:p>
    <w:p w:rsidR="00516AF5" w:rsidRPr="001F0AC3" w:rsidRDefault="00516AF5"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lang w:val="ru-RU"/>
        </w:rPr>
        <w:t>Препоручује се мониторинг врсте, те очување станишта (посебно отворених листопадних шума). Једна од мјера ублажавања климатских промјена јесте прављење вјештачки водених каптација (басена) у шумским стаништима, које би у сушним периодима обезбјеђивало влажност простора.</w:t>
      </w:r>
    </w:p>
    <w:p w:rsidR="00516AF5" w:rsidRPr="001F0AC3" w:rsidRDefault="00516AF5" w:rsidP="009B3587">
      <w:pPr>
        <w:pStyle w:val="NoSpacing"/>
        <w:spacing w:line="276" w:lineRule="auto"/>
        <w:ind w:right="141"/>
        <w:jc w:val="both"/>
        <w:rPr>
          <w:rFonts w:asciiTheme="majorHAnsi" w:hAnsiTheme="majorHAnsi" w:cs="Times New Roman"/>
          <w:lang w:val="ru-RU"/>
        </w:rPr>
      </w:pPr>
      <w:r w:rsidRPr="001F0AC3">
        <w:rPr>
          <w:rFonts w:asciiTheme="majorHAnsi" w:hAnsiTheme="majorHAnsi" w:cs="Times New Roman"/>
          <w:b/>
          <w:lang w:val="ru-RU"/>
        </w:rPr>
        <w:t xml:space="preserve"> </w:t>
      </w:r>
      <w:r w:rsidR="003F1C9E">
        <w:rPr>
          <w:rFonts w:asciiTheme="majorHAnsi" w:hAnsiTheme="majorHAnsi" w:cs="Times New Roman"/>
          <w:b/>
          <w:lang w:val="ru-RU"/>
        </w:rPr>
        <w:tab/>
      </w:r>
      <w:r w:rsidRPr="001F0AC3">
        <w:rPr>
          <w:rFonts w:asciiTheme="majorHAnsi" w:hAnsiTheme="majorHAnsi" w:cs="Times New Roman"/>
          <w:b/>
          <w:lang w:val="ru-RU"/>
        </w:rPr>
        <w:t>Сури орао</w:t>
      </w:r>
      <w:r w:rsidR="003F1C9E">
        <w:rPr>
          <w:rFonts w:asciiTheme="majorHAnsi" w:hAnsiTheme="majorHAnsi" w:cs="Times New Roman"/>
          <w:b/>
          <w:lang w:val="ru-RU"/>
        </w:rPr>
        <w:t>.</w:t>
      </w:r>
      <w:r w:rsidRPr="001F0AC3">
        <w:rPr>
          <w:rFonts w:asciiTheme="majorHAnsi" w:hAnsiTheme="majorHAnsi" w:cs="Times New Roman"/>
          <w:lang w:val="ru-RU"/>
        </w:rPr>
        <w:t xml:space="preserve"> Студије, које су рађене у Сјеверној Америци, показале су да сури орлови имају механизам адаптације и показују одређену отпорност на климатске промјене. </w:t>
      </w:r>
      <w:r w:rsidR="00F51D19">
        <w:rPr>
          <w:rFonts w:asciiTheme="majorHAnsi" w:hAnsiTheme="majorHAnsi" w:cs="Times New Roman"/>
          <w:lang w:val="sr-Latn-BA"/>
        </w:rPr>
        <w:t xml:space="preserve"> </w:t>
      </w:r>
      <w:r w:rsidRPr="00D542D9">
        <w:rPr>
          <w:rFonts w:asciiTheme="majorHAnsi" w:hAnsiTheme="majorHAnsi" w:cs="Times New Roman"/>
          <w:lang w:val="sr-Latn-BA"/>
        </w:rPr>
        <w:t xml:space="preserve">Наиме, сури орлови који мигрирају преко сјеверозападне Сјеверне Америке прилагођавају се промјенама у времену и трајању артичких зима, стижући на мјеста за размножавања </w:t>
      </w:r>
      <w:r w:rsidRPr="00D542D9">
        <w:rPr>
          <w:rFonts w:asciiTheme="majorHAnsi" w:hAnsiTheme="majorHAnsi" w:cs="Times New Roman"/>
          <w:lang w:val="sr-Latn-BA"/>
        </w:rPr>
        <w:lastRenderedPageBreak/>
        <w:t>раније сваког прољећа, вјероватно како би продужили своје фа</w:t>
      </w:r>
      <w:r w:rsidR="00F51D19" w:rsidRPr="00D542D9">
        <w:rPr>
          <w:rFonts w:asciiTheme="majorHAnsi" w:hAnsiTheme="majorHAnsi" w:cs="Times New Roman"/>
          <w:lang w:val="sr-Latn-BA"/>
        </w:rPr>
        <w:t>зе размножавања и узгоја пилића</w:t>
      </w:r>
      <w:r w:rsidR="00A82629" w:rsidRPr="00D542D9">
        <w:rPr>
          <w:rFonts w:asciiTheme="majorHAnsi" w:hAnsiTheme="majorHAnsi" w:cs="Times New Roman"/>
          <w:lang w:val="sr-Latn-BA"/>
        </w:rPr>
        <w:t>.</w:t>
      </w:r>
      <w:r w:rsidRPr="00D542D9">
        <w:rPr>
          <w:rFonts w:asciiTheme="majorHAnsi" w:hAnsiTheme="majorHAnsi" w:cs="Times New Roman"/>
          <w:lang w:val="sr-Latn-BA"/>
        </w:rPr>
        <w:t xml:space="preserve"> </w:t>
      </w:r>
      <w:r w:rsidRPr="001F0AC3">
        <w:rPr>
          <w:rFonts w:asciiTheme="majorHAnsi" w:hAnsiTheme="majorHAnsi" w:cs="Times New Roman"/>
          <w:lang w:val="ru-RU"/>
        </w:rPr>
        <w:t>С обзиром да су сури орлови гњездарице у Босни и Херцеговини, повећања у температури ваздуха могла би натјерати врсту на помјерање према хладнијим (сјеверним) крајевима Европе.</w:t>
      </w:r>
    </w:p>
    <w:p w:rsidR="00516AF5" w:rsidRPr="001F0AC3" w:rsidRDefault="00516AF5" w:rsidP="00590C32">
      <w:pPr>
        <w:pStyle w:val="NoSpacing"/>
        <w:spacing w:line="276" w:lineRule="auto"/>
        <w:ind w:right="141" w:firstLine="708"/>
        <w:jc w:val="both"/>
        <w:rPr>
          <w:rFonts w:asciiTheme="majorHAnsi" w:hAnsiTheme="majorHAnsi" w:cs="Times New Roman"/>
          <w:lang w:val="ru-RU"/>
        </w:rPr>
      </w:pPr>
      <w:r w:rsidRPr="001F0AC3">
        <w:rPr>
          <w:rFonts w:asciiTheme="majorHAnsi" w:hAnsiTheme="majorHAnsi" w:cs="Times New Roman"/>
          <w:b/>
          <w:lang w:val="ru-RU"/>
        </w:rPr>
        <w:t>Грлица</w:t>
      </w:r>
      <w:r w:rsidR="003F1C9E">
        <w:rPr>
          <w:rFonts w:asciiTheme="majorHAnsi" w:hAnsiTheme="majorHAnsi" w:cs="Times New Roman"/>
          <w:b/>
          <w:lang w:val="ru-RU"/>
        </w:rPr>
        <w:t>.</w:t>
      </w:r>
      <w:r w:rsidRPr="001F0AC3">
        <w:rPr>
          <w:rFonts w:asciiTheme="majorHAnsi" w:hAnsiTheme="majorHAnsi" w:cs="Times New Roman"/>
          <w:lang w:val="ru-RU"/>
        </w:rPr>
        <w:t xml:space="preserve"> С обзиром да климатске промјене имају неког утицаја на већину врста птица, очекивати је да ће иста судбина затећи и грлице. Иако нема доступне литературе о овој проблематици, може се очекивати да ће температурне промјене имати негативну улогу у миграцији птица (помјерање миграторних циклуса), као и на јаја (промјене влажности ваздуха могу утицати на љуску јајета) и младе (повећан степен угинућа).</w:t>
      </w:r>
    </w:p>
    <w:p w:rsidR="007B5C88" w:rsidRPr="001F0AC3" w:rsidRDefault="007B5C88" w:rsidP="00590C32">
      <w:pPr>
        <w:spacing w:after="0"/>
        <w:ind w:right="141" w:firstLine="708"/>
        <w:jc w:val="both"/>
        <w:rPr>
          <w:rFonts w:asciiTheme="majorHAnsi" w:hAnsiTheme="majorHAnsi" w:cs="Times New Roman"/>
        </w:rPr>
      </w:pPr>
      <w:r w:rsidRPr="001F0AC3">
        <w:rPr>
          <w:rFonts w:asciiTheme="majorHAnsi" w:hAnsiTheme="majorHAnsi" w:cs="Times New Roman"/>
          <w:szCs w:val="24"/>
        </w:rPr>
        <w:t>У условима савремених климатских промјена потребно је преиспитивати и адекватност и ефикасност постојећих мрежа заштићених подручја да очувају и заштите биодиверзитет.   Истраживања су показала да ће се око половине заштићених подручја у умјереним и сјеверним биомима високих географских ширина до краја 21. вијека суочити са новим климатским условима, што ће имати за посљедицу формирање нових станишта и нестајање постојећих</w:t>
      </w:r>
      <w:r w:rsidR="00B83FA7" w:rsidRPr="001F0AC3">
        <w:rPr>
          <w:rFonts w:asciiTheme="majorHAnsi" w:hAnsiTheme="majorHAnsi" w:cs="Times New Roman"/>
          <w:szCs w:val="24"/>
        </w:rPr>
        <w:t>.</w:t>
      </w:r>
      <w:r w:rsidRPr="001F0AC3">
        <w:rPr>
          <w:rFonts w:asciiTheme="majorHAnsi" w:hAnsiTheme="majorHAnsi" w:cs="Times New Roman"/>
          <w:szCs w:val="24"/>
        </w:rPr>
        <w:t xml:space="preserve"> Стварањем нових станишта у заштићеним подручјима, инвазивне врсте могу мигрирати у заштићена подручја, а губитком својих постојећих станишта, врсте које су их до сада насељавале вјероватно ће мигрирати из заштићених подручја у незаштићено окружење. У оба случаја, заједнице унутар заштићених подручја биће модификоване са непознатим посљедицама на функционисање екосистема.</w:t>
      </w:r>
      <w:r w:rsidR="00B83FA7" w:rsidRPr="001F0AC3">
        <w:rPr>
          <w:rFonts w:asciiTheme="majorHAnsi" w:hAnsiTheme="majorHAnsi" w:cs="Times New Roman"/>
          <w:szCs w:val="24"/>
        </w:rPr>
        <w:t xml:space="preserve"> .</w:t>
      </w:r>
      <w:r w:rsidRPr="001F0AC3">
        <w:rPr>
          <w:rFonts w:asciiTheme="majorHAnsi" w:hAnsiTheme="majorHAnsi" w:cs="Times New Roman"/>
        </w:rPr>
        <w:t>Показало се да заштићена подручја олакшавају ширење распрострањења врста, посебно када се њима ефикасно управља, али и да ублажавају повлачење ареала врста на „задњим“ ивицама. Такође, у стању су да заштите угрожене врсте, које су ионако под несразмјерно великим штетним утицајима климатских промјена.</w:t>
      </w:r>
    </w:p>
    <w:p w:rsidR="00AF1399" w:rsidRDefault="00AF1399" w:rsidP="00590C32">
      <w:pPr>
        <w:pStyle w:val="NoSpacing"/>
        <w:spacing w:line="276" w:lineRule="auto"/>
        <w:ind w:right="141" w:firstLine="708"/>
        <w:jc w:val="both"/>
        <w:rPr>
          <w:rFonts w:asciiTheme="majorHAnsi" w:hAnsiTheme="majorHAnsi" w:cs="Times New Roman"/>
          <w:lang w:val="ru-RU"/>
        </w:rPr>
      </w:pPr>
      <w:r w:rsidRPr="004E4816">
        <w:rPr>
          <w:rFonts w:asciiTheme="majorHAnsi" w:hAnsiTheme="majorHAnsi" w:cs="Times New Roman"/>
          <w:lang w:val="ru-RU"/>
        </w:rPr>
        <w:t>Како  многи радови управо указују да наведене промјене негативно утичу на већину дивљих животиња, веома је важно вршити континуирано праћење климатских промјена и фаунистичког одговора на дате промјене.</w:t>
      </w:r>
    </w:p>
    <w:p w:rsidR="004E4816" w:rsidRPr="004E4816" w:rsidRDefault="004E4816" w:rsidP="009B3587">
      <w:pPr>
        <w:pStyle w:val="NoSpacing"/>
        <w:spacing w:line="276" w:lineRule="auto"/>
        <w:ind w:right="141"/>
        <w:jc w:val="both"/>
        <w:rPr>
          <w:rFonts w:asciiTheme="majorHAnsi" w:hAnsiTheme="majorHAnsi" w:cs="Times New Roman"/>
          <w:lang w:val="ru-RU"/>
        </w:rPr>
      </w:pPr>
    </w:p>
    <w:p w:rsidR="004E4816" w:rsidRPr="00851872" w:rsidRDefault="004E4816" w:rsidP="00FB0528">
      <w:pPr>
        <w:pStyle w:val="Heading2"/>
      </w:pPr>
      <w:bookmarkStart w:id="74" w:name="_Toc168136803"/>
      <w:r w:rsidRPr="00851872">
        <w:t xml:space="preserve">5.2. </w:t>
      </w:r>
      <w:r w:rsidR="007B5C88" w:rsidRPr="00851872">
        <w:t>Климатске промјене и туризам</w:t>
      </w:r>
      <w:bookmarkEnd w:id="74"/>
    </w:p>
    <w:p w:rsidR="004E4816" w:rsidRPr="00F51D19" w:rsidRDefault="007B5C88" w:rsidP="009B3587">
      <w:pPr>
        <w:shd w:val="clear" w:color="auto" w:fill="FFFFFF"/>
        <w:spacing w:after="0"/>
        <w:ind w:right="141"/>
        <w:jc w:val="both"/>
        <w:rPr>
          <w:rFonts w:asciiTheme="majorHAnsi" w:hAnsiTheme="majorHAnsi" w:cs="Times New Roman"/>
          <w:b/>
          <w:lang w:val="sr-Cyrl-BA"/>
        </w:rPr>
      </w:pPr>
      <w:r w:rsidRPr="00F51D19">
        <w:rPr>
          <w:rFonts w:asciiTheme="majorHAnsi" w:hAnsiTheme="majorHAnsi" w:cs="Times New Roman"/>
          <w:b/>
          <w:lang w:val="sr-Cyrl-BA"/>
        </w:rPr>
        <w:t xml:space="preserve"> </w:t>
      </w:r>
    </w:p>
    <w:p w:rsidR="00972A16" w:rsidRPr="0053577B" w:rsidRDefault="00972A16" w:rsidP="00972A16">
      <w:pPr>
        <w:spacing w:after="0"/>
        <w:ind w:right="141" w:firstLine="708"/>
        <w:jc w:val="both"/>
        <w:rPr>
          <w:rFonts w:ascii="Times New Roman" w:hAnsi="Times New Roman"/>
          <w:spacing w:val="-6"/>
          <w:sz w:val="24"/>
          <w:szCs w:val="24"/>
        </w:rPr>
      </w:pPr>
      <w:bookmarkStart w:id="75" w:name="_Toc147011739"/>
      <w:r w:rsidRPr="0053577B">
        <w:rPr>
          <w:rFonts w:ascii="Times New Roman" w:hAnsi="Times New Roman"/>
          <w:sz w:val="24"/>
          <w:szCs w:val="24"/>
          <w:lang w:val="ru-RU"/>
        </w:rPr>
        <w:t>Климатске промјене, изазване екстремним временским условима</w:t>
      </w:r>
      <w:r w:rsidRPr="0053577B">
        <w:rPr>
          <w:rFonts w:ascii="Times New Roman" w:hAnsi="Times New Roman"/>
          <w:sz w:val="24"/>
          <w:szCs w:val="24"/>
        </w:rPr>
        <w:t xml:space="preserve">, најчешће </w:t>
      </w:r>
      <w:r w:rsidRPr="0053577B">
        <w:rPr>
          <w:rFonts w:ascii="Times New Roman" w:hAnsi="Times New Roman"/>
          <w:sz w:val="24"/>
          <w:szCs w:val="24"/>
          <w:lang w:val="ru-RU"/>
        </w:rPr>
        <w:t>екстремн</w:t>
      </w:r>
      <w:r w:rsidRPr="0053577B">
        <w:rPr>
          <w:rFonts w:ascii="Times New Roman" w:hAnsi="Times New Roman"/>
          <w:sz w:val="24"/>
          <w:szCs w:val="24"/>
        </w:rPr>
        <w:t>о високим</w:t>
      </w:r>
      <w:r w:rsidRPr="0053577B">
        <w:rPr>
          <w:rFonts w:ascii="Times New Roman" w:hAnsi="Times New Roman"/>
          <w:sz w:val="24"/>
          <w:szCs w:val="24"/>
          <w:lang w:val="ru-RU"/>
        </w:rPr>
        <w:t xml:space="preserve"> температурама, великом количином падавина</w:t>
      </w:r>
      <w:r w:rsidRPr="0053577B">
        <w:rPr>
          <w:rFonts w:ascii="Times New Roman" w:hAnsi="Times New Roman"/>
          <w:sz w:val="24"/>
          <w:szCs w:val="24"/>
        </w:rPr>
        <w:t xml:space="preserve"> у облику кише а све мањом у облику снијега</w:t>
      </w:r>
      <w:r w:rsidRPr="0053577B">
        <w:rPr>
          <w:rFonts w:ascii="Times New Roman" w:hAnsi="Times New Roman"/>
          <w:sz w:val="24"/>
          <w:szCs w:val="24"/>
          <w:lang w:val="ru-RU"/>
        </w:rPr>
        <w:t xml:space="preserve">, орканским вјетровима и сл. </w:t>
      </w:r>
      <w:r w:rsidRPr="0053577B">
        <w:rPr>
          <w:rFonts w:ascii="Times New Roman" w:hAnsi="Times New Roman"/>
          <w:sz w:val="24"/>
          <w:szCs w:val="24"/>
        </w:rPr>
        <w:t xml:space="preserve">имају негативан уитцај на развој туризма, нарочито зимског. </w:t>
      </w:r>
    </w:p>
    <w:p w:rsidR="00972A16" w:rsidRPr="0053577B" w:rsidRDefault="00972A16" w:rsidP="00972A16">
      <w:pPr>
        <w:spacing w:after="0"/>
        <w:ind w:right="141" w:firstLine="708"/>
        <w:jc w:val="both"/>
        <w:rPr>
          <w:rFonts w:ascii="Times New Roman" w:hAnsi="Times New Roman"/>
          <w:b/>
          <w:i/>
          <w:sz w:val="24"/>
          <w:szCs w:val="24"/>
        </w:rPr>
      </w:pPr>
      <w:r w:rsidRPr="0053577B">
        <w:rPr>
          <w:rFonts w:ascii="Times New Roman" w:hAnsi="Times New Roman"/>
          <w:sz w:val="24"/>
          <w:szCs w:val="24"/>
        </w:rPr>
        <w:t>Бројне</w:t>
      </w:r>
      <w:r w:rsidRPr="0053577B">
        <w:rPr>
          <w:rFonts w:ascii="Times New Roman" w:hAnsi="Times New Roman"/>
          <w:sz w:val="24"/>
          <w:szCs w:val="24"/>
          <w:lang w:val="sr-Latn-BA"/>
        </w:rPr>
        <w:t xml:space="preserve"> студ</w:t>
      </w:r>
      <w:r w:rsidRPr="0053577B">
        <w:rPr>
          <w:rFonts w:ascii="Times New Roman" w:hAnsi="Times New Roman"/>
          <w:sz w:val="24"/>
          <w:szCs w:val="24"/>
        </w:rPr>
        <w:t>и</w:t>
      </w:r>
      <w:r w:rsidRPr="0053577B">
        <w:rPr>
          <w:rFonts w:ascii="Times New Roman" w:hAnsi="Times New Roman"/>
          <w:sz w:val="24"/>
          <w:szCs w:val="24"/>
          <w:lang w:val="sr-Latn-BA"/>
        </w:rPr>
        <w:t xml:space="preserve">је показале су да је </w:t>
      </w:r>
      <w:r w:rsidRPr="0053577B">
        <w:rPr>
          <w:rFonts w:ascii="Times New Roman" w:hAnsi="Times New Roman"/>
          <w:sz w:val="24"/>
          <w:szCs w:val="24"/>
          <w:lang w:val="ru-RU"/>
        </w:rPr>
        <w:t>„поузданост сн</w:t>
      </w:r>
      <w:r w:rsidRPr="0053577B">
        <w:rPr>
          <w:rFonts w:ascii="Times New Roman" w:hAnsi="Times New Roman"/>
          <w:sz w:val="24"/>
          <w:szCs w:val="24"/>
          <w:lang w:val="sr-Cyrl-BA"/>
        </w:rPr>
        <w:t>иј</w:t>
      </w:r>
      <w:r w:rsidRPr="0053577B">
        <w:rPr>
          <w:rFonts w:ascii="Times New Roman" w:hAnsi="Times New Roman"/>
          <w:sz w:val="24"/>
          <w:szCs w:val="24"/>
          <w:lang w:val="ru-RU"/>
        </w:rPr>
        <w:t>ега у туристичким дестинацијама директно пропорционалн</w:t>
      </w:r>
      <w:r w:rsidRPr="0053577B">
        <w:rPr>
          <w:rFonts w:ascii="Times New Roman" w:hAnsi="Times New Roman"/>
          <w:sz w:val="24"/>
          <w:szCs w:val="24"/>
        </w:rPr>
        <w:t>a</w:t>
      </w:r>
      <w:r w:rsidRPr="0053577B">
        <w:rPr>
          <w:rFonts w:ascii="Times New Roman" w:hAnsi="Times New Roman"/>
          <w:sz w:val="24"/>
          <w:szCs w:val="24"/>
          <w:lang w:val="ru-RU"/>
        </w:rPr>
        <w:t xml:space="preserve"> порасту надморске висине</w:t>
      </w:r>
      <w:r w:rsidRPr="0053577B">
        <w:rPr>
          <w:rFonts w:ascii="Times New Roman" w:hAnsi="Times New Roman"/>
          <w:sz w:val="24"/>
          <w:szCs w:val="24"/>
        </w:rPr>
        <w:t xml:space="preserve">. То ће довести до </w:t>
      </w:r>
      <w:r w:rsidRPr="0053577B">
        <w:rPr>
          <w:rFonts w:ascii="Times New Roman" w:hAnsi="Times New Roman"/>
          <w:sz w:val="24"/>
          <w:szCs w:val="24"/>
          <w:lang w:val="ru-RU"/>
        </w:rPr>
        <w:t xml:space="preserve">смањивања броја туристичких мјеста са поузданим сњежним падавинама. </w:t>
      </w:r>
      <w:r w:rsidRPr="0053577B">
        <w:rPr>
          <w:rFonts w:ascii="Times New Roman" w:hAnsi="Times New Roman"/>
          <w:sz w:val="24"/>
          <w:szCs w:val="24"/>
        </w:rPr>
        <w:t>Д</w:t>
      </w:r>
      <w:r w:rsidRPr="0053577B">
        <w:rPr>
          <w:rFonts w:ascii="Times New Roman" w:hAnsi="Times New Roman"/>
          <w:sz w:val="24"/>
          <w:szCs w:val="24"/>
          <w:lang w:val="ru-RU"/>
        </w:rPr>
        <w:t>о 2030/2050</w:t>
      </w:r>
      <w:r w:rsidRPr="0053577B">
        <w:rPr>
          <w:rFonts w:ascii="Times New Roman" w:hAnsi="Times New Roman"/>
          <w:sz w:val="24"/>
          <w:szCs w:val="24"/>
        </w:rPr>
        <w:t xml:space="preserve"> год.</w:t>
      </w:r>
      <w:r w:rsidRPr="0053577B">
        <w:rPr>
          <w:rFonts w:ascii="Times New Roman" w:hAnsi="Times New Roman"/>
          <w:sz w:val="24"/>
          <w:szCs w:val="24"/>
          <w:lang w:val="ru-RU"/>
        </w:rPr>
        <w:t xml:space="preserve"> зимске туристичке дестинације, лоциране испод 1.500 </w:t>
      </w:r>
      <w:r w:rsidRPr="0053577B">
        <w:rPr>
          <w:rFonts w:ascii="Times New Roman" w:hAnsi="Times New Roman"/>
          <w:sz w:val="24"/>
          <w:szCs w:val="24"/>
          <w:lang w:val="sr-Latn-BA"/>
        </w:rPr>
        <w:t>m</w:t>
      </w:r>
      <w:r w:rsidRPr="0053577B">
        <w:rPr>
          <w:rFonts w:ascii="Times New Roman" w:hAnsi="Times New Roman"/>
          <w:sz w:val="24"/>
          <w:szCs w:val="24"/>
          <w:lang w:val="ru-RU"/>
        </w:rPr>
        <w:t xml:space="preserve"> н.в., неће </w:t>
      </w:r>
      <w:r w:rsidRPr="0053577B">
        <w:rPr>
          <w:rFonts w:ascii="Times New Roman" w:hAnsi="Times New Roman"/>
          <w:sz w:val="24"/>
          <w:szCs w:val="24"/>
        </w:rPr>
        <w:t xml:space="preserve">се </w:t>
      </w:r>
      <w:r w:rsidRPr="0053577B">
        <w:rPr>
          <w:rFonts w:ascii="Times New Roman" w:hAnsi="Times New Roman"/>
          <w:sz w:val="24"/>
          <w:szCs w:val="24"/>
          <w:lang w:val="ru-RU"/>
        </w:rPr>
        <w:t>моћи поуздати у сњежне падавине</w:t>
      </w:r>
      <w:r w:rsidRPr="0053577B">
        <w:rPr>
          <w:rFonts w:ascii="Times New Roman" w:hAnsi="Times New Roman"/>
          <w:sz w:val="24"/>
          <w:szCs w:val="24"/>
        </w:rPr>
        <w:t>.</w:t>
      </w:r>
      <w:r w:rsidRPr="0053577B">
        <w:rPr>
          <w:rFonts w:ascii="Times New Roman" w:hAnsi="Times New Roman"/>
          <w:sz w:val="24"/>
          <w:szCs w:val="24"/>
          <w:lang w:val="ru-RU"/>
        </w:rPr>
        <w:t xml:space="preserve"> </w:t>
      </w:r>
      <w:r w:rsidRPr="0053577B">
        <w:rPr>
          <w:rFonts w:ascii="Times New Roman" w:hAnsi="Times New Roman"/>
          <w:sz w:val="24"/>
          <w:szCs w:val="24"/>
        </w:rPr>
        <w:t xml:space="preserve">Та </w:t>
      </w:r>
      <w:r w:rsidRPr="0053577B">
        <w:rPr>
          <w:rFonts w:ascii="Times New Roman" w:hAnsi="Times New Roman"/>
          <w:sz w:val="24"/>
          <w:szCs w:val="24"/>
          <w:lang w:val="ru-RU"/>
        </w:rPr>
        <w:t xml:space="preserve">граница, до краја овог вијека, могла </w:t>
      </w:r>
      <w:r w:rsidRPr="0053577B">
        <w:rPr>
          <w:rFonts w:ascii="Times New Roman" w:hAnsi="Times New Roman"/>
          <w:sz w:val="24"/>
          <w:szCs w:val="24"/>
        </w:rPr>
        <w:t xml:space="preserve">бии се </w:t>
      </w:r>
      <w:r w:rsidRPr="0053577B">
        <w:rPr>
          <w:rFonts w:ascii="Times New Roman" w:hAnsi="Times New Roman"/>
          <w:sz w:val="24"/>
          <w:szCs w:val="24"/>
          <w:lang w:val="ru-RU"/>
        </w:rPr>
        <w:t xml:space="preserve">попети на 1800 </w:t>
      </w:r>
      <w:r w:rsidRPr="0053577B">
        <w:rPr>
          <w:rFonts w:ascii="Times New Roman" w:hAnsi="Times New Roman"/>
          <w:sz w:val="24"/>
          <w:szCs w:val="24"/>
          <w:lang w:val="sr-Latn-BA"/>
        </w:rPr>
        <w:t>m</w:t>
      </w:r>
      <w:r w:rsidRPr="0053577B">
        <w:rPr>
          <w:rFonts w:ascii="Times New Roman" w:hAnsi="Times New Roman"/>
          <w:sz w:val="24"/>
          <w:szCs w:val="24"/>
          <w:lang w:val="ru-RU"/>
        </w:rPr>
        <w:t xml:space="preserve"> н.в</w:t>
      </w:r>
      <w:r w:rsidRPr="007C4921">
        <w:rPr>
          <w:rFonts w:ascii="Times New Roman" w:hAnsi="Times New Roman"/>
          <w:sz w:val="24"/>
          <w:szCs w:val="24"/>
        </w:rPr>
        <w:t>.  Слиједи веома децидан закључак да у ПП „Орјен“ нису могући, нити постоје било какви видови туризма базирани на снијегу односно снијежним падавинама. Информације ради, у периоду 1986. до 1992. године био је у функцији новоизграђени ски центар на Ублима, који је за вријеме оружаног сукоба у БиХ, и након њега, у потпуности девастиран. Потпуно је безпредметно говорити о било каквим реалним претпоставкама за  обнављањем тог центра.</w:t>
      </w:r>
    </w:p>
    <w:p w:rsidR="00972A16" w:rsidRPr="0053577B" w:rsidRDefault="00972A16" w:rsidP="00972A16">
      <w:pPr>
        <w:spacing w:after="0"/>
        <w:ind w:right="141"/>
        <w:jc w:val="both"/>
        <w:rPr>
          <w:rFonts w:ascii="Times New Roman" w:hAnsi="Times New Roman"/>
          <w:sz w:val="24"/>
          <w:szCs w:val="24"/>
        </w:rPr>
      </w:pPr>
      <w:r w:rsidRPr="0053577B">
        <w:rPr>
          <w:rFonts w:ascii="Times New Roman" w:hAnsi="Times New Roman"/>
          <w:sz w:val="24"/>
          <w:szCs w:val="24"/>
        </w:rPr>
        <w:lastRenderedPageBreak/>
        <w:t xml:space="preserve">      Посљедице рапидног раста температуре ваздуха на туризам у региону Медитерана, што се односи и на заштићено подручје Парк природе „Орјен“, биће манифестоване повећањем броја топлотних таласа. Из тих разлога, очекује се  преусмјерење знатног броја туриста, нарочито средње и старије доби, у туристичке дестинације са нижим температурама у којима су могући различити видови туризма у еколошки здравој и прихватљивој животној средсини</w:t>
      </w:r>
      <w:r w:rsidRPr="0053577B">
        <w:rPr>
          <w:rFonts w:ascii="Times New Roman" w:hAnsi="Times New Roman"/>
          <w:sz w:val="24"/>
          <w:szCs w:val="24"/>
          <w:lang w:val="ru-RU"/>
        </w:rPr>
        <w:t>.</w:t>
      </w:r>
      <w:r w:rsidRPr="0053577B">
        <w:rPr>
          <w:rFonts w:ascii="Times New Roman" w:hAnsi="Times New Roman"/>
          <w:sz w:val="24"/>
          <w:szCs w:val="24"/>
        </w:rPr>
        <w:t xml:space="preserve"> Зато, туризам у заштићеном подручју Парк природе „Орјен“, уколико говоримо о природним ресурсума као фактоу развоја, мора се заснивати на валоризацији компаративних предности у односу на околна подручја, што у први план ставља орографске, биогеографске, екоклиматске, хидролошке и у цјелини пејзажне туристичке вриједности.</w:t>
      </w:r>
      <w:r w:rsidRPr="0053577B">
        <w:rPr>
          <w:rFonts w:ascii="Times New Roman" w:hAnsi="Times New Roman"/>
          <w:sz w:val="24"/>
          <w:szCs w:val="24"/>
          <w:lang w:val="sr-Cyrl-BA"/>
        </w:rPr>
        <w:t xml:space="preserve"> </w:t>
      </w:r>
    </w:p>
    <w:p w:rsidR="004E4816" w:rsidRDefault="00B83FA7" w:rsidP="009B3587">
      <w:pPr>
        <w:pStyle w:val="Heading4"/>
        <w:numPr>
          <w:ilvl w:val="0"/>
          <w:numId w:val="0"/>
        </w:numPr>
        <w:spacing w:before="0"/>
        <w:ind w:right="141"/>
        <w:jc w:val="both"/>
        <w:rPr>
          <w:b/>
          <w:i w:val="0"/>
          <w:color w:val="auto"/>
          <w:lang w:val="sr-Cyrl-BA"/>
        </w:rPr>
      </w:pPr>
      <w:r w:rsidRPr="004E4816">
        <w:rPr>
          <w:b/>
          <w:i w:val="0"/>
          <w:color w:val="auto"/>
        </w:rPr>
        <w:t xml:space="preserve"> </w:t>
      </w:r>
    </w:p>
    <w:p w:rsidR="004E4816" w:rsidRDefault="004E4816" w:rsidP="00FB0528">
      <w:pPr>
        <w:pStyle w:val="Heading2"/>
        <w:rPr>
          <w:lang w:val="sr-Cyrl-BA"/>
        </w:rPr>
      </w:pPr>
      <w:bookmarkStart w:id="76" w:name="_Toc168136804"/>
      <w:r>
        <w:rPr>
          <w:lang w:val="sr-Cyrl-BA"/>
        </w:rPr>
        <w:t xml:space="preserve">5.3. </w:t>
      </w:r>
      <w:r w:rsidR="007B5C88" w:rsidRPr="004E4816">
        <w:rPr>
          <w:lang w:val="sr-Latn-BA"/>
        </w:rPr>
        <w:t>Со</w:t>
      </w:r>
      <w:r w:rsidR="007B5C88" w:rsidRPr="004E4816">
        <w:rPr>
          <w:lang w:val="sr-Cyrl-BA"/>
        </w:rPr>
        <w:t>цио- е</w:t>
      </w:r>
      <w:r w:rsidR="007B5C88" w:rsidRPr="004E4816">
        <w:t>кономски</w:t>
      </w:r>
      <w:r w:rsidR="007B5C88" w:rsidRPr="004E4816">
        <w:rPr>
          <w:lang w:val="sr-Cyrl-BA"/>
        </w:rPr>
        <w:t xml:space="preserve"> </w:t>
      </w:r>
      <w:r w:rsidR="007B5C88" w:rsidRPr="004E4816">
        <w:t>губици</w:t>
      </w:r>
      <w:r w:rsidR="007B5C88" w:rsidRPr="004E4816">
        <w:rPr>
          <w:lang w:val="sr-Cyrl-BA"/>
        </w:rPr>
        <w:t xml:space="preserve"> </w:t>
      </w:r>
      <w:r w:rsidR="007B5C88" w:rsidRPr="004E4816">
        <w:t>изазвани</w:t>
      </w:r>
      <w:r w:rsidR="007B5C88" w:rsidRPr="004E4816">
        <w:rPr>
          <w:lang w:val="sr-Cyrl-BA"/>
        </w:rPr>
        <w:t xml:space="preserve"> </w:t>
      </w:r>
      <w:r w:rsidR="007B5C88" w:rsidRPr="004E4816">
        <w:t>климатским</w:t>
      </w:r>
      <w:r w:rsidR="007B5C88" w:rsidRPr="004E4816">
        <w:rPr>
          <w:lang w:val="sr-Cyrl-BA"/>
        </w:rPr>
        <w:t xml:space="preserve"> </w:t>
      </w:r>
      <w:r w:rsidR="007B5C88" w:rsidRPr="004E4816">
        <w:t>промјенама</w:t>
      </w:r>
      <w:r w:rsidR="007B5C88" w:rsidRPr="004E4816">
        <w:rPr>
          <w:lang w:val="sr-Cyrl-BA"/>
        </w:rPr>
        <w:t xml:space="preserve"> </w:t>
      </w:r>
      <w:r w:rsidR="007B5C88" w:rsidRPr="004E4816">
        <w:t>на</w:t>
      </w:r>
      <w:r w:rsidR="007B5C88" w:rsidRPr="004E4816">
        <w:rPr>
          <w:lang w:val="sr-Cyrl-BA"/>
        </w:rPr>
        <w:t xml:space="preserve"> </w:t>
      </w:r>
      <w:r w:rsidR="007B5C88" w:rsidRPr="004E4816">
        <w:t>подру</w:t>
      </w:r>
      <w:r w:rsidR="007B5C88" w:rsidRPr="004E4816">
        <w:rPr>
          <w:lang w:val="sr-Cyrl-BA"/>
        </w:rPr>
        <w:t>ч</w:t>
      </w:r>
      <w:r w:rsidR="007B5C88" w:rsidRPr="004E4816">
        <w:t>ју</w:t>
      </w:r>
      <w:r w:rsidR="007B5C88" w:rsidRPr="004E4816">
        <w:rPr>
          <w:lang w:val="sr-Cyrl-BA"/>
        </w:rPr>
        <w:t xml:space="preserve"> </w:t>
      </w:r>
      <w:bookmarkEnd w:id="75"/>
      <w:r w:rsidR="008C308A" w:rsidRPr="004E4816">
        <w:rPr>
          <w:lang w:val="sr-Cyrl-BA"/>
        </w:rPr>
        <w:t xml:space="preserve"> Па</w:t>
      </w:r>
      <w:r w:rsidR="00B83FA7" w:rsidRPr="004E4816">
        <w:rPr>
          <w:lang w:val="sr-Cyrl-BA"/>
        </w:rPr>
        <w:t xml:space="preserve">рка </w:t>
      </w:r>
      <w:r>
        <w:rPr>
          <w:lang w:val="sr-Cyrl-BA"/>
        </w:rPr>
        <w:t xml:space="preserve">природе </w:t>
      </w:r>
      <w:r w:rsidR="00CA2A5A">
        <w:rPr>
          <w:lang w:val="sr-Cyrl-BA"/>
        </w:rPr>
        <w:t>„</w:t>
      </w:r>
      <w:r>
        <w:rPr>
          <w:lang w:val="sr-Cyrl-BA"/>
        </w:rPr>
        <w:t>Ор</w:t>
      </w:r>
      <w:r w:rsidR="008C308A" w:rsidRPr="004E4816">
        <w:rPr>
          <w:lang w:val="sr-Cyrl-BA"/>
        </w:rPr>
        <w:t>јен</w:t>
      </w:r>
      <w:r w:rsidR="00CA2A5A">
        <w:rPr>
          <w:lang w:val="sr-Cyrl-BA"/>
        </w:rPr>
        <w:t>“</w:t>
      </w:r>
      <w:bookmarkEnd w:id="76"/>
    </w:p>
    <w:p w:rsidR="004E4816" w:rsidRDefault="004E4816" w:rsidP="009B3587">
      <w:pPr>
        <w:pStyle w:val="Heading4"/>
        <w:numPr>
          <w:ilvl w:val="0"/>
          <w:numId w:val="0"/>
        </w:numPr>
        <w:spacing w:before="0"/>
        <w:ind w:right="141"/>
        <w:jc w:val="both"/>
        <w:rPr>
          <w:b/>
          <w:i w:val="0"/>
          <w:color w:val="auto"/>
          <w:lang w:val="sr-Cyrl-BA"/>
        </w:rPr>
      </w:pPr>
    </w:p>
    <w:p w:rsidR="007B5C88" w:rsidRPr="004E4816" w:rsidRDefault="007B5C88" w:rsidP="00590C32">
      <w:pPr>
        <w:pStyle w:val="Heading4"/>
        <w:numPr>
          <w:ilvl w:val="0"/>
          <w:numId w:val="0"/>
        </w:numPr>
        <w:spacing w:before="0"/>
        <w:ind w:right="141" w:firstLine="708"/>
        <w:jc w:val="both"/>
        <w:rPr>
          <w:b/>
          <w:i w:val="0"/>
          <w:color w:val="auto"/>
          <w:lang w:val="sr-Cyrl-BA"/>
        </w:rPr>
      </w:pPr>
      <w:r w:rsidRPr="004E4816">
        <w:rPr>
          <w:rFonts w:cs="Times New Roman"/>
          <w:i w:val="0"/>
          <w:color w:val="auto"/>
          <w:lang w:val="sr-Cyrl-BA"/>
        </w:rPr>
        <w:t xml:space="preserve">Негативни ефекти климатских промјена, као посљедица повећања интензитета и учесталости атмосферских појава на подручју </w:t>
      </w:r>
      <w:r w:rsidR="00F56440" w:rsidRPr="004E4816">
        <w:rPr>
          <w:rFonts w:cs="Times New Roman"/>
          <w:i w:val="0"/>
          <w:color w:val="auto"/>
          <w:lang w:val="ru-RU"/>
        </w:rPr>
        <w:t xml:space="preserve"> </w:t>
      </w:r>
      <w:r w:rsidR="00F51D19" w:rsidRPr="00F51D19">
        <w:rPr>
          <w:rFonts w:cs="Times New Roman"/>
          <w:i w:val="0"/>
          <w:color w:val="auto"/>
        </w:rPr>
        <w:t>Парка природе</w:t>
      </w:r>
      <w:r w:rsidR="00F51D19" w:rsidRPr="00F51D19">
        <w:rPr>
          <w:rFonts w:cs="Times New Roman"/>
          <w:i w:val="0"/>
          <w:color w:val="auto"/>
          <w:lang w:val="sr-Cyrl-BA"/>
        </w:rPr>
        <w:t xml:space="preserve"> „Орјен“</w:t>
      </w:r>
      <w:r w:rsidR="00F51D19" w:rsidRPr="00F51D19">
        <w:rPr>
          <w:rFonts w:cs="Times New Roman"/>
          <w:color w:val="auto"/>
          <w:lang w:val="sr-Cyrl-BA"/>
        </w:rPr>
        <w:t xml:space="preserve"> </w:t>
      </w:r>
      <w:r w:rsidRPr="004E4816">
        <w:rPr>
          <w:rFonts w:cs="Times New Roman"/>
          <w:i w:val="0"/>
          <w:color w:val="auto"/>
          <w:lang w:val="sr-Cyrl-BA"/>
        </w:rPr>
        <w:t>нп</w:t>
      </w:r>
      <w:r w:rsidRPr="004E4816">
        <w:rPr>
          <w:rFonts w:cs="Times New Roman"/>
          <w:i w:val="0"/>
          <w:color w:val="auto"/>
          <w:lang w:val="sr-Latn-BA"/>
        </w:rPr>
        <w:t>р.</w:t>
      </w:r>
      <w:r w:rsidRPr="004E4816">
        <w:rPr>
          <w:rFonts w:cs="Times New Roman"/>
          <w:i w:val="0"/>
          <w:color w:val="auto"/>
          <w:lang w:val="sr-Cyrl-BA"/>
        </w:rPr>
        <w:t xml:space="preserve"> суша, олујне непогоде и екстремно високе вриједности температуре</w:t>
      </w:r>
      <w:r w:rsidRPr="004E4816">
        <w:rPr>
          <w:rFonts w:cs="Times New Roman"/>
          <w:i w:val="0"/>
          <w:color w:val="auto"/>
          <w:lang w:val="sr-Latn-BA"/>
        </w:rPr>
        <w:t xml:space="preserve"> су </w:t>
      </w:r>
      <w:r w:rsidR="00F56440" w:rsidRPr="004E4816">
        <w:rPr>
          <w:rFonts w:cs="Times New Roman"/>
          <w:i w:val="0"/>
          <w:color w:val="auto"/>
          <w:lang w:val="ru-RU"/>
        </w:rPr>
        <w:t xml:space="preserve"> извјесни.</w:t>
      </w:r>
    </w:p>
    <w:p w:rsidR="007B5C88" w:rsidRPr="004E4816" w:rsidRDefault="00F56440" w:rsidP="00590C32">
      <w:pPr>
        <w:pStyle w:val="BodyText"/>
        <w:spacing w:line="276" w:lineRule="auto"/>
        <w:ind w:right="359" w:firstLine="708"/>
        <w:jc w:val="both"/>
        <w:rPr>
          <w:rFonts w:asciiTheme="majorHAnsi" w:hAnsiTheme="majorHAnsi" w:cs="Times New Roman"/>
          <w:sz w:val="22"/>
          <w:szCs w:val="22"/>
          <w:lang w:val="sr-Cyrl-BA"/>
        </w:rPr>
      </w:pPr>
      <w:r w:rsidRPr="004E4816">
        <w:rPr>
          <w:rFonts w:asciiTheme="majorHAnsi" w:hAnsiTheme="majorHAnsi" w:cs="Times New Roman"/>
          <w:sz w:val="22"/>
          <w:szCs w:val="22"/>
          <w:lang w:val="sr-Cyrl-BA"/>
        </w:rPr>
        <w:t>Учестана појава пожара је извјесна у односу на сценарије промјена  климатских  индекса што с</w:t>
      </w:r>
      <w:r w:rsidR="00F51D19">
        <w:rPr>
          <w:rFonts w:asciiTheme="majorHAnsi" w:hAnsiTheme="majorHAnsi" w:cs="Times New Roman"/>
          <w:sz w:val="22"/>
          <w:szCs w:val="22"/>
          <w:lang w:val="sr-Cyrl-BA"/>
        </w:rPr>
        <w:t>вакако има и за посљедицу социо-</w:t>
      </w:r>
      <w:r w:rsidR="00B83FA7" w:rsidRPr="004E4816">
        <w:rPr>
          <w:rFonts w:asciiTheme="majorHAnsi" w:hAnsiTheme="majorHAnsi" w:cs="Times New Roman"/>
          <w:sz w:val="22"/>
          <w:szCs w:val="22"/>
          <w:lang w:val="sr-Cyrl-BA"/>
        </w:rPr>
        <w:t>е</w:t>
      </w:r>
      <w:r w:rsidRPr="004E4816">
        <w:rPr>
          <w:rFonts w:asciiTheme="majorHAnsi" w:hAnsiTheme="majorHAnsi" w:cs="Times New Roman"/>
          <w:sz w:val="22"/>
          <w:szCs w:val="22"/>
          <w:lang w:val="sr-Cyrl-BA"/>
        </w:rPr>
        <w:t>кономске губитке.</w:t>
      </w:r>
      <w:r w:rsidR="00F51D19">
        <w:rPr>
          <w:rFonts w:asciiTheme="majorHAnsi" w:hAnsiTheme="majorHAnsi" w:cs="Times New Roman"/>
          <w:sz w:val="22"/>
          <w:szCs w:val="22"/>
          <w:lang w:val="sr-Cyrl-BA"/>
        </w:rPr>
        <w:t xml:space="preserve"> </w:t>
      </w:r>
      <w:r w:rsidR="007B5C88" w:rsidRPr="004E4816">
        <w:rPr>
          <w:rFonts w:asciiTheme="majorHAnsi" w:hAnsiTheme="majorHAnsi" w:cs="Times New Roman"/>
          <w:sz w:val="22"/>
          <w:szCs w:val="22"/>
          <w:lang w:val="sr-Cyrl-BA"/>
        </w:rPr>
        <w:t>Појава одрона и клизишта</w:t>
      </w:r>
      <w:r w:rsidRPr="004E4816">
        <w:rPr>
          <w:rFonts w:asciiTheme="majorHAnsi" w:hAnsiTheme="majorHAnsi" w:cs="Times New Roman"/>
          <w:sz w:val="22"/>
          <w:szCs w:val="22"/>
          <w:lang w:val="sr-Cyrl-BA"/>
        </w:rPr>
        <w:t xml:space="preserve"> и ерозија земљишта</w:t>
      </w:r>
      <w:r w:rsidR="007B5C88" w:rsidRPr="004E4816">
        <w:rPr>
          <w:rFonts w:asciiTheme="majorHAnsi" w:hAnsiTheme="majorHAnsi" w:cs="Times New Roman"/>
          <w:sz w:val="22"/>
          <w:szCs w:val="22"/>
          <w:lang w:val="sr-Cyrl-BA"/>
        </w:rPr>
        <w:t xml:space="preserve"> је </w:t>
      </w:r>
      <w:r w:rsidRPr="004E4816">
        <w:rPr>
          <w:rFonts w:asciiTheme="majorHAnsi" w:hAnsiTheme="majorHAnsi" w:cs="Times New Roman"/>
          <w:sz w:val="22"/>
          <w:szCs w:val="22"/>
          <w:lang w:val="sr-Cyrl-BA"/>
        </w:rPr>
        <w:t>за очекивати на</w:t>
      </w:r>
      <w:r w:rsidR="007B5C88" w:rsidRPr="004E4816">
        <w:rPr>
          <w:rFonts w:asciiTheme="majorHAnsi" w:hAnsiTheme="majorHAnsi" w:cs="Times New Roman"/>
          <w:sz w:val="22"/>
          <w:szCs w:val="22"/>
          <w:lang w:val="sr-Cyrl-BA"/>
        </w:rPr>
        <w:t xml:space="preserve"> локалитета на подручју </w:t>
      </w:r>
      <w:r w:rsidRPr="004E4816">
        <w:rPr>
          <w:rFonts w:asciiTheme="majorHAnsi" w:hAnsiTheme="majorHAnsi" w:cs="Times New Roman"/>
          <w:sz w:val="22"/>
          <w:szCs w:val="22"/>
          <w:lang w:val="sr-Cyrl-BA"/>
        </w:rPr>
        <w:t xml:space="preserve"> Парка природе </w:t>
      </w:r>
      <w:r w:rsidR="007B5C88" w:rsidRPr="004E4816">
        <w:rPr>
          <w:rFonts w:asciiTheme="majorHAnsi" w:hAnsiTheme="majorHAnsi" w:cs="Times New Roman"/>
          <w:sz w:val="22"/>
          <w:szCs w:val="22"/>
          <w:lang w:val="sr-Cyrl-BA"/>
        </w:rPr>
        <w:t xml:space="preserve">гдје долази до клизања земље због великог нагиба терена. </w:t>
      </w:r>
      <w:r w:rsidRPr="004E4816">
        <w:rPr>
          <w:rFonts w:asciiTheme="majorHAnsi" w:hAnsiTheme="majorHAnsi" w:cs="Times New Roman"/>
          <w:sz w:val="22"/>
          <w:szCs w:val="22"/>
          <w:lang w:val="sr-Cyrl-BA"/>
        </w:rPr>
        <w:t xml:space="preserve">  О</w:t>
      </w:r>
      <w:r w:rsidR="007B5C88" w:rsidRPr="004E4816">
        <w:rPr>
          <w:rFonts w:asciiTheme="majorHAnsi" w:hAnsiTheme="majorHAnsi" w:cs="Times New Roman"/>
          <w:sz w:val="22"/>
          <w:szCs w:val="22"/>
          <w:lang w:val="sr-Cyrl-BA"/>
        </w:rPr>
        <w:t>дрони и клизишта могу значајно утицати</w:t>
      </w:r>
      <w:r w:rsidRPr="004E4816">
        <w:rPr>
          <w:rFonts w:asciiTheme="majorHAnsi" w:hAnsiTheme="majorHAnsi" w:cs="Times New Roman"/>
          <w:sz w:val="22"/>
          <w:szCs w:val="22"/>
          <w:lang w:val="sr-Cyrl-BA"/>
        </w:rPr>
        <w:t xml:space="preserve">  на постојећу инфраструктуру </w:t>
      </w:r>
      <w:r w:rsidR="007B5C88" w:rsidRPr="004E4816">
        <w:rPr>
          <w:rFonts w:asciiTheme="majorHAnsi" w:hAnsiTheme="majorHAnsi" w:cs="Times New Roman"/>
          <w:sz w:val="22"/>
          <w:szCs w:val="22"/>
          <w:lang w:val="sr-Cyrl-BA"/>
        </w:rPr>
        <w:t xml:space="preserve">на </w:t>
      </w:r>
      <w:r w:rsidRPr="004E4816">
        <w:rPr>
          <w:rFonts w:asciiTheme="majorHAnsi" w:hAnsiTheme="majorHAnsi" w:cs="Times New Roman"/>
          <w:sz w:val="22"/>
          <w:szCs w:val="22"/>
          <w:lang w:val="sr-Cyrl-BA"/>
        </w:rPr>
        <w:t xml:space="preserve"> </w:t>
      </w:r>
      <w:r w:rsidR="007B5C88" w:rsidRPr="004E4816">
        <w:rPr>
          <w:rFonts w:asciiTheme="majorHAnsi" w:hAnsiTheme="majorHAnsi" w:cs="Times New Roman"/>
          <w:sz w:val="22"/>
          <w:szCs w:val="22"/>
          <w:lang w:val="sr-Cyrl-BA"/>
        </w:rPr>
        <w:t>пр</w:t>
      </w:r>
      <w:r w:rsidRPr="004E4816">
        <w:rPr>
          <w:rFonts w:asciiTheme="majorHAnsi" w:hAnsiTheme="majorHAnsi" w:cs="Times New Roman"/>
          <w:sz w:val="22"/>
          <w:szCs w:val="22"/>
          <w:lang w:val="sr-Cyrl-BA"/>
        </w:rPr>
        <w:t>иступним путевима и њих</w:t>
      </w:r>
      <w:r w:rsidR="007B5C88" w:rsidRPr="004E4816">
        <w:rPr>
          <w:rFonts w:asciiTheme="majorHAnsi" w:hAnsiTheme="majorHAnsi" w:cs="Times New Roman"/>
          <w:sz w:val="22"/>
          <w:szCs w:val="22"/>
          <w:lang w:val="sr-Cyrl-BA"/>
        </w:rPr>
        <w:t>овим садржајима. Ово упућује на потребу редовног одржавања, реконструкције и модернизације постојећих и нових приступних праваца, што захтијева одређена намјенска  средства (</w:t>
      </w:r>
      <w:r w:rsidR="00B83FA7" w:rsidRPr="004E4816">
        <w:rPr>
          <w:rFonts w:asciiTheme="majorHAnsi" w:hAnsiTheme="majorHAnsi" w:cs="Times New Roman"/>
          <w:sz w:val="22"/>
          <w:szCs w:val="22"/>
          <w:lang w:val="sr-Cyrl-BA"/>
        </w:rPr>
        <w:t>нпр.</w:t>
      </w:r>
      <w:r w:rsidRPr="004E4816">
        <w:rPr>
          <w:rFonts w:asciiTheme="majorHAnsi" w:hAnsiTheme="majorHAnsi" w:cs="Times New Roman"/>
          <w:sz w:val="22"/>
          <w:szCs w:val="22"/>
          <w:lang w:val="sr-Cyrl-BA"/>
        </w:rPr>
        <w:t>одржавање</w:t>
      </w:r>
      <w:r w:rsidR="007B5C88" w:rsidRPr="004E4816">
        <w:rPr>
          <w:rFonts w:asciiTheme="majorHAnsi" w:hAnsiTheme="majorHAnsi" w:cs="Times New Roman"/>
          <w:sz w:val="22"/>
          <w:szCs w:val="22"/>
          <w:lang w:val="sr-Latn-BA"/>
        </w:rPr>
        <w:t xml:space="preserve"> </w:t>
      </w:r>
      <w:r w:rsidRPr="004E4816">
        <w:rPr>
          <w:rFonts w:asciiTheme="majorHAnsi" w:hAnsiTheme="majorHAnsi" w:cs="Times New Roman"/>
          <w:sz w:val="22"/>
          <w:szCs w:val="22"/>
          <w:lang w:val="sr-Cyrl-BA"/>
        </w:rPr>
        <w:t>лока</w:t>
      </w:r>
      <w:r w:rsidR="007B5C88" w:rsidRPr="004E4816">
        <w:rPr>
          <w:rFonts w:asciiTheme="majorHAnsi" w:hAnsiTheme="majorHAnsi" w:cs="Times New Roman"/>
          <w:sz w:val="22"/>
          <w:szCs w:val="22"/>
          <w:lang w:val="sr-Cyrl-BA"/>
        </w:rPr>
        <w:t>лн</w:t>
      </w:r>
      <w:r w:rsidR="007B5C88" w:rsidRPr="004E4816">
        <w:rPr>
          <w:rFonts w:asciiTheme="majorHAnsi" w:hAnsiTheme="majorHAnsi" w:cs="Times New Roman"/>
          <w:sz w:val="22"/>
          <w:szCs w:val="22"/>
          <w:lang w:val="sr-Latn-BA"/>
        </w:rPr>
        <w:t>ог</w:t>
      </w:r>
      <w:r w:rsidR="007B5C88" w:rsidRPr="004E4816">
        <w:rPr>
          <w:rFonts w:asciiTheme="majorHAnsi" w:hAnsiTheme="majorHAnsi" w:cs="Times New Roman"/>
          <w:sz w:val="22"/>
          <w:szCs w:val="22"/>
          <w:lang w:val="sr-Cyrl-BA"/>
        </w:rPr>
        <w:t xml:space="preserve"> путн</w:t>
      </w:r>
      <w:r w:rsidR="007B5C88" w:rsidRPr="004E4816">
        <w:rPr>
          <w:rFonts w:asciiTheme="majorHAnsi" w:hAnsiTheme="majorHAnsi" w:cs="Times New Roman"/>
          <w:sz w:val="22"/>
          <w:szCs w:val="22"/>
          <w:lang w:val="sr-Latn-BA"/>
        </w:rPr>
        <w:t>ог</w:t>
      </w:r>
      <w:r w:rsidR="0030019F" w:rsidRPr="004E4816">
        <w:rPr>
          <w:rFonts w:asciiTheme="majorHAnsi" w:hAnsiTheme="majorHAnsi" w:cs="Times New Roman"/>
          <w:sz w:val="22"/>
          <w:szCs w:val="22"/>
          <w:lang w:val="sr-Cyrl-BA"/>
        </w:rPr>
        <w:t xml:space="preserve"> прав</w:t>
      </w:r>
      <w:r w:rsidR="007B5C88" w:rsidRPr="004E4816">
        <w:rPr>
          <w:rFonts w:asciiTheme="majorHAnsi" w:hAnsiTheme="majorHAnsi" w:cs="Times New Roman"/>
          <w:sz w:val="22"/>
          <w:szCs w:val="22"/>
          <w:lang w:val="sr-Cyrl-BA"/>
        </w:rPr>
        <w:t>ц</w:t>
      </w:r>
      <w:r w:rsidR="0030019F" w:rsidRPr="004E4816">
        <w:rPr>
          <w:rFonts w:asciiTheme="majorHAnsi" w:hAnsiTheme="majorHAnsi" w:cs="Times New Roman"/>
          <w:sz w:val="22"/>
          <w:szCs w:val="22"/>
          <w:lang w:val="sr-Cyrl-BA"/>
        </w:rPr>
        <w:t>а</w:t>
      </w:r>
      <w:r w:rsidR="007B5C88" w:rsidRPr="004E4816">
        <w:rPr>
          <w:rFonts w:asciiTheme="majorHAnsi" w:hAnsiTheme="majorHAnsi" w:cs="Times New Roman"/>
          <w:sz w:val="22"/>
          <w:szCs w:val="22"/>
          <w:lang w:val="sr-Cyrl-BA"/>
        </w:rPr>
        <w:t xml:space="preserve"> </w:t>
      </w:r>
      <w:r w:rsidR="0030019F" w:rsidRPr="004E4816">
        <w:rPr>
          <w:rFonts w:asciiTheme="majorHAnsi" w:hAnsiTheme="majorHAnsi" w:cs="Times New Roman"/>
          <w:sz w:val="22"/>
          <w:szCs w:val="22"/>
          <w:lang w:val="sr-Cyrl-BA"/>
        </w:rPr>
        <w:t xml:space="preserve"> Ластва Бегова корита;</w:t>
      </w:r>
      <w:r w:rsidR="00F51D19">
        <w:rPr>
          <w:rFonts w:asciiTheme="majorHAnsi" w:hAnsiTheme="majorHAnsi" w:cs="Times New Roman"/>
          <w:sz w:val="22"/>
          <w:szCs w:val="22"/>
          <w:lang w:val="sr-Cyrl-BA"/>
        </w:rPr>
        <w:t xml:space="preserve"> </w:t>
      </w:r>
      <w:r w:rsidR="0030019F" w:rsidRPr="004E4816">
        <w:rPr>
          <w:rFonts w:asciiTheme="majorHAnsi" w:hAnsiTheme="majorHAnsi" w:cs="Times New Roman"/>
          <w:sz w:val="22"/>
          <w:szCs w:val="22"/>
          <w:lang w:val="sr-Cyrl-BA"/>
        </w:rPr>
        <w:t>Бегојевић село-Убли-Добри до</w:t>
      </w:r>
      <w:r w:rsidR="007B5C88" w:rsidRPr="004E4816">
        <w:rPr>
          <w:rFonts w:asciiTheme="majorHAnsi" w:hAnsiTheme="majorHAnsi" w:cs="Times New Roman"/>
          <w:sz w:val="22"/>
          <w:szCs w:val="22"/>
          <w:lang w:val="sr-Cyrl-BA"/>
        </w:rPr>
        <w:t>).</w:t>
      </w:r>
      <w:r w:rsidR="0030019F" w:rsidRPr="004E4816">
        <w:rPr>
          <w:rFonts w:asciiTheme="majorHAnsi" w:hAnsiTheme="majorHAnsi" w:cs="Times New Roman"/>
          <w:sz w:val="22"/>
          <w:szCs w:val="22"/>
          <w:lang w:val="sr-Cyrl-BA"/>
        </w:rPr>
        <w:t xml:space="preserve"> </w:t>
      </w:r>
    </w:p>
    <w:p w:rsidR="007B5C88" w:rsidRPr="004E4816" w:rsidRDefault="007B5C88" w:rsidP="00590C32">
      <w:pPr>
        <w:pStyle w:val="BodyText"/>
        <w:spacing w:line="276" w:lineRule="auto"/>
        <w:ind w:right="359" w:firstLine="708"/>
        <w:jc w:val="both"/>
        <w:rPr>
          <w:rFonts w:asciiTheme="majorHAnsi" w:hAnsiTheme="majorHAnsi" w:cs="Times New Roman"/>
          <w:b/>
          <w:sz w:val="22"/>
          <w:szCs w:val="22"/>
          <w:lang w:val="sr-Cyrl-BA"/>
        </w:rPr>
      </w:pPr>
      <w:r w:rsidRPr="004E4816">
        <w:rPr>
          <w:rFonts w:asciiTheme="majorHAnsi" w:hAnsiTheme="majorHAnsi" w:cs="Times New Roman"/>
          <w:sz w:val="22"/>
          <w:szCs w:val="22"/>
          <w:lang w:val="sr-Cyrl-BA"/>
        </w:rPr>
        <w:t>Кључни проблем је прилагођавање шумских екосистема на климатске промјене које се одвијају великом брзином. Предузимање одговарајућих мјера</w:t>
      </w:r>
      <w:r w:rsidR="00795D87">
        <w:rPr>
          <w:rFonts w:asciiTheme="majorHAnsi" w:hAnsiTheme="majorHAnsi" w:cs="Times New Roman"/>
          <w:sz w:val="22"/>
          <w:szCs w:val="22"/>
          <w:lang w:val="sr-Cyrl-BA"/>
        </w:rPr>
        <w:t xml:space="preserve"> –пророди блиског газдовања</w:t>
      </w:r>
      <w:r w:rsidR="006759EA">
        <w:rPr>
          <w:rFonts w:asciiTheme="majorHAnsi" w:hAnsiTheme="majorHAnsi" w:cs="Times New Roman"/>
          <w:sz w:val="22"/>
          <w:szCs w:val="22"/>
        </w:rPr>
        <w:t xml:space="preserve"> NbS(Резолуција 069 077,IUCN 2016)</w:t>
      </w:r>
      <w:r w:rsidR="00795D87">
        <w:rPr>
          <w:rFonts w:asciiTheme="majorHAnsi" w:hAnsiTheme="majorHAnsi" w:cs="Times New Roman"/>
          <w:sz w:val="22"/>
          <w:szCs w:val="22"/>
          <w:lang w:val="sr-Cyrl-BA"/>
        </w:rPr>
        <w:t>-</w:t>
      </w:r>
      <w:r w:rsidRPr="004E4816">
        <w:rPr>
          <w:rFonts w:asciiTheme="majorHAnsi" w:hAnsiTheme="majorHAnsi" w:cs="Times New Roman"/>
          <w:sz w:val="22"/>
          <w:szCs w:val="22"/>
          <w:lang w:val="sr-Cyrl-BA"/>
        </w:rPr>
        <w:t xml:space="preserve"> у управљању шумама може у извјесној мјери да смањи еколошке и друштвено-економске посљедице могућег пропадања шума под утицајем климатских промјена.</w:t>
      </w:r>
      <w:r w:rsidR="00F51D19">
        <w:rPr>
          <w:rFonts w:asciiTheme="majorHAnsi" w:hAnsiTheme="majorHAnsi" w:cs="Times New Roman"/>
          <w:sz w:val="22"/>
          <w:szCs w:val="22"/>
          <w:lang w:val="sr-Cyrl-BA"/>
        </w:rPr>
        <w:t xml:space="preserve"> </w:t>
      </w:r>
      <w:r w:rsidR="00B83FA7" w:rsidRPr="004E4816">
        <w:rPr>
          <w:rFonts w:asciiTheme="majorHAnsi" w:hAnsiTheme="majorHAnsi" w:cs="Times New Roman"/>
          <w:sz w:val="22"/>
          <w:szCs w:val="22"/>
          <w:lang w:val="sr-Cyrl-BA"/>
        </w:rPr>
        <w:t>Порука је –</w:t>
      </w:r>
      <w:r w:rsidR="00B83FA7" w:rsidRPr="004E4816">
        <w:rPr>
          <w:rFonts w:asciiTheme="majorHAnsi" w:hAnsiTheme="majorHAnsi" w:cs="Times New Roman"/>
          <w:b/>
          <w:sz w:val="22"/>
          <w:szCs w:val="22"/>
          <w:lang w:val="sr-Cyrl-BA"/>
        </w:rPr>
        <w:t>потреба мјењања навика у реализацији оперативних планова.</w:t>
      </w:r>
    </w:p>
    <w:p w:rsidR="007B5C88" w:rsidRPr="004E4816" w:rsidRDefault="0030019F" w:rsidP="00560E01">
      <w:pPr>
        <w:pStyle w:val="BodyText"/>
        <w:spacing w:line="276" w:lineRule="auto"/>
        <w:ind w:right="359"/>
        <w:jc w:val="both"/>
        <w:rPr>
          <w:rFonts w:asciiTheme="majorHAnsi" w:hAnsiTheme="majorHAnsi" w:cs="Times New Roman"/>
          <w:sz w:val="22"/>
          <w:szCs w:val="22"/>
          <w:lang w:val="sr-Latn-BA"/>
        </w:rPr>
      </w:pPr>
      <w:r w:rsidRPr="004E4816">
        <w:rPr>
          <w:rFonts w:asciiTheme="majorHAnsi" w:hAnsiTheme="majorHAnsi" w:cs="Times New Roman"/>
          <w:sz w:val="22"/>
          <w:szCs w:val="22"/>
          <w:lang w:val="sr-Cyrl-BA"/>
        </w:rPr>
        <w:t xml:space="preserve"> </w:t>
      </w:r>
    </w:p>
    <w:p w:rsidR="00A9338B" w:rsidRPr="001F0AC3" w:rsidRDefault="007B5C88" w:rsidP="00590C32">
      <w:pPr>
        <w:spacing w:after="0"/>
        <w:ind w:firstLine="708"/>
        <w:jc w:val="both"/>
        <w:rPr>
          <w:rFonts w:asciiTheme="majorHAnsi" w:hAnsiTheme="majorHAnsi" w:cs="Times New Roman"/>
          <w:color w:val="FF0000"/>
        </w:rPr>
      </w:pPr>
      <w:r w:rsidRPr="001F0AC3">
        <w:rPr>
          <w:rFonts w:asciiTheme="majorHAnsi" w:hAnsiTheme="majorHAnsi" w:cs="Times New Roman"/>
          <w:lang w:val="sr-Cyrl-BA"/>
        </w:rPr>
        <w:t>Климатске</w:t>
      </w:r>
      <w:r w:rsidRPr="001F0AC3">
        <w:rPr>
          <w:rFonts w:asciiTheme="majorHAnsi" w:hAnsiTheme="majorHAnsi" w:cs="Times New Roman"/>
          <w:spacing w:val="-52"/>
          <w:lang w:val="sr-Cyrl-BA"/>
        </w:rPr>
        <w:t xml:space="preserve"> </w:t>
      </w:r>
      <w:r w:rsidRPr="001F0AC3">
        <w:rPr>
          <w:rFonts w:asciiTheme="majorHAnsi" w:hAnsiTheme="majorHAnsi" w:cs="Times New Roman"/>
          <w:lang w:val="sr-Cyrl-BA"/>
        </w:rPr>
        <w:t xml:space="preserve">промјене </w:t>
      </w:r>
      <w:r w:rsidRPr="001F0AC3">
        <w:rPr>
          <w:rFonts w:asciiTheme="majorHAnsi" w:hAnsiTheme="majorHAnsi" w:cs="Times New Roman"/>
          <w:lang w:val="sr-Latn-BA"/>
        </w:rPr>
        <w:t>утичу на дјелатност</w:t>
      </w:r>
      <w:r w:rsidRPr="001F0AC3">
        <w:rPr>
          <w:rFonts w:asciiTheme="majorHAnsi" w:hAnsiTheme="majorHAnsi" w:cs="Times New Roman"/>
          <w:lang w:val="sr-Cyrl-BA"/>
        </w:rPr>
        <w:t xml:space="preserve"> Управе </w:t>
      </w:r>
      <w:r w:rsidR="00B83FA7" w:rsidRPr="001F0AC3">
        <w:rPr>
          <w:rFonts w:asciiTheme="majorHAnsi" w:hAnsiTheme="majorHAnsi" w:cs="Times New Roman"/>
          <w:lang w:val="sr-Cyrl-BA"/>
        </w:rPr>
        <w:t xml:space="preserve"> Парка природе</w:t>
      </w:r>
      <w:r w:rsidRPr="001F0AC3">
        <w:rPr>
          <w:rFonts w:asciiTheme="majorHAnsi" w:hAnsiTheme="majorHAnsi" w:cs="Times New Roman"/>
          <w:lang w:val="sr-Cyrl-BA"/>
        </w:rPr>
        <w:t xml:space="preserve"> „</w:t>
      </w:r>
      <w:r w:rsidR="00B83FA7" w:rsidRPr="001F0AC3">
        <w:rPr>
          <w:rFonts w:asciiTheme="majorHAnsi" w:hAnsiTheme="majorHAnsi" w:cs="Times New Roman"/>
          <w:lang w:val="sr-Cyrl-BA"/>
        </w:rPr>
        <w:t xml:space="preserve"> </w:t>
      </w:r>
      <w:r w:rsidR="00211399">
        <w:rPr>
          <w:rFonts w:asciiTheme="majorHAnsi" w:hAnsiTheme="majorHAnsi" w:cs="Times New Roman"/>
          <w:lang w:val="sr-Cyrl-BA"/>
        </w:rPr>
        <w:t>Орјен</w:t>
      </w:r>
      <w:r w:rsidRPr="001F0AC3">
        <w:rPr>
          <w:rFonts w:asciiTheme="majorHAnsi" w:hAnsiTheme="majorHAnsi" w:cs="Times New Roman"/>
          <w:lang w:val="sr-Cyrl-BA"/>
        </w:rPr>
        <w:t>“</w:t>
      </w:r>
      <w:r w:rsidRPr="001F0AC3">
        <w:rPr>
          <w:rFonts w:asciiTheme="majorHAnsi" w:hAnsiTheme="majorHAnsi" w:cs="Times New Roman"/>
          <w:lang w:val="sr-Latn-BA"/>
        </w:rPr>
        <w:t xml:space="preserve"> у смислу потребе увођења мјера за праћење стања </w:t>
      </w:r>
      <w:r w:rsidRPr="001F0AC3">
        <w:rPr>
          <w:rFonts w:asciiTheme="majorHAnsi" w:hAnsiTheme="majorHAnsi" w:cs="Times New Roman"/>
          <w:lang w:val="ru-RU"/>
        </w:rPr>
        <w:t>(перманентан мониторинг индикатора климатских индекса и промјена екосистема, динамизам проперативни циље</w:t>
      </w:r>
      <w:r w:rsidR="004E4816">
        <w:rPr>
          <w:rFonts w:asciiTheme="majorHAnsi" w:hAnsiTheme="majorHAnsi" w:cs="Times New Roman"/>
          <w:lang w:val="ru-RU"/>
        </w:rPr>
        <w:t>в</w:t>
      </w:r>
      <w:r w:rsidRPr="001F0AC3">
        <w:rPr>
          <w:rFonts w:asciiTheme="majorHAnsi" w:hAnsiTheme="majorHAnsi" w:cs="Times New Roman"/>
          <w:lang w:val="ru-RU"/>
        </w:rPr>
        <w:t xml:space="preserve">а екосистема) </w:t>
      </w:r>
      <w:r w:rsidRPr="001F0AC3">
        <w:rPr>
          <w:rFonts w:asciiTheme="majorHAnsi" w:hAnsiTheme="majorHAnsi" w:cs="Times New Roman"/>
          <w:lang w:val="sr-Latn-BA"/>
        </w:rPr>
        <w:t xml:space="preserve">на подручју </w:t>
      </w:r>
      <w:r w:rsidR="004E4816">
        <w:rPr>
          <w:rFonts w:asciiTheme="majorHAnsi" w:hAnsiTheme="majorHAnsi" w:cs="Times New Roman"/>
          <w:lang w:val="sr-Cyrl-BA"/>
        </w:rPr>
        <w:t>П</w:t>
      </w:r>
      <w:r w:rsidRPr="001F0AC3">
        <w:rPr>
          <w:rFonts w:asciiTheme="majorHAnsi" w:hAnsiTheme="majorHAnsi" w:cs="Times New Roman"/>
          <w:lang w:val="sr-Cyrl-BA"/>
        </w:rPr>
        <w:t xml:space="preserve">арка </w:t>
      </w:r>
      <w:r w:rsidR="004E4816">
        <w:rPr>
          <w:rFonts w:asciiTheme="majorHAnsi" w:hAnsiTheme="majorHAnsi" w:cs="Times New Roman"/>
          <w:lang w:val="sr-Cyrl-BA"/>
        </w:rPr>
        <w:t xml:space="preserve">природе </w:t>
      </w:r>
      <w:r w:rsidRPr="001F0AC3">
        <w:rPr>
          <w:rFonts w:asciiTheme="majorHAnsi" w:hAnsiTheme="majorHAnsi" w:cs="Times New Roman"/>
          <w:lang w:val="sr-Cyrl-BA"/>
        </w:rPr>
        <w:t>„</w:t>
      </w:r>
      <w:r w:rsidR="004E4816">
        <w:rPr>
          <w:rFonts w:asciiTheme="majorHAnsi" w:hAnsiTheme="majorHAnsi" w:cs="Times New Roman"/>
          <w:lang w:val="sr-Cyrl-BA"/>
        </w:rPr>
        <w:t>Орјен</w:t>
      </w:r>
      <w:r w:rsidRPr="001F0AC3">
        <w:rPr>
          <w:rFonts w:asciiTheme="majorHAnsi" w:hAnsiTheme="majorHAnsi" w:cs="Times New Roman"/>
          <w:lang w:val="sr-Cyrl-BA"/>
        </w:rPr>
        <w:t>“</w:t>
      </w:r>
      <w:r w:rsidRPr="001F0AC3">
        <w:rPr>
          <w:rFonts w:asciiTheme="majorHAnsi" w:hAnsiTheme="majorHAnsi" w:cs="Times New Roman"/>
          <w:lang w:val="sr-Latn-BA"/>
        </w:rPr>
        <w:t xml:space="preserve"> у циљу заштите и благовремене реакције и прилагођавања на исте.</w:t>
      </w:r>
      <w:r w:rsidR="00F82104" w:rsidRPr="001F0AC3">
        <w:rPr>
          <w:rFonts w:asciiTheme="majorHAnsi" w:hAnsiTheme="majorHAnsi" w:cs="Times New Roman"/>
          <w:color w:val="FF0000"/>
        </w:rPr>
        <w:t xml:space="preserve"> </w:t>
      </w:r>
    </w:p>
    <w:p w:rsidR="00AF1399" w:rsidRPr="001F0AC3" w:rsidRDefault="00AF1399" w:rsidP="00560E01">
      <w:pPr>
        <w:pStyle w:val="NoSpacing"/>
        <w:spacing w:line="276" w:lineRule="auto"/>
        <w:jc w:val="both"/>
        <w:rPr>
          <w:rFonts w:asciiTheme="majorHAnsi" w:hAnsiTheme="majorHAnsi"/>
          <w:sz w:val="24"/>
          <w:szCs w:val="24"/>
          <w:lang w:val="ru-RU"/>
        </w:rPr>
      </w:pPr>
      <w:r w:rsidRPr="001F0AC3">
        <w:rPr>
          <w:rFonts w:asciiTheme="majorHAnsi" w:hAnsiTheme="majorHAnsi"/>
          <w:lang w:val="ru-RU"/>
        </w:rPr>
        <w:t xml:space="preserve">   </w:t>
      </w:r>
    </w:p>
    <w:p w:rsidR="00685A16" w:rsidRPr="001F0AC3" w:rsidRDefault="00B97FEA" w:rsidP="00FB0528">
      <w:pPr>
        <w:pStyle w:val="Heading2"/>
      </w:pPr>
      <w:bookmarkStart w:id="77" w:name="_Toc168136805"/>
      <w:r w:rsidRPr="001F0AC3">
        <w:t>5</w:t>
      </w:r>
      <w:r w:rsidR="004E4816">
        <w:t xml:space="preserve">.4. </w:t>
      </w:r>
      <w:r w:rsidR="00685A16" w:rsidRPr="001F0AC3">
        <w:t>Урбанизација подручја</w:t>
      </w:r>
      <w:bookmarkEnd w:id="77"/>
      <w:r w:rsidR="007B5C88" w:rsidRPr="001F0AC3">
        <w:t xml:space="preserve"> </w:t>
      </w:r>
    </w:p>
    <w:p w:rsidR="002033AA" w:rsidRPr="001F0AC3" w:rsidRDefault="002033AA" w:rsidP="00560E01">
      <w:pPr>
        <w:pStyle w:val="a"/>
        <w:spacing w:line="276" w:lineRule="auto"/>
        <w:rPr>
          <w:rFonts w:asciiTheme="majorHAnsi" w:hAnsiTheme="majorHAnsi"/>
        </w:rPr>
      </w:pPr>
    </w:p>
    <w:p w:rsidR="002033AA" w:rsidRPr="001F0AC3" w:rsidRDefault="002033AA" w:rsidP="00590C32">
      <w:pPr>
        <w:pStyle w:val="a"/>
        <w:spacing w:line="276" w:lineRule="auto"/>
        <w:ind w:firstLine="708"/>
        <w:rPr>
          <w:rFonts w:asciiTheme="majorHAnsi" w:hAnsiTheme="majorHAnsi"/>
          <w:szCs w:val="24"/>
        </w:rPr>
      </w:pPr>
      <w:r w:rsidRPr="001F0AC3">
        <w:rPr>
          <w:rFonts w:asciiTheme="majorHAnsi" w:hAnsiTheme="majorHAnsi"/>
          <w:szCs w:val="24"/>
        </w:rPr>
        <w:t xml:space="preserve">Током последњих година постоји тенденција умјереног ширења насеља и урбанизације услед изградње викенд објеката </w:t>
      </w:r>
      <w:r w:rsidR="00C76BA4" w:rsidRPr="001F0AC3">
        <w:rPr>
          <w:rFonts w:asciiTheme="majorHAnsi" w:hAnsiTheme="majorHAnsi"/>
          <w:szCs w:val="24"/>
        </w:rPr>
        <w:t xml:space="preserve"> у простору заштићеног подручја.</w:t>
      </w:r>
      <w:r w:rsidR="00F51D19">
        <w:rPr>
          <w:rFonts w:asciiTheme="majorHAnsi" w:hAnsiTheme="majorHAnsi"/>
          <w:szCs w:val="24"/>
          <w:lang w:val="sr-Cyrl-BA"/>
        </w:rPr>
        <w:t xml:space="preserve"> </w:t>
      </w:r>
      <w:r w:rsidR="00C76BA4" w:rsidRPr="001F0AC3">
        <w:rPr>
          <w:rFonts w:asciiTheme="majorHAnsi" w:hAnsiTheme="majorHAnsi"/>
          <w:szCs w:val="24"/>
        </w:rPr>
        <w:t>Ово је посебно присутно у већим насељеним мјестима како у парку природе тако и у руб</w:t>
      </w:r>
      <w:r w:rsidR="00157A41">
        <w:rPr>
          <w:rFonts w:asciiTheme="majorHAnsi" w:hAnsiTheme="majorHAnsi"/>
          <w:szCs w:val="24"/>
          <w:lang w:val="sr-Cyrl-BA"/>
        </w:rPr>
        <w:t>н</w:t>
      </w:r>
      <w:r w:rsidR="00C76BA4" w:rsidRPr="001F0AC3">
        <w:rPr>
          <w:rFonts w:asciiTheme="majorHAnsi" w:hAnsiTheme="majorHAnsi"/>
          <w:szCs w:val="24"/>
        </w:rPr>
        <w:t>ој зони</w:t>
      </w:r>
      <w:r w:rsidR="00F51D19">
        <w:rPr>
          <w:rFonts w:asciiTheme="majorHAnsi" w:hAnsiTheme="majorHAnsi"/>
          <w:szCs w:val="24"/>
          <w:lang w:val="sr-Cyrl-BA"/>
        </w:rPr>
        <w:t xml:space="preserve"> </w:t>
      </w:r>
      <w:r w:rsidR="00C76BA4" w:rsidRPr="001F0AC3">
        <w:rPr>
          <w:rFonts w:asciiTheme="majorHAnsi" w:hAnsiTheme="majorHAnsi"/>
          <w:szCs w:val="24"/>
        </w:rPr>
        <w:t>(Жупа,</w:t>
      </w:r>
      <w:r w:rsidR="00157A41">
        <w:rPr>
          <w:rFonts w:asciiTheme="majorHAnsi" w:hAnsiTheme="majorHAnsi"/>
          <w:szCs w:val="24"/>
          <w:lang w:val="sr-Cyrl-BA"/>
        </w:rPr>
        <w:t xml:space="preserve"> </w:t>
      </w:r>
      <w:r w:rsidR="00C76BA4" w:rsidRPr="001F0AC3">
        <w:rPr>
          <w:rFonts w:asciiTheme="majorHAnsi" w:hAnsiTheme="majorHAnsi"/>
          <w:szCs w:val="24"/>
        </w:rPr>
        <w:t xml:space="preserve">Ластва, </w:t>
      </w:r>
      <w:r w:rsidR="006266EA" w:rsidRPr="001F0AC3">
        <w:rPr>
          <w:rFonts w:asciiTheme="majorHAnsi" w:hAnsiTheme="majorHAnsi"/>
          <w:szCs w:val="24"/>
        </w:rPr>
        <w:t>Аранђелово,</w:t>
      </w:r>
      <w:r w:rsidR="00F51D19">
        <w:rPr>
          <w:rFonts w:asciiTheme="majorHAnsi" w:hAnsiTheme="majorHAnsi"/>
          <w:szCs w:val="24"/>
          <w:lang w:val="sr-Cyrl-BA"/>
        </w:rPr>
        <w:t xml:space="preserve"> </w:t>
      </w:r>
      <w:r w:rsidR="00C76BA4" w:rsidRPr="001F0AC3">
        <w:rPr>
          <w:rFonts w:asciiTheme="majorHAnsi" w:hAnsiTheme="majorHAnsi"/>
          <w:szCs w:val="24"/>
        </w:rPr>
        <w:t>Ораховац,</w:t>
      </w:r>
      <w:r w:rsidR="00F51D19">
        <w:rPr>
          <w:rFonts w:asciiTheme="majorHAnsi" w:hAnsiTheme="majorHAnsi"/>
          <w:szCs w:val="24"/>
          <w:lang w:val="sr-Cyrl-BA"/>
        </w:rPr>
        <w:t xml:space="preserve"> </w:t>
      </w:r>
      <w:r w:rsidR="00C76BA4" w:rsidRPr="001F0AC3">
        <w:rPr>
          <w:rFonts w:asciiTheme="majorHAnsi" w:hAnsiTheme="majorHAnsi"/>
          <w:szCs w:val="24"/>
        </w:rPr>
        <w:t>Коњско,</w:t>
      </w:r>
      <w:r w:rsidR="00F51D19">
        <w:rPr>
          <w:rFonts w:asciiTheme="majorHAnsi" w:hAnsiTheme="majorHAnsi"/>
          <w:szCs w:val="24"/>
          <w:lang w:val="sr-Cyrl-BA"/>
        </w:rPr>
        <w:t xml:space="preserve"> </w:t>
      </w:r>
      <w:r w:rsidR="00F51D19">
        <w:rPr>
          <w:rFonts w:asciiTheme="majorHAnsi" w:hAnsiTheme="majorHAnsi"/>
          <w:szCs w:val="24"/>
        </w:rPr>
        <w:t>Богојевић село</w:t>
      </w:r>
      <w:r w:rsidR="00C76BA4" w:rsidRPr="001F0AC3">
        <w:rPr>
          <w:rFonts w:asciiTheme="majorHAnsi" w:hAnsiTheme="majorHAnsi"/>
          <w:szCs w:val="24"/>
        </w:rPr>
        <w:t>,</w:t>
      </w:r>
      <w:r w:rsidR="00F51D19">
        <w:rPr>
          <w:rFonts w:asciiTheme="majorHAnsi" w:hAnsiTheme="majorHAnsi"/>
          <w:szCs w:val="24"/>
          <w:lang w:val="sr-Cyrl-BA"/>
        </w:rPr>
        <w:t xml:space="preserve"> </w:t>
      </w:r>
      <w:r w:rsidR="00C76BA4" w:rsidRPr="001F0AC3">
        <w:rPr>
          <w:rFonts w:asciiTheme="majorHAnsi" w:hAnsiTheme="majorHAnsi"/>
          <w:szCs w:val="24"/>
        </w:rPr>
        <w:t>Убли,</w:t>
      </w:r>
      <w:r w:rsidR="00F51D19">
        <w:rPr>
          <w:rFonts w:asciiTheme="majorHAnsi" w:hAnsiTheme="majorHAnsi"/>
          <w:szCs w:val="24"/>
          <w:lang w:val="sr-Cyrl-BA"/>
        </w:rPr>
        <w:t xml:space="preserve"> </w:t>
      </w:r>
      <w:r w:rsidR="00C76BA4" w:rsidRPr="001F0AC3">
        <w:rPr>
          <w:rFonts w:asciiTheme="majorHAnsi" w:hAnsiTheme="majorHAnsi"/>
          <w:szCs w:val="24"/>
        </w:rPr>
        <w:t>Граб)</w:t>
      </w:r>
      <w:r w:rsidRPr="001F0AC3">
        <w:rPr>
          <w:rFonts w:asciiTheme="majorHAnsi" w:hAnsiTheme="majorHAnsi"/>
          <w:szCs w:val="24"/>
        </w:rPr>
        <w:t xml:space="preserve">. Проблем је </w:t>
      </w:r>
      <w:r w:rsidRPr="001F0AC3">
        <w:rPr>
          <w:rFonts w:asciiTheme="majorHAnsi" w:hAnsiTheme="majorHAnsi"/>
          <w:szCs w:val="24"/>
        </w:rPr>
        <w:lastRenderedPageBreak/>
        <w:t xml:space="preserve">непостојање </w:t>
      </w:r>
      <w:r w:rsidR="00F51D19">
        <w:rPr>
          <w:rFonts w:asciiTheme="majorHAnsi" w:hAnsiTheme="majorHAnsi"/>
          <w:szCs w:val="24"/>
          <w:lang w:val="sr-Cyrl-BA"/>
        </w:rPr>
        <w:t>П</w:t>
      </w:r>
      <w:r w:rsidRPr="001F0AC3">
        <w:rPr>
          <w:rFonts w:asciiTheme="majorHAnsi" w:hAnsiTheme="majorHAnsi"/>
          <w:szCs w:val="24"/>
        </w:rPr>
        <w:t xml:space="preserve">росторног плана за </w:t>
      </w:r>
      <w:r w:rsidR="00C76BA4" w:rsidRPr="001F0AC3">
        <w:rPr>
          <w:rFonts w:asciiTheme="majorHAnsi" w:hAnsiTheme="majorHAnsi"/>
          <w:szCs w:val="24"/>
        </w:rPr>
        <w:t xml:space="preserve"> заштићено подручје</w:t>
      </w:r>
      <w:r w:rsidRPr="001F0AC3">
        <w:rPr>
          <w:rFonts w:asciiTheme="majorHAnsi" w:hAnsiTheme="majorHAnsi"/>
          <w:szCs w:val="24"/>
        </w:rPr>
        <w:t>, односно планови генералне регулације простора. Наведени објекти на више начина у</w:t>
      </w:r>
      <w:r w:rsidR="00C76BA4" w:rsidRPr="001F0AC3">
        <w:rPr>
          <w:rFonts w:asciiTheme="majorHAnsi" w:hAnsiTheme="majorHAnsi"/>
          <w:szCs w:val="24"/>
        </w:rPr>
        <w:t>грожавају живи свјет и подручје</w:t>
      </w:r>
      <w:r w:rsidRPr="001F0AC3">
        <w:rPr>
          <w:rFonts w:asciiTheme="majorHAnsi" w:hAnsiTheme="majorHAnsi"/>
          <w:szCs w:val="24"/>
        </w:rPr>
        <w:t xml:space="preserve"> парка</w:t>
      </w:r>
      <w:r w:rsidR="00C76BA4" w:rsidRPr="001F0AC3">
        <w:rPr>
          <w:rFonts w:asciiTheme="majorHAnsi" w:hAnsiTheme="majorHAnsi"/>
          <w:szCs w:val="24"/>
        </w:rPr>
        <w:t xml:space="preserve"> природе</w:t>
      </w:r>
      <w:r w:rsidRPr="001F0AC3">
        <w:rPr>
          <w:rFonts w:asciiTheme="majorHAnsi" w:hAnsiTheme="majorHAnsi"/>
          <w:szCs w:val="24"/>
        </w:rPr>
        <w:t>: природно станиште више врста је угрожено (посебно шумским пожаром, угрожава се фауна, нагомилава се комунални чврсти отпад, отпадне комуналне воде, нарушене су амбијенталне функције подручја, као и туристичко рекреативне функције.</w:t>
      </w:r>
    </w:p>
    <w:p w:rsidR="002033AA" w:rsidRPr="001F0AC3" w:rsidRDefault="002033AA" w:rsidP="00560E01">
      <w:pPr>
        <w:pStyle w:val="a"/>
        <w:spacing w:line="276" w:lineRule="auto"/>
        <w:rPr>
          <w:rFonts w:asciiTheme="majorHAnsi" w:hAnsiTheme="majorHAnsi"/>
        </w:rPr>
      </w:pPr>
    </w:p>
    <w:p w:rsidR="002033AA" w:rsidRPr="001F0AC3" w:rsidRDefault="00B97FEA" w:rsidP="00FB0528">
      <w:pPr>
        <w:pStyle w:val="Heading2"/>
      </w:pPr>
      <w:bookmarkStart w:id="78" w:name="_Toc145439887"/>
      <w:bookmarkStart w:id="79" w:name="_Toc150328008"/>
      <w:bookmarkStart w:id="80" w:name="_Toc168136806"/>
      <w:r w:rsidRPr="001F0AC3">
        <w:t>5</w:t>
      </w:r>
      <w:r w:rsidR="004E4816">
        <w:t>.</w:t>
      </w:r>
      <w:r w:rsidR="004E4816">
        <w:rPr>
          <w:lang w:val="sr-Cyrl-BA"/>
        </w:rPr>
        <w:t xml:space="preserve">5. </w:t>
      </w:r>
      <w:r w:rsidR="002033AA" w:rsidRPr="001F0AC3">
        <w:t>Недостатак комуналне инфраструктуре</w:t>
      </w:r>
      <w:bookmarkEnd w:id="78"/>
      <w:bookmarkEnd w:id="79"/>
      <w:bookmarkEnd w:id="80"/>
      <w:r w:rsidR="002033AA" w:rsidRPr="001F0AC3">
        <w:t xml:space="preserve"> </w:t>
      </w:r>
    </w:p>
    <w:p w:rsidR="002033AA" w:rsidRPr="001F0AC3" w:rsidRDefault="002033AA" w:rsidP="00560E01">
      <w:pPr>
        <w:autoSpaceDE w:val="0"/>
        <w:autoSpaceDN w:val="0"/>
        <w:adjustRightInd w:val="0"/>
        <w:rPr>
          <w:rFonts w:asciiTheme="majorHAnsi" w:hAnsiTheme="majorHAnsi" w:cs="Times New Roman"/>
          <w:szCs w:val="24"/>
        </w:rPr>
      </w:pPr>
    </w:p>
    <w:p w:rsidR="002033AA" w:rsidRPr="00DD3FAD" w:rsidRDefault="00C76BA4" w:rsidP="00590C32">
      <w:pPr>
        <w:pStyle w:val="a"/>
        <w:spacing w:line="276" w:lineRule="auto"/>
        <w:ind w:firstLine="708"/>
        <w:rPr>
          <w:rFonts w:asciiTheme="majorHAnsi" w:hAnsiTheme="majorHAnsi"/>
          <w:szCs w:val="22"/>
        </w:rPr>
      </w:pPr>
      <w:r w:rsidRPr="00DD3FAD">
        <w:rPr>
          <w:rFonts w:asciiTheme="majorHAnsi" w:hAnsiTheme="majorHAnsi"/>
          <w:szCs w:val="22"/>
        </w:rPr>
        <w:t xml:space="preserve">У </w:t>
      </w:r>
      <w:r w:rsidR="002033AA" w:rsidRPr="00DD3FAD">
        <w:rPr>
          <w:rFonts w:asciiTheme="majorHAnsi" w:hAnsiTheme="majorHAnsi"/>
          <w:szCs w:val="22"/>
        </w:rPr>
        <w:t>већем дјелу парка организовано је одношење комуналног отпада из контејнера постављених на јавним површинама. Међутим, не постоји системско одношења отпада из индивидуалних посједа и домаћинстава, што за посљедицу има неадекватно одлагање чврстог отпада</w:t>
      </w:r>
      <w:r w:rsidR="00F51D19">
        <w:rPr>
          <w:rFonts w:asciiTheme="majorHAnsi" w:hAnsiTheme="majorHAnsi"/>
          <w:szCs w:val="22"/>
          <w:lang w:val="sr-Cyrl-BA"/>
        </w:rPr>
        <w:t xml:space="preserve"> </w:t>
      </w:r>
      <w:r w:rsidR="003C490D" w:rsidRPr="00DD3FAD">
        <w:rPr>
          <w:rFonts w:asciiTheme="majorHAnsi" w:hAnsiTheme="majorHAnsi"/>
          <w:szCs w:val="22"/>
        </w:rPr>
        <w:t>(уз путне правце, на ивици индивидуалних посједа, у шумским екосистемима)</w:t>
      </w:r>
      <w:r w:rsidR="002033AA" w:rsidRPr="00DD3FAD">
        <w:rPr>
          <w:rFonts w:asciiTheme="majorHAnsi" w:hAnsiTheme="majorHAnsi"/>
          <w:szCs w:val="22"/>
        </w:rPr>
        <w:t xml:space="preserve"> и формирање сметлишта на подручју </w:t>
      </w:r>
      <w:r w:rsidR="00157A41">
        <w:rPr>
          <w:rFonts w:asciiTheme="majorHAnsi" w:hAnsiTheme="majorHAnsi"/>
          <w:szCs w:val="22"/>
          <w:lang w:val="sr-Cyrl-BA"/>
        </w:rPr>
        <w:t>П</w:t>
      </w:r>
      <w:r w:rsidR="002033AA" w:rsidRPr="00DD3FAD">
        <w:rPr>
          <w:rFonts w:asciiTheme="majorHAnsi" w:hAnsiTheme="majorHAnsi"/>
          <w:szCs w:val="22"/>
        </w:rPr>
        <w:t xml:space="preserve">арка. Проблем је сложенији ако се има у </w:t>
      </w:r>
      <w:r w:rsidR="002979FE">
        <w:rPr>
          <w:rFonts w:asciiTheme="majorHAnsi" w:hAnsiTheme="majorHAnsi"/>
          <w:szCs w:val="22"/>
        </w:rPr>
        <w:t xml:space="preserve">виду израженост овог проблема </w:t>
      </w:r>
      <w:r w:rsidR="0078718A" w:rsidRPr="00DD3FAD">
        <w:rPr>
          <w:rFonts w:asciiTheme="majorHAnsi" w:hAnsiTheme="majorHAnsi"/>
          <w:szCs w:val="22"/>
        </w:rPr>
        <w:t>уз  туристичке маршуте у п</w:t>
      </w:r>
      <w:r w:rsidR="002033AA" w:rsidRPr="00DD3FAD">
        <w:rPr>
          <w:rFonts w:asciiTheme="majorHAnsi" w:hAnsiTheme="majorHAnsi"/>
          <w:szCs w:val="22"/>
        </w:rPr>
        <w:t xml:space="preserve">арку </w:t>
      </w:r>
      <w:r w:rsidR="0078718A" w:rsidRPr="00DD3FAD">
        <w:rPr>
          <w:rFonts w:asciiTheme="majorHAnsi" w:hAnsiTheme="majorHAnsi"/>
          <w:szCs w:val="22"/>
        </w:rPr>
        <w:t>природе</w:t>
      </w:r>
      <w:r w:rsidR="00DD3FAD">
        <w:rPr>
          <w:rFonts w:asciiTheme="majorHAnsi" w:hAnsiTheme="majorHAnsi"/>
          <w:szCs w:val="22"/>
        </w:rPr>
        <w:t xml:space="preserve"> </w:t>
      </w:r>
      <w:r w:rsidR="002033AA" w:rsidRPr="00DD3FAD">
        <w:rPr>
          <w:rFonts w:asciiTheme="majorHAnsi" w:hAnsiTheme="majorHAnsi"/>
          <w:szCs w:val="22"/>
        </w:rPr>
        <w:t>(у зони</w:t>
      </w:r>
      <w:r w:rsidR="003C490D" w:rsidRPr="00DD3FAD">
        <w:rPr>
          <w:rFonts w:asciiTheme="majorHAnsi" w:hAnsiTheme="majorHAnsi"/>
          <w:szCs w:val="22"/>
        </w:rPr>
        <w:t xml:space="preserve"> II и</w:t>
      </w:r>
      <w:r w:rsidR="002033AA" w:rsidRPr="00DD3FAD">
        <w:rPr>
          <w:rFonts w:asciiTheme="majorHAnsi" w:hAnsiTheme="majorHAnsi"/>
          <w:szCs w:val="22"/>
        </w:rPr>
        <w:t xml:space="preserve"> III режима заштите).</w:t>
      </w:r>
    </w:p>
    <w:p w:rsidR="002033AA" w:rsidRPr="00DD3FAD" w:rsidRDefault="002033AA" w:rsidP="00590C32">
      <w:pPr>
        <w:pStyle w:val="a"/>
        <w:spacing w:line="276" w:lineRule="auto"/>
        <w:ind w:firstLine="708"/>
        <w:rPr>
          <w:rFonts w:asciiTheme="majorHAnsi" w:hAnsiTheme="majorHAnsi"/>
          <w:szCs w:val="22"/>
        </w:rPr>
      </w:pPr>
      <w:r w:rsidRPr="00DD3FAD">
        <w:rPr>
          <w:rFonts w:asciiTheme="majorHAnsi" w:hAnsiTheme="majorHAnsi"/>
          <w:szCs w:val="22"/>
        </w:rPr>
        <w:t>На једном дијелу активног простора Парка присутна је деградација усљед одлагања дијела сировинског материјала уз и поре</w:t>
      </w:r>
      <w:r w:rsidR="003C490D" w:rsidRPr="00DD3FAD">
        <w:rPr>
          <w:rFonts w:asciiTheme="majorHAnsi" w:hAnsiTheme="majorHAnsi"/>
          <w:szCs w:val="22"/>
        </w:rPr>
        <w:t>д путне мреже при експлоатацији сировине</w:t>
      </w:r>
      <w:r w:rsidR="00F51D19">
        <w:rPr>
          <w:rFonts w:asciiTheme="majorHAnsi" w:hAnsiTheme="majorHAnsi"/>
          <w:szCs w:val="22"/>
          <w:lang w:val="sr-Cyrl-BA"/>
        </w:rPr>
        <w:t xml:space="preserve"> </w:t>
      </w:r>
      <w:r w:rsidR="003C490D" w:rsidRPr="00DD3FAD">
        <w:rPr>
          <w:rFonts w:asciiTheme="majorHAnsi" w:hAnsiTheme="majorHAnsi"/>
          <w:szCs w:val="22"/>
        </w:rPr>
        <w:t>(у рубној локалитет Дубраве и Аеродром у прилазу селу Граб)</w:t>
      </w:r>
      <w:r w:rsidRPr="00DD3FAD">
        <w:rPr>
          <w:rFonts w:asciiTheme="majorHAnsi" w:hAnsiTheme="majorHAnsi"/>
          <w:szCs w:val="22"/>
        </w:rPr>
        <w:t>.</w:t>
      </w:r>
    </w:p>
    <w:p w:rsidR="002033AA" w:rsidRPr="00851872" w:rsidRDefault="00DB30AE" w:rsidP="00590C32">
      <w:pPr>
        <w:pStyle w:val="a"/>
        <w:spacing w:line="276" w:lineRule="auto"/>
        <w:ind w:firstLine="708"/>
        <w:rPr>
          <w:rFonts w:asciiTheme="majorHAnsi" w:hAnsiTheme="majorHAnsi"/>
          <w:szCs w:val="22"/>
          <w:lang w:val="sr-Cyrl-BA"/>
        </w:rPr>
      </w:pPr>
      <w:r w:rsidRPr="00DD3FAD">
        <w:rPr>
          <w:rFonts w:asciiTheme="majorHAnsi" w:hAnsiTheme="majorHAnsi"/>
          <w:szCs w:val="22"/>
        </w:rPr>
        <w:t>Спорадично је присутно и механичко загађ</w:t>
      </w:r>
      <w:r w:rsidR="00F51D19">
        <w:rPr>
          <w:rFonts w:asciiTheme="majorHAnsi" w:hAnsiTheme="majorHAnsi"/>
          <w:szCs w:val="22"/>
        </w:rPr>
        <w:t>ење ријечних токова и приобаља.</w:t>
      </w:r>
      <w:r w:rsidR="00F51D19">
        <w:rPr>
          <w:rFonts w:asciiTheme="majorHAnsi" w:hAnsiTheme="majorHAnsi"/>
          <w:szCs w:val="22"/>
          <w:lang w:val="sr-Cyrl-BA"/>
        </w:rPr>
        <w:t xml:space="preserve"> </w:t>
      </w:r>
      <w:r w:rsidR="002033AA" w:rsidRPr="00DD3FAD">
        <w:rPr>
          <w:rFonts w:asciiTheme="majorHAnsi" w:hAnsiTheme="majorHAnsi"/>
        </w:rPr>
        <w:t>Величина проблема је још неоспорнија ако се има у виду законска забрана било ког вида де</w:t>
      </w:r>
      <w:r w:rsidR="00201D81" w:rsidRPr="00DD3FAD">
        <w:rPr>
          <w:rFonts w:asciiTheme="majorHAnsi" w:hAnsiTheme="majorHAnsi"/>
        </w:rPr>
        <w:t>градације и угрожавања простора</w:t>
      </w:r>
      <w:r w:rsidR="00F51D19">
        <w:rPr>
          <w:rFonts w:asciiTheme="majorHAnsi" w:hAnsiTheme="majorHAnsi"/>
        </w:rPr>
        <w:t xml:space="preserve"> </w:t>
      </w:r>
      <w:r w:rsidR="00F51D19">
        <w:rPr>
          <w:rFonts w:asciiTheme="majorHAnsi" w:hAnsiTheme="majorHAnsi"/>
          <w:lang w:val="sr-Cyrl-BA"/>
        </w:rPr>
        <w:t>П</w:t>
      </w:r>
      <w:r w:rsidR="002033AA" w:rsidRPr="00DD3FAD">
        <w:rPr>
          <w:rFonts w:asciiTheme="majorHAnsi" w:hAnsiTheme="majorHAnsi"/>
        </w:rPr>
        <w:t>арка</w:t>
      </w:r>
      <w:r w:rsidR="00201D81" w:rsidRPr="00DD3FAD">
        <w:rPr>
          <w:rFonts w:asciiTheme="majorHAnsi" w:hAnsiTheme="majorHAnsi"/>
        </w:rPr>
        <w:t xml:space="preserve"> природе</w:t>
      </w:r>
      <w:r w:rsidR="002033AA" w:rsidRPr="00DD3FAD">
        <w:rPr>
          <w:rFonts w:asciiTheme="majorHAnsi" w:hAnsiTheme="majorHAnsi"/>
        </w:rPr>
        <w:t xml:space="preserve">(Закон о </w:t>
      </w:r>
      <w:r w:rsidR="004C0DDB" w:rsidRPr="00DD3FAD">
        <w:rPr>
          <w:rFonts w:asciiTheme="majorHAnsi" w:hAnsiTheme="majorHAnsi"/>
        </w:rPr>
        <w:t xml:space="preserve"> заштити природе Р Српске</w:t>
      </w:r>
      <w:r w:rsidR="002033AA" w:rsidRPr="00DD3FAD">
        <w:rPr>
          <w:rFonts w:asciiTheme="majorHAnsi" w:hAnsiTheme="majorHAnsi"/>
        </w:rPr>
        <w:t xml:space="preserve">, „Сл. гл. Републике Српске”, број </w:t>
      </w:r>
      <w:r w:rsidR="001465C7" w:rsidRPr="00DD3FAD">
        <w:rPr>
          <w:rFonts w:asciiTheme="majorHAnsi" w:hAnsiTheme="majorHAnsi"/>
        </w:rPr>
        <w:t xml:space="preserve">  бр. 20/14</w:t>
      </w:r>
      <w:r w:rsidR="004C0DDB" w:rsidRPr="00DD3FAD">
        <w:rPr>
          <w:rFonts w:asciiTheme="majorHAnsi" w:hAnsiTheme="majorHAnsi"/>
        </w:rPr>
        <w:t xml:space="preserve"> и </w:t>
      </w:r>
      <w:r w:rsidR="004C0DDB" w:rsidRPr="00DD3FAD">
        <w:rPr>
          <w:rFonts w:asciiTheme="majorHAnsi" w:hAnsiTheme="majorHAnsi"/>
          <w:bCs/>
        </w:rPr>
        <w:t>О Д Л У К У О ПРОГЛАШЕЊУ ПАРКА ПРИРОДЕ “ОРЈЕН”</w:t>
      </w:r>
      <w:r w:rsidR="004F3655" w:rsidRPr="00DD3FAD">
        <w:rPr>
          <w:rFonts w:asciiTheme="majorHAnsi" w:hAnsiTheme="majorHAnsi"/>
        </w:rPr>
        <w:t>„Сл. гл. Републике Српске”, број 96/20)</w:t>
      </w:r>
      <w:r w:rsidR="002033AA" w:rsidRPr="00DD3FAD">
        <w:rPr>
          <w:rFonts w:asciiTheme="majorHAnsi" w:hAnsiTheme="majorHAnsi"/>
        </w:rPr>
        <w:t xml:space="preserve">.   </w:t>
      </w:r>
    </w:p>
    <w:p w:rsidR="002033AA" w:rsidRPr="001F0AC3" w:rsidRDefault="00B97FEA" w:rsidP="00FB0528">
      <w:pPr>
        <w:pStyle w:val="Heading2"/>
      </w:pPr>
      <w:bookmarkStart w:id="81" w:name="_Toc145439888"/>
      <w:bookmarkStart w:id="82" w:name="_Toc150328009"/>
      <w:bookmarkStart w:id="83" w:name="_Toc168136807"/>
      <w:r w:rsidRPr="001F0AC3">
        <w:t>5</w:t>
      </w:r>
      <w:r w:rsidR="00DD3FAD">
        <w:t>.</w:t>
      </w:r>
      <w:r w:rsidR="00DD3FAD" w:rsidRPr="00D542D9">
        <w:rPr>
          <w:lang w:val="ru-RU"/>
        </w:rPr>
        <w:t xml:space="preserve">6. </w:t>
      </w:r>
      <w:r w:rsidR="002033AA" w:rsidRPr="001F0AC3">
        <w:t>Нерјешен систем отпадних вода</w:t>
      </w:r>
      <w:bookmarkEnd w:id="81"/>
      <w:bookmarkEnd w:id="82"/>
      <w:bookmarkEnd w:id="83"/>
    </w:p>
    <w:p w:rsidR="002033AA" w:rsidRPr="001F0AC3" w:rsidRDefault="002033AA" w:rsidP="00560E01">
      <w:pPr>
        <w:pStyle w:val="a"/>
        <w:spacing w:line="276" w:lineRule="auto"/>
        <w:rPr>
          <w:rFonts w:asciiTheme="majorHAnsi" w:hAnsiTheme="majorHAnsi"/>
        </w:rPr>
      </w:pPr>
    </w:p>
    <w:p w:rsidR="002033AA" w:rsidRPr="001F0AC3" w:rsidRDefault="002033AA" w:rsidP="00590C32">
      <w:pPr>
        <w:pStyle w:val="a"/>
        <w:spacing w:line="276" w:lineRule="auto"/>
        <w:ind w:firstLine="708"/>
        <w:rPr>
          <w:rFonts w:asciiTheme="majorHAnsi" w:hAnsiTheme="majorHAnsi"/>
        </w:rPr>
      </w:pPr>
      <w:r w:rsidRPr="001F0AC3">
        <w:rPr>
          <w:rFonts w:asciiTheme="majorHAnsi" w:hAnsiTheme="majorHAnsi"/>
        </w:rPr>
        <w:t>На подручју парка</w:t>
      </w:r>
      <w:r w:rsidR="001C677B" w:rsidRPr="001F0AC3">
        <w:rPr>
          <w:rFonts w:asciiTheme="majorHAnsi" w:hAnsiTheme="majorHAnsi"/>
        </w:rPr>
        <w:t xml:space="preserve"> природе</w:t>
      </w:r>
      <w:r w:rsidRPr="001F0AC3">
        <w:rPr>
          <w:rFonts w:asciiTheme="majorHAnsi" w:hAnsiTheme="majorHAnsi"/>
        </w:rPr>
        <w:t>, не постоји изграђена канализациона мрежа и системски р</w:t>
      </w:r>
      <w:r w:rsidR="001C677B" w:rsidRPr="001F0AC3">
        <w:rPr>
          <w:rFonts w:asciiTheme="majorHAnsi" w:hAnsiTheme="majorHAnsi"/>
        </w:rPr>
        <w:t>иј</w:t>
      </w:r>
      <w:r w:rsidRPr="001F0AC3">
        <w:rPr>
          <w:rFonts w:asciiTheme="majorHAnsi" w:hAnsiTheme="majorHAnsi"/>
        </w:rPr>
        <w:t>ешено питање одвода отпадних вода у зонама II и III режима заштите (простор I режима заштите је посебношћу простора природно заштићен од негативних ефеката истакнутих у наслову).</w:t>
      </w:r>
    </w:p>
    <w:p w:rsidR="002033AA" w:rsidRPr="001F0AC3" w:rsidRDefault="002033AA" w:rsidP="00590C32">
      <w:pPr>
        <w:pStyle w:val="a"/>
        <w:spacing w:line="276" w:lineRule="auto"/>
        <w:ind w:firstLine="708"/>
        <w:rPr>
          <w:rFonts w:asciiTheme="majorHAnsi" w:hAnsiTheme="majorHAnsi"/>
        </w:rPr>
      </w:pPr>
      <w:r w:rsidRPr="001F0AC3">
        <w:rPr>
          <w:rFonts w:asciiTheme="majorHAnsi" w:hAnsiTheme="majorHAnsi"/>
        </w:rPr>
        <w:t>Индивидуални објекти немају изграђене системе пречишћавање вода, већ се оне директно одводе у септичке јаме које</w:t>
      </w:r>
      <w:r w:rsidR="00F51D19">
        <w:rPr>
          <w:rFonts w:asciiTheme="majorHAnsi" w:hAnsiTheme="majorHAnsi"/>
        </w:rPr>
        <w:t xml:space="preserve"> су углавном пропусне или дирек</w:t>
      </w:r>
      <w:r w:rsidRPr="001F0AC3">
        <w:rPr>
          <w:rFonts w:asciiTheme="majorHAnsi" w:hAnsiTheme="majorHAnsi"/>
        </w:rPr>
        <w:t>тно у мање водо</w:t>
      </w:r>
      <w:r w:rsidR="001C677B" w:rsidRPr="001F0AC3">
        <w:rPr>
          <w:rFonts w:asciiTheme="majorHAnsi" w:hAnsiTheme="majorHAnsi"/>
        </w:rPr>
        <w:t>токе без икаквог претходног преч</w:t>
      </w:r>
      <w:r w:rsidRPr="001F0AC3">
        <w:rPr>
          <w:rFonts w:asciiTheme="majorHAnsi" w:hAnsiTheme="majorHAnsi"/>
        </w:rPr>
        <w:t xml:space="preserve">ишћавања, што за последицу има загађење површинских и подземних вода подручја. Према подацима Завода за статистику Републике Српске и прегледом података за мрежу Јавног водовода и канализације на подручју општине </w:t>
      </w:r>
      <w:r w:rsidR="001C677B" w:rsidRPr="001F0AC3">
        <w:rPr>
          <w:rFonts w:asciiTheme="majorHAnsi" w:hAnsiTheme="majorHAnsi"/>
        </w:rPr>
        <w:t xml:space="preserve">Требиње </w:t>
      </w:r>
      <w:r w:rsidRPr="001F0AC3">
        <w:rPr>
          <w:rFonts w:asciiTheme="majorHAnsi" w:hAnsiTheme="majorHAnsi"/>
        </w:rPr>
        <w:t xml:space="preserve">годишње се укупно </w:t>
      </w:r>
      <w:r w:rsidR="009B3587" w:rsidRPr="009B3587">
        <w:rPr>
          <w:rFonts w:asciiTheme="majorHAnsi" w:hAnsiTheme="majorHAnsi"/>
        </w:rPr>
        <w:t>испу</w:t>
      </w:r>
      <w:r w:rsidR="009B3587" w:rsidRPr="009B3587">
        <w:rPr>
          <w:rFonts w:asciiTheme="majorHAnsi" w:hAnsiTheme="majorHAnsi"/>
          <w:lang w:val="sr-Cyrl-BA"/>
        </w:rPr>
        <w:t xml:space="preserve">сти </w:t>
      </w:r>
      <w:r w:rsidR="009B3587" w:rsidRPr="009B3587">
        <w:rPr>
          <w:rFonts w:asciiTheme="majorHAnsi" w:hAnsiTheme="majorHAnsi"/>
        </w:rPr>
        <w:t xml:space="preserve"> </w:t>
      </w:r>
      <w:r w:rsidR="009B3587" w:rsidRPr="009B3587">
        <w:rPr>
          <w:rFonts w:asciiTheme="majorHAnsi" w:hAnsiTheme="majorHAnsi"/>
          <w:lang w:val="sr-Cyrl-BA"/>
        </w:rPr>
        <w:t>(</w:t>
      </w:r>
      <w:r w:rsidR="009B3587" w:rsidRPr="009B3587">
        <w:rPr>
          <w:rFonts w:asciiTheme="majorHAnsi" w:hAnsiTheme="majorHAnsi"/>
        </w:rPr>
        <w:t>1 126</w:t>
      </w:r>
      <w:r w:rsidR="009B3587" w:rsidRPr="009B3587">
        <w:rPr>
          <w:rFonts w:asciiTheme="majorHAnsi" w:hAnsiTheme="majorHAnsi"/>
          <w:lang w:val="sr-Cyrl-BA"/>
        </w:rPr>
        <w:t xml:space="preserve"> </w:t>
      </w:r>
      <w:r w:rsidR="009B3587">
        <w:rPr>
          <w:rFonts w:asciiTheme="majorHAnsi" w:hAnsiTheme="majorHAnsi"/>
          <w:lang w:val="sr-Cyrl-BA"/>
        </w:rPr>
        <w:t xml:space="preserve">000 </w:t>
      </w:r>
      <w:r w:rsidR="009B3587" w:rsidRPr="009B3587">
        <w:rPr>
          <w:rFonts w:asciiTheme="majorHAnsi" w:hAnsiTheme="majorHAnsi"/>
        </w:rPr>
        <w:t>m</w:t>
      </w:r>
      <w:r w:rsidR="009B3587" w:rsidRPr="009B3587">
        <w:rPr>
          <w:rFonts w:asciiTheme="majorHAnsi" w:hAnsiTheme="majorHAnsi"/>
          <w:vertAlign w:val="superscript"/>
        </w:rPr>
        <w:t>3</w:t>
      </w:r>
      <w:r w:rsidR="009B3587" w:rsidRPr="009B3587">
        <w:rPr>
          <w:rFonts w:asciiTheme="majorHAnsi" w:hAnsiTheme="majorHAnsi"/>
          <w:lang w:val="sr-Cyrl-BA"/>
        </w:rPr>
        <w:t xml:space="preserve">) </w:t>
      </w:r>
      <w:r w:rsidR="009B3587" w:rsidRPr="009B3587">
        <w:rPr>
          <w:rFonts w:asciiTheme="majorHAnsi" w:hAnsiTheme="majorHAnsi"/>
        </w:rPr>
        <w:t>отпадне воде</w:t>
      </w:r>
      <w:r w:rsidRPr="009B3587">
        <w:rPr>
          <w:rFonts w:asciiTheme="majorHAnsi" w:hAnsiTheme="majorHAnsi"/>
        </w:rPr>
        <w:t>.</w:t>
      </w:r>
      <w:r w:rsidRPr="009B3587">
        <w:rPr>
          <w:rStyle w:val="FootnoteReference"/>
          <w:rFonts w:asciiTheme="majorHAnsi" w:hAnsiTheme="majorHAnsi"/>
        </w:rPr>
        <w:footnoteReference w:id="8"/>
      </w:r>
    </w:p>
    <w:p w:rsidR="002033AA" w:rsidRDefault="00B97FEA" w:rsidP="00FB0528">
      <w:pPr>
        <w:pStyle w:val="Heading2"/>
        <w:rPr>
          <w:lang w:val="sr-Cyrl-BA"/>
        </w:rPr>
      </w:pPr>
      <w:bookmarkStart w:id="84" w:name="_Toc145439889"/>
      <w:bookmarkStart w:id="85" w:name="_Toc150328010"/>
      <w:bookmarkStart w:id="86" w:name="_Toc168136808"/>
      <w:r w:rsidRPr="00DD3FAD">
        <w:t>5</w:t>
      </w:r>
      <w:r w:rsidR="00DD3FAD">
        <w:t>.</w:t>
      </w:r>
      <w:r w:rsidR="00DD3FAD">
        <w:rPr>
          <w:lang w:val="sr-Cyrl-BA"/>
        </w:rPr>
        <w:t xml:space="preserve">7. </w:t>
      </w:r>
      <w:r w:rsidR="002033AA" w:rsidRPr="00DD3FAD">
        <w:t>Демографско пражњење подручја</w:t>
      </w:r>
      <w:bookmarkEnd w:id="84"/>
      <w:bookmarkEnd w:id="85"/>
      <w:bookmarkEnd w:id="86"/>
    </w:p>
    <w:p w:rsidR="002033AA" w:rsidRPr="00F51D19" w:rsidRDefault="005F10CD" w:rsidP="005C2FB0">
      <w:pPr>
        <w:pStyle w:val="a"/>
        <w:spacing w:line="276" w:lineRule="auto"/>
        <w:rPr>
          <w:rFonts w:asciiTheme="majorHAnsi" w:hAnsiTheme="majorHAnsi"/>
          <w:szCs w:val="22"/>
        </w:rPr>
      </w:pPr>
      <w:r w:rsidRPr="00F51D19">
        <w:rPr>
          <w:rFonts w:asciiTheme="majorHAnsi" w:hAnsiTheme="majorHAnsi"/>
          <w:szCs w:val="22"/>
        </w:rPr>
        <w:t>Демографски ресурси представљају једну од слабости ове регије, прије свега у квантитативном смислу, али и у погледу негативних трендова (старосна и квалификациона структура).</w:t>
      </w:r>
    </w:p>
    <w:p w:rsidR="002033AA" w:rsidRPr="00F51D19" w:rsidRDefault="002033AA" w:rsidP="00590C32">
      <w:pPr>
        <w:pStyle w:val="a"/>
        <w:spacing w:line="276" w:lineRule="auto"/>
        <w:ind w:firstLine="708"/>
        <w:rPr>
          <w:rFonts w:asciiTheme="majorHAnsi" w:hAnsiTheme="majorHAnsi"/>
          <w:szCs w:val="22"/>
        </w:rPr>
      </w:pPr>
      <w:r w:rsidRPr="00F51D19">
        <w:rPr>
          <w:rFonts w:asciiTheme="majorHAnsi" w:hAnsiTheme="majorHAnsi"/>
          <w:szCs w:val="22"/>
        </w:rPr>
        <w:t xml:space="preserve">С обзиром да подручје </w:t>
      </w:r>
      <w:r w:rsidR="00D92594">
        <w:rPr>
          <w:rFonts w:asciiTheme="majorHAnsi" w:hAnsiTheme="majorHAnsi"/>
          <w:szCs w:val="22"/>
          <w:lang w:val="sr-Cyrl-BA"/>
        </w:rPr>
        <w:t>П</w:t>
      </w:r>
      <w:r w:rsidR="00D92594" w:rsidRPr="00F51D19">
        <w:rPr>
          <w:rFonts w:asciiTheme="majorHAnsi" w:hAnsiTheme="majorHAnsi"/>
          <w:szCs w:val="22"/>
        </w:rPr>
        <w:t xml:space="preserve">П </w:t>
      </w:r>
      <w:r w:rsidRPr="00F51D19">
        <w:rPr>
          <w:rFonts w:asciiTheme="majorHAnsi" w:hAnsiTheme="majorHAnsi"/>
          <w:szCs w:val="22"/>
        </w:rPr>
        <w:t>укључује насељена мјеста можемо констат</w:t>
      </w:r>
      <w:r w:rsidR="005F10CD" w:rsidRPr="00F51D19">
        <w:rPr>
          <w:rFonts w:asciiTheme="majorHAnsi" w:hAnsiTheme="majorHAnsi"/>
          <w:szCs w:val="22"/>
        </w:rPr>
        <w:t>овати да је стопа насељености око 6</w:t>
      </w:r>
      <w:r w:rsidRPr="00F51D19">
        <w:rPr>
          <w:rFonts w:asciiTheme="majorHAnsi" w:hAnsiTheme="majorHAnsi"/>
          <w:szCs w:val="22"/>
        </w:rPr>
        <w:t xml:space="preserve"> становника/km².</w:t>
      </w:r>
      <w:r w:rsidR="00166929">
        <w:rPr>
          <w:rFonts w:asciiTheme="majorHAnsi" w:hAnsiTheme="majorHAnsi"/>
          <w:szCs w:val="22"/>
          <w:lang w:val="sr-Cyrl-BA"/>
        </w:rPr>
        <w:t xml:space="preserve"> </w:t>
      </w:r>
      <w:r w:rsidRPr="00F51D19">
        <w:rPr>
          <w:rFonts w:asciiTheme="majorHAnsi" w:hAnsiTheme="majorHAnsi"/>
          <w:szCs w:val="22"/>
        </w:rPr>
        <w:t>Највећи број домаћинст</w:t>
      </w:r>
      <w:r w:rsidR="004928F8" w:rsidRPr="00F51D19">
        <w:rPr>
          <w:rFonts w:asciiTheme="majorHAnsi" w:hAnsiTheme="majorHAnsi"/>
          <w:szCs w:val="22"/>
        </w:rPr>
        <w:t xml:space="preserve">ава забиљежен је у селу </w:t>
      </w:r>
      <w:r w:rsidR="006266EA" w:rsidRPr="00F51D19">
        <w:rPr>
          <w:rFonts w:asciiTheme="majorHAnsi" w:hAnsiTheme="majorHAnsi"/>
          <w:szCs w:val="22"/>
        </w:rPr>
        <w:t xml:space="preserve"> </w:t>
      </w:r>
      <w:r w:rsidR="006266EA" w:rsidRPr="00F51D19">
        <w:rPr>
          <w:rFonts w:asciiTheme="majorHAnsi" w:hAnsiTheme="majorHAnsi"/>
          <w:szCs w:val="22"/>
        </w:rPr>
        <w:lastRenderedPageBreak/>
        <w:t>Ластва</w:t>
      </w:r>
      <w:r w:rsidR="004928F8" w:rsidRPr="00F51D19">
        <w:rPr>
          <w:rFonts w:asciiTheme="majorHAnsi" w:hAnsiTheme="majorHAnsi"/>
          <w:szCs w:val="22"/>
        </w:rPr>
        <w:t xml:space="preserve"> (</w:t>
      </w:r>
      <w:r w:rsidR="005F10CD" w:rsidRPr="00F51D19">
        <w:rPr>
          <w:rFonts w:asciiTheme="majorHAnsi" w:hAnsiTheme="majorHAnsi"/>
          <w:szCs w:val="22"/>
        </w:rPr>
        <w:t>365</w:t>
      </w:r>
      <w:r w:rsidRPr="00F51D19">
        <w:rPr>
          <w:rFonts w:asciiTheme="majorHAnsi" w:hAnsiTheme="majorHAnsi"/>
          <w:szCs w:val="22"/>
        </w:rPr>
        <w:t xml:space="preserve">), а у осталим сеоским насељима у границама Парка </w:t>
      </w:r>
      <w:r w:rsidR="004928F8" w:rsidRPr="00F51D19">
        <w:rPr>
          <w:rFonts w:asciiTheme="majorHAnsi" w:hAnsiTheme="majorHAnsi"/>
          <w:szCs w:val="22"/>
        </w:rPr>
        <w:t xml:space="preserve">природе </w:t>
      </w:r>
      <w:r w:rsidR="00211399">
        <w:rPr>
          <w:rFonts w:asciiTheme="majorHAnsi" w:hAnsiTheme="majorHAnsi"/>
          <w:szCs w:val="22"/>
        </w:rPr>
        <w:t>Орјен</w:t>
      </w:r>
      <w:r w:rsidR="004928F8" w:rsidRPr="00F51D19">
        <w:rPr>
          <w:rFonts w:asciiTheme="majorHAnsi" w:hAnsiTheme="majorHAnsi"/>
          <w:szCs w:val="22"/>
        </w:rPr>
        <w:t xml:space="preserve"> </w:t>
      </w:r>
      <w:r w:rsidRPr="00F51D19">
        <w:rPr>
          <w:rFonts w:asciiTheme="majorHAnsi" w:hAnsiTheme="majorHAnsi"/>
          <w:szCs w:val="22"/>
        </w:rPr>
        <w:t>не прелази 1</w:t>
      </w:r>
      <w:r w:rsidR="005F10CD" w:rsidRPr="00F51D19">
        <w:rPr>
          <w:rFonts w:asciiTheme="majorHAnsi" w:hAnsiTheme="majorHAnsi"/>
          <w:szCs w:val="22"/>
        </w:rPr>
        <w:t>05</w:t>
      </w:r>
      <w:r w:rsidRPr="00F51D19">
        <w:rPr>
          <w:rFonts w:asciiTheme="majorHAnsi" w:hAnsiTheme="majorHAnsi"/>
          <w:szCs w:val="22"/>
        </w:rPr>
        <w:t>.</w:t>
      </w:r>
    </w:p>
    <w:p w:rsidR="002033AA" w:rsidRPr="00F51D19" w:rsidRDefault="002033AA" w:rsidP="00590C32">
      <w:pPr>
        <w:pStyle w:val="a"/>
        <w:spacing w:line="276" w:lineRule="auto"/>
        <w:ind w:firstLine="708"/>
        <w:rPr>
          <w:rFonts w:asciiTheme="majorHAnsi" w:hAnsiTheme="majorHAnsi"/>
          <w:szCs w:val="22"/>
        </w:rPr>
      </w:pPr>
      <w:r w:rsidRPr="00F51D19">
        <w:rPr>
          <w:rFonts w:asciiTheme="majorHAnsi" w:hAnsiTheme="majorHAnsi"/>
          <w:szCs w:val="22"/>
        </w:rPr>
        <w:t xml:space="preserve">Одлазак становништва из руралних подручја у градове је тренд који постоји у целој земљи, па и на овом простору, а присутан је и негативан миграциони салдо на територији </w:t>
      </w:r>
      <w:r w:rsidR="005F10CD" w:rsidRPr="00F51D19">
        <w:rPr>
          <w:rFonts w:asciiTheme="majorHAnsi" w:hAnsiTheme="majorHAnsi"/>
          <w:szCs w:val="22"/>
        </w:rPr>
        <w:t xml:space="preserve"> града</w:t>
      </w:r>
      <w:r w:rsidRPr="00F51D19">
        <w:rPr>
          <w:rFonts w:asciiTheme="majorHAnsi" w:hAnsiTheme="majorHAnsi"/>
          <w:szCs w:val="22"/>
        </w:rPr>
        <w:t xml:space="preserve"> </w:t>
      </w:r>
      <w:r w:rsidR="005F10CD" w:rsidRPr="00F51D19">
        <w:rPr>
          <w:rFonts w:asciiTheme="majorHAnsi" w:hAnsiTheme="majorHAnsi"/>
          <w:szCs w:val="22"/>
        </w:rPr>
        <w:t xml:space="preserve"> Требиња</w:t>
      </w:r>
      <w:r w:rsidR="00166929">
        <w:rPr>
          <w:rFonts w:asciiTheme="majorHAnsi" w:hAnsiTheme="majorHAnsi"/>
          <w:szCs w:val="22"/>
          <w:lang w:val="sr-Cyrl-BA"/>
        </w:rPr>
        <w:t>.</w:t>
      </w:r>
      <w:r w:rsidRPr="00F51D19">
        <w:rPr>
          <w:rFonts w:asciiTheme="majorHAnsi" w:hAnsiTheme="majorHAnsi"/>
          <w:szCs w:val="22"/>
        </w:rPr>
        <w:t xml:space="preserve"> </w:t>
      </w:r>
      <w:r w:rsidR="005F10CD" w:rsidRPr="00F51D19">
        <w:rPr>
          <w:rFonts w:asciiTheme="majorHAnsi" w:hAnsiTheme="majorHAnsi"/>
          <w:szCs w:val="22"/>
        </w:rPr>
        <w:t xml:space="preserve"> </w:t>
      </w:r>
      <w:r w:rsidRPr="00F51D19">
        <w:rPr>
          <w:rFonts w:asciiTheme="majorHAnsi" w:hAnsiTheme="majorHAnsi"/>
          <w:szCs w:val="22"/>
        </w:rPr>
        <w:t xml:space="preserve">Овај процес представља један од значајнијих проблема и на подручју </w:t>
      </w:r>
      <w:r w:rsidR="00166929">
        <w:rPr>
          <w:rFonts w:asciiTheme="majorHAnsi" w:hAnsiTheme="majorHAnsi"/>
          <w:szCs w:val="22"/>
          <w:lang w:val="sr-Cyrl-BA"/>
        </w:rPr>
        <w:t>П</w:t>
      </w:r>
      <w:r w:rsidRPr="00F51D19">
        <w:rPr>
          <w:rFonts w:asciiTheme="majorHAnsi" w:hAnsiTheme="majorHAnsi"/>
          <w:szCs w:val="22"/>
        </w:rPr>
        <w:t xml:space="preserve">арка </w:t>
      </w:r>
      <w:r w:rsidR="005F10CD" w:rsidRPr="00F51D19">
        <w:rPr>
          <w:rFonts w:asciiTheme="majorHAnsi" w:hAnsiTheme="majorHAnsi"/>
          <w:szCs w:val="22"/>
        </w:rPr>
        <w:t xml:space="preserve">природе </w:t>
      </w:r>
      <w:r w:rsidRPr="00F51D19">
        <w:rPr>
          <w:rFonts w:asciiTheme="majorHAnsi" w:hAnsiTheme="majorHAnsi"/>
          <w:szCs w:val="22"/>
        </w:rPr>
        <w:t>са социо економског аспекта, а директно је повезан са гашењем неких традиционалних облика живљења. Проблем депопулације простора је нераскидиво повезан са очувањем неких од приоритетних типова станишта који захт</w:t>
      </w:r>
      <w:r w:rsidR="00166929">
        <w:rPr>
          <w:rFonts w:asciiTheme="majorHAnsi" w:hAnsiTheme="majorHAnsi"/>
          <w:szCs w:val="22"/>
          <w:lang w:val="sr-Cyrl-BA"/>
        </w:rPr>
        <w:t>ј</w:t>
      </w:r>
      <w:r w:rsidRPr="00F51D19">
        <w:rPr>
          <w:rFonts w:asciiTheme="majorHAnsi" w:hAnsiTheme="majorHAnsi"/>
          <w:szCs w:val="22"/>
        </w:rPr>
        <w:t xml:space="preserve">евају управљање (кошење ливада) и са очувањем цјелокупне биолошке разноврсности на подручју </w:t>
      </w:r>
      <w:r w:rsidR="00166929">
        <w:rPr>
          <w:rFonts w:asciiTheme="majorHAnsi" w:hAnsiTheme="majorHAnsi"/>
          <w:szCs w:val="22"/>
        </w:rPr>
        <w:t xml:space="preserve"> Ор</w:t>
      </w:r>
      <w:r w:rsidR="005F10CD" w:rsidRPr="00F51D19">
        <w:rPr>
          <w:rFonts w:asciiTheme="majorHAnsi" w:hAnsiTheme="majorHAnsi"/>
          <w:szCs w:val="22"/>
        </w:rPr>
        <w:t>јена</w:t>
      </w:r>
      <w:r w:rsidRPr="00F51D19">
        <w:rPr>
          <w:rFonts w:asciiTheme="majorHAnsi" w:hAnsiTheme="majorHAnsi"/>
          <w:szCs w:val="22"/>
        </w:rPr>
        <w:t xml:space="preserve"> (заштита од пожара и др.).</w:t>
      </w:r>
    </w:p>
    <w:p w:rsidR="002033AA" w:rsidRPr="001F0AC3" w:rsidRDefault="00B97FEA" w:rsidP="00FB0528">
      <w:pPr>
        <w:pStyle w:val="Heading2"/>
      </w:pPr>
      <w:bookmarkStart w:id="87" w:name="_Toc145439890"/>
      <w:bookmarkStart w:id="88" w:name="_Toc150328011"/>
      <w:bookmarkStart w:id="89" w:name="_Toc168136809"/>
      <w:r w:rsidRPr="001F0AC3">
        <w:t>5</w:t>
      </w:r>
      <w:r w:rsidR="00143EF7" w:rsidRPr="001F0AC3">
        <w:t>.</w:t>
      </w:r>
      <w:r w:rsidR="00DD3FAD">
        <w:rPr>
          <w:lang w:val="sr-Cyrl-BA"/>
        </w:rPr>
        <w:t>8</w:t>
      </w:r>
      <w:r w:rsidR="00143EF7" w:rsidRPr="001F0AC3">
        <w:t>.</w:t>
      </w:r>
      <w:r w:rsidR="00C14ABC">
        <w:rPr>
          <w:lang w:val="sr-Latn-BA"/>
        </w:rPr>
        <w:t xml:space="preserve"> </w:t>
      </w:r>
      <w:r w:rsidR="002033AA" w:rsidRPr="001F0AC3">
        <w:t>Напуштање традиционалних дjелатности</w:t>
      </w:r>
      <w:bookmarkEnd w:id="87"/>
      <w:bookmarkEnd w:id="88"/>
      <w:bookmarkEnd w:id="89"/>
      <w:r w:rsidR="002033AA" w:rsidRPr="001F0AC3">
        <w:t xml:space="preserve"> </w:t>
      </w:r>
    </w:p>
    <w:p w:rsidR="002033AA" w:rsidRPr="001F0AC3" w:rsidRDefault="002033AA" w:rsidP="00560E01">
      <w:pPr>
        <w:pStyle w:val="a"/>
        <w:spacing w:line="276" w:lineRule="auto"/>
        <w:rPr>
          <w:rFonts w:asciiTheme="majorHAnsi" w:hAnsiTheme="majorHAnsi"/>
        </w:rPr>
      </w:pPr>
    </w:p>
    <w:p w:rsidR="00166929" w:rsidRPr="00851872" w:rsidRDefault="002033AA" w:rsidP="00590C32">
      <w:pPr>
        <w:pStyle w:val="a"/>
        <w:spacing w:line="276" w:lineRule="auto"/>
        <w:ind w:firstLine="708"/>
        <w:rPr>
          <w:rFonts w:asciiTheme="majorHAnsi" w:hAnsiTheme="majorHAnsi"/>
          <w:lang w:val="sr-Cyrl-BA"/>
        </w:rPr>
      </w:pPr>
      <w:r w:rsidRPr="001F0AC3">
        <w:rPr>
          <w:rFonts w:asciiTheme="majorHAnsi" w:hAnsiTheme="majorHAnsi"/>
        </w:rPr>
        <w:t>Депопулација подручја довела је и до напуштања традиционалног начина живљења, бављења сточарством и традиционалном пољопривредом,</w:t>
      </w:r>
      <w:r w:rsidR="00166929">
        <w:rPr>
          <w:rFonts w:asciiTheme="majorHAnsi" w:hAnsiTheme="majorHAnsi"/>
          <w:lang w:val="sr-Cyrl-BA"/>
        </w:rPr>
        <w:t xml:space="preserve"> </w:t>
      </w:r>
      <w:r w:rsidR="005F10CD" w:rsidRPr="001F0AC3">
        <w:rPr>
          <w:rFonts w:asciiTheme="majorHAnsi" w:hAnsiTheme="majorHAnsi"/>
        </w:rPr>
        <w:t>запостављања</w:t>
      </w:r>
      <w:r w:rsidRPr="001F0AC3">
        <w:rPr>
          <w:rFonts w:asciiTheme="majorHAnsi" w:hAnsiTheme="majorHAnsi"/>
        </w:rPr>
        <w:t xml:space="preserve"> реализације еколошких услуга снабдјевања (остваривање додате вр</w:t>
      </w:r>
      <w:r w:rsidR="00166929">
        <w:rPr>
          <w:rFonts w:asciiTheme="majorHAnsi" w:hAnsiTheme="majorHAnsi"/>
          <w:lang w:val="sr-Cyrl-BA"/>
        </w:rPr>
        <w:t>и</w:t>
      </w:r>
      <w:r w:rsidRPr="001F0AC3">
        <w:rPr>
          <w:rFonts w:asciiTheme="majorHAnsi" w:hAnsiTheme="majorHAnsi"/>
        </w:rPr>
        <w:t>једности у односу на рурални развој и туризам), напуштања обављања неких дјелатности (градитељство) и испаше, што имплицира губитак станишта и</w:t>
      </w:r>
      <w:bookmarkStart w:id="90" w:name="_Toc145439891"/>
      <w:bookmarkStart w:id="91" w:name="_Toc150328012"/>
      <w:r w:rsidR="00851872">
        <w:rPr>
          <w:rFonts w:asciiTheme="majorHAnsi" w:hAnsiTheme="majorHAnsi"/>
        </w:rPr>
        <w:t xml:space="preserve"> смањење биолошке разнорсности.</w:t>
      </w:r>
    </w:p>
    <w:p w:rsidR="002033AA" w:rsidRPr="001F0AC3" w:rsidRDefault="00B97FEA" w:rsidP="00FB0528">
      <w:pPr>
        <w:pStyle w:val="Heading2"/>
      </w:pPr>
      <w:bookmarkStart w:id="92" w:name="_Toc168136810"/>
      <w:r w:rsidRPr="001F0AC3">
        <w:t>5</w:t>
      </w:r>
      <w:r w:rsidR="00A33B0E" w:rsidRPr="001F0AC3">
        <w:t>.</w:t>
      </w:r>
      <w:r w:rsidR="00DD3FAD">
        <w:rPr>
          <w:lang w:val="sr-Cyrl-BA"/>
        </w:rPr>
        <w:t>9</w:t>
      </w:r>
      <w:r w:rsidR="00A33B0E" w:rsidRPr="001F0AC3">
        <w:t>.</w:t>
      </w:r>
      <w:r w:rsidR="002033AA" w:rsidRPr="001F0AC3">
        <w:t>Развој неадекватних облика туризма</w:t>
      </w:r>
      <w:bookmarkEnd w:id="90"/>
      <w:bookmarkEnd w:id="91"/>
      <w:bookmarkEnd w:id="92"/>
      <w:r w:rsidR="002033AA" w:rsidRPr="001F0AC3">
        <w:t xml:space="preserve"> </w:t>
      </w:r>
    </w:p>
    <w:p w:rsidR="002033AA" w:rsidRPr="001F0AC3" w:rsidRDefault="002033AA" w:rsidP="00560E01">
      <w:pPr>
        <w:pStyle w:val="a"/>
        <w:spacing w:line="276" w:lineRule="auto"/>
        <w:rPr>
          <w:rFonts w:asciiTheme="majorHAnsi" w:hAnsiTheme="majorHAnsi"/>
        </w:rPr>
      </w:pPr>
      <w:r w:rsidRPr="001F0AC3">
        <w:rPr>
          <w:rFonts w:asciiTheme="majorHAnsi" w:hAnsiTheme="majorHAnsi"/>
        </w:rPr>
        <w:t xml:space="preserve"> </w:t>
      </w:r>
    </w:p>
    <w:p w:rsidR="002033AA" w:rsidRPr="001F0AC3" w:rsidRDefault="002033AA" w:rsidP="00590C32">
      <w:pPr>
        <w:pStyle w:val="a"/>
        <w:spacing w:line="276" w:lineRule="auto"/>
        <w:ind w:firstLine="708"/>
        <w:rPr>
          <w:rFonts w:asciiTheme="majorHAnsi" w:hAnsiTheme="majorHAnsi"/>
        </w:rPr>
      </w:pPr>
      <w:r w:rsidRPr="001F0AC3">
        <w:rPr>
          <w:rFonts w:asciiTheme="majorHAnsi" w:hAnsiTheme="majorHAnsi"/>
        </w:rPr>
        <w:t xml:space="preserve">На подручју </w:t>
      </w:r>
      <w:r w:rsidR="00166929" w:rsidRPr="00635FA2">
        <w:rPr>
          <w:rFonts w:asciiTheme="majorHAnsi" w:hAnsiTheme="majorHAnsi"/>
        </w:rPr>
        <w:t>Парка природе</w:t>
      </w:r>
      <w:r w:rsidR="00166929">
        <w:rPr>
          <w:rFonts w:asciiTheme="majorHAnsi" w:hAnsiTheme="majorHAnsi"/>
          <w:lang w:val="sr-Cyrl-BA"/>
        </w:rPr>
        <w:t xml:space="preserve"> „Орјен“</w:t>
      </w:r>
      <w:r w:rsidRPr="001F0AC3">
        <w:rPr>
          <w:rFonts w:asciiTheme="majorHAnsi" w:hAnsiTheme="majorHAnsi"/>
        </w:rPr>
        <w:t xml:space="preserve">, чест је притисак за одржавање одређених неконтролисаних спонтаних манифестација, који су неадекватни облици туризма за заштићено подручје и представљају нарушавајући фактор. Непостојање увида у притисак посјетилаца, њихов интерес и с тим у вези контролисано коришћење може имати негативне посљедице по одрживост основних вриједности </w:t>
      </w:r>
      <w:r w:rsidR="00166929" w:rsidRPr="00635FA2">
        <w:rPr>
          <w:rFonts w:asciiTheme="majorHAnsi" w:hAnsiTheme="majorHAnsi"/>
        </w:rPr>
        <w:t>Парка природе</w:t>
      </w:r>
      <w:r w:rsidR="00166929">
        <w:rPr>
          <w:rFonts w:asciiTheme="majorHAnsi" w:hAnsiTheme="majorHAnsi"/>
          <w:lang w:val="sr-Cyrl-BA"/>
        </w:rPr>
        <w:t xml:space="preserve"> „Орјен“</w:t>
      </w:r>
      <w:r w:rsidRPr="001F0AC3">
        <w:rPr>
          <w:rFonts w:asciiTheme="majorHAnsi" w:hAnsiTheme="majorHAnsi"/>
        </w:rPr>
        <w:t>.</w:t>
      </w:r>
    </w:p>
    <w:p w:rsidR="002033AA" w:rsidRPr="001F0AC3" w:rsidRDefault="002033AA" w:rsidP="00590C32">
      <w:pPr>
        <w:pStyle w:val="a"/>
        <w:spacing w:line="276" w:lineRule="auto"/>
        <w:ind w:firstLine="708"/>
        <w:rPr>
          <w:rFonts w:asciiTheme="majorHAnsi" w:hAnsiTheme="majorHAnsi"/>
        </w:rPr>
      </w:pPr>
      <w:r w:rsidRPr="001F0AC3">
        <w:rPr>
          <w:rFonts w:asciiTheme="majorHAnsi" w:hAnsiTheme="majorHAnsi"/>
        </w:rPr>
        <w:t>Природни процес у екосистемима</w:t>
      </w:r>
      <w:r w:rsidR="00166929">
        <w:rPr>
          <w:rFonts w:asciiTheme="majorHAnsi" w:hAnsiTheme="majorHAnsi"/>
          <w:lang w:val="sr-Cyrl-BA"/>
        </w:rPr>
        <w:t xml:space="preserve"> </w:t>
      </w:r>
      <w:r w:rsidR="005F10CD" w:rsidRPr="001F0AC3">
        <w:rPr>
          <w:rFonts w:asciiTheme="majorHAnsi" w:hAnsiTheme="majorHAnsi"/>
        </w:rPr>
        <w:t>(посебно у зони I степена заштите, већим дијелом II степена )</w:t>
      </w:r>
      <w:r w:rsidRPr="001F0AC3">
        <w:rPr>
          <w:rFonts w:asciiTheme="majorHAnsi" w:hAnsiTheme="majorHAnsi"/>
        </w:rPr>
        <w:t xml:space="preserve"> који су били основни мотив за проглашење Парка </w:t>
      </w:r>
      <w:r w:rsidR="00197962" w:rsidRPr="001F0AC3">
        <w:rPr>
          <w:rFonts w:asciiTheme="majorHAnsi" w:hAnsiTheme="majorHAnsi"/>
        </w:rPr>
        <w:t xml:space="preserve">природе </w:t>
      </w:r>
      <w:r w:rsidRPr="001F0AC3">
        <w:rPr>
          <w:rFonts w:asciiTheme="majorHAnsi" w:hAnsiTheme="majorHAnsi"/>
        </w:rPr>
        <w:t>мора бити заштићен од негативног утицаја радозналих посјетиоца</w:t>
      </w:r>
      <w:r w:rsidR="00FB0E89">
        <w:rPr>
          <w:rFonts w:asciiTheme="majorHAnsi" w:hAnsiTheme="majorHAnsi"/>
          <w:lang w:val="sr-Cyrl-BA"/>
        </w:rPr>
        <w:t xml:space="preserve"> </w:t>
      </w:r>
      <w:r w:rsidR="00197962" w:rsidRPr="001F0AC3">
        <w:rPr>
          <w:rFonts w:asciiTheme="majorHAnsi" w:hAnsiTheme="majorHAnsi"/>
        </w:rPr>
        <w:t>(неконтролисаног коришћења)</w:t>
      </w:r>
      <w:r w:rsidRPr="001F0AC3">
        <w:rPr>
          <w:rFonts w:asciiTheme="majorHAnsi" w:hAnsiTheme="majorHAnsi"/>
        </w:rPr>
        <w:t xml:space="preserve">. </w:t>
      </w:r>
    </w:p>
    <w:p w:rsidR="002033AA" w:rsidRPr="001F0AC3" w:rsidRDefault="002033AA" w:rsidP="00590C32">
      <w:pPr>
        <w:pStyle w:val="a"/>
        <w:spacing w:line="276" w:lineRule="auto"/>
        <w:ind w:firstLine="708"/>
        <w:rPr>
          <w:rFonts w:asciiTheme="majorHAnsi" w:hAnsiTheme="majorHAnsi"/>
        </w:rPr>
      </w:pPr>
      <w:r w:rsidRPr="001F0AC3">
        <w:rPr>
          <w:rFonts w:asciiTheme="majorHAnsi" w:hAnsiTheme="majorHAnsi"/>
        </w:rPr>
        <w:t>У заштићеним подручјима, због режима заштите, знатно је редукован обим туристичког производа и његов садржај, зато заштићена подручја бивају мање атрактивна и практично искључена из масовног туризма, што угрожава одрживост туризма али и социјалних заједница у заштићеним подручјима.</w:t>
      </w:r>
      <w:r w:rsidR="00166929">
        <w:rPr>
          <w:rFonts w:asciiTheme="majorHAnsi" w:hAnsiTheme="majorHAnsi"/>
          <w:lang w:val="sr-Cyrl-BA"/>
        </w:rPr>
        <w:t xml:space="preserve"> </w:t>
      </w:r>
      <w:r w:rsidR="002D5FDD" w:rsidRPr="001F0AC3">
        <w:rPr>
          <w:rFonts w:asciiTheme="majorHAnsi" w:hAnsiTheme="majorHAnsi"/>
        </w:rPr>
        <w:t xml:space="preserve">Потенцијал у смислу рекреативног коришћења директно зависи од природне опремљености </w:t>
      </w:r>
      <w:r w:rsidR="00166929">
        <w:rPr>
          <w:rFonts w:asciiTheme="majorHAnsi" w:hAnsiTheme="majorHAnsi"/>
          <w:lang w:val="sr-Cyrl-BA"/>
        </w:rPr>
        <w:t>П</w:t>
      </w:r>
      <w:r w:rsidR="002D5FDD" w:rsidRPr="001F0AC3">
        <w:rPr>
          <w:rFonts w:asciiTheme="majorHAnsi" w:hAnsiTheme="majorHAnsi"/>
        </w:rPr>
        <w:t>арка природе за рекреацију и еколошког капацитета у односу на одрживост природних вриједности.</w:t>
      </w:r>
    </w:p>
    <w:p w:rsidR="002033AA" w:rsidRPr="001F0AC3" w:rsidRDefault="002033AA" w:rsidP="00560E01">
      <w:pPr>
        <w:pStyle w:val="a"/>
        <w:spacing w:line="276" w:lineRule="auto"/>
        <w:rPr>
          <w:rFonts w:asciiTheme="majorHAnsi" w:hAnsiTheme="majorHAnsi"/>
        </w:rPr>
      </w:pPr>
    </w:p>
    <w:p w:rsidR="002033AA" w:rsidRPr="001F0AC3" w:rsidRDefault="00B97FEA" w:rsidP="00FB0528">
      <w:pPr>
        <w:pStyle w:val="Heading2"/>
      </w:pPr>
      <w:bookmarkStart w:id="93" w:name="_Toc145439892"/>
      <w:bookmarkStart w:id="94" w:name="_Toc150328013"/>
      <w:bookmarkStart w:id="95" w:name="_Toc168136811"/>
      <w:r w:rsidRPr="001F0AC3">
        <w:rPr>
          <w:rFonts w:eastAsia="Calibri"/>
          <w:szCs w:val="20"/>
          <w:lang w:val="sr-Latn-CS"/>
        </w:rPr>
        <w:t>5</w:t>
      </w:r>
      <w:r w:rsidR="00A33B0E" w:rsidRPr="001F0AC3">
        <w:t>.</w:t>
      </w:r>
      <w:r w:rsidR="00DD3FAD">
        <w:rPr>
          <w:lang w:val="sr-Cyrl-BA"/>
        </w:rPr>
        <w:t>10.</w:t>
      </w:r>
      <w:r w:rsidR="00A33B0E" w:rsidRPr="001F0AC3">
        <w:t xml:space="preserve"> </w:t>
      </w:r>
      <w:r w:rsidR="002033AA" w:rsidRPr="001F0AC3">
        <w:t>Шумски пожари</w:t>
      </w:r>
      <w:bookmarkEnd w:id="93"/>
      <w:bookmarkEnd w:id="94"/>
      <w:bookmarkEnd w:id="95"/>
      <w:r w:rsidR="002033AA" w:rsidRPr="001F0AC3">
        <w:t xml:space="preserve"> </w:t>
      </w:r>
    </w:p>
    <w:p w:rsidR="002033AA" w:rsidRPr="001F0AC3" w:rsidRDefault="002033AA" w:rsidP="00560E01">
      <w:pPr>
        <w:pStyle w:val="a"/>
        <w:spacing w:line="276" w:lineRule="auto"/>
        <w:rPr>
          <w:rFonts w:asciiTheme="majorHAnsi" w:hAnsiTheme="majorHAnsi"/>
        </w:rPr>
      </w:pPr>
    </w:p>
    <w:p w:rsidR="002033AA" w:rsidRPr="001F0AC3" w:rsidRDefault="002033AA" w:rsidP="00590C32">
      <w:pPr>
        <w:pStyle w:val="a"/>
        <w:spacing w:line="276" w:lineRule="auto"/>
        <w:ind w:firstLine="708"/>
        <w:rPr>
          <w:rFonts w:asciiTheme="majorHAnsi" w:hAnsiTheme="majorHAnsi"/>
        </w:rPr>
      </w:pPr>
      <w:r w:rsidRPr="001F0AC3">
        <w:rPr>
          <w:rFonts w:asciiTheme="majorHAnsi" w:hAnsiTheme="majorHAnsi"/>
        </w:rPr>
        <w:t xml:space="preserve">Неодговоран однос човјека према шуми и изостанак основних мјера заштите довео је до озбиљне дестабилизације шумских екосистема. Шума је у цјелини постала осјетљива на </w:t>
      </w:r>
      <w:r w:rsidRPr="001F0AC3">
        <w:rPr>
          <w:rFonts w:asciiTheme="majorHAnsi" w:hAnsiTheme="majorHAnsi"/>
          <w:b/>
        </w:rPr>
        <w:t>штетно дјеловање бројних фактора абиотичке и биотичке природе</w:t>
      </w:r>
      <w:r w:rsidRPr="001F0AC3">
        <w:rPr>
          <w:rFonts w:asciiTheme="majorHAnsi" w:hAnsiTheme="majorHAnsi"/>
        </w:rPr>
        <w:t xml:space="preserve">. Од абиотичких фактора данас се посебан значај приписује климатским промјена, аеро-загађивачима и </w:t>
      </w:r>
      <w:r w:rsidR="008402A2" w:rsidRPr="008402A2">
        <w:rPr>
          <w:rFonts w:asciiTheme="majorHAnsi" w:hAnsiTheme="majorHAnsi"/>
          <w:b/>
        </w:rPr>
        <w:t xml:space="preserve">шумским </w:t>
      </w:r>
      <w:r w:rsidRPr="008402A2">
        <w:rPr>
          <w:rFonts w:asciiTheme="majorHAnsi" w:hAnsiTheme="majorHAnsi"/>
          <w:b/>
        </w:rPr>
        <w:t>пожарима</w:t>
      </w:r>
      <w:r w:rsidRPr="001F0AC3">
        <w:rPr>
          <w:rFonts w:asciiTheme="majorHAnsi" w:hAnsiTheme="majorHAnsi"/>
        </w:rPr>
        <w:t>.</w:t>
      </w:r>
    </w:p>
    <w:p w:rsidR="002033AA" w:rsidRPr="001F0AC3" w:rsidRDefault="002033AA" w:rsidP="00590C32">
      <w:pPr>
        <w:pStyle w:val="a"/>
        <w:spacing w:line="276" w:lineRule="auto"/>
        <w:ind w:firstLine="708"/>
        <w:rPr>
          <w:rFonts w:asciiTheme="majorHAnsi" w:eastAsia="Arial Unicode MS" w:hAnsiTheme="majorHAnsi"/>
        </w:rPr>
      </w:pPr>
      <w:r w:rsidRPr="008402A2">
        <w:rPr>
          <w:rFonts w:asciiTheme="majorHAnsi" w:hAnsiTheme="majorHAnsi"/>
          <w:b/>
        </w:rPr>
        <w:t>Шумски пожари су препознати као један од најприсутнијих фактора ризика посебно у условима све израженијих климат</w:t>
      </w:r>
      <w:r w:rsidR="002D5FDD" w:rsidRPr="008402A2">
        <w:rPr>
          <w:rFonts w:asciiTheme="majorHAnsi" w:hAnsiTheme="majorHAnsi"/>
          <w:b/>
        </w:rPr>
        <w:t>с</w:t>
      </w:r>
      <w:r w:rsidR="00166929" w:rsidRPr="008402A2">
        <w:rPr>
          <w:rFonts w:asciiTheme="majorHAnsi" w:hAnsiTheme="majorHAnsi"/>
          <w:b/>
        </w:rPr>
        <w:t>ких промјена</w:t>
      </w:r>
      <w:r w:rsidR="00166929">
        <w:rPr>
          <w:rFonts w:asciiTheme="majorHAnsi" w:hAnsiTheme="majorHAnsi"/>
        </w:rPr>
        <w:t xml:space="preserve"> (види наслове 3.1.</w:t>
      </w:r>
      <w:r w:rsidR="00166929">
        <w:rPr>
          <w:rFonts w:asciiTheme="majorHAnsi" w:hAnsiTheme="majorHAnsi"/>
          <w:lang w:val="sr-Cyrl-BA"/>
        </w:rPr>
        <w:t>5</w:t>
      </w:r>
      <w:r w:rsidRPr="001F0AC3">
        <w:rPr>
          <w:rFonts w:asciiTheme="majorHAnsi" w:hAnsiTheme="majorHAnsi"/>
        </w:rPr>
        <w:t>.</w:t>
      </w:r>
      <w:r w:rsidR="002D5FDD" w:rsidRPr="001F0AC3">
        <w:rPr>
          <w:rFonts w:asciiTheme="majorHAnsi" w:hAnsiTheme="majorHAnsi"/>
        </w:rPr>
        <w:t xml:space="preserve"> и 4.1</w:t>
      </w:r>
      <w:r w:rsidRPr="001F0AC3">
        <w:rPr>
          <w:rFonts w:asciiTheme="majorHAnsi" w:hAnsiTheme="majorHAnsi"/>
        </w:rPr>
        <w:t xml:space="preserve">). </w:t>
      </w:r>
      <w:r w:rsidRPr="001F0AC3">
        <w:rPr>
          <w:rFonts w:asciiTheme="majorHAnsi" w:eastAsia="Arial Unicode MS" w:hAnsiTheme="majorHAnsi"/>
        </w:rPr>
        <w:t xml:space="preserve">Све учесталије појаве шумских пожара који, нарочито у </w:t>
      </w:r>
      <w:r w:rsidR="002D5FDD" w:rsidRPr="001F0AC3">
        <w:rPr>
          <w:rFonts w:asciiTheme="majorHAnsi" w:eastAsia="Arial Unicode MS" w:hAnsiTheme="majorHAnsi"/>
        </w:rPr>
        <w:t>сјевер</w:t>
      </w:r>
      <w:r w:rsidRPr="001F0AC3">
        <w:rPr>
          <w:rFonts w:asciiTheme="majorHAnsi" w:eastAsia="Arial Unicode MS" w:hAnsiTheme="majorHAnsi"/>
        </w:rPr>
        <w:t>нијем дијелу Парка</w:t>
      </w:r>
      <w:r w:rsidR="002D5FDD" w:rsidRPr="001F0AC3">
        <w:rPr>
          <w:rFonts w:asciiTheme="majorHAnsi" w:eastAsia="Arial Unicode MS" w:hAnsiTheme="majorHAnsi"/>
        </w:rPr>
        <w:t xml:space="preserve"> природе</w:t>
      </w:r>
      <w:r w:rsidRPr="001F0AC3">
        <w:rPr>
          <w:rFonts w:asciiTheme="majorHAnsi" w:eastAsia="Arial Unicode MS" w:hAnsiTheme="majorHAnsi"/>
        </w:rPr>
        <w:t xml:space="preserve">, </w:t>
      </w:r>
      <w:r w:rsidRPr="001F0AC3">
        <w:rPr>
          <w:rFonts w:asciiTheme="majorHAnsi" w:eastAsia="Arial Unicode MS" w:hAnsiTheme="majorHAnsi"/>
        </w:rPr>
        <w:lastRenderedPageBreak/>
        <w:t>често попримају велике размјере и осим шума угрожавају и остале природне екосистеме, насељена мјеста и људске животе и изазивају оправдану забринутост друштва. Шумски пожари могу бити узроковани природним факторима и то је дио динамике екосистема.</w:t>
      </w:r>
    </w:p>
    <w:p w:rsidR="002033AA" w:rsidRPr="001F0AC3" w:rsidRDefault="002033AA" w:rsidP="00560E01">
      <w:pPr>
        <w:pStyle w:val="a"/>
        <w:spacing w:line="276" w:lineRule="auto"/>
        <w:rPr>
          <w:rFonts w:asciiTheme="majorHAnsi" w:hAnsiTheme="majorHAnsi"/>
        </w:rPr>
      </w:pPr>
      <w:r w:rsidRPr="001F0AC3">
        <w:rPr>
          <w:rFonts w:asciiTheme="majorHAnsi" w:hAnsiTheme="majorHAnsi"/>
        </w:rPr>
        <w:t>Међутим, због негативног утицаја човјека, нарочито током дугих сушних периода, јавља се повећана фреквенција појаве пожара, чиме се наноси непроц</w:t>
      </w:r>
      <w:r w:rsidR="002D5FDD" w:rsidRPr="001F0AC3">
        <w:rPr>
          <w:rFonts w:asciiTheme="majorHAnsi" w:hAnsiTheme="majorHAnsi"/>
        </w:rPr>
        <w:t>и</w:t>
      </w:r>
      <w:r w:rsidRPr="001F0AC3">
        <w:rPr>
          <w:rFonts w:asciiTheme="majorHAnsi" w:hAnsiTheme="majorHAnsi"/>
        </w:rPr>
        <w:t>јењива штета шумским ресурсима. Такође, континуирано запостављање радова на њези</w:t>
      </w:r>
      <w:r w:rsidR="002D5FDD" w:rsidRPr="001F0AC3">
        <w:rPr>
          <w:rFonts w:asciiTheme="majorHAnsi" w:hAnsiTheme="majorHAnsi"/>
        </w:rPr>
        <w:t xml:space="preserve"> и заштити шума</w:t>
      </w:r>
      <w:r w:rsidRPr="001F0AC3">
        <w:rPr>
          <w:rFonts w:asciiTheme="majorHAnsi" w:hAnsiTheme="majorHAnsi"/>
        </w:rPr>
        <w:t xml:space="preserve"> озбиљно угрожава отпорност шума на пожаре и повећава штету.</w:t>
      </w:r>
    </w:p>
    <w:p w:rsidR="00C90543" w:rsidRPr="001F0AC3" w:rsidRDefault="00C90543" w:rsidP="00590C32">
      <w:pPr>
        <w:pStyle w:val="a"/>
        <w:spacing w:line="276" w:lineRule="auto"/>
        <w:ind w:firstLine="708"/>
        <w:rPr>
          <w:rFonts w:asciiTheme="majorHAnsi" w:hAnsiTheme="majorHAnsi"/>
        </w:rPr>
      </w:pPr>
      <w:r w:rsidRPr="001F0AC3">
        <w:rPr>
          <w:rFonts w:asciiTheme="majorHAnsi" w:hAnsiTheme="majorHAnsi"/>
          <w:sz w:val="24"/>
          <w:szCs w:val="24"/>
          <w:lang w:val="sr-Cyrl-BA"/>
        </w:rPr>
        <w:t>У</w:t>
      </w:r>
      <w:r w:rsidR="00166929">
        <w:rPr>
          <w:rFonts w:asciiTheme="majorHAnsi" w:hAnsiTheme="majorHAnsi"/>
          <w:sz w:val="24"/>
          <w:szCs w:val="24"/>
          <w:lang w:val="sr-Cyrl-BA"/>
        </w:rPr>
        <w:t xml:space="preserve"> току 2022. године на подручју П</w:t>
      </w:r>
      <w:r w:rsidRPr="001F0AC3">
        <w:rPr>
          <w:rFonts w:asciiTheme="majorHAnsi" w:hAnsiTheme="majorHAnsi"/>
          <w:sz w:val="24"/>
          <w:szCs w:val="24"/>
          <w:lang w:val="sr-Cyrl-BA"/>
        </w:rPr>
        <w:t>арка забиљежена су четири већа пожара, у којима је опожарено 2</w:t>
      </w:r>
      <w:r w:rsidR="00166929">
        <w:rPr>
          <w:rFonts w:asciiTheme="majorHAnsi" w:hAnsiTheme="majorHAnsi"/>
          <w:sz w:val="24"/>
          <w:szCs w:val="24"/>
          <w:lang w:val="sr-Cyrl-BA"/>
        </w:rPr>
        <w:t xml:space="preserve"> </w:t>
      </w:r>
      <w:r w:rsidRPr="001F0AC3">
        <w:rPr>
          <w:rFonts w:asciiTheme="majorHAnsi" w:hAnsiTheme="majorHAnsi"/>
          <w:sz w:val="24"/>
          <w:szCs w:val="24"/>
          <w:lang w:val="sr-Cyrl-BA"/>
        </w:rPr>
        <w:t>766 хектара</w:t>
      </w:r>
      <w:r w:rsidR="008402A2">
        <w:rPr>
          <w:rFonts w:asciiTheme="majorHAnsi" w:hAnsiTheme="majorHAnsi"/>
          <w:sz w:val="24"/>
          <w:szCs w:val="24"/>
          <w:lang w:val="sr-Cyrl-BA"/>
        </w:rPr>
        <w:t xml:space="preserve"> уз непосредну угроженост и људских живота.</w:t>
      </w:r>
    </w:p>
    <w:p w:rsidR="002033AA" w:rsidRPr="001F0AC3" w:rsidRDefault="002033AA" w:rsidP="00590C32">
      <w:pPr>
        <w:pStyle w:val="a"/>
        <w:spacing w:line="276" w:lineRule="auto"/>
        <w:ind w:firstLine="708"/>
        <w:rPr>
          <w:rFonts w:asciiTheme="majorHAnsi" w:hAnsiTheme="majorHAnsi"/>
        </w:rPr>
      </w:pPr>
      <w:r w:rsidRPr="001F0AC3">
        <w:rPr>
          <w:rFonts w:asciiTheme="majorHAnsi" w:hAnsiTheme="majorHAnsi"/>
        </w:rPr>
        <w:t>Процјена степена угрожености шума и шумског земљишта на подручју Парка</w:t>
      </w:r>
      <w:r w:rsidR="00097009" w:rsidRPr="001F0AC3">
        <w:rPr>
          <w:rFonts w:asciiTheme="majorHAnsi" w:hAnsiTheme="majorHAnsi"/>
        </w:rPr>
        <w:t xml:space="preserve"> природе </w:t>
      </w:r>
      <w:r w:rsidR="00211399">
        <w:rPr>
          <w:rFonts w:asciiTheme="majorHAnsi" w:hAnsiTheme="majorHAnsi"/>
        </w:rPr>
        <w:t>Орјен</w:t>
      </w:r>
      <w:r w:rsidR="00AB7F38" w:rsidRPr="001F0AC3">
        <w:rPr>
          <w:rFonts w:asciiTheme="majorHAnsi" w:hAnsiTheme="majorHAnsi"/>
        </w:rPr>
        <w:t>, извр</w:t>
      </w:r>
      <w:r w:rsidRPr="001F0AC3">
        <w:rPr>
          <w:rFonts w:asciiTheme="majorHAnsi" w:hAnsiTheme="majorHAnsi"/>
        </w:rPr>
        <w:t>шена је на основу следећих критеријума: - Вегетације - Атрпогеног фактора - Климе – Станишта (матични супстрат и врста земљишта) - Орографије - Шумског реда и уређености састојина</w:t>
      </w:r>
      <w:r w:rsidR="00097009" w:rsidRPr="001F0AC3">
        <w:rPr>
          <w:rFonts w:asciiTheme="majorHAnsi" w:hAnsiTheme="majorHAnsi"/>
        </w:rPr>
        <w:t>.</w:t>
      </w:r>
      <w:r w:rsidRPr="001F0AC3">
        <w:rPr>
          <w:rFonts w:asciiTheme="majorHAnsi" w:hAnsiTheme="majorHAnsi"/>
        </w:rPr>
        <w:t xml:space="preserve"> Цјелокупно подручје Парка св</w:t>
      </w:r>
      <w:r w:rsidR="00AB7F38" w:rsidRPr="001F0AC3">
        <w:rPr>
          <w:rFonts w:asciiTheme="majorHAnsi" w:hAnsiTheme="majorHAnsi"/>
        </w:rPr>
        <w:t xml:space="preserve">рстали смо у двије категорије: </w:t>
      </w:r>
      <w:r w:rsidRPr="001F0AC3">
        <w:rPr>
          <w:rFonts w:asciiTheme="majorHAnsi" w:hAnsiTheme="majorHAnsi"/>
        </w:rPr>
        <w:t>I (</w:t>
      </w:r>
      <w:r w:rsidR="00AB7F38" w:rsidRPr="001F0AC3">
        <w:rPr>
          <w:rFonts w:asciiTheme="majorHAnsi" w:hAnsiTheme="majorHAnsi"/>
        </w:rPr>
        <w:t>врло</w:t>
      </w:r>
      <w:r w:rsidRPr="001F0AC3">
        <w:rPr>
          <w:rFonts w:asciiTheme="majorHAnsi" w:hAnsiTheme="majorHAnsi"/>
        </w:rPr>
        <w:t xml:space="preserve"> велика угроженoст)</w:t>
      </w:r>
      <w:r w:rsidR="00097009" w:rsidRPr="001F0AC3">
        <w:rPr>
          <w:rFonts w:asciiTheme="majorHAnsi" w:hAnsiTheme="majorHAnsi"/>
        </w:rPr>
        <w:t xml:space="preserve"> која је просторно доминантна и</w:t>
      </w:r>
      <w:r w:rsidR="00AB7F38" w:rsidRPr="001F0AC3">
        <w:rPr>
          <w:rFonts w:asciiTheme="majorHAnsi" w:hAnsiTheme="majorHAnsi"/>
        </w:rPr>
        <w:t xml:space="preserve"> II (велик</w:t>
      </w:r>
      <w:r w:rsidRPr="001F0AC3">
        <w:rPr>
          <w:rFonts w:asciiTheme="majorHAnsi" w:hAnsiTheme="majorHAnsi"/>
        </w:rPr>
        <w:t>а угроженост).</w:t>
      </w:r>
    </w:p>
    <w:p w:rsidR="00AB7F38" w:rsidRPr="001F0AC3" w:rsidRDefault="00AB7F38" w:rsidP="00590C32">
      <w:pPr>
        <w:ind w:firstLine="708"/>
        <w:jc w:val="both"/>
        <w:rPr>
          <w:rFonts w:asciiTheme="majorHAnsi" w:hAnsiTheme="majorHAnsi" w:cs="Times New Roman"/>
          <w:lang w:val="sr-Cyrl-BA"/>
        </w:rPr>
      </w:pPr>
      <w:r w:rsidRPr="001F0AC3">
        <w:rPr>
          <w:rFonts w:asciiTheme="majorHAnsi" w:hAnsiTheme="majorHAnsi" w:cs="Times New Roman"/>
          <w:lang w:val="ru-RU"/>
        </w:rPr>
        <w:t xml:space="preserve">На територији обухвата Просторног плана Требиња, 10.500 хектара шума и шумских површина спада у степен угрожености </w:t>
      </w:r>
      <w:r w:rsidRPr="001F0AC3">
        <w:rPr>
          <w:rFonts w:asciiTheme="majorHAnsi" w:hAnsiTheme="majorHAnsi" w:cs="Times New Roman"/>
        </w:rPr>
        <w:t>I</w:t>
      </w:r>
      <w:r w:rsidRPr="001F0AC3">
        <w:rPr>
          <w:rFonts w:asciiTheme="majorHAnsi" w:hAnsiTheme="majorHAnsi" w:cs="Times New Roman"/>
          <w:lang w:val="ru-RU"/>
        </w:rPr>
        <w:t xml:space="preserve"> и </w:t>
      </w:r>
      <w:r w:rsidRPr="001F0AC3">
        <w:rPr>
          <w:rFonts w:asciiTheme="majorHAnsi" w:hAnsiTheme="majorHAnsi" w:cs="Times New Roman"/>
        </w:rPr>
        <w:t>II</w:t>
      </w:r>
      <w:r w:rsidRPr="001F0AC3">
        <w:rPr>
          <w:rFonts w:asciiTheme="majorHAnsi" w:hAnsiTheme="majorHAnsi" w:cs="Times New Roman"/>
          <w:lang w:val="ru-RU"/>
        </w:rPr>
        <w:t xml:space="preserve">, док скоро 30.000 хектара шума и шумских површина класификовано у степен </w:t>
      </w:r>
      <w:r w:rsidRPr="001F0AC3">
        <w:rPr>
          <w:rFonts w:asciiTheme="majorHAnsi" w:hAnsiTheme="majorHAnsi" w:cs="Times New Roman"/>
        </w:rPr>
        <w:t>III</w:t>
      </w:r>
      <w:r w:rsidRPr="001F0AC3">
        <w:rPr>
          <w:rFonts w:asciiTheme="majorHAnsi" w:hAnsiTheme="majorHAnsi" w:cs="Times New Roman"/>
          <w:lang w:val="ru-RU"/>
        </w:rPr>
        <w:t xml:space="preserve"> (умјерено угрожено од пожара). </w:t>
      </w:r>
    </w:p>
    <w:p w:rsidR="002033AA" w:rsidRPr="001F0AC3" w:rsidRDefault="00AB7F38" w:rsidP="00590C32">
      <w:pPr>
        <w:pStyle w:val="a"/>
        <w:spacing w:line="276" w:lineRule="auto"/>
        <w:ind w:firstLine="708"/>
        <w:rPr>
          <w:rFonts w:asciiTheme="majorHAnsi" w:hAnsiTheme="majorHAnsi"/>
        </w:rPr>
      </w:pPr>
      <w:r w:rsidRPr="001F0AC3">
        <w:rPr>
          <w:rFonts w:asciiTheme="majorHAnsi" w:hAnsiTheme="majorHAnsi"/>
          <w:lang w:val="sr-Cyrl-BA"/>
        </w:rPr>
        <w:t>Прв</w:t>
      </w:r>
      <w:r w:rsidRPr="001F0AC3">
        <w:rPr>
          <w:rFonts w:asciiTheme="majorHAnsi" w:hAnsiTheme="majorHAnsi"/>
        </w:rPr>
        <w:t>им (</w:t>
      </w:r>
      <w:r w:rsidR="002033AA" w:rsidRPr="001F0AC3">
        <w:rPr>
          <w:rFonts w:asciiTheme="majorHAnsi" w:hAnsiTheme="majorHAnsi"/>
        </w:rPr>
        <w:t xml:space="preserve">I) степеном угрожености на подручју </w:t>
      </w:r>
      <w:r w:rsidRPr="001F0AC3">
        <w:rPr>
          <w:rFonts w:asciiTheme="majorHAnsi" w:hAnsiTheme="majorHAnsi"/>
        </w:rPr>
        <w:t xml:space="preserve"> Парка природе </w:t>
      </w:r>
      <w:r w:rsidR="00166929">
        <w:rPr>
          <w:rFonts w:asciiTheme="majorHAnsi" w:hAnsiTheme="majorHAnsi"/>
          <w:lang w:val="sr-Cyrl-BA"/>
        </w:rPr>
        <w:t>„</w:t>
      </w:r>
      <w:r w:rsidRPr="001F0AC3">
        <w:rPr>
          <w:rFonts w:asciiTheme="majorHAnsi" w:hAnsiTheme="majorHAnsi"/>
        </w:rPr>
        <w:t>Орјен</w:t>
      </w:r>
      <w:r w:rsidR="00166929">
        <w:rPr>
          <w:rFonts w:asciiTheme="majorHAnsi" w:hAnsiTheme="majorHAnsi"/>
          <w:lang w:val="sr-Cyrl-BA"/>
        </w:rPr>
        <w:t>“</w:t>
      </w:r>
      <w:r w:rsidR="002033AA" w:rsidRPr="001F0AC3">
        <w:rPr>
          <w:rFonts w:asciiTheme="majorHAnsi" w:hAnsiTheme="majorHAnsi"/>
        </w:rPr>
        <w:t xml:space="preserve"> обухваћене су: </w:t>
      </w:r>
      <w:r w:rsidR="00097009" w:rsidRPr="001F0AC3">
        <w:rPr>
          <w:rFonts w:asciiTheme="majorHAnsi" w:hAnsiTheme="majorHAnsi"/>
        </w:rPr>
        <w:t xml:space="preserve"> муника</w:t>
      </w:r>
      <w:r w:rsidR="002033AA" w:rsidRPr="001F0AC3">
        <w:rPr>
          <w:rFonts w:asciiTheme="majorHAnsi" w:hAnsiTheme="majorHAnsi"/>
        </w:rPr>
        <w:t>,</w:t>
      </w:r>
      <w:r w:rsidR="00166929">
        <w:rPr>
          <w:rFonts w:asciiTheme="majorHAnsi" w:hAnsiTheme="majorHAnsi"/>
          <w:lang w:val="sr-Cyrl-BA"/>
        </w:rPr>
        <w:t xml:space="preserve"> </w:t>
      </w:r>
      <w:r w:rsidR="00097009" w:rsidRPr="001F0AC3">
        <w:rPr>
          <w:rFonts w:asciiTheme="majorHAnsi" w:hAnsiTheme="majorHAnsi"/>
        </w:rPr>
        <w:t>црни бор, културе црног и бијелог бора, јавора, јасена,</w:t>
      </w:r>
      <w:r w:rsidR="00166929">
        <w:rPr>
          <w:rFonts w:asciiTheme="majorHAnsi" w:hAnsiTheme="majorHAnsi"/>
          <w:lang w:val="sr-Cyrl-BA"/>
        </w:rPr>
        <w:t xml:space="preserve"> </w:t>
      </w:r>
      <w:r w:rsidR="002033AA" w:rsidRPr="001F0AC3">
        <w:rPr>
          <w:rFonts w:asciiTheme="majorHAnsi" w:hAnsiTheme="majorHAnsi"/>
        </w:rPr>
        <w:t xml:space="preserve">високе </w:t>
      </w:r>
      <w:r w:rsidRPr="001F0AC3">
        <w:rPr>
          <w:rFonts w:asciiTheme="majorHAnsi" w:hAnsiTheme="majorHAnsi"/>
        </w:rPr>
        <w:t xml:space="preserve">и изданачке </w:t>
      </w:r>
      <w:r w:rsidR="002033AA" w:rsidRPr="001F0AC3">
        <w:rPr>
          <w:rFonts w:asciiTheme="majorHAnsi" w:hAnsiTheme="majorHAnsi"/>
        </w:rPr>
        <w:t>шуме храста</w:t>
      </w:r>
      <w:r w:rsidRPr="001F0AC3">
        <w:rPr>
          <w:rFonts w:asciiTheme="majorHAnsi" w:hAnsiTheme="majorHAnsi"/>
        </w:rPr>
        <w:t xml:space="preserve"> и граба </w:t>
      </w:r>
      <w:r w:rsidR="002033AA" w:rsidRPr="001F0AC3">
        <w:rPr>
          <w:rFonts w:asciiTheme="majorHAnsi" w:hAnsiTheme="majorHAnsi"/>
        </w:rPr>
        <w:t>, цера и голети.</w:t>
      </w:r>
    </w:p>
    <w:p w:rsidR="002033AA" w:rsidRPr="001F0AC3" w:rsidRDefault="00AB7F38" w:rsidP="00590C32">
      <w:pPr>
        <w:pStyle w:val="a"/>
        <w:spacing w:line="276" w:lineRule="auto"/>
        <w:ind w:firstLine="708"/>
        <w:rPr>
          <w:rFonts w:asciiTheme="majorHAnsi" w:hAnsiTheme="majorHAnsi"/>
        </w:rPr>
      </w:pPr>
      <w:r w:rsidRPr="001F0AC3">
        <w:rPr>
          <w:rFonts w:asciiTheme="majorHAnsi" w:hAnsiTheme="majorHAnsi"/>
        </w:rPr>
        <w:t>Другим (</w:t>
      </w:r>
      <w:r w:rsidR="002033AA" w:rsidRPr="001F0AC3">
        <w:rPr>
          <w:rFonts w:asciiTheme="majorHAnsi" w:hAnsiTheme="majorHAnsi"/>
        </w:rPr>
        <w:t>II) степеном угрo</w:t>
      </w:r>
      <w:r w:rsidR="00B729DF" w:rsidRPr="001F0AC3">
        <w:rPr>
          <w:rFonts w:asciiTheme="majorHAnsi" w:hAnsiTheme="majorHAnsi"/>
        </w:rPr>
        <w:t>жености П</w:t>
      </w:r>
      <w:r w:rsidR="002033AA" w:rsidRPr="001F0AC3">
        <w:rPr>
          <w:rFonts w:asciiTheme="majorHAnsi" w:hAnsiTheme="majorHAnsi"/>
        </w:rPr>
        <w:t xml:space="preserve">арка </w:t>
      </w:r>
      <w:r w:rsidR="00B729DF" w:rsidRPr="001F0AC3">
        <w:rPr>
          <w:rFonts w:asciiTheme="majorHAnsi" w:hAnsiTheme="majorHAnsi"/>
        </w:rPr>
        <w:t>природе</w:t>
      </w:r>
      <w:r w:rsidR="002033AA" w:rsidRPr="001F0AC3">
        <w:rPr>
          <w:rFonts w:asciiTheme="majorHAnsi" w:hAnsiTheme="majorHAnsi"/>
        </w:rPr>
        <w:t>„</w:t>
      </w:r>
      <w:r w:rsidR="00B729DF" w:rsidRPr="001F0AC3">
        <w:rPr>
          <w:rFonts w:asciiTheme="majorHAnsi" w:hAnsiTheme="majorHAnsi"/>
        </w:rPr>
        <w:t xml:space="preserve"> Орјен</w:t>
      </w:r>
      <w:r w:rsidR="002033AA" w:rsidRPr="001F0AC3">
        <w:rPr>
          <w:rFonts w:asciiTheme="majorHAnsi" w:hAnsiTheme="majorHAnsi"/>
        </w:rPr>
        <w:t xml:space="preserve">“ oбухваћене су високе шуме букве, </w:t>
      </w:r>
      <w:r w:rsidRPr="001F0AC3">
        <w:rPr>
          <w:rFonts w:asciiTheme="majorHAnsi" w:hAnsiTheme="majorHAnsi"/>
        </w:rPr>
        <w:t xml:space="preserve"> високе мјешовите шуме  букве и јеле,</w:t>
      </w:r>
      <w:r w:rsidR="002033AA" w:rsidRPr="001F0AC3">
        <w:rPr>
          <w:rFonts w:asciiTheme="majorHAnsi" w:hAnsiTheme="majorHAnsi"/>
        </w:rPr>
        <w:t xml:space="preserve"> високе деградиране шуме букве и храста.</w:t>
      </w:r>
    </w:p>
    <w:p w:rsidR="002033AA" w:rsidRPr="001F0AC3" w:rsidRDefault="002033AA" w:rsidP="00560E01">
      <w:pPr>
        <w:pStyle w:val="a"/>
        <w:spacing w:line="276" w:lineRule="auto"/>
        <w:rPr>
          <w:rFonts w:asciiTheme="majorHAnsi" w:hAnsiTheme="majorHAnsi"/>
        </w:rPr>
      </w:pPr>
      <w:r w:rsidRPr="001F0AC3">
        <w:rPr>
          <w:rFonts w:asciiTheme="majorHAnsi" w:hAnsiTheme="majorHAnsi"/>
        </w:rPr>
        <w:t>Шумски пожар  узрокује:</w:t>
      </w:r>
    </w:p>
    <w:p w:rsidR="002033AA" w:rsidRPr="001F0AC3" w:rsidRDefault="002033AA" w:rsidP="00560E01">
      <w:pPr>
        <w:pStyle w:val="a"/>
        <w:numPr>
          <w:ilvl w:val="0"/>
          <w:numId w:val="19"/>
        </w:numPr>
        <w:spacing w:line="276" w:lineRule="auto"/>
        <w:rPr>
          <w:rFonts w:asciiTheme="majorHAnsi" w:hAnsiTheme="majorHAnsi"/>
        </w:rPr>
      </w:pPr>
      <w:r w:rsidRPr="001F0AC3">
        <w:rPr>
          <w:rFonts w:asciiTheme="majorHAnsi" w:hAnsiTheme="majorHAnsi"/>
        </w:rPr>
        <w:t xml:space="preserve">Умањење и промјену биоразноврсности, </w:t>
      </w:r>
    </w:p>
    <w:p w:rsidR="002033AA" w:rsidRPr="001F0AC3" w:rsidRDefault="002033AA" w:rsidP="00560E01">
      <w:pPr>
        <w:pStyle w:val="a"/>
        <w:numPr>
          <w:ilvl w:val="0"/>
          <w:numId w:val="19"/>
        </w:numPr>
        <w:spacing w:line="276" w:lineRule="auto"/>
        <w:rPr>
          <w:rFonts w:asciiTheme="majorHAnsi" w:hAnsiTheme="majorHAnsi"/>
        </w:rPr>
      </w:pPr>
      <w:r w:rsidRPr="001F0AC3">
        <w:rPr>
          <w:rFonts w:asciiTheme="majorHAnsi" w:hAnsiTheme="majorHAnsi"/>
        </w:rPr>
        <w:t>Уништавање дрвне запремине ,</w:t>
      </w:r>
    </w:p>
    <w:p w:rsidR="002033AA" w:rsidRPr="001F0AC3" w:rsidRDefault="002033AA" w:rsidP="00560E01">
      <w:pPr>
        <w:pStyle w:val="a"/>
        <w:numPr>
          <w:ilvl w:val="0"/>
          <w:numId w:val="19"/>
        </w:numPr>
        <w:spacing w:line="276" w:lineRule="auto"/>
        <w:rPr>
          <w:rFonts w:asciiTheme="majorHAnsi" w:hAnsiTheme="majorHAnsi"/>
        </w:rPr>
      </w:pPr>
      <w:r w:rsidRPr="001F0AC3">
        <w:rPr>
          <w:rFonts w:asciiTheme="majorHAnsi" w:hAnsiTheme="majorHAnsi"/>
        </w:rPr>
        <w:t>Губи се заштитна улога шуме, првенствено заштита земљишта од ерозије, ремети се</w:t>
      </w:r>
      <w:r w:rsidR="007B3E68" w:rsidRPr="001F0AC3">
        <w:rPr>
          <w:rFonts w:asciiTheme="majorHAnsi" w:hAnsiTheme="majorHAnsi"/>
        </w:rPr>
        <w:t xml:space="preserve"> регулисање хидролошког система(тренутно све еколошке услуге се сведу на минимум).</w:t>
      </w:r>
      <w:r w:rsidRPr="001F0AC3">
        <w:rPr>
          <w:rFonts w:asciiTheme="majorHAnsi" w:hAnsiTheme="majorHAnsi"/>
        </w:rPr>
        <w:t xml:space="preserve"> </w:t>
      </w:r>
    </w:p>
    <w:p w:rsidR="002033AA" w:rsidRPr="001F0AC3" w:rsidRDefault="002033AA" w:rsidP="00560E01">
      <w:pPr>
        <w:pStyle w:val="a"/>
        <w:numPr>
          <w:ilvl w:val="0"/>
          <w:numId w:val="19"/>
        </w:numPr>
        <w:spacing w:line="276" w:lineRule="auto"/>
        <w:rPr>
          <w:rFonts w:asciiTheme="majorHAnsi" w:hAnsiTheme="majorHAnsi"/>
        </w:rPr>
      </w:pPr>
      <w:r w:rsidRPr="001F0AC3">
        <w:rPr>
          <w:rFonts w:asciiTheme="majorHAnsi" w:hAnsiTheme="majorHAnsi"/>
        </w:rPr>
        <w:t xml:space="preserve">Измјену пејзажа, и </w:t>
      </w:r>
    </w:p>
    <w:p w:rsidR="002033AA" w:rsidRPr="001F0AC3" w:rsidRDefault="002033AA" w:rsidP="00560E01">
      <w:pPr>
        <w:pStyle w:val="a"/>
        <w:numPr>
          <w:ilvl w:val="0"/>
          <w:numId w:val="19"/>
        </w:numPr>
        <w:spacing w:line="276" w:lineRule="auto"/>
        <w:rPr>
          <w:rFonts w:asciiTheme="majorHAnsi" w:hAnsiTheme="majorHAnsi"/>
        </w:rPr>
      </w:pPr>
      <w:r w:rsidRPr="001F0AC3">
        <w:rPr>
          <w:rFonts w:asciiTheme="majorHAnsi" w:hAnsiTheme="majorHAnsi"/>
        </w:rPr>
        <w:t>Велике трoшкове гашења пожара и биолошке инвестиције за нова пошумљавања.</w:t>
      </w:r>
    </w:p>
    <w:p w:rsidR="002033AA" w:rsidRPr="001F0AC3" w:rsidRDefault="002033AA" w:rsidP="00560E01">
      <w:pPr>
        <w:pStyle w:val="a"/>
        <w:spacing w:line="276" w:lineRule="auto"/>
        <w:rPr>
          <w:rFonts w:asciiTheme="majorHAnsi" w:hAnsiTheme="majorHAnsi"/>
        </w:rPr>
      </w:pPr>
    </w:p>
    <w:p w:rsidR="002033AA" w:rsidRPr="001F0AC3" w:rsidRDefault="002033AA" w:rsidP="00590C32">
      <w:pPr>
        <w:pStyle w:val="a"/>
        <w:spacing w:line="276" w:lineRule="auto"/>
        <w:ind w:firstLine="360"/>
        <w:rPr>
          <w:rFonts w:asciiTheme="majorHAnsi" w:hAnsiTheme="majorHAnsi"/>
        </w:rPr>
      </w:pPr>
      <w:r w:rsidRPr="001F0AC3">
        <w:rPr>
          <w:rFonts w:asciiTheme="majorHAnsi" w:hAnsiTheme="majorHAnsi"/>
        </w:rPr>
        <w:t xml:space="preserve">План заштите шума од пожара и у националном парку регулисан је Правилником о садржају и поступку израде плана заштите шума </w:t>
      </w:r>
      <w:r w:rsidR="00166929">
        <w:rPr>
          <w:rFonts w:asciiTheme="majorHAnsi" w:hAnsiTheme="majorHAnsi"/>
        </w:rPr>
        <w:t>од пожара („Службени гласник Р</w:t>
      </w:r>
      <w:r w:rsidRPr="001F0AC3">
        <w:rPr>
          <w:rFonts w:asciiTheme="majorHAnsi" w:hAnsiTheme="majorHAnsi"/>
        </w:rPr>
        <w:t>С“, бр.107/09)</w:t>
      </w:r>
      <w:r w:rsidR="00BF1830">
        <w:rPr>
          <w:rFonts w:asciiTheme="majorHAnsi" w:hAnsiTheme="majorHAnsi"/>
          <w:lang w:val="sr-Cyrl-BA"/>
        </w:rPr>
        <w:t>.</w:t>
      </w:r>
      <w:r w:rsidRPr="001F0AC3">
        <w:rPr>
          <w:rFonts w:asciiTheme="majorHAnsi" w:hAnsiTheme="majorHAnsi"/>
        </w:rPr>
        <w:t xml:space="preserve">Заштита шума од пожара </w:t>
      </w:r>
      <w:r w:rsidR="007B3E68" w:rsidRPr="001F0AC3">
        <w:rPr>
          <w:rFonts w:asciiTheme="majorHAnsi" w:hAnsiTheme="majorHAnsi"/>
        </w:rPr>
        <w:t>је обавезна на ц</w:t>
      </w:r>
      <w:r w:rsidR="00166929">
        <w:rPr>
          <w:rFonts w:asciiTheme="majorHAnsi" w:hAnsiTheme="majorHAnsi"/>
          <w:lang w:val="sr-Cyrl-BA"/>
        </w:rPr>
        <w:t>и</w:t>
      </w:r>
      <w:r w:rsidR="007B3E68" w:rsidRPr="001F0AC3">
        <w:rPr>
          <w:rFonts w:asciiTheme="majorHAnsi" w:hAnsiTheme="majorHAnsi"/>
        </w:rPr>
        <w:t xml:space="preserve">јелом простору </w:t>
      </w:r>
      <w:r w:rsidR="00166929" w:rsidRPr="00635FA2">
        <w:rPr>
          <w:rFonts w:asciiTheme="majorHAnsi" w:hAnsiTheme="majorHAnsi"/>
        </w:rPr>
        <w:t>Парка природе</w:t>
      </w:r>
      <w:r w:rsidR="00166929">
        <w:rPr>
          <w:rFonts w:asciiTheme="majorHAnsi" w:hAnsiTheme="majorHAnsi"/>
          <w:lang w:val="sr-Cyrl-BA"/>
        </w:rPr>
        <w:t xml:space="preserve"> „Орјен“</w:t>
      </w:r>
      <w:r w:rsidR="00182025">
        <w:rPr>
          <w:rFonts w:asciiTheme="majorHAnsi" w:hAnsiTheme="majorHAnsi"/>
          <w:lang w:val="sr-Cyrl-BA"/>
        </w:rPr>
        <w:t xml:space="preserve"> </w:t>
      </w:r>
      <w:r w:rsidR="00182025" w:rsidRPr="00182025">
        <w:rPr>
          <w:rFonts w:ascii="Cambria" w:hAnsi="Cambria"/>
          <w:lang w:val="sr-Cyrl-BA"/>
        </w:rPr>
        <w:t>и Акциони план за заштиту од пожара ће бити израђен кроз</w:t>
      </w:r>
      <w:r w:rsidR="008402A2">
        <w:rPr>
          <w:rFonts w:ascii="Cambria" w:hAnsi="Cambria"/>
          <w:lang w:val="sr-Cyrl-BA"/>
        </w:rPr>
        <w:t xml:space="preserve"> регионални</w:t>
      </w:r>
      <w:r w:rsidR="00182025" w:rsidRPr="00182025">
        <w:rPr>
          <w:rFonts w:ascii="Cambria" w:hAnsi="Cambria"/>
          <w:lang w:val="sr-Cyrl-BA"/>
        </w:rPr>
        <w:t xml:space="preserve"> СПА пројекат</w:t>
      </w:r>
      <w:r w:rsidR="008402A2">
        <w:rPr>
          <w:rFonts w:ascii="Cambria" w:hAnsi="Cambria"/>
          <w:lang w:val="sr-Cyrl-BA"/>
        </w:rPr>
        <w:t xml:space="preserve"> који је у току</w:t>
      </w:r>
      <w:r w:rsidRPr="00182025">
        <w:rPr>
          <w:rFonts w:ascii="Cambria" w:hAnsi="Cambria"/>
        </w:rPr>
        <w:t>.</w:t>
      </w:r>
    </w:p>
    <w:p w:rsidR="002033AA" w:rsidRPr="001F0AC3" w:rsidRDefault="002033AA" w:rsidP="00560E01">
      <w:pPr>
        <w:pStyle w:val="a"/>
        <w:spacing w:line="276" w:lineRule="auto"/>
        <w:rPr>
          <w:rFonts w:asciiTheme="majorHAnsi" w:hAnsiTheme="majorHAnsi"/>
        </w:rPr>
      </w:pPr>
    </w:p>
    <w:p w:rsidR="002033AA" w:rsidRPr="001F0AC3" w:rsidRDefault="00B97FEA" w:rsidP="00FB0528">
      <w:pPr>
        <w:pStyle w:val="Heading2"/>
      </w:pPr>
      <w:bookmarkStart w:id="96" w:name="_Toc145439893"/>
      <w:bookmarkStart w:id="97" w:name="_Toc150328014"/>
      <w:bookmarkStart w:id="98" w:name="_Toc168136812"/>
      <w:r w:rsidRPr="001F0AC3">
        <w:t>5</w:t>
      </w:r>
      <w:r w:rsidR="00A33B0E" w:rsidRPr="001F0AC3">
        <w:t>.</w:t>
      </w:r>
      <w:r w:rsidR="00DD3FAD">
        <w:rPr>
          <w:lang w:val="sr-Cyrl-BA"/>
        </w:rPr>
        <w:t>11</w:t>
      </w:r>
      <w:r w:rsidR="00A33B0E" w:rsidRPr="001F0AC3">
        <w:t>.</w:t>
      </w:r>
      <w:r w:rsidR="002033AA" w:rsidRPr="001F0AC3">
        <w:t>Миниране површине</w:t>
      </w:r>
      <w:bookmarkEnd w:id="96"/>
      <w:bookmarkEnd w:id="97"/>
      <w:bookmarkEnd w:id="98"/>
    </w:p>
    <w:p w:rsidR="002033AA" w:rsidRPr="001F0AC3" w:rsidRDefault="002033AA" w:rsidP="00560E01">
      <w:pPr>
        <w:pStyle w:val="a"/>
        <w:spacing w:line="276" w:lineRule="auto"/>
        <w:rPr>
          <w:rFonts w:asciiTheme="majorHAnsi" w:hAnsiTheme="majorHAnsi"/>
        </w:rPr>
      </w:pPr>
    </w:p>
    <w:p w:rsidR="002033AA" w:rsidRPr="001F0AC3" w:rsidRDefault="006232A9" w:rsidP="00560E01">
      <w:pPr>
        <w:pStyle w:val="a"/>
        <w:spacing w:line="276" w:lineRule="auto"/>
        <w:rPr>
          <w:rFonts w:asciiTheme="majorHAnsi" w:hAnsiTheme="majorHAnsi"/>
        </w:rPr>
      </w:pPr>
      <w:r w:rsidRPr="001F0AC3">
        <w:rPr>
          <w:rFonts w:asciiTheme="majorHAnsi" w:hAnsiTheme="majorHAnsi"/>
        </w:rPr>
        <w:t xml:space="preserve"> </w:t>
      </w:r>
    </w:p>
    <w:p w:rsidR="002033AA" w:rsidRPr="001F0AC3" w:rsidRDefault="002033AA" w:rsidP="00590C32">
      <w:pPr>
        <w:pStyle w:val="a"/>
        <w:spacing w:line="276" w:lineRule="auto"/>
        <w:ind w:firstLine="708"/>
        <w:rPr>
          <w:rFonts w:asciiTheme="majorHAnsi" w:hAnsiTheme="majorHAnsi"/>
          <w:szCs w:val="22"/>
        </w:rPr>
      </w:pPr>
      <w:r w:rsidRPr="001F0AC3">
        <w:rPr>
          <w:rFonts w:asciiTheme="majorHAnsi" w:hAnsiTheme="majorHAnsi"/>
          <w:szCs w:val="22"/>
        </w:rPr>
        <w:t>Постојање минираних површина угрожава безбједност посјетилаца Парка и захтјева посебне мјере опреза при организованом посјећивању парка, специфичне у односу законом пропиисана ограничења и забране по појединим зонама заштите.</w:t>
      </w:r>
    </w:p>
    <w:p w:rsidR="00166929" w:rsidRDefault="00A7442F" w:rsidP="00590C32">
      <w:pPr>
        <w:ind w:firstLine="708"/>
        <w:jc w:val="both"/>
        <w:rPr>
          <w:rFonts w:asciiTheme="majorHAnsi" w:hAnsiTheme="majorHAnsi" w:cs="Times New Roman"/>
          <w:lang w:val="sr-Cyrl-BA"/>
        </w:rPr>
      </w:pPr>
      <w:r w:rsidRPr="001F0AC3">
        <w:rPr>
          <w:rFonts w:asciiTheme="majorHAnsi" w:hAnsiTheme="majorHAnsi" w:cs="Times New Roman"/>
        </w:rPr>
        <w:t xml:space="preserve">На територији обухвата Просторног плана Требиња, минска поља и мински сумњива подручја лоцирана су углавном у близини </w:t>
      </w:r>
      <w:r w:rsidR="00166929" w:rsidRPr="00635FA2">
        <w:rPr>
          <w:rFonts w:asciiTheme="majorHAnsi" w:hAnsiTheme="majorHAnsi" w:cs="Times New Roman"/>
        </w:rPr>
        <w:t>Парка природе</w:t>
      </w:r>
      <w:r w:rsidR="00166929">
        <w:rPr>
          <w:rFonts w:asciiTheme="majorHAnsi" w:hAnsiTheme="majorHAnsi" w:cs="Times New Roman"/>
          <w:lang w:val="sr-Cyrl-BA"/>
        </w:rPr>
        <w:t xml:space="preserve"> „Орјен“</w:t>
      </w:r>
      <w:r w:rsidRPr="001F0AC3">
        <w:rPr>
          <w:rFonts w:asciiTheme="majorHAnsi" w:hAnsiTheme="majorHAnsi" w:cs="Times New Roman"/>
          <w:lang w:val="sr-Cyrl-BA"/>
        </w:rPr>
        <w:t>односно</w:t>
      </w:r>
      <w:r w:rsidR="006232A9" w:rsidRPr="001F0AC3">
        <w:rPr>
          <w:rFonts w:asciiTheme="majorHAnsi" w:hAnsiTheme="majorHAnsi" w:cs="Times New Roman"/>
          <w:lang w:val="sr-Cyrl-BA"/>
        </w:rPr>
        <w:t xml:space="preserve"> уз</w:t>
      </w:r>
      <w:r w:rsidRPr="001F0AC3">
        <w:rPr>
          <w:rFonts w:asciiTheme="majorHAnsi" w:hAnsiTheme="majorHAnsi" w:cs="Times New Roman"/>
        </w:rPr>
        <w:t xml:space="preserve"> ентитетску границу, и то у насељеним мјестима: Орашје Попово, Котези, Прхиње, Грмљани, Седлари, </w:t>
      </w:r>
      <w:r w:rsidRPr="001F0AC3">
        <w:rPr>
          <w:rFonts w:asciiTheme="majorHAnsi" w:hAnsiTheme="majorHAnsi" w:cs="Times New Roman"/>
        </w:rPr>
        <w:lastRenderedPageBreak/>
        <w:t xml:space="preserve">Пољице Попово, Рапти Бобани, Диклићи, Лушница, Гојшина, Јасеница Луг, Крајковићи, Хум, Церовац, Кликовићи, Гола Главица, Орашје Површ, Мрњићи, Баонине, Љекова, Пољице Чичево, Кремени До, Увјећа, Куња Главица, Ограде и Граб. У складу са процесом деминирања утврђене су и категорије приоритета деминирања. </w:t>
      </w:r>
    </w:p>
    <w:p w:rsidR="00166929" w:rsidRDefault="00A7442F" w:rsidP="00590C32">
      <w:pPr>
        <w:ind w:firstLine="708"/>
        <w:jc w:val="both"/>
        <w:rPr>
          <w:rFonts w:asciiTheme="majorHAnsi" w:hAnsiTheme="majorHAnsi" w:cs="Times New Roman"/>
          <w:lang w:val="sr-Cyrl-BA"/>
        </w:rPr>
      </w:pPr>
      <w:r w:rsidRPr="001F0AC3">
        <w:rPr>
          <w:rFonts w:asciiTheme="majorHAnsi" w:hAnsiTheme="majorHAnsi" w:cs="Times New Roman"/>
        </w:rPr>
        <w:t xml:space="preserve">У прву категорију приоритета деминирања спадају подручја са препознатљивим мотивима за кретање становништва и повремених корисника као и локалитети од стратешког значаја. Површина територије која улази у прву категорију приоритета деминирања износи 45 хектара. </w:t>
      </w:r>
    </w:p>
    <w:p w:rsidR="00D250BA" w:rsidRDefault="00A7442F" w:rsidP="00590C32">
      <w:pPr>
        <w:ind w:firstLine="708"/>
        <w:jc w:val="both"/>
        <w:rPr>
          <w:rFonts w:asciiTheme="majorHAnsi" w:hAnsiTheme="majorHAnsi" w:cs="Times New Roman"/>
          <w:lang w:val="sr-Cyrl-BA"/>
        </w:rPr>
      </w:pPr>
      <w:r w:rsidRPr="001F0AC3">
        <w:rPr>
          <w:rFonts w:asciiTheme="majorHAnsi" w:hAnsiTheme="majorHAnsi" w:cs="Times New Roman"/>
        </w:rPr>
        <w:t xml:space="preserve">Друга категорија приоритета деминирања односи се на локалитете који су у повременој употреби или су у контакт зони са локацијама из прве категорије приоритета. Укупна површина територије која се налази у другој категорији износи око 140 хектара. </w:t>
      </w:r>
    </w:p>
    <w:p w:rsidR="002033AA" w:rsidRPr="001F0AC3" w:rsidRDefault="00A7442F" w:rsidP="00590C32">
      <w:pPr>
        <w:ind w:firstLine="708"/>
        <w:jc w:val="both"/>
        <w:rPr>
          <w:rFonts w:asciiTheme="majorHAnsi" w:hAnsiTheme="majorHAnsi" w:cs="Times New Roman"/>
        </w:rPr>
      </w:pPr>
      <w:r w:rsidRPr="001F0AC3">
        <w:rPr>
          <w:rFonts w:asciiTheme="majorHAnsi" w:hAnsiTheme="majorHAnsi" w:cs="Times New Roman"/>
        </w:rPr>
        <w:t xml:space="preserve">Трећа категорија приоритета деминирања подразумијева сумњиве површине без познате минске опасности најнижег могућег нивоа ризика и утицаја. Површина која је класификована у трећу категорију приоритета износи око 700 хектара. У циљу заштите од неексплодираних убојних средстава и мина, неопходно је у сарадњи са BiH MAC превести све сумњиве минске површине у мински неконтаминиране површине. </w:t>
      </w:r>
    </w:p>
    <w:p w:rsidR="002033AA" w:rsidRPr="001F0AC3" w:rsidRDefault="00B97FEA" w:rsidP="00FB0528">
      <w:pPr>
        <w:pStyle w:val="Heading2"/>
      </w:pPr>
      <w:bookmarkStart w:id="99" w:name="_Toc145439894"/>
      <w:bookmarkStart w:id="100" w:name="_Toc150328015"/>
      <w:bookmarkStart w:id="101" w:name="_Toc168136813"/>
      <w:r w:rsidRPr="001F0AC3">
        <w:t>5</w:t>
      </w:r>
      <w:r w:rsidR="003B0227" w:rsidRPr="001F0AC3">
        <w:t>.1</w:t>
      </w:r>
      <w:r w:rsidR="00DD3FAD">
        <w:rPr>
          <w:lang w:val="sr-Cyrl-BA"/>
        </w:rPr>
        <w:t>2.</w:t>
      </w:r>
      <w:r w:rsidR="003B0227" w:rsidRPr="001F0AC3">
        <w:t xml:space="preserve"> </w:t>
      </w:r>
      <w:r w:rsidR="00BC02BC">
        <w:rPr>
          <w:lang w:val="sr-Cyrl-BA"/>
        </w:rPr>
        <w:t xml:space="preserve"> </w:t>
      </w:r>
      <w:r w:rsidR="002033AA" w:rsidRPr="001F0AC3">
        <w:t>Узурпације и нерјешени имовинско правни односи</w:t>
      </w:r>
      <w:bookmarkEnd w:id="99"/>
      <w:bookmarkEnd w:id="100"/>
      <w:bookmarkEnd w:id="101"/>
      <w:r w:rsidR="002033AA" w:rsidRPr="001F0AC3">
        <w:t xml:space="preserve"> </w:t>
      </w:r>
    </w:p>
    <w:p w:rsidR="002033AA" w:rsidRPr="001F0AC3" w:rsidRDefault="002033AA" w:rsidP="00560E01">
      <w:pPr>
        <w:pStyle w:val="a"/>
        <w:spacing w:line="276" w:lineRule="auto"/>
        <w:rPr>
          <w:rFonts w:asciiTheme="majorHAnsi" w:hAnsiTheme="majorHAnsi"/>
        </w:rPr>
      </w:pPr>
    </w:p>
    <w:p w:rsidR="002033AA" w:rsidRPr="001F0AC3" w:rsidRDefault="002033AA" w:rsidP="00590C32">
      <w:pPr>
        <w:pStyle w:val="a"/>
        <w:spacing w:line="276" w:lineRule="auto"/>
        <w:ind w:firstLine="708"/>
        <w:rPr>
          <w:rFonts w:asciiTheme="majorHAnsi" w:hAnsiTheme="majorHAnsi"/>
        </w:rPr>
      </w:pPr>
      <w:r w:rsidRPr="001F0AC3">
        <w:rPr>
          <w:rFonts w:asciiTheme="majorHAnsi" w:hAnsiTheme="majorHAnsi"/>
        </w:rPr>
        <w:t xml:space="preserve">У оквиру укупне површине државног посједа у Парку регистровано је </w:t>
      </w:r>
      <w:r w:rsidR="00D94D02" w:rsidRPr="001F0AC3">
        <w:rPr>
          <w:rFonts w:asciiTheme="majorHAnsi" w:hAnsiTheme="majorHAnsi"/>
        </w:rPr>
        <w:t xml:space="preserve"> 41,9</w:t>
      </w:r>
      <w:r w:rsidRPr="001F0AC3">
        <w:rPr>
          <w:rFonts w:asciiTheme="majorHAnsi" w:hAnsiTheme="majorHAnsi"/>
        </w:rPr>
        <w:t xml:space="preserve"> ha узурпација и парцела за које нису ријешени имовинско правни односи.</w:t>
      </w:r>
    </w:p>
    <w:p w:rsidR="006232A9" w:rsidRPr="001F0AC3" w:rsidRDefault="006232A9" w:rsidP="00590C32">
      <w:pPr>
        <w:pStyle w:val="a"/>
        <w:spacing w:line="276" w:lineRule="auto"/>
        <w:ind w:firstLine="708"/>
        <w:rPr>
          <w:rFonts w:asciiTheme="majorHAnsi" w:hAnsiTheme="majorHAnsi"/>
        </w:rPr>
      </w:pPr>
      <w:r w:rsidRPr="001F0AC3">
        <w:rPr>
          <w:rFonts w:asciiTheme="majorHAnsi" w:hAnsiTheme="majorHAnsi"/>
        </w:rPr>
        <w:t>Истовјетан проблем је везан за просторно недефинисане</w:t>
      </w:r>
      <w:r w:rsidR="00D250BA">
        <w:rPr>
          <w:rFonts w:asciiTheme="majorHAnsi" w:hAnsiTheme="majorHAnsi"/>
          <w:lang w:val="sr-Cyrl-BA"/>
        </w:rPr>
        <w:t xml:space="preserve"> </w:t>
      </w:r>
      <w:r w:rsidRPr="001F0AC3">
        <w:rPr>
          <w:rFonts w:asciiTheme="majorHAnsi" w:hAnsiTheme="majorHAnsi"/>
        </w:rPr>
        <w:t>(обиљежене) границе између посједа (државног и приватног власништва).</w:t>
      </w:r>
    </w:p>
    <w:p w:rsidR="002033AA" w:rsidRPr="001F0AC3" w:rsidRDefault="002033AA" w:rsidP="00590C32">
      <w:pPr>
        <w:pStyle w:val="a"/>
        <w:spacing w:line="276" w:lineRule="auto"/>
        <w:ind w:firstLine="708"/>
        <w:rPr>
          <w:rFonts w:asciiTheme="majorHAnsi" w:hAnsiTheme="majorHAnsi"/>
        </w:rPr>
      </w:pPr>
      <w:r w:rsidRPr="001F0AC3">
        <w:rPr>
          <w:rFonts w:asciiTheme="majorHAnsi" w:hAnsiTheme="majorHAnsi"/>
        </w:rPr>
        <w:t>Рационално газдовање укупним простором у први план истиче и рјешавање ових проблема у односу на позитивне законске прописе.</w:t>
      </w:r>
    </w:p>
    <w:p w:rsidR="002033AA" w:rsidRPr="001F0AC3" w:rsidRDefault="00B97FEA" w:rsidP="00FB0528">
      <w:pPr>
        <w:pStyle w:val="Heading2"/>
      </w:pPr>
      <w:bookmarkStart w:id="102" w:name="_Toc145439895"/>
      <w:bookmarkStart w:id="103" w:name="_Toc150328016"/>
      <w:bookmarkStart w:id="104" w:name="_Toc168136814"/>
      <w:r w:rsidRPr="001F0AC3">
        <w:t>5</w:t>
      </w:r>
      <w:r w:rsidR="003B0227" w:rsidRPr="001F0AC3">
        <w:t>.1</w:t>
      </w:r>
      <w:r w:rsidR="00DD3FAD">
        <w:rPr>
          <w:lang w:val="sr-Cyrl-BA"/>
        </w:rPr>
        <w:t>3</w:t>
      </w:r>
      <w:r w:rsidR="003B0227" w:rsidRPr="001F0AC3">
        <w:t>.</w:t>
      </w:r>
      <w:r w:rsidR="00BC02BC">
        <w:rPr>
          <w:lang w:val="sr-Cyrl-BA"/>
        </w:rPr>
        <w:t xml:space="preserve"> </w:t>
      </w:r>
      <w:r w:rsidR="002033AA" w:rsidRPr="001F0AC3">
        <w:t>Ерозија и клизишта</w:t>
      </w:r>
      <w:bookmarkEnd w:id="102"/>
      <w:bookmarkEnd w:id="103"/>
      <w:bookmarkEnd w:id="104"/>
    </w:p>
    <w:p w:rsidR="002033AA" w:rsidRPr="001F0AC3" w:rsidRDefault="002033AA" w:rsidP="00560E01">
      <w:pPr>
        <w:pStyle w:val="a"/>
        <w:spacing w:line="276" w:lineRule="auto"/>
        <w:rPr>
          <w:rFonts w:asciiTheme="majorHAnsi" w:hAnsiTheme="majorHAnsi"/>
        </w:rPr>
      </w:pPr>
    </w:p>
    <w:p w:rsidR="002033AA" w:rsidRPr="001F0AC3" w:rsidRDefault="002033AA" w:rsidP="00590C32">
      <w:pPr>
        <w:pStyle w:val="a"/>
        <w:spacing w:line="276" w:lineRule="auto"/>
        <w:ind w:firstLine="708"/>
        <w:rPr>
          <w:rFonts w:asciiTheme="majorHAnsi" w:eastAsia="Times New Roman" w:hAnsiTheme="majorHAnsi"/>
          <w:noProof/>
        </w:rPr>
      </w:pPr>
      <w:r w:rsidRPr="001F0AC3">
        <w:rPr>
          <w:rFonts w:asciiTheme="majorHAnsi" w:hAnsiTheme="majorHAnsi"/>
        </w:rPr>
        <w:t>У периодима великих падавина, на већим</w:t>
      </w:r>
      <w:r w:rsidR="00D250BA">
        <w:rPr>
          <w:rFonts w:asciiTheme="majorHAnsi" w:hAnsiTheme="majorHAnsi"/>
          <w:lang w:val="sr-Cyrl-BA"/>
        </w:rPr>
        <w:t xml:space="preserve"> </w:t>
      </w:r>
      <w:r w:rsidR="00D250BA">
        <w:rPr>
          <w:rFonts w:asciiTheme="majorHAnsi" w:hAnsiTheme="majorHAnsi"/>
        </w:rPr>
        <w:t>(екстремним</w:t>
      </w:r>
      <w:r w:rsidR="00D94D02" w:rsidRPr="001F0AC3">
        <w:rPr>
          <w:rFonts w:asciiTheme="majorHAnsi" w:hAnsiTheme="majorHAnsi"/>
        </w:rPr>
        <w:t>)</w:t>
      </w:r>
      <w:r w:rsidRPr="001F0AC3">
        <w:rPr>
          <w:rFonts w:asciiTheme="majorHAnsi" w:hAnsiTheme="majorHAnsi"/>
        </w:rPr>
        <w:t xml:space="preserve"> нагибима,</w:t>
      </w:r>
      <w:r w:rsidR="00D250BA">
        <w:rPr>
          <w:rFonts w:asciiTheme="majorHAnsi" w:hAnsiTheme="majorHAnsi"/>
          <w:lang w:val="sr-Cyrl-BA"/>
        </w:rPr>
        <w:t xml:space="preserve"> </w:t>
      </w:r>
      <w:r w:rsidRPr="001F0AC3">
        <w:rPr>
          <w:rFonts w:asciiTheme="majorHAnsi" w:hAnsiTheme="majorHAnsi"/>
        </w:rPr>
        <w:t>имајући у виду претпоставке о динамици великих вода, у различитим сценаријима климатских промјена (Трбић Г., 2023), могу се очекивати појаве ерозионих процеса (површинска ерозиј</w:t>
      </w:r>
      <w:r w:rsidR="00D250BA">
        <w:rPr>
          <w:rFonts w:asciiTheme="majorHAnsi" w:hAnsiTheme="majorHAnsi"/>
        </w:rPr>
        <w:t>а и клизишта</w:t>
      </w:r>
      <w:r w:rsidRPr="001F0AC3">
        <w:rPr>
          <w:rFonts w:asciiTheme="majorHAnsi" w:hAnsiTheme="majorHAnsi"/>
        </w:rPr>
        <w:t>). Најзначајнији токови који се у</w:t>
      </w:r>
      <w:r w:rsidR="00EE0C54" w:rsidRPr="001F0AC3">
        <w:rPr>
          <w:rFonts w:asciiTheme="majorHAnsi" w:hAnsiTheme="majorHAnsi"/>
        </w:rPr>
        <w:t>лијавају у акумулацију – Требињс</w:t>
      </w:r>
      <w:r w:rsidRPr="001F0AC3">
        <w:rPr>
          <w:rFonts w:asciiTheme="majorHAnsi" w:hAnsiTheme="majorHAnsi"/>
        </w:rPr>
        <w:t xml:space="preserve">ко језеро у оквирима граница </w:t>
      </w:r>
      <w:r w:rsidR="00EE0C54" w:rsidRPr="001F0AC3">
        <w:rPr>
          <w:rFonts w:asciiTheme="majorHAnsi" w:hAnsiTheme="majorHAnsi"/>
        </w:rPr>
        <w:t xml:space="preserve"> </w:t>
      </w:r>
      <w:r w:rsidRPr="001F0AC3">
        <w:rPr>
          <w:rFonts w:asciiTheme="majorHAnsi" w:hAnsiTheme="majorHAnsi"/>
        </w:rPr>
        <w:t xml:space="preserve"> парка </w:t>
      </w:r>
      <w:r w:rsidR="00EE0C54" w:rsidRPr="001F0AC3">
        <w:rPr>
          <w:rFonts w:asciiTheme="majorHAnsi" w:hAnsiTheme="majorHAnsi"/>
        </w:rPr>
        <w:t xml:space="preserve"> природе је</w:t>
      </w:r>
      <w:r w:rsidRPr="001F0AC3">
        <w:rPr>
          <w:rFonts w:asciiTheme="majorHAnsi" w:hAnsiTheme="majorHAnsi"/>
        </w:rPr>
        <w:t xml:space="preserve"> </w:t>
      </w:r>
      <w:r w:rsidR="00EE0C54" w:rsidRPr="001F0AC3">
        <w:rPr>
          <w:rFonts w:asciiTheme="majorHAnsi" w:hAnsiTheme="majorHAnsi"/>
        </w:rPr>
        <w:t xml:space="preserve"> </w:t>
      </w:r>
      <w:r w:rsidR="00B0515B" w:rsidRPr="001F0AC3">
        <w:rPr>
          <w:rFonts w:asciiTheme="majorHAnsi" w:hAnsiTheme="majorHAnsi"/>
        </w:rPr>
        <w:t>Сушица са својим прикупиштем.</w:t>
      </w:r>
      <w:r w:rsidR="00B0515B" w:rsidRPr="001F0AC3">
        <w:rPr>
          <w:rFonts w:asciiTheme="majorHAnsi" w:eastAsia="Times New Roman" w:hAnsiTheme="majorHAnsi"/>
          <w:noProof/>
        </w:rPr>
        <w:t xml:space="preserve"> Наведена притока</w:t>
      </w:r>
      <w:r w:rsidRPr="001F0AC3">
        <w:rPr>
          <w:rFonts w:asciiTheme="majorHAnsi" w:eastAsia="Times New Roman" w:hAnsiTheme="majorHAnsi"/>
          <w:noProof/>
        </w:rPr>
        <w:t xml:space="preserve"> и </w:t>
      </w:r>
      <w:r w:rsidR="00B0515B" w:rsidRPr="001F0AC3">
        <w:rPr>
          <w:rFonts w:asciiTheme="majorHAnsi" w:eastAsia="Times New Roman" w:hAnsiTheme="majorHAnsi"/>
          <w:noProof/>
        </w:rPr>
        <w:t xml:space="preserve"> повремени</w:t>
      </w:r>
      <w:r w:rsidRPr="001F0AC3">
        <w:rPr>
          <w:rFonts w:asciiTheme="majorHAnsi" w:eastAsia="Times New Roman" w:hAnsiTheme="majorHAnsi"/>
          <w:noProof/>
        </w:rPr>
        <w:t xml:space="preserve"> токови </w:t>
      </w:r>
      <w:r w:rsidR="00B0515B" w:rsidRPr="001F0AC3">
        <w:rPr>
          <w:rFonts w:asciiTheme="majorHAnsi" w:eastAsia="Times New Roman" w:hAnsiTheme="majorHAnsi"/>
          <w:noProof/>
        </w:rPr>
        <w:t xml:space="preserve"> </w:t>
      </w:r>
      <w:r w:rsidRPr="001F0AC3">
        <w:rPr>
          <w:rFonts w:asciiTheme="majorHAnsi" w:eastAsia="Times New Roman" w:hAnsiTheme="majorHAnsi"/>
          <w:noProof/>
        </w:rPr>
        <w:t xml:space="preserve"> имају све одлике бујичног режима, то су токови са доста бујичног наноса који настаје у процесу распадања стијена (точила, сипари и плазеви), те кроз процесе спирања и подривања. </w:t>
      </w:r>
    </w:p>
    <w:p w:rsidR="00D250BA" w:rsidRDefault="00D250BA" w:rsidP="00560E01">
      <w:pPr>
        <w:pStyle w:val="a"/>
        <w:spacing w:line="276" w:lineRule="auto"/>
        <w:rPr>
          <w:rFonts w:asciiTheme="majorHAnsi" w:hAnsiTheme="majorHAnsi"/>
          <w:szCs w:val="22"/>
          <w:lang w:val="sr-Cyrl-BA"/>
        </w:rPr>
      </w:pPr>
    </w:p>
    <w:p w:rsidR="002033AA" w:rsidRPr="00D250BA" w:rsidRDefault="00B0515B" w:rsidP="00560E01">
      <w:pPr>
        <w:pStyle w:val="a"/>
        <w:spacing w:line="276" w:lineRule="auto"/>
        <w:rPr>
          <w:rFonts w:asciiTheme="majorHAnsi" w:hAnsiTheme="majorHAnsi"/>
          <w:szCs w:val="22"/>
        </w:rPr>
      </w:pPr>
      <w:r w:rsidRPr="00D250BA">
        <w:rPr>
          <w:rFonts w:asciiTheme="majorHAnsi" w:hAnsiTheme="majorHAnsi"/>
          <w:szCs w:val="22"/>
        </w:rPr>
        <w:t>У исто вријеме,</w:t>
      </w:r>
      <w:r w:rsidR="00BC02BC">
        <w:rPr>
          <w:rFonts w:asciiTheme="majorHAnsi" w:hAnsiTheme="majorHAnsi"/>
          <w:szCs w:val="22"/>
          <w:lang w:val="sr-Cyrl-BA"/>
        </w:rPr>
        <w:t xml:space="preserve"> </w:t>
      </w:r>
      <w:r w:rsidRPr="00D250BA">
        <w:rPr>
          <w:rFonts w:asciiTheme="majorHAnsi" w:hAnsiTheme="majorHAnsi"/>
          <w:szCs w:val="22"/>
        </w:rPr>
        <w:t>о</w:t>
      </w:r>
      <w:r w:rsidR="002033AA" w:rsidRPr="00D250BA">
        <w:rPr>
          <w:rFonts w:asciiTheme="majorHAnsi" w:hAnsiTheme="majorHAnsi"/>
          <w:szCs w:val="22"/>
        </w:rPr>
        <w:t>тварање шумског склопа на нагибима,</w:t>
      </w:r>
      <w:r w:rsidR="002033AA" w:rsidRPr="00D250BA">
        <w:rPr>
          <w:rFonts w:asciiTheme="majorHAnsi" w:hAnsiTheme="majorHAnsi"/>
          <w:color w:val="FF0000"/>
          <w:szCs w:val="22"/>
        </w:rPr>
        <w:t xml:space="preserve"> </w:t>
      </w:r>
      <w:r w:rsidR="002033AA" w:rsidRPr="00D250BA">
        <w:rPr>
          <w:rFonts w:asciiTheme="majorHAnsi" w:hAnsiTheme="majorHAnsi"/>
          <w:szCs w:val="22"/>
        </w:rPr>
        <w:t>и одсуство шумског покривача на израженијим нагибима усљед дјеловања површинских вода,</w:t>
      </w:r>
      <w:r w:rsidR="00BC02BC">
        <w:rPr>
          <w:rFonts w:asciiTheme="majorHAnsi" w:hAnsiTheme="majorHAnsi"/>
          <w:szCs w:val="22"/>
          <w:lang w:val="sr-Cyrl-BA"/>
        </w:rPr>
        <w:t xml:space="preserve"> </w:t>
      </w:r>
      <w:r w:rsidR="00FF52C1" w:rsidRPr="00D250BA">
        <w:rPr>
          <w:rFonts w:asciiTheme="majorHAnsi" w:hAnsiTheme="majorHAnsi"/>
          <w:szCs w:val="22"/>
        </w:rPr>
        <w:t>пожара</w:t>
      </w:r>
      <w:r w:rsidR="002033AA" w:rsidRPr="00D250BA">
        <w:rPr>
          <w:rFonts w:asciiTheme="majorHAnsi" w:hAnsiTheme="majorHAnsi"/>
          <w:szCs w:val="22"/>
        </w:rPr>
        <w:t xml:space="preserve"> доводи до спирања и одношења земљишта, у пракси именованог као ерозије тла, појаве клизишта и дестабилизације шумских екосистема.</w:t>
      </w:r>
    </w:p>
    <w:p w:rsidR="00334184" w:rsidRPr="00D250BA" w:rsidRDefault="00334184" w:rsidP="00590C32">
      <w:pPr>
        <w:pStyle w:val="a"/>
        <w:spacing w:line="276" w:lineRule="auto"/>
        <w:ind w:firstLine="708"/>
        <w:rPr>
          <w:rFonts w:asciiTheme="majorHAnsi" w:hAnsiTheme="majorHAnsi"/>
          <w:szCs w:val="22"/>
        </w:rPr>
      </w:pPr>
      <w:r w:rsidRPr="00D250BA">
        <w:rPr>
          <w:rFonts w:asciiTheme="majorHAnsi" w:hAnsiTheme="majorHAnsi"/>
          <w:szCs w:val="22"/>
        </w:rPr>
        <w:t>Један део површине на већим нагиби</w:t>
      </w:r>
      <w:r w:rsidR="00161B91" w:rsidRPr="00D250BA">
        <w:rPr>
          <w:rFonts w:asciiTheme="majorHAnsi" w:hAnsiTheme="majorHAnsi"/>
          <w:szCs w:val="22"/>
        </w:rPr>
        <w:t>ма и огољен угрожен је лавинама</w:t>
      </w:r>
      <w:r w:rsidR="00D250BA">
        <w:rPr>
          <w:rFonts w:asciiTheme="majorHAnsi" w:hAnsiTheme="majorHAnsi"/>
          <w:szCs w:val="22"/>
          <w:lang w:val="sr-Cyrl-BA"/>
        </w:rPr>
        <w:t xml:space="preserve"> </w:t>
      </w:r>
      <w:r w:rsidR="00161B91" w:rsidRPr="00D250BA">
        <w:rPr>
          <w:rFonts w:asciiTheme="majorHAnsi" w:hAnsiTheme="majorHAnsi"/>
          <w:szCs w:val="22"/>
        </w:rPr>
        <w:t>(каменим рижама).</w:t>
      </w:r>
    </w:p>
    <w:p w:rsidR="002033AA" w:rsidRPr="00D250BA" w:rsidRDefault="002033AA" w:rsidP="00590C32">
      <w:pPr>
        <w:pStyle w:val="a"/>
        <w:spacing w:line="276" w:lineRule="auto"/>
        <w:ind w:firstLine="708"/>
        <w:rPr>
          <w:rFonts w:asciiTheme="majorHAnsi" w:hAnsiTheme="majorHAnsi"/>
          <w:szCs w:val="22"/>
        </w:rPr>
      </w:pPr>
      <w:r w:rsidRPr="00D250BA">
        <w:rPr>
          <w:rFonts w:asciiTheme="majorHAnsi" w:hAnsiTheme="majorHAnsi"/>
          <w:szCs w:val="22"/>
        </w:rPr>
        <w:t xml:space="preserve">Ерозиони процеси  могу бити испровоцирани и на просјеченим профилима путне мреже, ако се није водило рачуна о превентивној заштити усјека. </w:t>
      </w:r>
    </w:p>
    <w:p w:rsidR="002033AA" w:rsidRPr="001F0AC3" w:rsidRDefault="00B97FEA" w:rsidP="00FB0528">
      <w:pPr>
        <w:pStyle w:val="Heading2"/>
      </w:pPr>
      <w:bookmarkStart w:id="105" w:name="_Toc145439896"/>
      <w:bookmarkStart w:id="106" w:name="_Toc150328017"/>
      <w:bookmarkStart w:id="107" w:name="_Toc168136815"/>
      <w:r w:rsidRPr="001F0AC3">
        <w:lastRenderedPageBreak/>
        <w:t>5</w:t>
      </w:r>
      <w:r w:rsidR="00B729DF" w:rsidRPr="001F0AC3">
        <w:t>.1</w:t>
      </w:r>
      <w:r w:rsidR="00DD3FAD">
        <w:rPr>
          <w:lang w:val="sr-Cyrl-BA"/>
        </w:rPr>
        <w:t>4</w:t>
      </w:r>
      <w:r w:rsidR="003B0227" w:rsidRPr="001F0AC3">
        <w:t>.</w:t>
      </w:r>
      <w:r w:rsidR="00E52B70">
        <w:rPr>
          <w:lang w:val="sr-Cyrl-BA"/>
        </w:rPr>
        <w:t xml:space="preserve"> </w:t>
      </w:r>
      <w:r w:rsidR="002033AA" w:rsidRPr="001F0AC3">
        <w:t>Бесправна сјеча</w:t>
      </w:r>
      <w:bookmarkEnd w:id="105"/>
      <w:bookmarkEnd w:id="106"/>
      <w:bookmarkEnd w:id="107"/>
      <w:r w:rsidR="002033AA" w:rsidRPr="001F0AC3">
        <w:t xml:space="preserve"> </w:t>
      </w:r>
    </w:p>
    <w:p w:rsidR="002033AA" w:rsidRPr="001F0AC3" w:rsidRDefault="002033AA" w:rsidP="00560E01">
      <w:pPr>
        <w:pStyle w:val="a"/>
        <w:spacing w:line="276" w:lineRule="auto"/>
        <w:rPr>
          <w:rFonts w:asciiTheme="majorHAnsi" w:hAnsiTheme="majorHAnsi"/>
        </w:rPr>
      </w:pPr>
    </w:p>
    <w:p w:rsidR="002033AA" w:rsidRPr="00D250BA" w:rsidRDefault="0029140B" w:rsidP="00590C32">
      <w:pPr>
        <w:pStyle w:val="a"/>
        <w:spacing w:line="276" w:lineRule="auto"/>
        <w:ind w:firstLine="708"/>
        <w:rPr>
          <w:rFonts w:asciiTheme="majorHAnsi" w:hAnsiTheme="majorHAnsi"/>
          <w:szCs w:val="22"/>
        </w:rPr>
      </w:pPr>
      <w:r w:rsidRPr="00D250BA">
        <w:rPr>
          <w:rFonts w:asciiTheme="majorHAnsi" w:hAnsiTheme="majorHAnsi"/>
          <w:szCs w:val="22"/>
        </w:rPr>
        <w:t>Иако је шумокрађа или бесправна сјеча у последње вријеме била</w:t>
      </w:r>
      <w:r w:rsidR="002033AA" w:rsidRPr="00D250BA">
        <w:rPr>
          <w:rFonts w:asciiTheme="majorHAnsi" w:hAnsiTheme="majorHAnsi"/>
          <w:szCs w:val="22"/>
        </w:rPr>
        <w:t xml:space="preserve"> изражен проблем у реалном одрживом управљању шумама у шумск</w:t>
      </w:r>
      <w:r w:rsidRPr="00D250BA">
        <w:rPr>
          <w:rFonts w:asciiTheme="majorHAnsi" w:hAnsiTheme="majorHAnsi"/>
          <w:szCs w:val="22"/>
        </w:rPr>
        <w:t>им подручјима Балканских држава, у Парку природе је сведена на минимум</w:t>
      </w:r>
      <w:r w:rsidR="00D250BA">
        <w:rPr>
          <w:rFonts w:asciiTheme="majorHAnsi" w:hAnsiTheme="majorHAnsi"/>
          <w:szCs w:val="22"/>
        </w:rPr>
        <w:t xml:space="preserve"> </w:t>
      </w:r>
      <w:r w:rsidRPr="00D250BA">
        <w:rPr>
          <w:rFonts w:asciiTheme="majorHAnsi" w:hAnsiTheme="majorHAnsi"/>
          <w:szCs w:val="22"/>
        </w:rPr>
        <w:t>(2-3</w:t>
      </w:r>
      <w:r w:rsidR="00D250BA">
        <w:rPr>
          <w:rFonts w:asciiTheme="majorHAnsi" w:hAnsiTheme="majorHAnsi"/>
          <w:szCs w:val="22"/>
        </w:rPr>
        <w:t>m</w:t>
      </w:r>
      <w:r w:rsidRPr="00D250BA">
        <w:rPr>
          <w:rFonts w:asciiTheme="majorHAnsi" w:hAnsiTheme="majorHAnsi"/>
          <w:szCs w:val="22"/>
          <w:vertAlign w:val="superscript"/>
        </w:rPr>
        <w:t>3</w:t>
      </w:r>
      <w:r w:rsidRPr="00D250BA">
        <w:rPr>
          <w:rFonts w:asciiTheme="majorHAnsi" w:hAnsiTheme="majorHAnsi"/>
          <w:szCs w:val="22"/>
        </w:rPr>
        <w:t>)најчешће  поред путева.</w:t>
      </w:r>
    </w:p>
    <w:p w:rsidR="002033AA" w:rsidRPr="00D250BA" w:rsidRDefault="00D250BA" w:rsidP="00590C32">
      <w:pPr>
        <w:autoSpaceDE w:val="0"/>
        <w:autoSpaceDN w:val="0"/>
        <w:adjustRightInd w:val="0"/>
        <w:spacing w:after="0"/>
        <w:ind w:firstLine="708"/>
        <w:jc w:val="both"/>
        <w:rPr>
          <w:rFonts w:asciiTheme="majorHAnsi" w:eastAsia="Times New Roman" w:hAnsiTheme="majorHAnsi" w:cs="Times New Roman"/>
          <w:color w:val="222222"/>
          <w:lang w:eastAsia="sr-Latn-CS"/>
        </w:rPr>
      </w:pPr>
      <w:r>
        <w:rPr>
          <w:rFonts w:asciiTheme="majorHAnsi" w:eastAsia="Times New Roman" w:hAnsiTheme="majorHAnsi" w:cs="Times New Roman"/>
          <w:color w:val="222222"/>
          <w:lang w:eastAsia="sr-Latn-CS"/>
        </w:rPr>
        <w:t xml:space="preserve">Према интерној евиденцији </w:t>
      </w:r>
      <w:r w:rsidR="00BC7EBB" w:rsidRPr="00D250BA">
        <w:rPr>
          <w:rFonts w:asciiTheme="majorHAnsi" w:hAnsiTheme="majorHAnsi" w:cs="Times New Roman"/>
        </w:rPr>
        <w:t xml:space="preserve">Јавно предузеће шумарства </w:t>
      </w:r>
      <w:r w:rsidR="00C71C29">
        <w:rPr>
          <w:rFonts w:asciiTheme="majorHAnsi" w:hAnsiTheme="majorHAnsi" w:cs="Times New Roman"/>
        </w:rPr>
        <w:t xml:space="preserve">„Шуме </w:t>
      </w:r>
      <w:r w:rsidR="00BC7EBB" w:rsidRPr="00D250BA">
        <w:rPr>
          <w:rFonts w:asciiTheme="majorHAnsi" w:hAnsiTheme="majorHAnsi" w:cs="Times New Roman"/>
        </w:rPr>
        <w:t>Републике Српске</w:t>
      </w:r>
      <w:r w:rsidR="00C71C29">
        <w:rPr>
          <w:rFonts w:asciiTheme="majorHAnsi" w:hAnsiTheme="majorHAnsi" w:cs="Times New Roman"/>
        </w:rPr>
        <w:t>“</w:t>
      </w:r>
      <w:r w:rsidR="00BC7EBB" w:rsidRPr="00D250BA">
        <w:rPr>
          <w:rFonts w:asciiTheme="majorHAnsi" w:eastAsia="Times New Roman" w:hAnsiTheme="majorHAnsi" w:cs="Times New Roman"/>
          <w:color w:val="222222"/>
          <w:lang w:eastAsia="sr-Latn-CS"/>
        </w:rPr>
        <w:t>,</w:t>
      </w:r>
      <w:r w:rsidR="00E52B70">
        <w:rPr>
          <w:rFonts w:asciiTheme="majorHAnsi" w:eastAsia="Times New Roman" w:hAnsiTheme="majorHAnsi" w:cs="Times New Roman"/>
          <w:color w:val="222222"/>
          <w:lang w:val="sr-Cyrl-BA" w:eastAsia="sr-Latn-CS"/>
        </w:rPr>
        <w:t xml:space="preserve"> </w:t>
      </w:r>
      <w:r w:rsidR="00C71C29">
        <w:rPr>
          <w:rFonts w:asciiTheme="majorHAnsi" w:eastAsia="Times New Roman" w:hAnsiTheme="majorHAnsi" w:cs="Times New Roman"/>
          <w:color w:val="222222"/>
          <w:lang w:val="sr-Cyrl-BA" w:eastAsia="sr-Latn-CS"/>
        </w:rPr>
        <w:t>-</w:t>
      </w:r>
      <w:r w:rsidR="00BC7EBB" w:rsidRPr="00D250BA">
        <w:rPr>
          <w:rFonts w:asciiTheme="majorHAnsi" w:eastAsia="Times New Roman" w:hAnsiTheme="majorHAnsi" w:cs="Times New Roman"/>
          <w:color w:val="222222"/>
          <w:lang w:eastAsia="sr-Latn-CS"/>
        </w:rPr>
        <w:t>Центра за газдовање кршем</w:t>
      </w:r>
      <w:r>
        <w:rPr>
          <w:rFonts w:asciiTheme="majorHAnsi" w:eastAsia="Times New Roman" w:hAnsiTheme="majorHAnsi" w:cs="Times New Roman"/>
          <w:color w:val="222222"/>
          <w:lang w:eastAsia="sr-Latn-CS"/>
        </w:rPr>
        <w:t>“</w:t>
      </w:r>
      <w:r w:rsidR="00BC7EBB" w:rsidRPr="00D250BA">
        <w:rPr>
          <w:rFonts w:asciiTheme="majorHAnsi" w:hAnsiTheme="majorHAnsi" w:cs="Times New Roman"/>
        </w:rPr>
        <w:t xml:space="preserve"> Требиње</w:t>
      </w:r>
      <w:r w:rsidR="0029140B" w:rsidRPr="00D250BA">
        <w:rPr>
          <w:rFonts w:asciiTheme="majorHAnsi" w:hAnsiTheme="majorHAnsi" w:cs="Times New Roman"/>
        </w:rPr>
        <w:t>,</w:t>
      </w:r>
      <w:r w:rsidR="002033AA" w:rsidRPr="00D250BA">
        <w:rPr>
          <w:rFonts w:asciiTheme="majorHAnsi" w:eastAsia="Times New Roman" w:hAnsiTheme="majorHAnsi" w:cs="Times New Roman"/>
          <w:color w:val="222222"/>
          <w:lang w:eastAsia="sr-Latn-CS"/>
        </w:rPr>
        <w:t xml:space="preserve"> што се тиче шумокрађе у </w:t>
      </w:r>
      <w:r w:rsidR="004665BC" w:rsidRPr="00D250BA">
        <w:rPr>
          <w:rFonts w:asciiTheme="majorHAnsi" w:eastAsia="Times New Roman" w:hAnsiTheme="majorHAnsi" w:cs="Times New Roman"/>
          <w:color w:val="222222"/>
          <w:lang w:eastAsia="sr-Latn-CS"/>
        </w:rPr>
        <w:t xml:space="preserve"> последњих неколико година она </w:t>
      </w:r>
      <w:r w:rsidR="004665BC" w:rsidRPr="0009188B">
        <w:rPr>
          <w:rFonts w:asciiTheme="majorHAnsi" w:eastAsia="Times New Roman" w:hAnsiTheme="majorHAnsi" w:cs="Times New Roman"/>
          <w:color w:val="222222"/>
          <w:lang w:eastAsia="sr-Latn-CS"/>
        </w:rPr>
        <w:t>је релативно слабо изражена и више у функцији преживљавања</w:t>
      </w:r>
      <w:r w:rsidRPr="00D250BA">
        <w:rPr>
          <w:rFonts w:asciiTheme="majorHAnsi" w:eastAsia="Times New Roman" w:hAnsiTheme="majorHAnsi" w:cs="Times New Roman"/>
          <w:color w:val="222222"/>
          <w:lang w:eastAsia="sr-Latn-CS"/>
        </w:rPr>
        <w:t>, осим 2019 и 2020</w:t>
      </w:r>
      <w:r w:rsidRPr="00D250BA">
        <w:rPr>
          <w:rFonts w:asciiTheme="majorHAnsi" w:eastAsia="Times New Roman" w:hAnsiTheme="majorHAnsi" w:cs="Times New Roman"/>
          <w:color w:val="222222"/>
          <w:lang w:val="sr-Cyrl-BA" w:eastAsia="sr-Latn-CS"/>
        </w:rPr>
        <w:t xml:space="preserve"> </w:t>
      </w:r>
      <w:r w:rsidR="0029140B" w:rsidRPr="00D250BA">
        <w:rPr>
          <w:rFonts w:asciiTheme="majorHAnsi" w:eastAsia="Times New Roman" w:hAnsiTheme="majorHAnsi" w:cs="Times New Roman"/>
          <w:color w:val="222222"/>
          <w:lang w:eastAsia="sr-Latn-CS"/>
        </w:rPr>
        <w:t xml:space="preserve">(2019 </w:t>
      </w:r>
      <w:r w:rsidRPr="00D250BA">
        <w:rPr>
          <w:rFonts w:asciiTheme="majorHAnsi" w:eastAsia="Times New Roman" w:hAnsiTheme="majorHAnsi" w:cs="Times New Roman"/>
          <w:color w:val="222222"/>
          <w:lang w:val="sr-Cyrl-BA" w:eastAsia="sr-Latn-CS"/>
        </w:rPr>
        <w:t>-</w:t>
      </w:r>
      <w:r w:rsidR="0029140B" w:rsidRPr="00D250BA">
        <w:rPr>
          <w:rFonts w:asciiTheme="majorHAnsi" w:eastAsia="Times New Roman" w:hAnsiTheme="majorHAnsi" w:cs="Times New Roman"/>
          <w:color w:val="222222"/>
          <w:lang w:eastAsia="sr-Latn-CS"/>
        </w:rPr>
        <w:t xml:space="preserve">25 </w:t>
      </w:r>
      <w:r w:rsidRPr="00D250BA">
        <w:rPr>
          <w:rFonts w:asciiTheme="majorHAnsi" w:eastAsia="Times New Roman" w:hAnsiTheme="majorHAnsi" w:cs="Times New Roman"/>
          <w:color w:val="222222"/>
          <w:lang w:eastAsia="sr-Latn-CS"/>
        </w:rPr>
        <w:t>m</w:t>
      </w:r>
      <w:r w:rsidR="0029140B" w:rsidRPr="00D250BA">
        <w:rPr>
          <w:rFonts w:asciiTheme="majorHAnsi" w:eastAsia="Times New Roman" w:hAnsiTheme="majorHAnsi" w:cs="Times New Roman"/>
          <w:color w:val="222222"/>
          <w:vertAlign w:val="superscript"/>
          <w:lang w:eastAsia="sr-Latn-CS"/>
        </w:rPr>
        <w:t>3</w:t>
      </w:r>
      <w:r w:rsidRPr="00D250BA">
        <w:rPr>
          <w:rFonts w:asciiTheme="majorHAnsi" w:eastAsia="Times New Roman" w:hAnsiTheme="majorHAnsi" w:cs="Times New Roman"/>
          <w:color w:val="222222"/>
          <w:lang w:val="sr-Cyrl-BA" w:eastAsia="sr-Latn-CS"/>
        </w:rPr>
        <w:t xml:space="preserve"> </w:t>
      </w:r>
      <w:r w:rsidR="0029140B" w:rsidRPr="00D250BA">
        <w:rPr>
          <w:rFonts w:asciiTheme="majorHAnsi" w:eastAsia="Times New Roman" w:hAnsiTheme="majorHAnsi" w:cs="Times New Roman"/>
          <w:color w:val="222222"/>
          <w:lang w:eastAsia="sr-Latn-CS"/>
        </w:rPr>
        <w:t xml:space="preserve">а 2020 </w:t>
      </w:r>
      <w:r w:rsidR="00FB75CC">
        <w:rPr>
          <w:rFonts w:asciiTheme="majorHAnsi" w:eastAsia="Times New Roman" w:hAnsiTheme="majorHAnsi" w:cs="Times New Roman"/>
          <w:color w:val="222222"/>
          <w:lang w:eastAsia="sr-Latn-CS"/>
        </w:rPr>
        <w:t>-</w:t>
      </w:r>
      <w:r w:rsidR="0029140B" w:rsidRPr="00D250BA">
        <w:rPr>
          <w:rFonts w:asciiTheme="majorHAnsi" w:eastAsia="Times New Roman" w:hAnsiTheme="majorHAnsi" w:cs="Times New Roman"/>
          <w:color w:val="222222"/>
          <w:lang w:eastAsia="sr-Latn-CS"/>
        </w:rPr>
        <w:t>40</w:t>
      </w:r>
      <w:r w:rsidRPr="00D250BA">
        <w:rPr>
          <w:rFonts w:asciiTheme="majorHAnsi" w:eastAsia="Times New Roman" w:hAnsiTheme="majorHAnsi" w:cs="Times New Roman"/>
          <w:color w:val="222222"/>
          <w:lang w:eastAsia="sr-Latn-CS"/>
        </w:rPr>
        <w:t>m</w:t>
      </w:r>
      <w:r w:rsidR="0029140B" w:rsidRPr="00D250BA">
        <w:rPr>
          <w:rFonts w:asciiTheme="majorHAnsi" w:eastAsia="Times New Roman" w:hAnsiTheme="majorHAnsi" w:cs="Times New Roman"/>
          <w:color w:val="222222"/>
          <w:vertAlign w:val="superscript"/>
          <w:lang w:eastAsia="sr-Latn-CS"/>
        </w:rPr>
        <w:t>3</w:t>
      </w:r>
      <w:r w:rsidR="0029140B" w:rsidRPr="00D250BA">
        <w:rPr>
          <w:rFonts w:asciiTheme="majorHAnsi" w:eastAsia="Times New Roman" w:hAnsiTheme="majorHAnsi" w:cs="Times New Roman"/>
          <w:color w:val="222222"/>
          <w:lang w:eastAsia="sr-Latn-CS"/>
        </w:rPr>
        <w:t>)</w:t>
      </w:r>
      <w:r w:rsidR="004665BC" w:rsidRPr="00D250BA">
        <w:rPr>
          <w:rFonts w:asciiTheme="majorHAnsi" w:eastAsia="Times New Roman" w:hAnsiTheme="majorHAnsi" w:cs="Times New Roman"/>
          <w:color w:val="222222"/>
          <w:lang w:eastAsia="sr-Latn-CS"/>
        </w:rPr>
        <w:t>.</w:t>
      </w:r>
    </w:p>
    <w:p w:rsidR="0029140B" w:rsidRPr="00D250BA" w:rsidRDefault="00D250BA" w:rsidP="00590C32">
      <w:pPr>
        <w:autoSpaceDE w:val="0"/>
        <w:autoSpaceDN w:val="0"/>
        <w:adjustRightInd w:val="0"/>
        <w:spacing w:after="0"/>
        <w:ind w:firstLine="708"/>
        <w:jc w:val="both"/>
        <w:rPr>
          <w:rFonts w:asciiTheme="majorHAnsi" w:hAnsiTheme="majorHAnsi" w:cs="Times New Roman"/>
        </w:rPr>
      </w:pPr>
      <w:r>
        <w:rPr>
          <w:rFonts w:asciiTheme="majorHAnsi" w:eastAsia="Times New Roman" w:hAnsiTheme="majorHAnsi" w:cs="Times New Roman"/>
          <w:color w:val="222222"/>
          <w:lang w:eastAsia="sr-Latn-CS"/>
        </w:rPr>
        <w:t>Разлог „упаду</w:t>
      </w:r>
      <w:r w:rsidR="0029140B" w:rsidRPr="00D250BA">
        <w:rPr>
          <w:rFonts w:asciiTheme="majorHAnsi" w:eastAsia="Times New Roman" w:hAnsiTheme="majorHAnsi" w:cs="Times New Roman"/>
          <w:color w:val="222222"/>
          <w:lang w:eastAsia="sr-Latn-CS"/>
        </w:rPr>
        <w:t>„ сјечом у државни посјед је често нерашћишћено стање граница између</w:t>
      </w:r>
      <w:r>
        <w:rPr>
          <w:rFonts w:asciiTheme="majorHAnsi" w:eastAsia="Times New Roman" w:hAnsiTheme="majorHAnsi" w:cs="Times New Roman"/>
          <w:color w:val="222222"/>
          <w:lang w:eastAsia="sr-Latn-CS"/>
        </w:rPr>
        <w:t xml:space="preserve"> </w:t>
      </w:r>
      <w:r>
        <w:rPr>
          <w:rFonts w:asciiTheme="majorHAnsi" w:eastAsia="Times New Roman" w:hAnsiTheme="majorHAnsi" w:cs="Times New Roman"/>
          <w:color w:val="222222"/>
          <w:lang w:val="sr-Cyrl-BA" w:eastAsia="sr-Latn-CS"/>
        </w:rPr>
        <w:t>приватног и државног посједа</w:t>
      </w:r>
      <w:r w:rsidR="0029140B" w:rsidRPr="00D250BA">
        <w:rPr>
          <w:rFonts w:asciiTheme="majorHAnsi" w:eastAsia="Times New Roman" w:hAnsiTheme="majorHAnsi" w:cs="Times New Roman"/>
          <w:color w:val="222222"/>
          <w:lang w:eastAsia="sr-Latn-CS"/>
        </w:rPr>
        <w:t xml:space="preserve">. </w:t>
      </w:r>
    </w:p>
    <w:p w:rsidR="002033AA" w:rsidRPr="00D250BA" w:rsidRDefault="002033AA" w:rsidP="00590C32">
      <w:pPr>
        <w:pStyle w:val="a"/>
        <w:spacing w:line="276" w:lineRule="auto"/>
        <w:ind w:firstLine="708"/>
        <w:rPr>
          <w:rFonts w:asciiTheme="majorHAnsi" w:hAnsiTheme="majorHAnsi"/>
          <w:szCs w:val="22"/>
        </w:rPr>
      </w:pPr>
      <w:r w:rsidRPr="00D250BA">
        <w:rPr>
          <w:rFonts w:asciiTheme="majorHAnsi" w:hAnsiTheme="majorHAnsi"/>
          <w:szCs w:val="22"/>
          <w:lang w:eastAsia="sr-Latn-CS"/>
        </w:rPr>
        <w:t xml:space="preserve">Наведене вриједности јасно упућују на закључак да се овај негативни процес у доброј мјери држи под контролом и значајније не угрожава остваривање принципа одрживости у газдовању шумама као </w:t>
      </w:r>
      <w:r w:rsidRPr="00D250BA">
        <w:rPr>
          <w:rFonts w:asciiTheme="majorHAnsi" w:hAnsiTheme="majorHAnsi"/>
          <w:szCs w:val="22"/>
        </w:rPr>
        <w:t>доминантном</w:t>
      </w:r>
      <w:r w:rsidRPr="00D250BA">
        <w:rPr>
          <w:rFonts w:asciiTheme="majorHAnsi" w:hAnsiTheme="majorHAnsi"/>
          <w:szCs w:val="22"/>
          <w:lang w:eastAsia="sr-Latn-CS"/>
        </w:rPr>
        <w:t xml:space="preserve"> ресурсу у Парку</w:t>
      </w:r>
      <w:r w:rsidRPr="00D250BA">
        <w:rPr>
          <w:rFonts w:asciiTheme="majorHAnsi" w:eastAsia="Times New Roman" w:hAnsiTheme="majorHAnsi"/>
          <w:color w:val="FF0000"/>
          <w:szCs w:val="22"/>
          <w:lang w:eastAsia="sr-Latn-CS"/>
        </w:rPr>
        <w:t xml:space="preserve"> </w:t>
      </w:r>
      <w:r w:rsidR="00BC7EBB" w:rsidRPr="00D250BA">
        <w:rPr>
          <w:rFonts w:asciiTheme="majorHAnsi" w:eastAsia="Times New Roman" w:hAnsiTheme="majorHAnsi"/>
          <w:szCs w:val="22"/>
          <w:lang w:eastAsia="sr-Latn-CS"/>
        </w:rPr>
        <w:t>природе</w:t>
      </w:r>
      <w:r w:rsidRPr="00D250BA">
        <w:rPr>
          <w:rFonts w:asciiTheme="majorHAnsi" w:eastAsia="Times New Roman" w:hAnsiTheme="majorHAnsi"/>
          <w:szCs w:val="22"/>
          <w:lang w:eastAsia="sr-Latn-CS"/>
        </w:rPr>
        <w:t>, сем у случају кад су предмет  крађе врсте дрвећа са списка реликтних,</w:t>
      </w:r>
      <w:r w:rsidR="00D250BA">
        <w:rPr>
          <w:rFonts w:asciiTheme="majorHAnsi" w:eastAsia="Times New Roman" w:hAnsiTheme="majorHAnsi"/>
          <w:szCs w:val="22"/>
          <w:lang w:val="sr-Cyrl-BA" w:eastAsia="sr-Latn-CS"/>
        </w:rPr>
        <w:t xml:space="preserve"> </w:t>
      </w:r>
      <w:r w:rsidRPr="00D250BA">
        <w:rPr>
          <w:rFonts w:asciiTheme="majorHAnsi" w:eastAsia="Times New Roman" w:hAnsiTheme="majorHAnsi"/>
          <w:szCs w:val="22"/>
          <w:lang w:eastAsia="sr-Latn-CS"/>
        </w:rPr>
        <w:t>ендемичних, ријетких и угрожених.</w:t>
      </w:r>
    </w:p>
    <w:p w:rsidR="002033AA" w:rsidRPr="001F0AC3" w:rsidRDefault="00B97FEA" w:rsidP="00FB0528">
      <w:pPr>
        <w:pStyle w:val="Heading2"/>
      </w:pPr>
      <w:bookmarkStart w:id="108" w:name="_Toc145439897"/>
      <w:bookmarkStart w:id="109" w:name="_Toc150328018"/>
      <w:bookmarkStart w:id="110" w:name="_Toc168136816"/>
      <w:r w:rsidRPr="001F0AC3">
        <w:t>5</w:t>
      </w:r>
      <w:r w:rsidR="00B729DF" w:rsidRPr="001F0AC3">
        <w:t>.1</w:t>
      </w:r>
      <w:r w:rsidR="009D45D0">
        <w:rPr>
          <w:lang w:val="sr-Cyrl-BA"/>
        </w:rPr>
        <w:t>5</w:t>
      </w:r>
      <w:r w:rsidR="003B0227" w:rsidRPr="001F0AC3">
        <w:t>.</w:t>
      </w:r>
      <w:r w:rsidR="00303F4C">
        <w:rPr>
          <w:lang w:val="sr-Cyrl-BA"/>
        </w:rPr>
        <w:t xml:space="preserve"> </w:t>
      </w:r>
      <w:r w:rsidR="002033AA" w:rsidRPr="001F0AC3">
        <w:t xml:space="preserve">Криволов у </w:t>
      </w:r>
      <w:r w:rsidR="00FF52C1" w:rsidRPr="001F0AC3">
        <w:t xml:space="preserve"> Парку природе „Орјен</w:t>
      </w:r>
      <w:r w:rsidR="002033AA" w:rsidRPr="001F0AC3">
        <w:t>“</w:t>
      </w:r>
      <w:bookmarkEnd w:id="108"/>
      <w:bookmarkEnd w:id="109"/>
      <w:bookmarkEnd w:id="110"/>
    </w:p>
    <w:p w:rsidR="002033AA" w:rsidRPr="001F0AC3" w:rsidRDefault="002033AA" w:rsidP="00560E01">
      <w:pPr>
        <w:pStyle w:val="a"/>
        <w:spacing w:line="276" w:lineRule="auto"/>
        <w:rPr>
          <w:rFonts w:asciiTheme="majorHAnsi" w:hAnsiTheme="majorHAnsi"/>
        </w:rPr>
      </w:pPr>
    </w:p>
    <w:p w:rsidR="002033AA" w:rsidRPr="001F0AC3" w:rsidRDefault="002033AA" w:rsidP="00590C32">
      <w:pPr>
        <w:pStyle w:val="a"/>
        <w:spacing w:line="276" w:lineRule="auto"/>
        <w:ind w:firstLine="708"/>
        <w:rPr>
          <w:rFonts w:asciiTheme="majorHAnsi" w:hAnsiTheme="majorHAnsi"/>
        </w:rPr>
      </w:pPr>
      <w:r w:rsidRPr="001F0AC3">
        <w:rPr>
          <w:rFonts w:asciiTheme="majorHAnsi" w:hAnsiTheme="majorHAnsi"/>
        </w:rPr>
        <w:t xml:space="preserve">У </w:t>
      </w:r>
      <w:r w:rsidR="00D250BA" w:rsidRPr="00635FA2">
        <w:rPr>
          <w:rFonts w:asciiTheme="majorHAnsi" w:hAnsiTheme="majorHAnsi"/>
        </w:rPr>
        <w:t>Парка природе</w:t>
      </w:r>
      <w:r w:rsidR="00D250BA">
        <w:rPr>
          <w:rFonts w:asciiTheme="majorHAnsi" w:hAnsiTheme="majorHAnsi"/>
          <w:lang w:val="sr-Cyrl-BA"/>
        </w:rPr>
        <w:t xml:space="preserve"> „Орјен“ </w:t>
      </w:r>
      <w:r w:rsidRPr="001F0AC3">
        <w:rPr>
          <w:rFonts w:asciiTheme="majorHAnsi" w:hAnsiTheme="majorHAnsi"/>
        </w:rPr>
        <w:t>је присутан  криволов како на ловне врсте, тако и на риболовну фауну, што представља велику пр</w:t>
      </w:r>
      <w:r w:rsidR="00D250BA">
        <w:rPr>
          <w:rFonts w:asciiTheme="majorHAnsi" w:hAnsiTheme="majorHAnsi"/>
          <w:lang w:val="sr-Cyrl-BA"/>
        </w:rPr>
        <w:t>иј</w:t>
      </w:r>
      <w:r w:rsidRPr="001F0AC3">
        <w:rPr>
          <w:rFonts w:asciiTheme="majorHAnsi" w:hAnsiTheme="majorHAnsi"/>
        </w:rPr>
        <w:t xml:space="preserve">етњу за популације аутохтоних врста, а поготово за крупне карниворе. Овај проблем је присутан на ширем подручју, </w:t>
      </w:r>
      <w:r w:rsidR="00303F4C">
        <w:rPr>
          <w:rFonts w:asciiTheme="majorHAnsi" w:hAnsiTheme="majorHAnsi"/>
          <w:lang w:val="sr-Cyrl-BA"/>
        </w:rPr>
        <w:t xml:space="preserve"> </w:t>
      </w:r>
      <w:r w:rsidRPr="001F0AC3">
        <w:rPr>
          <w:rFonts w:asciiTheme="majorHAnsi" w:hAnsiTheme="majorHAnsi"/>
        </w:rPr>
        <w:t>у парку и зони око парка, као и у пограничном подручју, а пошто на подручју парка има миграторних врста, негативан утицај на живи свијет је велики.</w:t>
      </w:r>
    </w:p>
    <w:p w:rsidR="002033AA" w:rsidRPr="00D250BA" w:rsidRDefault="002033AA" w:rsidP="00590C32">
      <w:pPr>
        <w:pStyle w:val="a"/>
        <w:spacing w:line="276" w:lineRule="auto"/>
        <w:ind w:firstLine="708"/>
        <w:rPr>
          <w:rFonts w:asciiTheme="majorHAnsi" w:hAnsiTheme="majorHAnsi"/>
          <w:lang w:val="sr-Cyrl-BA"/>
        </w:rPr>
      </w:pPr>
      <w:r w:rsidRPr="001F0AC3">
        <w:rPr>
          <w:rFonts w:asciiTheme="majorHAnsi" w:hAnsiTheme="majorHAnsi"/>
        </w:rPr>
        <w:t>Претходна констатација упућује на нужност прекограничне</w:t>
      </w:r>
      <w:r w:rsidR="004665BC" w:rsidRPr="001F0AC3">
        <w:rPr>
          <w:rFonts w:asciiTheme="majorHAnsi" w:hAnsiTheme="majorHAnsi"/>
        </w:rPr>
        <w:t xml:space="preserve"> и</w:t>
      </w:r>
      <w:r w:rsidRPr="001F0AC3">
        <w:rPr>
          <w:rFonts w:asciiTheme="majorHAnsi" w:hAnsiTheme="majorHAnsi"/>
        </w:rPr>
        <w:t xml:space="preserve"> сарадње </w:t>
      </w:r>
      <w:r w:rsidR="004665BC" w:rsidRPr="001F0AC3">
        <w:rPr>
          <w:rFonts w:asciiTheme="majorHAnsi" w:hAnsiTheme="majorHAnsi"/>
        </w:rPr>
        <w:t>локалних заједница</w:t>
      </w:r>
      <w:r w:rsidR="00C71C29">
        <w:rPr>
          <w:rFonts w:asciiTheme="majorHAnsi" w:hAnsiTheme="majorHAnsi"/>
        </w:rPr>
        <w:t>,</w:t>
      </w:r>
      <w:r w:rsidR="001E0390">
        <w:rPr>
          <w:rFonts w:asciiTheme="majorHAnsi" w:hAnsiTheme="majorHAnsi"/>
        </w:rPr>
        <w:t>у</w:t>
      </w:r>
      <w:r w:rsidR="00C71C29">
        <w:rPr>
          <w:rFonts w:asciiTheme="majorHAnsi" w:hAnsiTheme="majorHAnsi"/>
        </w:rPr>
        <w:t>прављача Парком природе</w:t>
      </w:r>
      <w:r w:rsidR="004665BC" w:rsidRPr="001F0AC3">
        <w:rPr>
          <w:rFonts w:asciiTheme="majorHAnsi" w:hAnsiTheme="majorHAnsi"/>
        </w:rPr>
        <w:t xml:space="preserve"> и ловачких удржења (инспекцијских служби)</w:t>
      </w:r>
      <w:r w:rsidR="00D250BA">
        <w:rPr>
          <w:rFonts w:asciiTheme="majorHAnsi" w:hAnsiTheme="majorHAnsi"/>
          <w:lang w:val="sr-Cyrl-BA"/>
        </w:rPr>
        <w:t xml:space="preserve"> </w:t>
      </w:r>
      <w:r w:rsidRPr="001F0AC3">
        <w:rPr>
          <w:rFonts w:asciiTheme="majorHAnsi" w:hAnsiTheme="majorHAnsi"/>
        </w:rPr>
        <w:t>како би се ова појава сводила на мању</w:t>
      </w:r>
      <w:r w:rsidR="00D250BA">
        <w:rPr>
          <w:rFonts w:asciiTheme="majorHAnsi" w:hAnsiTheme="majorHAnsi"/>
        </w:rPr>
        <w:t xml:space="preserve"> мјеру</w:t>
      </w:r>
      <w:r w:rsidR="00303F4C">
        <w:rPr>
          <w:rFonts w:asciiTheme="majorHAnsi" w:hAnsiTheme="majorHAnsi"/>
          <w:lang w:val="sr-Cyrl-BA"/>
        </w:rPr>
        <w:t>,</w:t>
      </w:r>
      <w:r w:rsidR="00D250BA">
        <w:rPr>
          <w:rFonts w:asciiTheme="majorHAnsi" w:hAnsiTheme="majorHAnsi"/>
        </w:rPr>
        <w:t xml:space="preserve"> а постепено и искључила.</w:t>
      </w:r>
      <w:r w:rsidR="00D250BA">
        <w:rPr>
          <w:rFonts w:asciiTheme="majorHAnsi" w:hAnsiTheme="majorHAnsi"/>
          <w:lang w:val="sr-Cyrl-BA"/>
        </w:rPr>
        <w:t xml:space="preserve"> </w:t>
      </w:r>
      <w:r w:rsidR="00211399">
        <w:rPr>
          <w:rFonts w:asciiTheme="majorHAnsi" w:hAnsiTheme="majorHAnsi"/>
        </w:rPr>
        <w:t>Орјен</w:t>
      </w:r>
      <w:r w:rsidR="0094410C" w:rsidRPr="001F0AC3">
        <w:rPr>
          <w:rFonts w:asciiTheme="majorHAnsi" w:hAnsiTheme="majorHAnsi"/>
        </w:rPr>
        <w:t xml:space="preserve"> </w:t>
      </w:r>
      <w:r w:rsidR="004665BC" w:rsidRPr="001F0AC3">
        <w:rPr>
          <w:rFonts w:asciiTheme="majorHAnsi" w:hAnsiTheme="majorHAnsi"/>
        </w:rPr>
        <w:t xml:space="preserve">је </w:t>
      </w:r>
      <w:r w:rsidRPr="001F0AC3">
        <w:rPr>
          <w:rFonts w:asciiTheme="majorHAnsi" w:hAnsiTheme="majorHAnsi"/>
        </w:rPr>
        <w:t>природно станиште</w:t>
      </w:r>
      <w:r w:rsidR="004665BC" w:rsidRPr="001F0AC3">
        <w:rPr>
          <w:rFonts w:asciiTheme="majorHAnsi" w:hAnsiTheme="majorHAnsi"/>
        </w:rPr>
        <w:t xml:space="preserve"> </w:t>
      </w:r>
      <w:r w:rsidR="000F1526" w:rsidRPr="001F0AC3">
        <w:rPr>
          <w:rFonts w:asciiTheme="majorHAnsi" w:hAnsiTheme="majorHAnsi"/>
        </w:rPr>
        <w:t xml:space="preserve">већег броја </w:t>
      </w:r>
      <w:r w:rsidR="004665BC" w:rsidRPr="001F0AC3">
        <w:rPr>
          <w:rFonts w:asciiTheme="majorHAnsi" w:hAnsiTheme="majorHAnsi"/>
        </w:rPr>
        <w:t>вр</w:t>
      </w:r>
      <w:r w:rsidR="00D250BA">
        <w:rPr>
          <w:rFonts w:asciiTheme="majorHAnsi" w:hAnsiTheme="majorHAnsi"/>
          <w:lang w:val="sr-Cyrl-BA"/>
        </w:rPr>
        <w:t>је</w:t>
      </w:r>
      <w:r w:rsidR="004665BC" w:rsidRPr="001F0AC3">
        <w:rPr>
          <w:rFonts w:asciiTheme="majorHAnsi" w:hAnsiTheme="majorHAnsi"/>
        </w:rPr>
        <w:t>днијих ловостајем заштићених врста те је утолико проблем комплекснији.</w:t>
      </w:r>
      <w:r w:rsidR="00D250BA">
        <w:rPr>
          <w:rFonts w:asciiTheme="majorHAnsi" w:hAnsiTheme="majorHAnsi"/>
        </w:rPr>
        <w:t xml:space="preserve"> </w:t>
      </w:r>
    </w:p>
    <w:p w:rsidR="002033AA" w:rsidRPr="001F0AC3" w:rsidRDefault="002033AA" w:rsidP="00560E01">
      <w:pPr>
        <w:pStyle w:val="a"/>
        <w:spacing w:line="276" w:lineRule="auto"/>
        <w:rPr>
          <w:rFonts w:asciiTheme="majorHAnsi" w:hAnsiTheme="majorHAnsi"/>
        </w:rPr>
      </w:pPr>
    </w:p>
    <w:p w:rsidR="002033AA" w:rsidRPr="001F0AC3" w:rsidRDefault="00B97FEA" w:rsidP="00FB0528">
      <w:pPr>
        <w:pStyle w:val="Heading2"/>
      </w:pPr>
      <w:bookmarkStart w:id="111" w:name="_Toc145439898"/>
      <w:bookmarkStart w:id="112" w:name="_Toc150328019"/>
      <w:bookmarkStart w:id="113" w:name="_Toc168136817"/>
      <w:r w:rsidRPr="001F0AC3">
        <w:t>5</w:t>
      </w:r>
      <w:r w:rsidR="00B729DF" w:rsidRPr="001F0AC3">
        <w:t>.1</w:t>
      </w:r>
      <w:r w:rsidR="009D45D0">
        <w:rPr>
          <w:lang w:val="sr-Cyrl-BA"/>
        </w:rPr>
        <w:t>6</w:t>
      </w:r>
      <w:r w:rsidR="003B0227" w:rsidRPr="001F0AC3">
        <w:t xml:space="preserve">. </w:t>
      </w:r>
      <w:r w:rsidR="002033AA" w:rsidRPr="001F0AC3">
        <w:t>Саобраћајна инфраструктура</w:t>
      </w:r>
      <w:bookmarkEnd w:id="111"/>
      <w:bookmarkEnd w:id="112"/>
      <w:bookmarkEnd w:id="113"/>
      <w:r w:rsidR="002033AA" w:rsidRPr="001F0AC3">
        <w:t xml:space="preserve"> </w:t>
      </w:r>
    </w:p>
    <w:p w:rsidR="002033AA" w:rsidRPr="001F0AC3" w:rsidRDefault="002033AA" w:rsidP="00476F53">
      <w:pPr>
        <w:pStyle w:val="a"/>
        <w:spacing w:line="276" w:lineRule="auto"/>
        <w:rPr>
          <w:rFonts w:asciiTheme="majorHAnsi" w:hAnsiTheme="majorHAnsi"/>
        </w:rPr>
      </w:pPr>
    </w:p>
    <w:p w:rsidR="002033AA" w:rsidRPr="00476F53" w:rsidRDefault="002033AA" w:rsidP="00590C32">
      <w:pPr>
        <w:ind w:firstLine="708"/>
        <w:jc w:val="both"/>
        <w:rPr>
          <w:rFonts w:asciiTheme="majorHAnsi" w:hAnsiTheme="majorHAnsi" w:cs="Times New Roman"/>
        </w:rPr>
      </w:pPr>
      <w:r w:rsidRPr="00476F53">
        <w:rPr>
          <w:rFonts w:asciiTheme="majorHAnsi" w:hAnsiTheme="majorHAnsi"/>
          <w:b/>
        </w:rPr>
        <w:t>Саобраћајна и телекомуникациона инфраструктура</w:t>
      </w:r>
      <w:r w:rsidRPr="00476F53">
        <w:rPr>
          <w:rFonts w:asciiTheme="majorHAnsi" w:hAnsiTheme="majorHAnsi"/>
        </w:rPr>
        <w:t xml:space="preserve"> - је основ привредног развоја регије.  </w:t>
      </w:r>
      <w:r w:rsidRPr="00476F53">
        <w:rPr>
          <w:rFonts w:asciiTheme="majorHAnsi" w:hAnsiTheme="majorHAnsi"/>
          <w:b/>
        </w:rPr>
        <w:t>Приступачност</w:t>
      </w:r>
      <w:r w:rsidRPr="00476F53">
        <w:rPr>
          <w:rFonts w:asciiTheme="majorHAnsi" w:hAnsiTheme="majorHAnsi"/>
        </w:rPr>
        <w:t xml:space="preserve"> за посјетиоце и локално становништво је</w:t>
      </w:r>
      <w:r w:rsidR="00207D06" w:rsidRPr="00476F53">
        <w:rPr>
          <w:rFonts w:asciiTheme="majorHAnsi" w:hAnsiTheme="majorHAnsi"/>
        </w:rPr>
        <w:t>,</w:t>
      </w:r>
      <w:r w:rsidRPr="00476F53">
        <w:rPr>
          <w:rFonts w:asciiTheme="majorHAnsi" w:hAnsiTheme="majorHAnsi"/>
        </w:rPr>
        <w:t xml:space="preserve"> </w:t>
      </w:r>
      <w:r w:rsidR="00207D06" w:rsidRPr="00476F53">
        <w:rPr>
          <w:rFonts w:asciiTheme="majorHAnsi" w:hAnsiTheme="majorHAnsi"/>
        </w:rPr>
        <w:t>у односу на неке дијелове простора Парка природе,</w:t>
      </w:r>
      <w:r w:rsidR="00D250BA" w:rsidRPr="00476F53">
        <w:rPr>
          <w:rFonts w:asciiTheme="majorHAnsi" w:hAnsiTheme="majorHAnsi"/>
          <w:lang w:val="sr-Cyrl-BA"/>
        </w:rPr>
        <w:t xml:space="preserve"> </w:t>
      </w:r>
      <w:r w:rsidRPr="00476F53">
        <w:rPr>
          <w:rFonts w:asciiTheme="majorHAnsi" w:hAnsiTheme="majorHAnsi"/>
        </w:rPr>
        <w:t xml:space="preserve">релативно слаба те су потребне инвестиције у путну инфраструктуру у сврху стављања капацитета у функцију.  Потребно је радити на обезбјеђењу могућности адекватног, конфорног и брзог превоза до локалитета (пунктова), као и доступних телекомуникационих услуга на подручју </w:t>
      </w:r>
      <w:r w:rsidR="00476F53" w:rsidRPr="00476F53">
        <w:rPr>
          <w:rFonts w:asciiTheme="majorHAnsi" w:hAnsiTheme="majorHAnsi"/>
          <w:lang w:val="sr-Cyrl-BA"/>
        </w:rPr>
        <w:t>Парка природе</w:t>
      </w:r>
      <w:r w:rsidR="00476F53" w:rsidRPr="00476F53">
        <w:rPr>
          <w:rFonts w:asciiTheme="majorHAnsi" w:hAnsiTheme="majorHAnsi"/>
        </w:rPr>
        <w:t xml:space="preserve">. </w:t>
      </w:r>
      <w:r w:rsidRPr="00476F53">
        <w:rPr>
          <w:rFonts w:asciiTheme="majorHAnsi" w:hAnsiTheme="majorHAnsi" w:cs="Times New Roman"/>
        </w:rPr>
        <w:t>Саобраћајну мрежу чине путеви II категорије и саобраћајнице локалног карактера.</w:t>
      </w:r>
    </w:p>
    <w:p w:rsidR="004F69B7" w:rsidRPr="00476F53" w:rsidRDefault="002033AA" w:rsidP="00590C32">
      <w:pPr>
        <w:ind w:firstLine="708"/>
        <w:jc w:val="both"/>
        <w:rPr>
          <w:rFonts w:asciiTheme="majorHAnsi" w:hAnsiTheme="majorHAnsi" w:cs="Times New Roman"/>
          <w:lang w:val="ru-RU"/>
        </w:rPr>
      </w:pPr>
      <w:r w:rsidRPr="00476F53">
        <w:rPr>
          <w:rFonts w:asciiTheme="majorHAnsi" w:hAnsiTheme="majorHAnsi" w:cs="Times New Roman"/>
          <w:lang w:val="ru-RU"/>
        </w:rPr>
        <w:t xml:space="preserve">Унутар површине </w:t>
      </w:r>
      <w:r w:rsidR="009D45D0" w:rsidRPr="00476F53">
        <w:rPr>
          <w:rFonts w:asciiTheme="majorHAnsi" w:hAnsiTheme="majorHAnsi" w:cs="Times New Roman"/>
          <w:lang w:val="ru-RU"/>
        </w:rPr>
        <w:t>Парка природе</w:t>
      </w:r>
      <w:r w:rsidRPr="00476F53">
        <w:rPr>
          <w:rFonts w:asciiTheme="majorHAnsi" w:hAnsiTheme="majorHAnsi" w:cs="Times New Roman"/>
          <w:lang w:val="ru-RU"/>
        </w:rPr>
        <w:t xml:space="preserve"> „</w:t>
      </w:r>
      <w:r w:rsidR="009D45D0" w:rsidRPr="00476F53">
        <w:rPr>
          <w:rFonts w:asciiTheme="majorHAnsi" w:hAnsiTheme="majorHAnsi" w:cs="Times New Roman"/>
          <w:lang w:val="ru-RU"/>
        </w:rPr>
        <w:t>Орјен</w:t>
      </w:r>
      <w:r w:rsidRPr="00476F53">
        <w:rPr>
          <w:rFonts w:asciiTheme="majorHAnsi" w:hAnsiTheme="majorHAnsi" w:cs="Times New Roman"/>
          <w:lang w:val="ru-RU"/>
        </w:rPr>
        <w:t xml:space="preserve">“ користи се </w:t>
      </w:r>
      <w:r w:rsidR="00B6015F" w:rsidRPr="00476F53">
        <w:rPr>
          <w:rFonts w:asciiTheme="majorHAnsi" w:hAnsiTheme="majorHAnsi" w:cs="Times New Roman"/>
          <w:lang w:val="ru-RU"/>
        </w:rPr>
        <w:t xml:space="preserve"> 96</w:t>
      </w:r>
      <w:r w:rsidRPr="00476F53">
        <w:rPr>
          <w:rFonts w:asciiTheme="majorHAnsi" w:hAnsiTheme="majorHAnsi" w:cs="Times New Roman"/>
          <w:lang w:val="ru-RU"/>
        </w:rPr>
        <w:t xml:space="preserve"> </w:t>
      </w:r>
      <w:r w:rsidRPr="00476F53">
        <w:rPr>
          <w:rFonts w:asciiTheme="majorHAnsi" w:hAnsiTheme="majorHAnsi" w:cs="Times New Roman"/>
        </w:rPr>
        <w:t>km</w:t>
      </w:r>
      <w:r w:rsidRPr="00476F53">
        <w:rPr>
          <w:rFonts w:asciiTheme="majorHAnsi" w:hAnsiTheme="majorHAnsi" w:cs="Times New Roman"/>
          <w:lang w:val="ru-RU"/>
        </w:rPr>
        <w:t xml:space="preserve"> путева.</w:t>
      </w:r>
      <w:r w:rsidR="009D45D0" w:rsidRPr="00476F53">
        <w:rPr>
          <w:rFonts w:asciiTheme="majorHAnsi" w:hAnsiTheme="majorHAnsi" w:cs="Times New Roman"/>
          <w:lang w:val="ru-RU"/>
        </w:rPr>
        <w:t xml:space="preserve"> </w:t>
      </w:r>
      <w:r w:rsidRPr="00476F53">
        <w:rPr>
          <w:rFonts w:asciiTheme="majorHAnsi" w:hAnsiTheme="majorHAnsi" w:cs="Times New Roman"/>
          <w:lang w:val="ru-RU"/>
        </w:rPr>
        <w:t>При том је</w:t>
      </w:r>
      <w:r w:rsidR="00B6015F" w:rsidRPr="00476F53">
        <w:rPr>
          <w:rFonts w:asciiTheme="majorHAnsi" w:hAnsiTheme="majorHAnsi" w:cs="Times New Roman"/>
          <w:lang w:val="ru-RU"/>
        </w:rPr>
        <w:t xml:space="preserve"> у ову мрежу</w:t>
      </w:r>
      <w:r w:rsidRPr="00476F53">
        <w:rPr>
          <w:rFonts w:asciiTheme="majorHAnsi" w:hAnsiTheme="majorHAnsi" w:cs="Times New Roman"/>
          <w:lang w:val="ru-RU"/>
        </w:rPr>
        <w:t xml:space="preserve"> </w:t>
      </w:r>
      <w:r w:rsidR="00B6015F" w:rsidRPr="00476F53">
        <w:rPr>
          <w:rFonts w:asciiTheme="majorHAnsi" w:hAnsiTheme="majorHAnsi" w:cs="Times New Roman"/>
          <w:lang w:val="ru-RU"/>
        </w:rPr>
        <w:t xml:space="preserve"> урачунато</w:t>
      </w:r>
      <w:r w:rsidRPr="00476F53">
        <w:rPr>
          <w:rFonts w:asciiTheme="majorHAnsi" w:hAnsiTheme="majorHAnsi" w:cs="Times New Roman"/>
          <w:lang w:val="ru-RU"/>
        </w:rPr>
        <w:t xml:space="preserve"> 14,40 </w:t>
      </w:r>
      <w:r w:rsidRPr="00476F53">
        <w:rPr>
          <w:rFonts w:asciiTheme="majorHAnsi" w:hAnsiTheme="majorHAnsi" w:cs="Times New Roman"/>
        </w:rPr>
        <w:t>km</w:t>
      </w:r>
      <w:r w:rsidRPr="00476F53">
        <w:rPr>
          <w:rFonts w:asciiTheme="majorHAnsi" w:hAnsiTheme="majorHAnsi" w:cs="Times New Roman"/>
          <w:lang w:val="ru-RU"/>
        </w:rPr>
        <w:t>, и</w:t>
      </w:r>
      <w:r w:rsidR="009D45D0" w:rsidRPr="00476F53">
        <w:rPr>
          <w:rFonts w:asciiTheme="majorHAnsi" w:hAnsiTheme="majorHAnsi" w:cs="Times New Roman"/>
          <w:lang w:val="ru-RU"/>
        </w:rPr>
        <w:t xml:space="preserve"> </w:t>
      </w:r>
      <w:r w:rsidRPr="00476F53">
        <w:rPr>
          <w:rFonts w:asciiTheme="majorHAnsi" w:hAnsiTheme="majorHAnsi" w:cs="Times New Roman"/>
          <w:lang w:val="ru-RU"/>
        </w:rPr>
        <w:t xml:space="preserve">то путеви: </w:t>
      </w:r>
      <w:r w:rsidR="00207D06" w:rsidRPr="00476F53">
        <w:rPr>
          <w:rFonts w:asciiTheme="majorHAnsi" w:hAnsiTheme="majorHAnsi" w:cs="Times New Roman"/>
          <w:lang w:val="ru-RU"/>
        </w:rPr>
        <w:t xml:space="preserve"> </w:t>
      </w:r>
      <w:r w:rsidR="004F69B7" w:rsidRPr="00476F53">
        <w:rPr>
          <w:rFonts w:asciiTheme="majorHAnsi" w:hAnsiTheme="majorHAnsi" w:cs="Times New Roman"/>
          <w:lang w:val="ru-RU"/>
        </w:rPr>
        <w:t>магистрални пут</w:t>
      </w:r>
      <w:r w:rsidR="004F69B7" w:rsidRPr="00476F53">
        <w:rPr>
          <w:rFonts w:asciiTheme="majorHAnsi" w:hAnsiTheme="majorHAnsi" w:cs="Times New Roman"/>
          <w:spacing w:val="1"/>
          <w:lang w:val="ru-RU"/>
        </w:rPr>
        <w:t xml:space="preserve"> </w:t>
      </w:r>
      <w:r w:rsidR="004F69B7" w:rsidRPr="00476F53">
        <w:rPr>
          <w:rFonts w:asciiTheme="majorHAnsi" w:hAnsiTheme="majorHAnsi" w:cs="Times New Roman"/>
        </w:rPr>
        <w:t>M</w:t>
      </w:r>
      <w:r w:rsidR="004F69B7" w:rsidRPr="00476F53">
        <w:rPr>
          <w:rFonts w:asciiTheme="majorHAnsi" w:hAnsiTheme="majorHAnsi" w:cs="Times New Roman"/>
          <w:lang w:val="ru-RU"/>
        </w:rPr>
        <w:t>-6 Требиње -</w:t>
      </w:r>
      <w:r w:rsidR="004F69B7" w:rsidRPr="00476F53">
        <w:rPr>
          <w:rFonts w:asciiTheme="majorHAnsi" w:hAnsiTheme="majorHAnsi" w:cs="Times New Roman"/>
          <w:spacing w:val="1"/>
          <w:lang w:val="ru-RU"/>
        </w:rPr>
        <w:t xml:space="preserve"> </w:t>
      </w:r>
      <w:r w:rsidR="004F69B7" w:rsidRPr="00476F53">
        <w:rPr>
          <w:rFonts w:asciiTheme="majorHAnsi" w:hAnsiTheme="majorHAnsi" w:cs="Times New Roman"/>
          <w:lang w:val="ru-RU"/>
        </w:rPr>
        <w:t>Жупа ( даље према Никшићу). У насељу Ластва се одваја локални пут којим се може приступити</w:t>
      </w:r>
      <w:r w:rsidR="004F69B7" w:rsidRPr="00476F53">
        <w:rPr>
          <w:rFonts w:asciiTheme="majorHAnsi" w:hAnsiTheme="majorHAnsi" w:cs="Times New Roman"/>
          <w:spacing w:val="1"/>
          <w:lang w:val="ru-RU"/>
        </w:rPr>
        <w:t xml:space="preserve"> </w:t>
      </w:r>
      <w:r w:rsidR="004F69B7" w:rsidRPr="00476F53">
        <w:rPr>
          <w:rFonts w:asciiTheme="majorHAnsi" w:hAnsiTheme="majorHAnsi" w:cs="Times New Roman"/>
          <w:lang w:val="ru-RU"/>
        </w:rPr>
        <w:t>Бијелој гори, док се у Жупи налази скретање за регионални пут Р-430 који води до Аранђелова</w:t>
      </w:r>
      <w:r w:rsidR="004F69B7" w:rsidRPr="00476F53">
        <w:rPr>
          <w:rFonts w:asciiTheme="majorHAnsi" w:hAnsiTheme="majorHAnsi" w:cs="Times New Roman"/>
          <w:spacing w:val="1"/>
          <w:lang w:val="ru-RU"/>
        </w:rPr>
        <w:t xml:space="preserve"> </w:t>
      </w:r>
      <w:r w:rsidR="004F69B7" w:rsidRPr="00476F53">
        <w:rPr>
          <w:rFonts w:asciiTheme="majorHAnsi" w:hAnsiTheme="majorHAnsi" w:cs="Times New Roman"/>
          <w:lang w:val="ru-RU"/>
        </w:rPr>
        <w:t>и границе са Црном Гором, а даље ка Грахову. Јужном дијелу обухвата заштићеног подручја</w:t>
      </w:r>
      <w:r w:rsidR="004F69B7" w:rsidRPr="00476F53">
        <w:rPr>
          <w:rFonts w:asciiTheme="majorHAnsi" w:hAnsiTheme="majorHAnsi" w:cs="Times New Roman"/>
          <w:spacing w:val="1"/>
          <w:lang w:val="ru-RU"/>
        </w:rPr>
        <w:t xml:space="preserve"> </w:t>
      </w:r>
      <w:r w:rsidR="004F69B7" w:rsidRPr="00476F53">
        <w:rPr>
          <w:rFonts w:asciiTheme="majorHAnsi" w:hAnsiTheme="majorHAnsi" w:cs="Times New Roman"/>
          <w:lang w:val="ru-RU"/>
        </w:rPr>
        <w:t>могуће је приступити регионалним путем Р-429 Алексина Међа - Ситница (пут према Херцег</w:t>
      </w:r>
      <w:r w:rsidR="004F69B7" w:rsidRPr="00476F53">
        <w:rPr>
          <w:rFonts w:asciiTheme="majorHAnsi" w:hAnsiTheme="majorHAnsi" w:cs="Times New Roman"/>
          <w:spacing w:val="1"/>
          <w:lang w:val="ru-RU"/>
        </w:rPr>
        <w:t xml:space="preserve"> </w:t>
      </w:r>
      <w:r w:rsidR="004F69B7" w:rsidRPr="00476F53">
        <w:rPr>
          <w:rFonts w:asciiTheme="majorHAnsi" w:hAnsiTheme="majorHAnsi" w:cs="Times New Roman"/>
          <w:lang w:val="ru-RU"/>
        </w:rPr>
        <w:t>Новом).</w:t>
      </w:r>
      <w:r w:rsidR="00476F53" w:rsidRPr="00476F53">
        <w:rPr>
          <w:rFonts w:asciiTheme="majorHAnsi" w:hAnsiTheme="majorHAnsi" w:cs="Times New Roman"/>
          <w:lang w:val="ru-RU"/>
        </w:rPr>
        <w:t xml:space="preserve"> </w:t>
      </w:r>
      <w:r w:rsidR="004F69B7" w:rsidRPr="00476F53">
        <w:rPr>
          <w:rFonts w:asciiTheme="majorHAnsi" w:hAnsiTheme="majorHAnsi" w:cs="Times New Roman"/>
          <w:lang w:val="ru-RU"/>
        </w:rPr>
        <w:t xml:space="preserve"> У Тулима и Грабу одвајају се локални путеви према масиву планине Орјен. </w:t>
      </w:r>
    </w:p>
    <w:p w:rsidR="002033AA" w:rsidRPr="00476F53" w:rsidRDefault="002033AA" w:rsidP="00590C32">
      <w:pPr>
        <w:ind w:firstLine="708"/>
        <w:jc w:val="both"/>
        <w:rPr>
          <w:rFonts w:asciiTheme="majorHAnsi" w:hAnsiTheme="majorHAnsi" w:cs="Times New Roman"/>
          <w:color w:val="FF0000"/>
        </w:rPr>
      </w:pPr>
      <w:r w:rsidRPr="00476F53">
        <w:rPr>
          <w:rFonts w:asciiTheme="majorHAnsi" w:hAnsiTheme="majorHAnsi" w:cs="Times New Roman"/>
        </w:rPr>
        <w:lastRenderedPageBreak/>
        <w:t>На подручју парка, застутпљена је недовољно  разв</w:t>
      </w:r>
      <w:r w:rsidR="00476F53" w:rsidRPr="00476F53">
        <w:rPr>
          <w:rFonts w:asciiTheme="majorHAnsi" w:hAnsiTheme="majorHAnsi" w:cs="Times New Roman"/>
        </w:rPr>
        <w:t>ијена мрежа шумских макадамских</w:t>
      </w:r>
      <w:r w:rsidR="00476F53" w:rsidRPr="00476F53">
        <w:rPr>
          <w:rFonts w:asciiTheme="majorHAnsi" w:hAnsiTheme="majorHAnsi" w:cs="Times New Roman"/>
          <w:lang w:val="sr-Cyrl-BA"/>
        </w:rPr>
        <w:t xml:space="preserve"> </w:t>
      </w:r>
      <w:r w:rsidRPr="00476F53">
        <w:rPr>
          <w:rFonts w:asciiTheme="majorHAnsi" w:hAnsiTheme="majorHAnsi" w:cs="Times New Roman"/>
        </w:rPr>
        <w:t>путева чија је главна намјена примјена мјера његе и одрживо коришћење шумских екосистема-</w:t>
      </w:r>
      <w:r w:rsidRPr="00476F53">
        <w:rPr>
          <w:rFonts w:asciiTheme="majorHAnsi" w:hAnsiTheme="majorHAnsi" w:cs="Times New Roman"/>
          <w:color w:val="FF0000"/>
        </w:rPr>
        <w:t xml:space="preserve">  </w:t>
      </w:r>
      <w:r w:rsidRPr="00476F53">
        <w:rPr>
          <w:rFonts w:asciiTheme="majorHAnsi" w:hAnsiTheme="majorHAnsi" w:cs="Times New Roman"/>
        </w:rPr>
        <w:t>еколошке услуге.</w:t>
      </w:r>
    </w:p>
    <w:p w:rsidR="002033AA" w:rsidRPr="00476F53" w:rsidRDefault="002033AA" w:rsidP="00590C32">
      <w:pPr>
        <w:ind w:firstLine="708"/>
        <w:jc w:val="both"/>
        <w:rPr>
          <w:rFonts w:asciiTheme="majorHAnsi" w:hAnsiTheme="majorHAnsi"/>
        </w:rPr>
      </w:pPr>
      <w:r w:rsidRPr="00476F53">
        <w:rPr>
          <w:rFonts w:asciiTheme="majorHAnsi" w:hAnsiTheme="majorHAnsi"/>
        </w:rPr>
        <w:t>Густина саобраћаја на наведним путевима је ниска (3,39 m/ha) и не угрожава у озбиљнијој мери живи свиј</w:t>
      </w:r>
      <w:r w:rsidR="0050262E" w:rsidRPr="00476F53">
        <w:rPr>
          <w:rFonts w:asciiTheme="majorHAnsi" w:hAnsiTheme="majorHAnsi"/>
        </w:rPr>
        <w:t>ет подручја П</w:t>
      </w:r>
      <w:r w:rsidRPr="00476F53">
        <w:rPr>
          <w:rFonts w:asciiTheme="majorHAnsi" w:hAnsiTheme="majorHAnsi"/>
        </w:rPr>
        <w:t>арка</w:t>
      </w:r>
      <w:r w:rsidR="0050262E" w:rsidRPr="00476F53">
        <w:rPr>
          <w:rFonts w:asciiTheme="majorHAnsi" w:hAnsiTheme="majorHAnsi"/>
        </w:rPr>
        <w:t xml:space="preserve"> природе</w:t>
      </w:r>
      <w:r w:rsidRPr="00476F53">
        <w:rPr>
          <w:rFonts w:asciiTheme="majorHAnsi" w:hAnsiTheme="majorHAnsi"/>
        </w:rPr>
        <w:t>, али у туристичким зонама,</w:t>
      </w:r>
      <w:r w:rsidR="009D45D0" w:rsidRPr="00476F53">
        <w:rPr>
          <w:rFonts w:asciiTheme="majorHAnsi" w:hAnsiTheme="majorHAnsi"/>
          <w:lang w:val="sr-Cyrl-BA"/>
        </w:rPr>
        <w:t xml:space="preserve"> </w:t>
      </w:r>
      <w:r w:rsidRPr="00476F53">
        <w:rPr>
          <w:rFonts w:asciiTheme="majorHAnsi" w:hAnsiTheme="majorHAnsi"/>
        </w:rPr>
        <w:t>очекивана густина саобраћаја у сезонама је већа, што потенцијално доводи до узнемиравања фауне.</w:t>
      </w:r>
    </w:p>
    <w:p w:rsidR="002033AA" w:rsidRPr="001F0AC3" w:rsidRDefault="00B97FEA" w:rsidP="00FB0528">
      <w:pPr>
        <w:pStyle w:val="Heading2"/>
      </w:pPr>
      <w:bookmarkStart w:id="114" w:name="_Toc145439899"/>
      <w:bookmarkStart w:id="115" w:name="_Toc150328020"/>
      <w:bookmarkStart w:id="116" w:name="_Toc168136818"/>
      <w:r w:rsidRPr="001F0AC3">
        <w:t>5</w:t>
      </w:r>
      <w:r w:rsidR="00B729DF" w:rsidRPr="001F0AC3">
        <w:t>.1</w:t>
      </w:r>
      <w:r w:rsidR="009D45D0">
        <w:rPr>
          <w:lang w:val="sr-Cyrl-BA"/>
        </w:rPr>
        <w:t>7</w:t>
      </w:r>
      <w:r w:rsidR="003B0227" w:rsidRPr="001F0AC3">
        <w:t>.</w:t>
      </w:r>
      <w:r w:rsidR="00476F53">
        <w:rPr>
          <w:lang w:val="sr-Cyrl-BA"/>
        </w:rPr>
        <w:t xml:space="preserve"> </w:t>
      </w:r>
      <w:r w:rsidR="002033AA" w:rsidRPr="001F0AC3">
        <w:t>Хидроенергетски објекти</w:t>
      </w:r>
      <w:bookmarkEnd w:id="114"/>
      <w:bookmarkEnd w:id="115"/>
      <w:bookmarkEnd w:id="116"/>
    </w:p>
    <w:p w:rsidR="004A191E" w:rsidRDefault="004A191E" w:rsidP="004A191E">
      <w:pPr>
        <w:spacing w:after="0"/>
        <w:jc w:val="both"/>
        <w:rPr>
          <w:rFonts w:asciiTheme="majorHAnsi" w:hAnsiTheme="majorHAnsi"/>
          <w:lang w:val="sr-Cyrl-BA"/>
        </w:rPr>
      </w:pPr>
    </w:p>
    <w:p w:rsidR="002033AA" w:rsidRPr="00476F53" w:rsidRDefault="00B85854" w:rsidP="00590C32">
      <w:pPr>
        <w:spacing w:after="0"/>
        <w:ind w:firstLine="708"/>
        <w:jc w:val="both"/>
        <w:rPr>
          <w:rFonts w:asciiTheme="majorHAnsi" w:hAnsiTheme="majorHAnsi"/>
        </w:rPr>
      </w:pPr>
      <w:r w:rsidRPr="00476F53">
        <w:rPr>
          <w:rFonts w:asciiTheme="majorHAnsi" w:hAnsiTheme="majorHAnsi"/>
        </w:rPr>
        <w:t>Ријека Требишњица, као артерија укупног развоја регије око Града Требиња има стратешки значај за цијелу Источну Херцеговину, а у значајној мјери и за Р</w:t>
      </w:r>
      <w:r w:rsidRPr="00476F53">
        <w:rPr>
          <w:rFonts w:asciiTheme="majorHAnsi" w:hAnsiTheme="majorHAnsi"/>
          <w:lang w:val="sr-Cyrl-BA"/>
        </w:rPr>
        <w:t>епублику Српску</w:t>
      </w:r>
      <w:r w:rsidRPr="00476F53">
        <w:rPr>
          <w:rFonts w:asciiTheme="majorHAnsi" w:hAnsiTheme="majorHAnsi"/>
        </w:rPr>
        <w:t>, са производњом електроенергије од скоро 450 GWh преко хидроелектрана Требиње 1 и Требиње 2 на територији Р</w:t>
      </w:r>
      <w:r w:rsidRPr="00476F53">
        <w:rPr>
          <w:rFonts w:asciiTheme="majorHAnsi" w:hAnsiTheme="majorHAnsi"/>
          <w:lang w:val="sr-Cyrl-BA"/>
        </w:rPr>
        <w:t xml:space="preserve">епублике Српске. </w:t>
      </w:r>
      <w:r w:rsidRPr="00476F53">
        <w:rPr>
          <w:rFonts w:asciiTheme="majorHAnsi" w:hAnsiTheme="majorHAnsi"/>
        </w:rPr>
        <w:t>Слив подручја Требишњице обухвата</w:t>
      </w:r>
      <w:r w:rsidRPr="00476F53">
        <w:rPr>
          <w:rFonts w:asciiTheme="majorHAnsi" w:hAnsiTheme="majorHAnsi"/>
          <w:lang w:val="sr-Cyrl-BA"/>
        </w:rPr>
        <w:t xml:space="preserve"> </w:t>
      </w:r>
      <w:r w:rsidR="00476F53">
        <w:rPr>
          <w:rFonts w:asciiTheme="majorHAnsi" w:hAnsiTheme="majorHAnsi"/>
        </w:rPr>
        <w:t>4</w:t>
      </w:r>
      <w:r w:rsidR="00476F53">
        <w:rPr>
          <w:rFonts w:asciiTheme="majorHAnsi" w:hAnsiTheme="majorHAnsi"/>
          <w:lang w:val="sr-Cyrl-BA"/>
        </w:rPr>
        <w:t xml:space="preserve"> </w:t>
      </w:r>
      <w:r w:rsidRPr="00476F53">
        <w:rPr>
          <w:rFonts w:asciiTheme="majorHAnsi" w:hAnsiTheme="majorHAnsi"/>
        </w:rPr>
        <w:t>457</w:t>
      </w:r>
      <w:r w:rsidR="00476F53">
        <w:rPr>
          <w:rFonts w:asciiTheme="majorHAnsi" w:hAnsiTheme="majorHAnsi"/>
          <w:lang w:val="sr-Cyrl-BA"/>
        </w:rPr>
        <w:t xml:space="preserve"> </w:t>
      </w:r>
      <w:r w:rsidRPr="00476F53">
        <w:rPr>
          <w:rFonts w:asciiTheme="majorHAnsi" w:hAnsiTheme="majorHAnsi"/>
        </w:rPr>
        <w:t>km</w:t>
      </w:r>
      <w:r w:rsidRPr="00476F53">
        <w:rPr>
          <w:rFonts w:asciiTheme="majorHAnsi" w:hAnsiTheme="majorHAnsi"/>
          <w:vertAlign w:val="superscript"/>
        </w:rPr>
        <w:t>2</w:t>
      </w:r>
      <w:r w:rsidRPr="00476F53">
        <w:rPr>
          <w:rFonts w:asciiTheme="majorHAnsi" w:hAnsiTheme="majorHAnsi"/>
        </w:rPr>
        <w:t xml:space="preserve"> и значајан је и за друге аспекте коришћења овог хидропотенцијала (снабдјевање питком водом, наводњавање). Међутим, читав систем и искоришћени капацитети и производња хидро-енергије спадају у оквире републичког система „Хидроелектране на Требишњици“ (ХЕТ). </w:t>
      </w:r>
    </w:p>
    <w:p w:rsidR="002033AA" w:rsidRPr="00476F53" w:rsidRDefault="002033AA" w:rsidP="00590C32">
      <w:pPr>
        <w:ind w:firstLine="708"/>
        <w:jc w:val="both"/>
        <w:rPr>
          <w:rFonts w:asciiTheme="majorHAnsi" w:hAnsiTheme="majorHAnsi"/>
        </w:rPr>
      </w:pPr>
      <w:r w:rsidRPr="00476F53">
        <w:rPr>
          <w:rFonts w:asciiTheme="majorHAnsi" w:hAnsiTheme="majorHAnsi"/>
        </w:rPr>
        <w:t>Негативне посљедице на живи свијет, ових објеката су већ познате и односе се на деградацију и фрагментацију</w:t>
      </w:r>
      <w:r w:rsidR="00B85854" w:rsidRPr="00476F53">
        <w:rPr>
          <w:rFonts w:asciiTheme="majorHAnsi" w:hAnsiTheme="majorHAnsi"/>
        </w:rPr>
        <w:t xml:space="preserve"> акватичних</w:t>
      </w:r>
      <w:r w:rsidRPr="00476F53">
        <w:rPr>
          <w:rFonts w:asciiTheme="majorHAnsi" w:hAnsiTheme="majorHAnsi"/>
        </w:rPr>
        <w:t xml:space="preserve"> станишта и </w:t>
      </w:r>
      <w:r w:rsidR="00B85854" w:rsidRPr="00476F53">
        <w:rPr>
          <w:rFonts w:asciiTheme="majorHAnsi" w:hAnsiTheme="majorHAnsi"/>
        </w:rPr>
        <w:t>поремећаја функција екосистема.</w:t>
      </w:r>
      <w:r w:rsidRPr="00476F53">
        <w:rPr>
          <w:rFonts w:asciiTheme="majorHAnsi" w:hAnsiTheme="majorHAnsi"/>
        </w:rPr>
        <w:t xml:space="preserve"> Популације аутохтоних врста риба усљед измјењених услова и непостојања (прекидања) рибље стазе промјениле су значајно свој статус на подручју</w:t>
      </w:r>
      <w:r w:rsidR="00476F53">
        <w:rPr>
          <w:rFonts w:asciiTheme="majorHAnsi" w:hAnsiTheme="majorHAnsi"/>
          <w:lang w:val="sr-Cyrl-BA"/>
        </w:rPr>
        <w:t xml:space="preserve"> Парка</w:t>
      </w:r>
      <w:r w:rsidRPr="00476F53">
        <w:rPr>
          <w:rFonts w:asciiTheme="majorHAnsi" w:hAnsiTheme="majorHAnsi"/>
        </w:rPr>
        <w:t>. Наведени хидроенергетски објекти имају и значајан утицај у погледу измјењених микроклиматских услова (средње годишње температуре ваздуха, појава магле) и утицаја на живи свијет и здравље људи.</w:t>
      </w:r>
    </w:p>
    <w:p w:rsidR="002033AA" w:rsidRPr="001F0AC3" w:rsidRDefault="00B97FEA" w:rsidP="00FB0528">
      <w:pPr>
        <w:pStyle w:val="Heading2"/>
      </w:pPr>
      <w:bookmarkStart w:id="117" w:name="_Toc145439900"/>
      <w:bookmarkStart w:id="118" w:name="_Toc150328021"/>
      <w:bookmarkStart w:id="119" w:name="_Toc168136819"/>
      <w:r w:rsidRPr="001F0AC3">
        <w:t>5</w:t>
      </w:r>
      <w:r w:rsidR="00B729DF" w:rsidRPr="001F0AC3">
        <w:t>.1</w:t>
      </w:r>
      <w:r w:rsidR="009D45D0">
        <w:rPr>
          <w:lang w:val="sr-Cyrl-BA"/>
        </w:rPr>
        <w:t>8</w:t>
      </w:r>
      <w:r w:rsidR="00B729DF" w:rsidRPr="001F0AC3">
        <w:t>.</w:t>
      </w:r>
      <w:r w:rsidR="009D45D0">
        <w:rPr>
          <w:lang w:val="sr-Cyrl-BA"/>
        </w:rPr>
        <w:t xml:space="preserve"> </w:t>
      </w:r>
      <w:r w:rsidR="002033AA" w:rsidRPr="001F0AC3">
        <w:t>Експлоатација минералних сировина</w:t>
      </w:r>
      <w:bookmarkEnd w:id="117"/>
      <w:bookmarkEnd w:id="118"/>
      <w:bookmarkEnd w:id="119"/>
      <w:r w:rsidR="002033AA" w:rsidRPr="001F0AC3">
        <w:t xml:space="preserve"> </w:t>
      </w:r>
    </w:p>
    <w:p w:rsidR="002033AA" w:rsidRPr="001F0AC3" w:rsidRDefault="002033AA" w:rsidP="00560E01">
      <w:pPr>
        <w:pStyle w:val="a"/>
        <w:spacing w:line="276" w:lineRule="auto"/>
        <w:rPr>
          <w:rFonts w:asciiTheme="majorHAnsi" w:hAnsiTheme="majorHAnsi"/>
        </w:rPr>
      </w:pPr>
    </w:p>
    <w:p w:rsidR="002033AA" w:rsidRPr="001F0AC3" w:rsidRDefault="002033AA" w:rsidP="00590C32">
      <w:pPr>
        <w:pStyle w:val="a"/>
        <w:spacing w:line="276" w:lineRule="auto"/>
        <w:ind w:firstLine="708"/>
        <w:rPr>
          <w:rFonts w:asciiTheme="majorHAnsi" w:hAnsiTheme="majorHAnsi"/>
        </w:rPr>
      </w:pPr>
      <w:r w:rsidRPr="001F0AC3">
        <w:rPr>
          <w:rFonts w:asciiTheme="majorHAnsi" w:hAnsiTheme="majorHAnsi"/>
        </w:rPr>
        <w:t xml:space="preserve">Сирвинске резерве се обезбјеђују већим дјелом и са површинских копова у атару села , а видљиви су негативни ефекти и ближе Парку наспрам села </w:t>
      </w:r>
      <w:r w:rsidR="00845D44" w:rsidRPr="001F0AC3">
        <w:rPr>
          <w:rFonts w:asciiTheme="majorHAnsi" w:hAnsiTheme="majorHAnsi"/>
        </w:rPr>
        <w:t xml:space="preserve"> Граб</w:t>
      </w:r>
      <w:r w:rsidRPr="001F0AC3">
        <w:rPr>
          <w:rFonts w:asciiTheme="majorHAnsi" w:hAnsiTheme="majorHAnsi"/>
        </w:rPr>
        <w:t>. Деградирани пејзажи у досадашњем периоду нису рекултивисани ни у минимуму, иако их на то ресорни закон обавезује (Закон о рударству Републике Српске, „Службени гласник Републике Српске“, број: 62/18, чл.</w:t>
      </w:r>
      <w:r w:rsidR="00476F53">
        <w:rPr>
          <w:rFonts w:asciiTheme="majorHAnsi" w:hAnsiTheme="majorHAnsi"/>
          <w:lang w:val="sr-Cyrl-BA"/>
        </w:rPr>
        <w:t xml:space="preserve"> </w:t>
      </w:r>
      <w:r w:rsidRPr="001F0AC3">
        <w:rPr>
          <w:rFonts w:asciiTheme="majorHAnsi" w:hAnsiTheme="majorHAnsi"/>
        </w:rPr>
        <w:t>78 и 79).</w:t>
      </w:r>
    </w:p>
    <w:p w:rsidR="002033AA" w:rsidRPr="001F0AC3" w:rsidRDefault="002033AA" w:rsidP="00590C32">
      <w:pPr>
        <w:pStyle w:val="a"/>
        <w:spacing w:line="276" w:lineRule="auto"/>
        <w:ind w:firstLine="708"/>
        <w:rPr>
          <w:rFonts w:asciiTheme="majorHAnsi" w:hAnsiTheme="majorHAnsi"/>
        </w:rPr>
      </w:pPr>
      <w:r w:rsidRPr="001F0AC3">
        <w:rPr>
          <w:rFonts w:asciiTheme="majorHAnsi" w:hAnsiTheme="majorHAnsi"/>
        </w:rPr>
        <w:t>У атару села видљива су позајмишта на ивици локалних путева. Материјал је коришћен као основа профила пута.</w:t>
      </w:r>
    </w:p>
    <w:p w:rsidR="002033AA" w:rsidRPr="001F0AC3" w:rsidRDefault="00B97FEA" w:rsidP="00FB0528">
      <w:pPr>
        <w:pStyle w:val="Heading2"/>
      </w:pPr>
      <w:bookmarkStart w:id="120" w:name="_Toc145439901"/>
      <w:bookmarkStart w:id="121" w:name="_Toc150328022"/>
      <w:bookmarkStart w:id="122" w:name="_Toc168136820"/>
      <w:r w:rsidRPr="001F0AC3">
        <w:t>5</w:t>
      </w:r>
      <w:r w:rsidR="00B729DF" w:rsidRPr="001F0AC3">
        <w:t>.1</w:t>
      </w:r>
      <w:r w:rsidR="009D45D0">
        <w:rPr>
          <w:lang w:val="sr-Cyrl-BA"/>
        </w:rPr>
        <w:t>9</w:t>
      </w:r>
      <w:r w:rsidR="00B729DF" w:rsidRPr="001F0AC3">
        <w:t>.</w:t>
      </w:r>
      <w:r w:rsidR="009D45D0">
        <w:rPr>
          <w:lang w:val="sr-Cyrl-BA"/>
        </w:rPr>
        <w:t xml:space="preserve"> </w:t>
      </w:r>
      <w:r w:rsidR="002033AA" w:rsidRPr="001F0AC3">
        <w:t>Инвазивне врсте</w:t>
      </w:r>
      <w:bookmarkEnd w:id="120"/>
      <w:bookmarkEnd w:id="121"/>
      <w:bookmarkEnd w:id="122"/>
      <w:r w:rsidR="002033AA" w:rsidRPr="001F0AC3">
        <w:t xml:space="preserve"> </w:t>
      </w:r>
    </w:p>
    <w:p w:rsidR="002033AA" w:rsidRPr="001F0AC3" w:rsidRDefault="002033AA" w:rsidP="00560E01">
      <w:pPr>
        <w:pStyle w:val="a"/>
        <w:spacing w:line="276" w:lineRule="auto"/>
        <w:rPr>
          <w:rFonts w:asciiTheme="majorHAnsi" w:hAnsiTheme="majorHAnsi"/>
          <w:b/>
        </w:rPr>
      </w:pPr>
      <w:r w:rsidRPr="001F0AC3">
        <w:rPr>
          <w:rFonts w:asciiTheme="majorHAnsi" w:hAnsiTheme="majorHAnsi"/>
          <w:b/>
        </w:rPr>
        <w:t xml:space="preserve"> </w:t>
      </w:r>
    </w:p>
    <w:p w:rsidR="006038C2" w:rsidRPr="00476F53" w:rsidRDefault="006038C2" w:rsidP="00590C32">
      <w:pPr>
        <w:ind w:firstLine="708"/>
        <w:jc w:val="both"/>
        <w:rPr>
          <w:rFonts w:asciiTheme="majorHAnsi" w:hAnsiTheme="majorHAnsi"/>
          <w:lang w:val="sr-Cyrl-BA"/>
        </w:rPr>
      </w:pPr>
      <w:r w:rsidRPr="00476F53">
        <w:rPr>
          <w:rFonts w:asciiTheme="majorHAnsi" w:hAnsiTheme="majorHAnsi"/>
          <w:lang w:val="sr-Cyrl-BA"/>
        </w:rPr>
        <w:t xml:space="preserve">На подручју Парка забиљежено је присуство </w:t>
      </w:r>
      <w:r w:rsidRPr="00476F53">
        <w:rPr>
          <w:rFonts w:asciiTheme="majorHAnsi" w:hAnsiTheme="majorHAnsi"/>
        </w:rPr>
        <w:t>Amaranthus retroflexus</w:t>
      </w:r>
      <w:r w:rsidRPr="00476F53">
        <w:rPr>
          <w:rFonts w:asciiTheme="majorHAnsi" w:hAnsiTheme="majorHAnsi"/>
          <w:lang w:val="sr-Cyrl-BA"/>
        </w:rPr>
        <w:t xml:space="preserve"> </w:t>
      </w:r>
      <w:r w:rsidRPr="00476F53">
        <w:rPr>
          <w:rFonts w:asciiTheme="majorHAnsi" w:hAnsiTheme="majorHAnsi"/>
        </w:rPr>
        <w:t>L.</w:t>
      </w:r>
      <w:r w:rsidRPr="00476F53">
        <w:rPr>
          <w:rFonts w:asciiTheme="majorHAnsi" w:hAnsiTheme="majorHAnsi"/>
          <w:lang w:val="sr-Cyrl-BA"/>
        </w:rPr>
        <w:t xml:space="preserve">, </w:t>
      </w:r>
      <w:r w:rsidRPr="00476F53">
        <w:rPr>
          <w:rFonts w:asciiTheme="majorHAnsi" w:hAnsiTheme="majorHAnsi"/>
        </w:rPr>
        <w:t>Erigeron canadensis L.</w:t>
      </w:r>
      <w:r w:rsidRPr="00476F53">
        <w:rPr>
          <w:rFonts w:asciiTheme="majorHAnsi" w:hAnsiTheme="majorHAnsi"/>
          <w:lang w:val="sr-Cyrl-BA"/>
        </w:rPr>
        <w:t xml:space="preserve">, </w:t>
      </w:r>
      <w:r w:rsidRPr="00476F53">
        <w:rPr>
          <w:rFonts w:asciiTheme="majorHAnsi" w:hAnsiTheme="majorHAnsi"/>
        </w:rPr>
        <w:t>Erigeron annuus (L.) Pers.</w:t>
      </w:r>
      <w:r w:rsidRPr="00476F53">
        <w:rPr>
          <w:rFonts w:asciiTheme="majorHAnsi" w:hAnsiTheme="majorHAnsi"/>
          <w:lang w:val="sr-Cyrl-BA"/>
        </w:rPr>
        <w:t xml:space="preserve">, </w:t>
      </w:r>
      <w:r w:rsidRPr="00476F53">
        <w:rPr>
          <w:rFonts w:asciiTheme="majorHAnsi" w:hAnsiTheme="majorHAnsi"/>
        </w:rPr>
        <w:t>Galinsoga parviflora Cav.</w:t>
      </w:r>
      <w:r w:rsidRPr="00476F53">
        <w:rPr>
          <w:rFonts w:asciiTheme="majorHAnsi" w:hAnsiTheme="majorHAnsi"/>
          <w:lang w:val="sr-Cyrl-BA"/>
        </w:rPr>
        <w:t xml:space="preserve">, </w:t>
      </w:r>
      <w:r w:rsidRPr="00476F53">
        <w:rPr>
          <w:rFonts w:asciiTheme="majorHAnsi" w:hAnsiTheme="majorHAnsi"/>
        </w:rPr>
        <w:t>Robinia pseudacacia L.</w:t>
      </w:r>
      <w:r w:rsidRPr="00476F53">
        <w:rPr>
          <w:rFonts w:asciiTheme="majorHAnsi" w:hAnsiTheme="majorHAnsi"/>
          <w:lang w:val="sr-Cyrl-BA"/>
        </w:rPr>
        <w:t xml:space="preserve">, </w:t>
      </w:r>
      <w:r w:rsidRPr="00476F53">
        <w:rPr>
          <w:rFonts w:asciiTheme="majorHAnsi" w:hAnsiTheme="majorHAnsi"/>
        </w:rPr>
        <w:t>Phytolacca americana L.</w:t>
      </w:r>
      <w:r w:rsidRPr="00476F53">
        <w:rPr>
          <w:rFonts w:asciiTheme="majorHAnsi" w:hAnsiTheme="majorHAnsi"/>
          <w:lang w:val="sr-Cyrl-BA"/>
        </w:rPr>
        <w:t xml:space="preserve">, </w:t>
      </w:r>
      <w:r w:rsidRPr="00476F53">
        <w:rPr>
          <w:rFonts w:asciiTheme="majorHAnsi" w:hAnsiTheme="majorHAnsi"/>
        </w:rPr>
        <w:t>Reynoutria japonica Houtt.</w:t>
      </w:r>
      <w:r w:rsidRPr="00476F53">
        <w:rPr>
          <w:rFonts w:asciiTheme="majorHAnsi" w:hAnsiTheme="majorHAnsi"/>
          <w:lang w:val="sr-Cyrl-BA"/>
        </w:rPr>
        <w:t xml:space="preserve"> </w:t>
      </w:r>
      <w:r w:rsidRPr="00476F53">
        <w:rPr>
          <w:rFonts w:asciiTheme="majorHAnsi" w:hAnsiTheme="majorHAnsi"/>
        </w:rPr>
        <w:t>Datura stramonium L.</w:t>
      </w:r>
      <w:r w:rsidRPr="00476F53">
        <w:rPr>
          <w:rFonts w:asciiTheme="majorHAnsi" w:hAnsiTheme="majorHAnsi"/>
          <w:lang w:val="sr-Cyrl-BA"/>
        </w:rPr>
        <w:t xml:space="preserve">. Каснијим теренским истраживањима на подручју Парка забињежене су: </w:t>
      </w:r>
      <w:r w:rsidRPr="00476F53">
        <w:rPr>
          <w:rFonts w:asciiTheme="majorHAnsi" w:hAnsiTheme="majorHAnsi"/>
        </w:rPr>
        <w:t>Ambrosia artemisiifolia L.</w:t>
      </w:r>
      <w:r w:rsidRPr="00476F53">
        <w:rPr>
          <w:rFonts w:asciiTheme="majorHAnsi" w:hAnsiTheme="majorHAnsi"/>
          <w:lang w:val="sr-Cyrl-BA"/>
        </w:rPr>
        <w:t>,</w:t>
      </w:r>
      <w:r w:rsidRPr="00476F53">
        <w:rPr>
          <w:rFonts w:asciiTheme="majorHAnsi" w:hAnsiTheme="majorHAnsi"/>
        </w:rPr>
        <w:t xml:space="preserve"> Ailanthus altissima (Mill.) Sw.</w:t>
      </w:r>
      <w:r w:rsidRPr="00476F53">
        <w:rPr>
          <w:rFonts w:asciiTheme="majorHAnsi" w:hAnsiTheme="majorHAnsi"/>
          <w:lang w:val="sr-Cyrl-BA"/>
        </w:rPr>
        <w:t xml:space="preserve">, </w:t>
      </w:r>
      <w:r w:rsidRPr="00476F53">
        <w:rPr>
          <w:rFonts w:asciiTheme="majorHAnsi" w:hAnsiTheme="majorHAnsi"/>
        </w:rPr>
        <w:t>Veronica persica Poir.</w:t>
      </w:r>
      <w:r w:rsidRPr="00476F53">
        <w:rPr>
          <w:rFonts w:asciiTheme="majorHAnsi" w:hAnsiTheme="majorHAnsi"/>
          <w:lang w:val="sr-Cyrl-BA"/>
        </w:rPr>
        <w:t xml:space="preserve"> и</w:t>
      </w:r>
      <w:r w:rsidRPr="00476F53">
        <w:rPr>
          <w:rFonts w:asciiTheme="majorHAnsi" w:hAnsiTheme="majorHAnsi"/>
        </w:rPr>
        <w:t xml:space="preserve"> Sorghum halepense (L.) Pers.</w:t>
      </w:r>
      <w:r w:rsidRPr="00476F53">
        <w:rPr>
          <w:rFonts w:asciiTheme="majorHAnsi" w:hAnsiTheme="majorHAnsi"/>
          <w:lang w:val="sr-Cyrl-BA"/>
        </w:rPr>
        <w:t xml:space="preserve"> </w:t>
      </w:r>
    </w:p>
    <w:p w:rsidR="002033AA" w:rsidRPr="00476F53" w:rsidRDefault="006038C2" w:rsidP="00590C32">
      <w:pPr>
        <w:ind w:firstLine="708"/>
        <w:jc w:val="both"/>
        <w:rPr>
          <w:rFonts w:asciiTheme="majorHAnsi" w:hAnsiTheme="majorHAnsi"/>
          <w:lang w:val="sr-Cyrl-BA"/>
        </w:rPr>
      </w:pPr>
      <w:r w:rsidRPr="00476F53">
        <w:rPr>
          <w:rFonts w:asciiTheme="majorHAnsi" w:hAnsiTheme="majorHAnsi"/>
          <w:lang w:val="sr-Cyrl-BA"/>
        </w:rPr>
        <w:t xml:space="preserve">Инвазивне врсте предстаљају велику пријетњу аутохтоној флори и према подацима IUCN-а представњају један од најважнијих фактора угрожавања и уништавања </w:t>
      </w:r>
      <w:r w:rsidRPr="00476F53">
        <w:rPr>
          <w:rFonts w:asciiTheme="majorHAnsi" w:hAnsiTheme="majorHAnsi"/>
          <w:lang w:val="sr-Cyrl-BA"/>
        </w:rPr>
        <w:lastRenderedPageBreak/>
        <w:t>биодиверзитета. Ширење ових врста у вези је са бројним антропогеним активностима. Из наведног разлога препоручује се мониторинг ових врста и њихово сузбијање.</w:t>
      </w:r>
    </w:p>
    <w:p w:rsidR="00157CC0" w:rsidRPr="001F0AC3" w:rsidRDefault="00157CC0" w:rsidP="00560E01">
      <w:pPr>
        <w:autoSpaceDE w:val="0"/>
        <w:autoSpaceDN w:val="0"/>
        <w:adjustRightInd w:val="0"/>
        <w:spacing w:after="0"/>
        <w:rPr>
          <w:rFonts w:asciiTheme="majorHAnsi" w:hAnsiTheme="majorHAnsi" w:cs="Times New Roman"/>
          <w:b/>
          <w:sz w:val="20"/>
          <w:szCs w:val="20"/>
        </w:rPr>
      </w:pPr>
    </w:p>
    <w:p w:rsidR="00157CC0" w:rsidRPr="00D542D9" w:rsidRDefault="00157CC0" w:rsidP="00A171A9">
      <w:pPr>
        <w:pStyle w:val="Heading1"/>
        <w:rPr>
          <w:lang w:val="ru-RU"/>
        </w:rPr>
      </w:pPr>
      <w:bookmarkStart w:id="123" w:name="_Toc168136821"/>
      <w:r w:rsidRPr="009D45D0">
        <w:t>V</w:t>
      </w:r>
      <w:r w:rsidR="00B97FEA" w:rsidRPr="009D45D0">
        <w:t>I</w:t>
      </w:r>
      <w:r w:rsidR="00685A16" w:rsidRPr="00D542D9">
        <w:rPr>
          <w:lang w:val="ru-RU"/>
        </w:rPr>
        <w:t xml:space="preserve"> ДУГОРОЧНИ ЦИЉЕВИ ЗАШТИТЕ, ОЧУВАЊА, УНАПРЕЂЕЊА И ОДРЖИВОГ РАЗВОЈА</w:t>
      </w:r>
      <w:bookmarkEnd w:id="123"/>
    </w:p>
    <w:p w:rsidR="00157CC0" w:rsidRPr="001F0AC3" w:rsidRDefault="00157CC0" w:rsidP="00560E01">
      <w:pPr>
        <w:autoSpaceDE w:val="0"/>
        <w:autoSpaceDN w:val="0"/>
        <w:adjustRightInd w:val="0"/>
        <w:spacing w:after="0"/>
        <w:rPr>
          <w:rFonts w:asciiTheme="majorHAnsi" w:hAnsiTheme="majorHAnsi" w:cs="Times New Roman"/>
          <w:sz w:val="20"/>
          <w:szCs w:val="20"/>
        </w:rPr>
      </w:pPr>
    </w:p>
    <w:p w:rsidR="000C71F0" w:rsidRPr="009D45D0" w:rsidRDefault="00685A16" w:rsidP="00FB0528">
      <w:pPr>
        <w:pStyle w:val="Heading2"/>
        <w:rPr>
          <w:lang w:val="sr-Cyrl-BA"/>
        </w:rPr>
      </w:pPr>
      <w:r w:rsidRPr="001F0AC3">
        <w:t xml:space="preserve"> </w:t>
      </w:r>
      <w:bookmarkStart w:id="124" w:name="_Toc168136822"/>
      <w:r w:rsidR="00B97FEA" w:rsidRPr="001F0AC3">
        <w:t>6</w:t>
      </w:r>
      <w:r w:rsidRPr="001F0AC3">
        <w:t>.1. Општи циљеви</w:t>
      </w:r>
      <w:bookmarkEnd w:id="124"/>
      <w:r w:rsidR="00157CC0" w:rsidRPr="001F0AC3">
        <w:t xml:space="preserve"> </w:t>
      </w:r>
    </w:p>
    <w:p w:rsidR="00355ABB" w:rsidRPr="009D45D0" w:rsidRDefault="000C71F0" w:rsidP="00476F53">
      <w:pPr>
        <w:autoSpaceDE w:val="0"/>
        <w:autoSpaceDN w:val="0"/>
        <w:adjustRightInd w:val="0"/>
        <w:spacing w:after="0"/>
        <w:ind w:firstLine="708"/>
        <w:jc w:val="both"/>
        <w:rPr>
          <w:rFonts w:asciiTheme="majorHAnsi" w:hAnsiTheme="majorHAnsi" w:cs="Arial"/>
        </w:rPr>
      </w:pPr>
      <w:r w:rsidRPr="009D45D0">
        <w:rPr>
          <w:rFonts w:asciiTheme="majorHAnsi" w:hAnsiTheme="majorHAnsi" w:cs="Arial"/>
        </w:rPr>
        <w:t xml:space="preserve">Категорија </w:t>
      </w:r>
      <w:r w:rsidR="00425B4E" w:rsidRPr="009D45D0">
        <w:rPr>
          <w:rFonts w:asciiTheme="majorHAnsi" w:hAnsiTheme="majorHAnsi" w:cs="Arial"/>
        </w:rPr>
        <w:t xml:space="preserve"> V </w:t>
      </w:r>
      <w:r w:rsidRPr="009D45D0">
        <w:rPr>
          <w:rFonts w:asciiTheme="majorHAnsi" w:hAnsiTheme="majorHAnsi" w:cs="Arial"/>
        </w:rPr>
        <w:t>заштићених подручја обухвата она подручја гдје је  дуготрајна интеракција човјека и природе произвела посебне еколошке, биолошке,</w:t>
      </w:r>
      <w:r w:rsidR="00476F53">
        <w:rPr>
          <w:rFonts w:asciiTheme="majorHAnsi" w:hAnsiTheme="majorHAnsi" w:cs="Arial"/>
          <w:lang w:val="sr-Cyrl-BA"/>
        </w:rPr>
        <w:t xml:space="preserve"> </w:t>
      </w:r>
      <w:r w:rsidRPr="009D45D0">
        <w:rPr>
          <w:rFonts w:asciiTheme="majorHAnsi" w:hAnsiTheme="majorHAnsi" w:cs="Arial"/>
        </w:rPr>
        <w:t>културне и естетске вриједности, и гдје је одржавање тог односа нужно да би се ове вриједности сачувале</w:t>
      </w:r>
      <w:r w:rsidR="00355ABB" w:rsidRPr="009D45D0">
        <w:rPr>
          <w:rFonts w:asciiTheme="majorHAnsi" w:hAnsiTheme="majorHAnsi" w:cs="Arial"/>
        </w:rPr>
        <w:t>(IUCN)</w:t>
      </w:r>
      <w:r w:rsidRPr="009D45D0">
        <w:rPr>
          <w:rFonts w:asciiTheme="majorHAnsi" w:hAnsiTheme="majorHAnsi" w:cs="Arial"/>
        </w:rPr>
        <w:t>.</w:t>
      </w:r>
    </w:p>
    <w:p w:rsidR="00710F13" w:rsidRPr="009D45D0" w:rsidRDefault="00710F13" w:rsidP="00560E01">
      <w:pPr>
        <w:pStyle w:val="NoSpacing"/>
        <w:spacing w:line="276" w:lineRule="auto"/>
        <w:ind w:firstLine="708"/>
        <w:jc w:val="both"/>
        <w:rPr>
          <w:rFonts w:asciiTheme="majorHAnsi" w:hAnsiTheme="majorHAnsi" w:cs="Times New Roman"/>
          <w:lang w:val="sr-Latn-CS"/>
        </w:rPr>
      </w:pPr>
      <w:r w:rsidRPr="006C1DA7">
        <w:rPr>
          <w:rFonts w:asciiTheme="majorHAnsi" w:hAnsiTheme="majorHAnsi" w:cs="Times New Roman"/>
          <w:lang w:val="sr-Latn-CS"/>
        </w:rPr>
        <w:t>Главни</w:t>
      </w:r>
      <w:r w:rsidRPr="009D45D0">
        <w:rPr>
          <w:rFonts w:asciiTheme="majorHAnsi" w:hAnsiTheme="majorHAnsi" w:cs="Times New Roman"/>
          <w:lang w:val="sr-Latn-CS"/>
        </w:rPr>
        <w:t xml:space="preserve"> </w:t>
      </w:r>
      <w:r w:rsidRPr="006C1DA7">
        <w:rPr>
          <w:rFonts w:asciiTheme="majorHAnsi" w:hAnsiTheme="majorHAnsi" w:cs="Times New Roman"/>
          <w:lang w:val="sr-Latn-CS"/>
        </w:rPr>
        <w:t>циљ</w:t>
      </w:r>
      <w:r w:rsidRPr="009D45D0">
        <w:rPr>
          <w:rFonts w:asciiTheme="majorHAnsi" w:hAnsiTheme="majorHAnsi" w:cs="Times New Roman"/>
          <w:lang w:val="sr-Latn-CS"/>
        </w:rPr>
        <w:t xml:space="preserve"> </w:t>
      </w:r>
      <w:r w:rsidRPr="006C1DA7">
        <w:rPr>
          <w:rFonts w:asciiTheme="majorHAnsi" w:hAnsiTheme="majorHAnsi" w:cs="Times New Roman"/>
          <w:lang w:val="sr-Latn-CS"/>
        </w:rPr>
        <w:t>одрживог</w:t>
      </w:r>
      <w:r w:rsidRPr="009D45D0">
        <w:rPr>
          <w:rFonts w:asciiTheme="majorHAnsi" w:hAnsiTheme="majorHAnsi" w:cs="Times New Roman"/>
          <w:lang w:val="sr-Latn-CS"/>
        </w:rPr>
        <w:t xml:space="preserve"> </w:t>
      </w:r>
      <w:r w:rsidRPr="006C1DA7">
        <w:rPr>
          <w:rFonts w:asciiTheme="majorHAnsi" w:hAnsiTheme="majorHAnsi" w:cs="Times New Roman"/>
          <w:lang w:val="sr-Latn-CS"/>
        </w:rPr>
        <w:t>управљања</w:t>
      </w:r>
      <w:r w:rsidRPr="009D45D0">
        <w:rPr>
          <w:rFonts w:asciiTheme="majorHAnsi" w:hAnsiTheme="majorHAnsi" w:cs="Times New Roman"/>
          <w:lang w:val="sr-Latn-CS"/>
        </w:rPr>
        <w:t xml:space="preserve">, </w:t>
      </w:r>
      <w:r w:rsidRPr="006C1DA7">
        <w:rPr>
          <w:rFonts w:asciiTheme="majorHAnsi" w:hAnsiTheme="majorHAnsi" w:cs="Times New Roman"/>
          <w:lang w:val="sr-Latn-CS"/>
        </w:rPr>
        <w:t>након</w:t>
      </w:r>
      <w:r w:rsidRPr="009D45D0">
        <w:rPr>
          <w:rFonts w:asciiTheme="majorHAnsi" w:hAnsiTheme="majorHAnsi" w:cs="Times New Roman"/>
          <w:lang w:val="sr-Latn-CS"/>
        </w:rPr>
        <w:t xml:space="preserve"> </w:t>
      </w:r>
      <w:r w:rsidRPr="006C1DA7">
        <w:rPr>
          <w:rFonts w:asciiTheme="majorHAnsi" w:hAnsiTheme="majorHAnsi" w:cs="Times New Roman"/>
          <w:lang w:val="sr-Latn-CS"/>
        </w:rPr>
        <w:t>проглашења</w:t>
      </w:r>
      <w:r w:rsidRPr="009D45D0">
        <w:rPr>
          <w:rFonts w:asciiTheme="majorHAnsi" w:hAnsiTheme="majorHAnsi" w:cs="Times New Roman"/>
          <w:lang w:val="sr-Latn-CS"/>
        </w:rPr>
        <w:t xml:space="preserve"> </w:t>
      </w:r>
      <w:r w:rsidRPr="006C1DA7">
        <w:rPr>
          <w:rFonts w:asciiTheme="majorHAnsi" w:hAnsiTheme="majorHAnsi" w:cs="Times New Roman"/>
          <w:lang w:val="sr-Latn-CS"/>
        </w:rPr>
        <w:t>природн</w:t>
      </w:r>
      <w:r w:rsidRPr="009D45D0">
        <w:rPr>
          <w:rFonts w:asciiTheme="majorHAnsi" w:hAnsiTheme="majorHAnsi" w:cs="Times New Roman"/>
          <w:lang w:val="bs-Cyrl-BA"/>
        </w:rPr>
        <w:t>о</w:t>
      </w:r>
      <w:r w:rsidRPr="006C1DA7">
        <w:rPr>
          <w:rFonts w:asciiTheme="majorHAnsi" w:hAnsiTheme="majorHAnsi" w:cs="Times New Roman"/>
          <w:lang w:val="sr-Latn-CS"/>
        </w:rPr>
        <w:t>г</w:t>
      </w:r>
      <w:r w:rsidRPr="009D45D0">
        <w:rPr>
          <w:rFonts w:asciiTheme="majorHAnsi" w:hAnsiTheme="majorHAnsi" w:cs="Times New Roman"/>
          <w:lang w:val="sr-Latn-CS"/>
        </w:rPr>
        <w:t xml:space="preserve"> </w:t>
      </w:r>
      <w:r w:rsidRPr="006C1DA7">
        <w:rPr>
          <w:rFonts w:asciiTheme="majorHAnsi" w:hAnsiTheme="majorHAnsi" w:cs="Times New Roman"/>
          <w:lang w:val="sr-Latn-CS"/>
        </w:rPr>
        <w:t>подручја</w:t>
      </w:r>
      <w:r w:rsidRPr="009D45D0">
        <w:rPr>
          <w:rFonts w:asciiTheme="majorHAnsi" w:hAnsiTheme="majorHAnsi" w:cs="Times New Roman"/>
          <w:lang w:val="sr-Latn-CS"/>
        </w:rPr>
        <w:t xml:space="preserve"> </w:t>
      </w:r>
      <w:r w:rsidRPr="006C1DA7">
        <w:rPr>
          <w:rFonts w:asciiTheme="majorHAnsi" w:hAnsiTheme="majorHAnsi" w:cs="Times New Roman"/>
          <w:lang w:val="sr-Latn-CS"/>
        </w:rPr>
        <w:t>заштићеним</w:t>
      </w:r>
      <w:r w:rsidRPr="009D45D0">
        <w:rPr>
          <w:rFonts w:asciiTheme="majorHAnsi" w:hAnsiTheme="majorHAnsi" w:cs="Times New Roman"/>
          <w:lang w:val="sr-Latn-CS"/>
        </w:rPr>
        <w:t xml:space="preserve">, </w:t>
      </w:r>
      <w:r w:rsidRPr="006C1DA7">
        <w:rPr>
          <w:rFonts w:asciiTheme="majorHAnsi" w:hAnsiTheme="majorHAnsi" w:cs="Times New Roman"/>
          <w:lang w:val="sr-Latn-CS"/>
        </w:rPr>
        <w:t>јесте</w:t>
      </w:r>
      <w:r w:rsidRPr="009D45D0">
        <w:rPr>
          <w:rFonts w:asciiTheme="majorHAnsi" w:hAnsiTheme="majorHAnsi" w:cs="Times New Roman"/>
          <w:lang w:val="sr-Latn-CS"/>
        </w:rPr>
        <w:t xml:space="preserve"> </w:t>
      </w:r>
      <w:r w:rsidRPr="006C1DA7">
        <w:rPr>
          <w:rFonts w:asciiTheme="majorHAnsi" w:hAnsiTheme="majorHAnsi" w:cs="Times New Roman"/>
          <w:lang w:val="sr-Latn-CS"/>
        </w:rPr>
        <w:t>усклађивање</w:t>
      </w:r>
      <w:r w:rsidRPr="009D45D0">
        <w:rPr>
          <w:rFonts w:asciiTheme="majorHAnsi" w:hAnsiTheme="majorHAnsi" w:cs="Times New Roman"/>
          <w:lang w:val="sr-Latn-CS"/>
        </w:rPr>
        <w:t xml:space="preserve"> </w:t>
      </w:r>
      <w:r w:rsidRPr="006C1DA7">
        <w:rPr>
          <w:rFonts w:asciiTheme="majorHAnsi" w:hAnsiTheme="majorHAnsi" w:cs="Times New Roman"/>
          <w:lang w:val="sr-Latn-CS"/>
        </w:rPr>
        <w:t>привредних</w:t>
      </w:r>
      <w:r w:rsidRPr="009D45D0">
        <w:rPr>
          <w:rFonts w:asciiTheme="majorHAnsi" w:hAnsiTheme="majorHAnsi" w:cs="Times New Roman"/>
          <w:lang w:val="sr-Latn-CS"/>
        </w:rPr>
        <w:t xml:space="preserve"> </w:t>
      </w:r>
      <w:r w:rsidRPr="006C1DA7">
        <w:rPr>
          <w:rFonts w:asciiTheme="majorHAnsi" w:hAnsiTheme="majorHAnsi" w:cs="Times New Roman"/>
          <w:lang w:val="sr-Latn-CS"/>
        </w:rPr>
        <w:t>дјелатности</w:t>
      </w:r>
      <w:r w:rsidRPr="009D45D0">
        <w:rPr>
          <w:rFonts w:asciiTheme="majorHAnsi" w:hAnsiTheme="majorHAnsi" w:cs="Times New Roman"/>
          <w:lang w:val="sr-Latn-CS"/>
        </w:rPr>
        <w:t xml:space="preserve"> </w:t>
      </w:r>
      <w:r w:rsidRPr="006C1DA7">
        <w:rPr>
          <w:rFonts w:asciiTheme="majorHAnsi" w:hAnsiTheme="majorHAnsi" w:cs="Times New Roman"/>
          <w:lang w:val="sr-Latn-CS"/>
        </w:rPr>
        <w:t>на</w:t>
      </w:r>
      <w:r w:rsidRPr="009D45D0">
        <w:rPr>
          <w:rFonts w:asciiTheme="majorHAnsi" w:hAnsiTheme="majorHAnsi" w:cs="Times New Roman"/>
          <w:lang w:val="sr-Latn-CS"/>
        </w:rPr>
        <w:t xml:space="preserve"> </w:t>
      </w:r>
      <w:r w:rsidRPr="006C1DA7">
        <w:rPr>
          <w:rFonts w:asciiTheme="majorHAnsi" w:hAnsiTheme="majorHAnsi" w:cs="Times New Roman"/>
          <w:lang w:val="sr-Latn-CS"/>
        </w:rPr>
        <w:t>ужем</w:t>
      </w:r>
      <w:r w:rsidRPr="009D45D0">
        <w:rPr>
          <w:rFonts w:asciiTheme="majorHAnsi" w:hAnsiTheme="majorHAnsi" w:cs="Times New Roman"/>
          <w:lang w:val="sr-Latn-CS"/>
        </w:rPr>
        <w:t xml:space="preserve"> </w:t>
      </w:r>
      <w:r w:rsidRPr="006C1DA7">
        <w:rPr>
          <w:rFonts w:asciiTheme="majorHAnsi" w:hAnsiTheme="majorHAnsi" w:cs="Times New Roman"/>
          <w:lang w:val="sr-Latn-CS"/>
        </w:rPr>
        <w:t>и</w:t>
      </w:r>
      <w:r w:rsidRPr="009D45D0">
        <w:rPr>
          <w:rFonts w:asciiTheme="majorHAnsi" w:hAnsiTheme="majorHAnsi" w:cs="Times New Roman"/>
          <w:lang w:val="sr-Latn-CS"/>
        </w:rPr>
        <w:t xml:space="preserve"> </w:t>
      </w:r>
      <w:r w:rsidRPr="006C1DA7">
        <w:rPr>
          <w:rFonts w:asciiTheme="majorHAnsi" w:hAnsiTheme="majorHAnsi" w:cs="Times New Roman"/>
          <w:lang w:val="sr-Latn-CS"/>
        </w:rPr>
        <w:t>ширем</w:t>
      </w:r>
      <w:r w:rsidRPr="009D45D0">
        <w:rPr>
          <w:rFonts w:asciiTheme="majorHAnsi" w:hAnsiTheme="majorHAnsi" w:cs="Times New Roman"/>
          <w:lang w:val="sr-Latn-CS"/>
        </w:rPr>
        <w:t xml:space="preserve"> </w:t>
      </w:r>
      <w:r w:rsidRPr="006C1DA7">
        <w:rPr>
          <w:rFonts w:asciiTheme="majorHAnsi" w:hAnsiTheme="majorHAnsi" w:cs="Times New Roman"/>
          <w:lang w:val="sr-Latn-CS"/>
        </w:rPr>
        <w:t>подручју</w:t>
      </w:r>
      <w:r w:rsidRPr="009D45D0">
        <w:rPr>
          <w:rFonts w:asciiTheme="majorHAnsi" w:hAnsiTheme="majorHAnsi" w:cs="Times New Roman"/>
          <w:lang w:val="sr-Latn-CS"/>
        </w:rPr>
        <w:t xml:space="preserve"> </w:t>
      </w:r>
      <w:r w:rsidRPr="006C1DA7">
        <w:rPr>
          <w:rFonts w:asciiTheme="majorHAnsi" w:hAnsiTheme="majorHAnsi" w:cs="Times New Roman"/>
          <w:lang w:val="sr-Latn-CS"/>
        </w:rPr>
        <w:t>Орјена</w:t>
      </w:r>
      <w:r w:rsidRPr="009D45D0">
        <w:rPr>
          <w:rFonts w:asciiTheme="majorHAnsi" w:hAnsiTheme="majorHAnsi" w:cs="Times New Roman"/>
          <w:lang w:val="sr-Latn-CS"/>
        </w:rPr>
        <w:t xml:space="preserve"> </w:t>
      </w:r>
      <w:r w:rsidRPr="006C1DA7">
        <w:rPr>
          <w:rFonts w:asciiTheme="majorHAnsi" w:hAnsiTheme="majorHAnsi" w:cs="Times New Roman"/>
          <w:lang w:val="sr-Latn-CS"/>
        </w:rPr>
        <w:t>и</w:t>
      </w:r>
      <w:r w:rsidRPr="009D45D0">
        <w:rPr>
          <w:rFonts w:asciiTheme="majorHAnsi" w:hAnsiTheme="majorHAnsi" w:cs="Times New Roman"/>
          <w:lang w:val="sr-Latn-CS"/>
        </w:rPr>
        <w:t xml:space="preserve"> </w:t>
      </w:r>
      <w:r w:rsidRPr="006C1DA7">
        <w:rPr>
          <w:rFonts w:asciiTheme="majorHAnsi" w:hAnsiTheme="majorHAnsi" w:cs="Times New Roman"/>
          <w:lang w:val="sr-Latn-CS"/>
        </w:rPr>
        <w:t>Бијеле</w:t>
      </w:r>
      <w:r w:rsidRPr="009D45D0">
        <w:rPr>
          <w:rFonts w:asciiTheme="majorHAnsi" w:hAnsiTheme="majorHAnsi" w:cs="Times New Roman"/>
          <w:lang w:val="sr-Latn-CS"/>
        </w:rPr>
        <w:t xml:space="preserve"> </w:t>
      </w:r>
      <w:r w:rsidRPr="006C1DA7">
        <w:rPr>
          <w:rFonts w:asciiTheme="majorHAnsi" w:hAnsiTheme="majorHAnsi" w:cs="Times New Roman"/>
          <w:lang w:val="sr-Latn-CS"/>
        </w:rPr>
        <w:t>горе</w:t>
      </w:r>
      <w:r w:rsidRPr="009D45D0">
        <w:rPr>
          <w:rFonts w:asciiTheme="majorHAnsi" w:hAnsiTheme="majorHAnsi" w:cs="Times New Roman"/>
          <w:lang w:val="sr-Latn-CS"/>
        </w:rPr>
        <w:t xml:space="preserve"> (</w:t>
      </w:r>
      <w:r w:rsidRPr="006C1DA7">
        <w:rPr>
          <w:rFonts w:asciiTheme="majorHAnsi" w:hAnsiTheme="majorHAnsi" w:cs="Times New Roman"/>
          <w:lang w:val="sr-Latn-CS"/>
        </w:rPr>
        <w:t>лов</w:t>
      </w:r>
      <w:r w:rsidRPr="009D45D0">
        <w:rPr>
          <w:rFonts w:asciiTheme="majorHAnsi" w:hAnsiTheme="majorHAnsi" w:cs="Times New Roman"/>
          <w:lang w:val="sr-Latn-CS"/>
        </w:rPr>
        <w:t xml:space="preserve">, </w:t>
      </w:r>
      <w:r w:rsidRPr="006C1DA7">
        <w:rPr>
          <w:rFonts w:asciiTheme="majorHAnsi" w:hAnsiTheme="majorHAnsi" w:cs="Times New Roman"/>
          <w:lang w:val="sr-Latn-CS"/>
        </w:rPr>
        <w:t>риболов</w:t>
      </w:r>
      <w:r w:rsidRPr="009D45D0">
        <w:rPr>
          <w:rFonts w:asciiTheme="majorHAnsi" w:hAnsiTheme="majorHAnsi" w:cs="Times New Roman"/>
          <w:lang w:val="sr-Latn-CS"/>
        </w:rPr>
        <w:t xml:space="preserve">, </w:t>
      </w:r>
      <w:r w:rsidRPr="006C1DA7">
        <w:rPr>
          <w:rFonts w:asciiTheme="majorHAnsi" w:hAnsiTheme="majorHAnsi" w:cs="Times New Roman"/>
          <w:lang w:val="sr-Latn-CS"/>
        </w:rPr>
        <w:t>шумарство</w:t>
      </w:r>
      <w:r w:rsidRPr="009D45D0">
        <w:rPr>
          <w:rFonts w:asciiTheme="majorHAnsi" w:hAnsiTheme="majorHAnsi" w:cs="Times New Roman"/>
          <w:lang w:val="sr-Latn-CS"/>
        </w:rPr>
        <w:t xml:space="preserve">, </w:t>
      </w:r>
      <w:r w:rsidRPr="006C1DA7">
        <w:rPr>
          <w:rFonts w:asciiTheme="majorHAnsi" w:hAnsiTheme="majorHAnsi" w:cs="Times New Roman"/>
          <w:lang w:val="sr-Latn-CS"/>
        </w:rPr>
        <w:t>пољопривреда</w:t>
      </w:r>
      <w:r w:rsidRPr="009D45D0">
        <w:rPr>
          <w:rFonts w:asciiTheme="majorHAnsi" w:hAnsiTheme="majorHAnsi" w:cs="Times New Roman"/>
          <w:lang w:val="sr-Latn-CS"/>
        </w:rPr>
        <w:t xml:space="preserve">, </w:t>
      </w:r>
      <w:r w:rsidRPr="006C1DA7">
        <w:rPr>
          <w:rFonts w:asciiTheme="majorHAnsi" w:hAnsiTheme="majorHAnsi" w:cs="Times New Roman"/>
          <w:lang w:val="sr-Latn-CS"/>
        </w:rPr>
        <w:t>туризам</w:t>
      </w:r>
      <w:r w:rsidRPr="009D45D0">
        <w:rPr>
          <w:rFonts w:asciiTheme="majorHAnsi" w:hAnsiTheme="majorHAnsi" w:cs="Times New Roman"/>
          <w:lang w:val="sr-Latn-CS"/>
        </w:rPr>
        <w:t xml:space="preserve">, </w:t>
      </w:r>
      <w:r w:rsidRPr="006C1DA7">
        <w:rPr>
          <w:rFonts w:asciiTheme="majorHAnsi" w:hAnsiTheme="majorHAnsi" w:cs="Times New Roman"/>
          <w:lang w:val="sr-Latn-CS"/>
        </w:rPr>
        <w:t>водопривреда</w:t>
      </w:r>
      <w:r w:rsidRPr="009D45D0">
        <w:rPr>
          <w:rFonts w:asciiTheme="majorHAnsi" w:hAnsiTheme="majorHAnsi" w:cs="Times New Roman"/>
          <w:lang w:val="sr-Latn-CS"/>
        </w:rPr>
        <w:t xml:space="preserve"> </w:t>
      </w:r>
      <w:r w:rsidRPr="006C1DA7">
        <w:rPr>
          <w:rFonts w:asciiTheme="majorHAnsi" w:hAnsiTheme="majorHAnsi" w:cs="Times New Roman"/>
          <w:lang w:val="sr-Latn-CS"/>
        </w:rPr>
        <w:t>и</w:t>
      </w:r>
      <w:r w:rsidRPr="009D45D0">
        <w:rPr>
          <w:rFonts w:asciiTheme="majorHAnsi" w:hAnsiTheme="majorHAnsi" w:cs="Times New Roman"/>
          <w:lang w:val="sr-Latn-CS"/>
        </w:rPr>
        <w:t xml:space="preserve"> </w:t>
      </w:r>
      <w:r w:rsidRPr="006C1DA7">
        <w:rPr>
          <w:rFonts w:asciiTheme="majorHAnsi" w:hAnsiTheme="majorHAnsi" w:cs="Times New Roman"/>
          <w:lang w:val="sr-Latn-CS"/>
        </w:rPr>
        <w:t>сл</w:t>
      </w:r>
      <w:r w:rsidRPr="009D45D0">
        <w:rPr>
          <w:rFonts w:asciiTheme="majorHAnsi" w:hAnsiTheme="majorHAnsi" w:cs="Times New Roman"/>
          <w:lang w:val="sr-Latn-CS"/>
        </w:rPr>
        <w:t xml:space="preserve">.) </w:t>
      </w:r>
      <w:r w:rsidRPr="006C1DA7">
        <w:rPr>
          <w:rFonts w:asciiTheme="majorHAnsi" w:hAnsiTheme="majorHAnsi" w:cs="Times New Roman"/>
          <w:lang w:val="sr-Latn-CS"/>
        </w:rPr>
        <w:t>са</w:t>
      </w:r>
      <w:r w:rsidRPr="009D45D0">
        <w:rPr>
          <w:rFonts w:asciiTheme="majorHAnsi" w:hAnsiTheme="majorHAnsi" w:cs="Times New Roman"/>
          <w:lang w:val="sr-Latn-CS"/>
        </w:rPr>
        <w:t xml:space="preserve"> </w:t>
      </w:r>
      <w:r w:rsidRPr="006C1DA7">
        <w:rPr>
          <w:rFonts w:asciiTheme="majorHAnsi" w:hAnsiTheme="majorHAnsi" w:cs="Times New Roman"/>
          <w:lang w:val="sr-Latn-CS"/>
        </w:rPr>
        <w:t>циљевима</w:t>
      </w:r>
      <w:r w:rsidRPr="009D45D0">
        <w:rPr>
          <w:rFonts w:asciiTheme="majorHAnsi" w:hAnsiTheme="majorHAnsi" w:cs="Times New Roman"/>
          <w:lang w:val="sr-Latn-CS"/>
        </w:rPr>
        <w:t xml:space="preserve"> </w:t>
      </w:r>
      <w:r w:rsidRPr="006C1DA7">
        <w:rPr>
          <w:rFonts w:asciiTheme="majorHAnsi" w:hAnsiTheme="majorHAnsi" w:cs="Times New Roman"/>
          <w:lang w:val="sr-Latn-CS"/>
        </w:rPr>
        <w:t>одрживог</w:t>
      </w:r>
      <w:r w:rsidRPr="009D45D0">
        <w:rPr>
          <w:rFonts w:asciiTheme="majorHAnsi" w:hAnsiTheme="majorHAnsi" w:cs="Times New Roman"/>
          <w:lang w:val="sr-Latn-CS"/>
        </w:rPr>
        <w:t xml:space="preserve"> </w:t>
      </w:r>
      <w:r w:rsidRPr="006C1DA7">
        <w:rPr>
          <w:rFonts w:asciiTheme="majorHAnsi" w:hAnsiTheme="majorHAnsi" w:cs="Times New Roman"/>
          <w:lang w:val="sr-Latn-CS"/>
        </w:rPr>
        <w:t>развоја</w:t>
      </w:r>
      <w:r w:rsidRPr="009D45D0">
        <w:rPr>
          <w:rFonts w:asciiTheme="majorHAnsi" w:hAnsiTheme="majorHAnsi" w:cs="Times New Roman"/>
          <w:lang w:val="sr-Latn-CS"/>
        </w:rPr>
        <w:t xml:space="preserve"> </w:t>
      </w:r>
      <w:r w:rsidRPr="006C1DA7">
        <w:rPr>
          <w:rFonts w:asciiTheme="majorHAnsi" w:hAnsiTheme="majorHAnsi" w:cs="Times New Roman"/>
          <w:lang w:val="sr-Latn-CS"/>
        </w:rPr>
        <w:t>и</w:t>
      </w:r>
      <w:r w:rsidRPr="009D45D0">
        <w:rPr>
          <w:rFonts w:asciiTheme="majorHAnsi" w:hAnsiTheme="majorHAnsi" w:cs="Times New Roman"/>
          <w:lang w:val="sr-Latn-CS"/>
        </w:rPr>
        <w:t xml:space="preserve"> </w:t>
      </w:r>
      <w:r w:rsidRPr="006C1DA7">
        <w:rPr>
          <w:rFonts w:asciiTheme="majorHAnsi" w:hAnsiTheme="majorHAnsi" w:cs="Times New Roman"/>
          <w:lang w:val="sr-Latn-CS"/>
        </w:rPr>
        <w:t>заштите</w:t>
      </w:r>
      <w:r w:rsidRPr="009D45D0">
        <w:rPr>
          <w:rFonts w:asciiTheme="majorHAnsi" w:hAnsiTheme="majorHAnsi" w:cs="Times New Roman"/>
          <w:lang w:val="sr-Latn-CS"/>
        </w:rPr>
        <w:t xml:space="preserve"> </w:t>
      </w:r>
      <w:r w:rsidRPr="006C1DA7">
        <w:rPr>
          <w:rFonts w:asciiTheme="majorHAnsi" w:hAnsiTheme="majorHAnsi" w:cs="Times New Roman"/>
          <w:lang w:val="sr-Latn-CS"/>
        </w:rPr>
        <w:t>подручја</w:t>
      </w:r>
      <w:r w:rsidRPr="009D45D0">
        <w:rPr>
          <w:rFonts w:asciiTheme="majorHAnsi" w:hAnsiTheme="majorHAnsi" w:cs="Times New Roman"/>
          <w:lang w:val="sr-Latn-CS"/>
        </w:rPr>
        <w:t>.</w:t>
      </w:r>
    </w:p>
    <w:p w:rsidR="00710F13" w:rsidRPr="009D45D0" w:rsidRDefault="00710F13" w:rsidP="00560E01">
      <w:pPr>
        <w:autoSpaceDE w:val="0"/>
        <w:autoSpaceDN w:val="0"/>
        <w:adjustRightInd w:val="0"/>
        <w:spacing w:after="0"/>
        <w:rPr>
          <w:rFonts w:asciiTheme="majorHAnsi" w:hAnsiTheme="majorHAnsi" w:cs="Arial"/>
          <w:lang w:val="sr-Cyrl-BA"/>
        </w:rPr>
      </w:pPr>
    </w:p>
    <w:p w:rsidR="00710F13" w:rsidRPr="00590C32" w:rsidRDefault="00710F13" w:rsidP="00560E01">
      <w:pPr>
        <w:autoSpaceDE w:val="0"/>
        <w:autoSpaceDN w:val="0"/>
        <w:adjustRightInd w:val="0"/>
        <w:spacing w:after="0"/>
        <w:rPr>
          <w:rFonts w:asciiTheme="majorHAnsi" w:hAnsiTheme="majorHAnsi" w:cs="Times New Roman"/>
          <w:lang w:val="sr-Cyrl-BA"/>
        </w:rPr>
      </w:pPr>
      <w:r w:rsidRPr="009D45D0">
        <w:rPr>
          <w:rFonts w:asciiTheme="majorHAnsi" w:hAnsiTheme="majorHAnsi" w:cs="Times New Roman"/>
        </w:rPr>
        <w:t>У скл</w:t>
      </w:r>
      <w:r w:rsidR="000877AB" w:rsidRPr="009D45D0">
        <w:rPr>
          <w:rFonts w:asciiTheme="majorHAnsi" w:hAnsiTheme="majorHAnsi" w:cs="Times New Roman"/>
        </w:rPr>
        <w:t xml:space="preserve">аду с </w:t>
      </w:r>
      <w:r w:rsidRPr="009D45D0">
        <w:rPr>
          <w:rFonts w:asciiTheme="majorHAnsi" w:hAnsiTheme="majorHAnsi" w:cs="Times New Roman"/>
        </w:rPr>
        <w:t>претходном одредницом дефинисани су</w:t>
      </w:r>
      <w:r w:rsidR="00BE0808">
        <w:rPr>
          <w:rFonts w:asciiTheme="majorHAnsi" w:hAnsiTheme="majorHAnsi" w:cs="Times New Roman"/>
          <w:lang w:val="sr-Cyrl-BA"/>
        </w:rPr>
        <w:t>:</w:t>
      </w:r>
    </w:p>
    <w:p w:rsidR="00355ABB" w:rsidRPr="009D45D0" w:rsidRDefault="00355ABB" w:rsidP="00560E01">
      <w:pPr>
        <w:pStyle w:val="NoSpacing"/>
        <w:spacing w:line="276" w:lineRule="auto"/>
        <w:jc w:val="both"/>
        <w:rPr>
          <w:rFonts w:asciiTheme="majorHAnsi" w:hAnsiTheme="majorHAnsi" w:cs="Times New Roman"/>
          <w:i/>
          <w:lang w:val="sr-Cyrl-BA"/>
        </w:rPr>
      </w:pPr>
      <w:r w:rsidRPr="009D45D0">
        <w:rPr>
          <w:rFonts w:asciiTheme="majorHAnsi" w:hAnsiTheme="majorHAnsi" w:cs="Times New Roman"/>
          <w:b/>
          <w:i/>
          <w:u w:val="single"/>
          <w:lang w:val="sr-Cyrl-BA"/>
        </w:rPr>
        <w:t>Општи циљеви управљања</w:t>
      </w:r>
      <w:r w:rsidR="00710F13" w:rsidRPr="009D45D0">
        <w:rPr>
          <w:rFonts w:asciiTheme="majorHAnsi" w:hAnsiTheme="majorHAnsi" w:cs="Times New Roman"/>
          <w:i/>
          <w:lang w:val="sr-Cyrl-BA"/>
        </w:rPr>
        <w:t xml:space="preserve"> </w:t>
      </w:r>
      <w:r w:rsidRPr="009D45D0">
        <w:rPr>
          <w:rFonts w:asciiTheme="majorHAnsi" w:hAnsiTheme="majorHAnsi" w:cs="Times New Roman"/>
          <w:i/>
          <w:lang w:val="sr-Cyrl-BA"/>
        </w:rPr>
        <w:t xml:space="preserve">: </w:t>
      </w:r>
    </w:p>
    <w:p w:rsidR="00355ABB" w:rsidRPr="009D45D0" w:rsidRDefault="00355ABB" w:rsidP="00590C32">
      <w:pPr>
        <w:pStyle w:val="NoSpacing"/>
        <w:numPr>
          <w:ilvl w:val="0"/>
          <w:numId w:val="56"/>
        </w:numPr>
        <w:spacing w:line="276" w:lineRule="auto"/>
        <w:jc w:val="both"/>
        <w:rPr>
          <w:rFonts w:asciiTheme="majorHAnsi" w:hAnsiTheme="majorHAnsi" w:cs="Times New Roman"/>
          <w:lang w:val="sr-Cyrl-BA"/>
        </w:rPr>
      </w:pPr>
      <w:r w:rsidRPr="009D45D0">
        <w:rPr>
          <w:rFonts w:asciiTheme="majorHAnsi" w:hAnsiTheme="majorHAnsi" w:cs="Times New Roman"/>
          <w:lang w:val="sr-Cyrl-BA"/>
        </w:rPr>
        <w:t>одржавање усклађености међусобног дјеловања, природног и антропогеног, путем заштите подручја и традиционалног коришћења земљ</w:t>
      </w:r>
      <w:r w:rsidR="00710F13" w:rsidRPr="009D45D0">
        <w:rPr>
          <w:rFonts w:asciiTheme="majorHAnsi" w:hAnsiTheme="majorHAnsi" w:cs="Times New Roman"/>
          <w:lang w:val="sr-Cyrl-BA"/>
        </w:rPr>
        <w:t>и</w:t>
      </w:r>
      <w:r w:rsidRPr="009D45D0">
        <w:rPr>
          <w:rFonts w:asciiTheme="majorHAnsi" w:hAnsiTheme="majorHAnsi" w:cs="Times New Roman"/>
          <w:lang w:val="sr-Cyrl-BA"/>
        </w:rPr>
        <w:t xml:space="preserve">шта, грађења, друштвених и културних манифестација, </w:t>
      </w:r>
    </w:p>
    <w:p w:rsidR="00355ABB" w:rsidRPr="009D45D0" w:rsidRDefault="00355ABB" w:rsidP="00590C32">
      <w:pPr>
        <w:pStyle w:val="NoSpacing"/>
        <w:numPr>
          <w:ilvl w:val="0"/>
          <w:numId w:val="56"/>
        </w:numPr>
        <w:spacing w:line="276" w:lineRule="auto"/>
        <w:jc w:val="both"/>
        <w:rPr>
          <w:rFonts w:asciiTheme="majorHAnsi" w:hAnsiTheme="majorHAnsi" w:cs="Times New Roman"/>
          <w:lang w:val="ru-RU"/>
        </w:rPr>
      </w:pPr>
      <w:r w:rsidRPr="009D45D0">
        <w:rPr>
          <w:rFonts w:asciiTheme="majorHAnsi" w:hAnsiTheme="majorHAnsi" w:cs="Times New Roman"/>
          <w:lang w:val="ru-RU"/>
        </w:rPr>
        <w:t xml:space="preserve">извођење економских активности у складу са природом и очувањем традиционалног оквира заједница, </w:t>
      </w:r>
    </w:p>
    <w:p w:rsidR="00355ABB" w:rsidRPr="009D45D0" w:rsidRDefault="00355ABB" w:rsidP="00590C32">
      <w:pPr>
        <w:pStyle w:val="NoSpacing"/>
        <w:numPr>
          <w:ilvl w:val="0"/>
          <w:numId w:val="56"/>
        </w:numPr>
        <w:spacing w:line="276" w:lineRule="auto"/>
        <w:jc w:val="both"/>
        <w:rPr>
          <w:rFonts w:asciiTheme="majorHAnsi" w:hAnsiTheme="majorHAnsi" w:cs="Times New Roman"/>
          <w:lang w:val="ru-RU"/>
        </w:rPr>
      </w:pPr>
      <w:r w:rsidRPr="009D45D0">
        <w:rPr>
          <w:rFonts w:asciiTheme="majorHAnsi" w:hAnsiTheme="majorHAnsi" w:cs="Times New Roman"/>
          <w:lang w:val="ru-RU"/>
        </w:rPr>
        <w:t xml:space="preserve"> елиминисање и спречавање коришћења земљишта и активности које нису у складу са циљевима управљања, </w:t>
      </w:r>
    </w:p>
    <w:p w:rsidR="00355ABB" w:rsidRPr="009D45D0" w:rsidRDefault="00355ABB" w:rsidP="00590C32">
      <w:pPr>
        <w:pStyle w:val="NoSpacing"/>
        <w:numPr>
          <w:ilvl w:val="0"/>
          <w:numId w:val="56"/>
        </w:numPr>
        <w:spacing w:line="276" w:lineRule="auto"/>
        <w:jc w:val="both"/>
        <w:rPr>
          <w:rFonts w:asciiTheme="majorHAnsi" w:hAnsiTheme="majorHAnsi" w:cs="Times New Roman"/>
          <w:lang w:val="ru-RU"/>
        </w:rPr>
      </w:pPr>
      <w:r w:rsidRPr="009D45D0">
        <w:rPr>
          <w:rFonts w:asciiTheme="majorHAnsi" w:hAnsiTheme="majorHAnsi" w:cs="Times New Roman"/>
          <w:lang w:val="ru-RU"/>
        </w:rPr>
        <w:t xml:space="preserve">-омогућавање рекреације и туризма које одговара категорији подручја, </w:t>
      </w:r>
    </w:p>
    <w:p w:rsidR="00355ABB" w:rsidRPr="009D45D0" w:rsidRDefault="00355ABB" w:rsidP="00590C32">
      <w:pPr>
        <w:pStyle w:val="NoSpacing"/>
        <w:numPr>
          <w:ilvl w:val="0"/>
          <w:numId w:val="56"/>
        </w:numPr>
        <w:spacing w:line="276" w:lineRule="auto"/>
        <w:jc w:val="both"/>
        <w:rPr>
          <w:rFonts w:asciiTheme="majorHAnsi" w:hAnsiTheme="majorHAnsi" w:cs="Times New Roman"/>
          <w:lang w:val="ru-RU"/>
        </w:rPr>
      </w:pPr>
      <w:r w:rsidRPr="009D45D0">
        <w:rPr>
          <w:rFonts w:asciiTheme="majorHAnsi" w:hAnsiTheme="majorHAnsi" w:cs="Times New Roman"/>
          <w:lang w:val="ru-RU"/>
        </w:rPr>
        <w:t xml:space="preserve">-подстицање научних и образовних активности на добробит становништва за дужи временски период, учешће јавности у заштити животне средине тог подручја, </w:t>
      </w:r>
    </w:p>
    <w:p w:rsidR="00355ABB" w:rsidRPr="009D45D0" w:rsidRDefault="00355ABB" w:rsidP="00590C32">
      <w:pPr>
        <w:pStyle w:val="NoSpacing"/>
        <w:numPr>
          <w:ilvl w:val="0"/>
          <w:numId w:val="56"/>
        </w:numPr>
        <w:spacing w:line="276" w:lineRule="auto"/>
        <w:jc w:val="both"/>
        <w:rPr>
          <w:rFonts w:asciiTheme="majorHAnsi" w:hAnsiTheme="majorHAnsi" w:cs="Times New Roman"/>
          <w:lang w:val="ru-RU"/>
        </w:rPr>
      </w:pPr>
      <w:r w:rsidRPr="009D45D0">
        <w:rPr>
          <w:rFonts w:asciiTheme="majorHAnsi" w:hAnsiTheme="majorHAnsi" w:cs="Times New Roman"/>
          <w:lang w:val="ru-RU"/>
        </w:rPr>
        <w:t xml:space="preserve">омогућавање корисних ефеката кроз обезбјеђење природних производа и услуга (као што су производња меда или приходи од одрживог туризма) за локалну заједницу. </w:t>
      </w:r>
    </w:p>
    <w:p w:rsidR="00452CF4" w:rsidRPr="009D45D0" w:rsidRDefault="00452CF4" w:rsidP="00560E01">
      <w:pPr>
        <w:pStyle w:val="NoSpacing"/>
        <w:spacing w:line="276" w:lineRule="auto"/>
        <w:jc w:val="both"/>
        <w:rPr>
          <w:rFonts w:asciiTheme="majorHAnsi" w:hAnsiTheme="majorHAnsi" w:cs="Times New Roman"/>
          <w:lang w:val="ru-RU"/>
        </w:rPr>
      </w:pPr>
    </w:p>
    <w:p w:rsidR="00452CF4" w:rsidRPr="00B160CF" w:rsidRDefault="00B97FEA" w:rsidP="00FB0528">
      <w:pPr>
        <w:pStyle w:val="Heading2"/>
      </w:pPr>
      <w:bookmarkStart w:id="125" w:name="_Toc168136823"/>
      <w:r w:rsidRPr="00B160CF">
        <w:t>6</w:t>
      </w:r>
      <w:r w:rsidR="00452CF4" w:rsidRPr="00B160CF">
        <w:t>.2</w:t>
      </w:r>
      <w:r w:rsidR="009D45D0" w:rsidRPr="00B160CF">
        <w:t>.</w:t>
      </w:r>
      <w:r w:rsidR="00452CF4" w:rsidRPr="00B160CF">
        <w:t xml:space="preserve"> Посебни циљеви управљања</w:t>
      </w:r>
      <w:bookmarkEnd w:id="125"/>
    </w:p>
    <w:p w:rsidR="00355ABB" w:rsidRPr="009D45D0" w:rsidRDefault="00355ABB" w:rsidP="00560E01">
      <w:pPr>
        <w:pStyle w:val="NoSpacing"/>
        <w:spacing w:line="276" w:lineRule="auto"/>
        <w:jc w:val="both"/>
        <w:rPr>
          <w:rFonts w:asciiTheme="majorHAnsi" w:hAnsiTheme="majorHAnsi" w:cs="Times New Roman"/>
          <w:lang w:val="ru-RU"/>
        </w:rPr>
      </w:pPr>
    </w:p>
    <w:p w:rsidR="00710F13" w:rsidRPr="009D45D0" w:rsidRDefault="00355ABB" w:rsidP="00560E01">
      <w:pPr>
        <w:pStyle w:val="NoSpacing"/>
        <w:spacing w:line="276" w:lineRule="auto"/>
        <w:jc w:val="both"/>
        <w:rPr>
          <w:rFonts w:asciiTheme="majorHAnsi" w:hAnsiTheme="majorHAnsi" w:cs="Times New Roman"/>
          <w:i/>
          <w:lang w:val="ru-RU"/>
        </w:rPr>
      </w:pPr>
      <w:r w:rsidRPr="009D45D0">
        <w:rPr>
          <w:rFonts w:asciiTheme="majorHAnsi" w:hAnsiTheme="majorHAnsi" w:cs="Times New Roman"/>
          <w:b/>
          <w:i/>
          <w:u w:val="single"/>
          <w:lang w:val="bs-Cyrl-BA"/>
        </w:rPr>
        <w:t>Посебни</w:t>
      </w:r>
      <w:r w:rsidRPr="009D45D0">
        <w:rPr>
          <w:rFonts w:asciiTheme="majorHAnsi" w:hAnsiTheme="majorHAnsi" w:cs="Times New Roman"/>
          <w:b/>
          <w:i/>
          <w:u w:val="single"/>
          <w:lang w:val="ru-RU"/>
        </w:rPr>
        <w:t xml:space="preserve"> циљеви управљања</w:t>
      </w:r>
      <w:r w:rsidRPr="009D45D0">
        <w:rPr>
          <w:rFonts w:asciiTheme="majorHAnsi" w:hAnsiTheme="majorHAnsi" w:cs="Times New Roman"/>
          <w:i/>
          <w:lang w:val="ru-RU"/>
        </w:rPr>
        <w:t xml:space="preserve"> су:</w:t>
      </w:r>
    </w:p>
    <w:p w:rsidR="00355ABB" w:rsidRPr="009D45D0" w:rsidRDefault="00355ABB" w:rsidP="00560E01">
      <w:pPr>
        <w:pStyle w:val="NoSpacing"/>
        <w:spacing w:line="276" w:lineRule="auto"/>
        <w:jc w:val="both"/>
        <w:rPr>
          <w:rFonts w:asciiTheme="majorHAnsi" w:hAnsiTheme="majorHAnsi" w:cs="Times New Roman"/>
          <w:lang w:val="ru-RU"/>
        </w:rPr>
      </w:pPr>
      <w:r w:rsidRPr="009D45D0">
        <w:rPr>
          <w:rFonts w:asciiTheme="majorHAnsi" w:hAnsiTheme="majorHAnsi" w:cs="Times New Roman"/>
          <w:i/>
          <w:lang w:val="ru-RU"/>
        </w:rPr>
        <w:t xml:space="preserve"> </w:t>
      </w:r>
      <w:r w:rsidRPr="009D45D0">
        <w:rPr>
          <w:rFonts w:asciiTheme="majorHAnsi" w:hAnsiTheme="majorHAnsi" w:cs="Times New Roman"/>
          <w:lang w:val="ru-RU"/>
        </w:rPr>
        <w:t xml:space="preserve">а) </w:t>
      </w:r>
      <w:r w:rsidRPr="009D45D0">
        <w:rPr>
          <w:rFonts w:asciiTheme="majorHAnsi" w:hAnsiTheme="majorHAnsi" w:cs="Times New Roman"/>
          <w:u w:val="single"/>
          <w:lang w:val="ru-RU"/>
        </w:rPr>
        <w:t>циљеви заштите биодиверзитета</w:t>
      </w:r>
      <w:r w:rsidR="00710F13" w:rsidRPr="009D45D0">
        <w:rPr>
          <w:rFonts w:asciiTheme="majorHAnsi" w:hAnsiTheme="majorHAnsi" w:cs="Times New Roman"/>
          <w:b/>
          <w:bCs/>
          <w:lang w:val="ru-RU"/>
        </w:rPr>
        <w:t>;</w:t>
      </w:r>
      <w:r w:rsidRPr="009D45D0">
        <w:rPr>
          <w:rFonts w:asciiTheme="majorHAnsi" w:hAnsiTheme="majorHAnsi" w:cs="Times New Roman"/>
          <w:b/>
          <w:bCs/>
          <w:lang w:val="ru-RU"/>
        </w:rPr>
        <w:t xml:space="preserve"> </w:t>
      </w:r>
    </w:p>
    <w:p w:rsidR="00355ABB" w:rsidRPr="009D45D0" w:rsidRDefault="00355ABB" w:rsidP="00590C32">
      <w:pPr>
        <w:pStyle w:val="NoSpacing"/>
        <w:numPr>
          <w:ilvl w:val="0"/>
          <w:numId w:val="57"/>
        </w:numPr>
        <w:spacing w:line="276" w:lineRule="auto"/>
        <w:jc w:val="both"/>
        <w:rPr>
          <w:rFonts w:asciiTheme="majorHAnsi" w:hAnsiTheme="majorHAnsi" w:cs="Times New Roman"/>
          <w:lang w:val="ru-RU"/>
        </w:rPr>
      </w:pPr>
      <w:r w:rsidRPr="009D45D0">
        <w:rPr>
          <w:rFonts w:asciiTheme="majorHAnsi" w:hAnsiTheme="majorHAnsi" w:cs="Times New Roman"/>
          <w:lang w:val="sr-Cyrl-BA"/>
        </w:rPr>
        <w:t>очување генетског, специјског</w:t>
      </w:r>
      <w:r w:rsidR="00710F13" w:rsidRPr="009D45D0">
        <w:rPr>
          <w:rFonts w:asciiTheme="majorHAnsi" w:hAnsiTheme="majorHAnsi" w:cs="Times New Roman"/>
          <w:lang w:val="sr-Cyrl-BA"/>
        </w:rPr>
        <w:t xml:space="preserve"> и екосистемског биодиверзитета,</w:t>
      </w:r>
    </w:p>
    <w:p w:rsidR="00355ABB" w:rsidRPr="009D45D0" w:rsidRDefault="00355ABB" w:rsidP="00590C32">
      <w:pPr>
        <w:pStyle w:val="NoSpacing"/>
        <w:numPr>
          <w:ilvl w:val="0"/>
          <w:numId w:val="57"/>
        </w:numPr>
        <w:spacing w:line="276" w:lineRule="auto"/>
        <w:jc w:val="both"/>
        <w:rPr>
          <w:rFonts w:asciiTheme="majorHAnsi" w:hAnsiTheme="majorHAnsi" w:cs="Times New Roman"/>
          <w:lang w:val="ru-RU"/>
        </w:rPr>
      </w:pPr>
      <w:r w:rsidRPr="009D45D0">
        <w:rPr>
          <w:rFonts w:asciiTheme="majorHAnsi" w:hAnsiTheme="majorHAnsi" w:cs="Times New Roman"/>
          <w:lang w:val="sr-Cyrl-BA"/>
        </w:rPr>
        <w:t>предузимање дугорочних екосистемских истраживања мултидисциплинарног обухвата,</w:t>
      </w:r>
    </w:p>
    <w:p w:rsidR="00355ABB" w:rsidRPr="009D45D0" w:rsidRDefault="00355ABB" w:rsidP="00590C32">
      <w:pPr>
        <w:pStyle w:val="NoSpacing"/>
        <w:numPr>
          <w:ilvl w:val="0"/>
          <w:numId w:val="57"/>
        </w:numPr>
        <w:spacing w:line="276" w:lineRule="auto"/>
        <w:jc w:val="both"/>
        <w:rPr>
          <w:rFonts w:asciiTheme="majorHAnsi" w:hAnsiTheme="majorHAnsi" w:cs="Times New Roman"/>
          <w:lang w:val="ru-RU"/>
        </w:rPr>
      </w:pPr>
      <w:r w:rsidRPr="009D45D0">
        <w:rPr>
          <w:rFonts w:asciiTheme="majorHAnsi" w:hAnsiTheme="majorHAnsi" w:cs="Times New Roman"/>
          <w:lang w:val="ru-RU"/>
        </w:rPr>
        <w:t>праћење стања биодиверзитета као и угрожавајућих фактора</w:t>
      </w:r>
      <w:r w:rsidR="00BF552B">
        <w:rPr>
          <w:rFonts w:asciiTheme="majorHAnsi" w:hAnsiTheme="majorHAnsi" w:cs="Times New Roman"/>
          <w:lang w:val="ru-RU"/>
        </w:rPr>
        <w:t>(усљед климатских промјена)</w:t>
      </w:r>
      <w:r w:rsidRPr="009D45D0">
        <w:rPr>
          <w:rFonts w:asciiTheme="majorHAnsi" w:hAnsiTheme="majorHAnsi" w:cs="Times New Roman"/>
          <w:lang w:val="ru-RU"/>
        </w:rPr>
        <w:t>, са процјеном тенденција</w:t>
      </w:r>
      <w:r w:rsidR="00710F13" w:rsidRPr="009D45D0">
        <w:rPr>
          <w:rFonts w:asciiTheme="majorHAnsi" w:hAnsiTheme="majorHAnsi" w:cs="Times New Roman"/>
          <w:lang w:val="ru-RU"/>
        </w:rPr>
        <w:t xml:space="preserve"> промјена и природних сукцесија,</w:t>
      </w:r>
      <w:r w:rsidRPr="009D45D0">
        <w:rPr>
          <w:rFonts w:asciiTheme="majorHAnsi" w:hAnsiTheme="majorHAnsi" w:cs="Times New Roman"/>
          <w:lang w:val="ru-RU"/>
        </w:rPr>
        <w:t xml:space="preserve"> </w:t>
      </w:r>
    </w:p>
    <w:p w:rsidR="00355ABB" w:rsidRPr="009D45D0" w:rsidRDefault="00355ABB" w:rsidP="00590C32">
      <w:pPr>
        <w:pStyle w:val="NoSpacing"/>
        <w:numPr>
          <w:ilvl w:val="0"/>
          <w:numId w:val="57"/>
        </w:numPr>
        <w:spacing w:line="276" w:lineRule="auto"/>
        <w:jc w:val="both"/>
        <w:rPr>
          <w:rFonts w:asciiTheme="majorHAnsi" w:hAnsiTheme="majorHAnsi" w:cs="Times New Roman"/>
          <w:lang w:val="sr-Cyrl-BA"/>
        </w:rPr>
      </w:pPr>
      <w:r w:rsidRPr="009D45D0">
        <w:rPr>
          <w:rFonts w:asciiTheme="majorHAnsi" w:hAnsiTheme="majorHAnsi" w:cs="Times New Roman"/>
          <w:lang w:val="sr-Cyrl-BA"/>
        </w:rPr>
        <w:t>заштита биодиверзитета и биолошких ресурса у складу са политиком одржживог развоја</w:t>
      </w:r>
      <w:r w:rsidR="00710F13" w:rsidRPr="009D45D0">
        <w:rPr>
          <w:rFonts w:asciiTheme="majorHAnsi" w:hAnsiTheme="majorHAnsi" w:cs="Times New Roman"/>
          <w:lang w:val="sr-Cyrl-BA"/>
        </w:rPr>
        <w:t>.</w:t>
      </w:r>
    </w:p>
    <w:p w:rsidR="00355ABB" w:rsidRPr="009D45D0" w:rsidRDefault="00355ABB" w:rsidP="00560E01">
      <w:pPr>
        <w:pStyle w:val="NoSpacing"/>
        <w:spacing w:line="276" w:lineRule="auto"/>
        <w:jc w:val="both"/>
        <w:rPr>
          <w:rFonts w:asciiTheme="majorHAnsi" w:hAnsiTheme="majorHAnsi" w:cs="Times New Roman"/>
          <w:lang w:val="ru-RU"/>
        </w:rPr>
      </w:pPr>
    </w:p>
    <w:p w:rsidR="00355ABB" w:rsidRPr="009D45D0" w:rsidRDefault="00355ABB" w:rsidP="00560E01">
      <w:pPr>
        <w:pStyle w:val="NoSpacing"/>
        <w:spacing w:line="276" w:lineRule="auto"/>
        <w:jc w:val="both"/>
        <w:rPr>
          <w:rFonts w:asciiTheme="majorHAnsi" w:hAnsiTheme="majorHAnsi" w:cs="Times New Roman"/>
          <w:lang w:val="ru-RU"/>
        </w:rPr>
      </w:pPr>
      <w:r w:rsidRPr="009D45D0">
        <w:rPr>
          <w:rFonts w:asciiTheme="majorHAnsi" w:hAnsiTheme="majorHAnsi" w:cs="Times New Roman"/>
          <w:lang w:val="ru-RU"/>
        </w:rPr>
        <w:lastRenderedPageBreak/>
        <w:t xml:space="preserve">б) </w:t>
      </w:r>
      <w:r w:rsidR="00710F13" w:rsidRPr="009D45D0">
        <w:rPr>
          <w:rFonts w:asciiTheme="majorHAnsi" w:hAnsiTheme="majorHAnsi" w:cs="Times New Roman"/>
          <w:u w:val="single"/>
          <w:lang w:val="ru-RU"/>
        </w:rPr>
        <w:t>ц</w:t>
      </w:r>
      <w:r w:rsidRPr="009D45D0">
        <w:rPr>
          <w:rFonts w:asciiTheme="majorHAnsi" w:hAnsiTheme="majorHAnsi" w:cs="Times New Roman"/>
          <w:u w:val="single"/>
          <w:lang w:val="ru-RU"/>
        </w:rPr>
        <w:t>иљеви заштите станишта</w:t>
      </w:r>
      <w:r w:rsidRPr="009D45D0">
        <w:rPr>
          <w:rFonts w:asciiTheme="majorHAnsi" w:hAnsiTheme="majorHAnsi" w:cs="Times New Roman"/>
          <w:lang w:val="ru-RU"/>
        </w:rPr>
        <w:t xml:space="preserve"> подразум</w:t>
      </w:r>
      <w:r w:rsidR="00476F53">
        <w:rPr>
          <w:rFonts w:asciiTheme="majorHAnsi" w:hAnsiTheme="majorHAnsi" w:cs="Times New Roman"/>
          <w:lang w:val="ru-RU"/>
        </w:rPr>
        <w:t>и</w:t>
      </w:r>
      <w:r w:rsidRPr="009D45D0">
        <w:rPr>
          <w:rFonts w:asciiTheme="majorHAnsi" w:hAnsiTheme="majorHAnsi" w:cs="Times New Roman"/>
          <w:lang w:val="ru-RU"/>
        </w:rPr>
        <w:t xml:space="preserve">јевају: </w:t>
      </w:r>
    </w:p>
    <w:p w:rsidR="00355ABB" w:rsidRPr="009D45D0" w:rsidRDefault="00355ABB" w:rsidP="00590C32">
      <w:pPr>
        <w:pStyle w:val="NoSpacing"/>
        <w:numPr>
          <w:ilvl w:val="0"/>
          <w:numId w:val="58"/>
        </w:numPr>
        <w:spacing w:line="276" w:lineRule="auto"/>
        <w:jc w:val="both"/>
        <w:rPr>
          <w:rFonts w:asciiTheme="majorHAnsi" w:hAnsiTheme="majorHAnsi" w:cs="Times New Roman"/>
          <w:lang w:val="ru-RU"/>
        </w:rPr>
      </w:pPr>
      <w:r w:rsidRPr="009D45D0">
        <w:rPr>
          <w:rFonts w:asciiTheme="majorHAnsi" w:hAnsiTheme="majorHAnsi" w:cs="Times New Roman"/>
          <w:lang w:val="ru-RU"/>
        </w:rPr>
        <w:t xml:space="preserve">заштиту угрожених и ријетких типова станишта, екосистема или аутохтоних дивљих врста, </w:t>
      </w:r>
    </w:p>
    <w:p w:rsidR="00355ABB" w:rsidRPr="009D45D0" w:rsidRDefault="00355ABB" w:rsidP="00590C32">
      <w:pPr>
        <w:pStyle w:val="NoSpacing"/>
        <w:numPr>
          <w:ilvl w:val="0"/>
          <w:numId w:val="58"/>
        </w:numPr>
        <w:spacing w:line="276" w:lineRule="auto"/>
        <w:jc w:val="both"/>
        <w:rPr>
          <w:rFonts w:asciiTheme="majorHAnsi" w:hAnsiTheme="majorHAnsi" w:cs="Times New Roman"/>
          <w:lang w:val="ru-RU"/>
        </w:rPr>
      </w:pPr>
      <w:r w:rsidRPr="009D45D0">
        <w:rPr>
          <w:rFonts w:asciiTheme="majorHAnsi" w:hAnsiTheme="majorHAnsi" w:cs="Times New Roman"/>
          <w:lang w:val="sr-Cyrl-BA"/>
        </w:rPr>
        <w:t>обезбјеђивање повољног стања популација аутохтоне дивљачи врсте и врста,</w:t>
      </w:r>
    </w:p>
    <w:p w:rsidR="00355ABB" w:rsidRPr="009D45D0" w:rsidRDefault="00355ABB" w:rsidP="00590C32">
      <w:pPr>
        <w:pStyle w:val="NoSpacing"/>
        <w:numPr>
          <w:ilvl w:val="0"/>
          <w:numId w:val="58"/>
        </w:numPr>
        <w:spacing w:line="276" w:lineRule="auto"/>
        <w:jc w:val="both"/>
        <w:rPr>
          <w:rFonts w:asciiTheme="majorHAnsi" w:hAnsiTheme="majorHAnsi" w:cs="Times New Roman"/>
          <w:lang w:val="ru-RU"/>
        </w:rPr>
      </w:pPr>
      <w:r w:rsidRPr="009D45D0">
        <w:rPr>
          <w:rFonts w:asciiTheme="majorHAnsi" w:hAnsiTheme="majorHAnsi" w:cs="Times New Roman"/>
          <w:lang w:val="ru-RU"/>
        </w:rPr>
        <w:t xml:space="preserve">омогућавање несметаног одвијања неке од животних фаза аутохтоних дивљих врста (парење, гнијежђење, мрјешћење, подизање младунаца, презимљавање и друго), заштиту крајње угрожених и рањивих врста, омогућавање протока гена између популација врсте, </w:t>
      </w:r>
    </w:p>
    <w:p w:rsidR="00355ABB" w:rsidRPr="009D45D0" w:rsidRDefault="00355ABB" w:rsidP="00590C32">
      <w:pPr>
        <w:pStyle w:val="NoSpacing"/>
        <w:numPr>
          <w:ilvl w:val="0"/>
          <w:numId w:val="58"/>
        </w:numPr>
        <w:spacing w:line="276" w:lineRule="auto"/>
        <w:jc w:val="both"/>
        <w:rPr>
          <w:rFonts w:asciiTheme="majorHAnsi" w:hAnsiTheme="majorHAnsi" w:cs="Times New Roman"/>
          <w:lang w:val="ru-RU"/>
        </w:rPr>
      </w:pPr>
      <w:r w:rsidRPr="009D45D0">
        <w:rPr>
          <w:rFonts w:asciiTheme="majorHAnsi" w:hAnsiTheme="majorHAnsi" w:cs="Times New Roman"/>
          <w:lang w:val="sr-Cyrl-BA"/>
        </w:rPr>
        <w:t>обезбјеђење миграторних путева и одморишта,</w:t>
      </w:r>
    </w:p>
    <w:p w:rsidR="00355ABB" w:rsidRPr="009D45D0" w:rsidRDefault="00355ABB" w:rsidP="00590C32">
      <w:pPr>
        <w:pStyle w:val="NoSpacing"/>
        <w:numPr>
          <w:ilvl w:val="0"/>
          <w:numId w:val="58"/>
        </w:numPr>
        <w:spacing w:line="276" w:lineRule="auto"/>
        <w:jc w:val="both"/>
        <w:rPr>
          <w:rFonts w:asciiTheme="majorHAnsi" w:hAnsiTheme="majorHAnsi" w:cs="Times New Roman"/>
          <w:lang w:val="ru-RU"/>
        </w:rPr>
      </w:pPr>
      <w:r w:rsidRPr="009D45D0">
        <w:rPr>
          <w:rFonts w:asciiTheme="majorHAnsi" w:hAnsiTheme="majorHAnsi" w:cs="Times New Roman"/>
          <w:lang w:val="sr-Cyrl-BA"/>
        </w:rPr>
        <w:t>омогућавање научних истраживања, образовања и управљања популацијама.</w:t>
      </w:r>
    </w:p>
    <w:p w:rsidR="00355ABB" w:rsidRPr="009D45D0" w:rsidRDefault="00355ABB" w:rsidP="00560E01">
      <w:pPr>
        <w:pStyle w:val="NoSpacing"/>
        <w:spacing w:line="276" w:lineRule="auto"/>
        <w:jc w:val="both"/>
        <w:rPr>
          <w:rFonts w:asciiTheme="majorHAnsi" w:hAnsiTheme="majorHAnsi" w:cs="Times New Roman"/>
          <w:lang w:val="ru-RU"/>
        </w:rPr>
      </w:pPr>
    </w:p>
    <w:p w:rsidR="00355ABB" w:rsidRPr="009D45D0" w:rsidRDefault="00355ABB" w:rsidP="00560E01">
      <w:pPr>
        <w:pStyle w:val="NoSpacing"/>
        <w:spacing w:line="276" w:lineRule="auto"/>
        <w:jc w:val="both"/>
        <w:rPr>
          <w:rFonts w:asciiTheme="majorHAnsi" w:hAnsiTheme="majorHAnsi" w:cs="Times New Roman"/>
          <w:lang w:val="ru-RU"/>
        </w:rPr>
      </w:pPr>
      <w:r w:rsidRPr="009D45D0">
        <w:rPr>
          <w:rFonts w:asciiTheme="majorHAnsi" w:hAnsiTheme="majorHAnsi" w:cs="Times New Roman"/>
          <w:lang w:val="ru-RU"/>
        </w:rPr>
        <w:t xml:space="preserve">в) </w:t>
      </w:r>
      <w:r w:rsidRPr="009D45D0">
        <w:rPr>
          <w:rFonts w:asciiTheme="majorHAnsi" w:hAnsiTheme="majorHAnsi" w:cs="Times New Roman"/>
          <w:u w:val="single"/>
          <w:lang w:val="ru-RU"/>
        </w:rPr>
        <w:t>циљеви заштите простора</w:t>
      </w:r>
      <w:r w:rsidRPr="009D45D0">
        <w:rPr>
          <w:rFonts w:asciiTheme="majorHAnsi" w:hAnsiTheme="majorHAnsi" w:cs="Times New Roman"/>
          <w:lang w:val="ru-RU"/>
        </w:rPr>
        <w:t xml:space="preserve"> су заштита</w:t>
      </w:r>
      <w:r w:rsidRPr="009D45D0">
        <w:rPr>
          <w:rFonts w:asciiTheme="majorHAnsi" w:hAnsiTheme="majorHAnsi" w:cs="Times New Roman"/>
          <w:b/>
          <w:bCs/>
          <w:lang w:val="ru-RU"/>
        </w:rPr>
        <w:t xml:space="preserve">: </w:t>
      </w:r>
    </w:p>
    <w:p w:rsidR="00355ABB" w:rsidRPr="009D45D0" w:rsidRDefault="00355ABB" w:rsidP="00590C32">
      <w:pPr>
        <w:pStyle w:val="NoSpacing"/>
        <w:numPr>
          <w:ilvl w:val="0"/>
          <w:numId w:val="59"/>
        </w:numPr>
        <w:spacing w:line="276" w:lineRule="auto"/>
        <w:jc w:val="both"/>
        <w:rPr>
          <w:rFonts w:asciiTheme="majorHAnsi" w:hAnsiTheme="majorHAnsi" w:cs="Times New Roman"/>
          <w:lang w:val="ru-RU"/>
        </w:rPr>
      </w:pPr>
      <w:r w:rsidRPr="009D45D0">
        <w:rPr>
          <w:rFonts w:asciiTheme="majorHAnsi" w:hAnsiTheme="majorHAnsi" w:cs="Times New Roman"/>
          <w:lang w:val="ru-RU"/>
        </w:rPr>
        <w:t xml:space="preserve">изузетних и јединствених дијелова природе од значаја за научне, културно-образовне, рекреативне и друге сврхе, </w:t>
      </w:r>
    </w:p>
    <w:p w:rsidR="00355ABB" w:rsidRPr="009D45D0" w:rsidRDefault="00355ABB" w:rsidP="00590C32">
      <w:pPr>
        <w:pStyle w:val="NoSpacing"/>
        <w:numPr>
          <w:ilvl w:val="0"/>
          <w:numId w:val="59"/>
        </w:numPr>
        <w:spacing w:line="276" w:lineRule="auto"/>
        <w:jc w:val="both"/>
        <w:rPr>
          <w:rFonts w:asciiTheme="majorHAnsi" w:hAnsiTheme="majorHAnsi" w:cs="Times New Roman"/>
          <w:lang w:val="ru-RU"/>
        </w:rPr>
      </w:pPr>
      <w:r w:rsidRPr="009D45D0">
        <w:rPr>
          <w:rFonts w:asciiTheme="majorHAnsi" w:hAnsiTheme="majorHAnsi" w:cs="Times New Roman"/>
          <w:lang w:val="ru-RU"/>
        </w:rPr>
        <w:t xml:space="preserve">карактеристичних представника појединих екосистема и биогеографског подручја, односно представника појединих типова предјела (изворних до антропогених), </w:t>
      </w:r>
      <w:r w:rsidRPr="009D45D0">
        <w:rPr>
          <w:rFonts w:asciiTheme="majorHAnsi" w:hAnsiTheme="majorHAnsi" w:cs="Times New Roman"/>
          <w:lang w:val="sr-Cyrl-BA"/>
        </w:rPr>
        <w:t>заштитних зона (зона утицаја) око заштићених природних добара.</w:t>
      </w:r>
    </w:p>
    <w:p w:rsidR="00355ABB" w:rsidRPr="009D45D0" w:rsidRDefault="009E78F7" w:rsidP="00560E01">
      <w:pPr>
        <w:pStyle w:val="NoSpacing"/>
        <w:spacing w:line="276" w:lineRule="auto"/>
        <w:jc w:val="both"/>
        <w:rPr>
          <w:rFonts w:asciiTheme="majorHAnsi" w:hAnsiTheme="majorHAnsi" w:cs="Times New Roman"/>
          <w:lang w:val="ru-RU"/>
        </w:rPr>
      </w:pPr>
      <w:r>
        <w:rPr>
          <w:rFonts w:asciiTheme="majorHAnsi" w:hAnsiTheme="majorHAnsi" w:cs="Times New Roman"/>
          <w:lang w:val="ru-RU"/>
        </w:rPr>
        <w:t xml:space="preserve">      -     заштита културно историјског наслеђа</w:t>
      </w:r>
      <w:r w:rsidR="00357FBA">
        <w:rPr>
          <w:rFonts w:asciiTheme="majorHAnsi" w:hAnsiTheme="majorHAnsi" w:cs="Times New Roman"/>
          <w:lang w:val="ru-RU"/>
        </w:rPr>
        <w:t xml:space="preserve"> у   просторном обухвату парка.</w:t>
      </w:r>
    </w:p>
    <w:p w:rsidR="00355ABB" w:rsidRPr="009D45D0" w:rsidRDefault="007C6E6E" w:rsidP="00560E01">
      <w:pPr>
        <w:pStyle w:val="NoSpacing"/>
        <w:spacing w:line="276" w:lineRule="auto"/>
        <w:ind w:firstLine="708"/>
        <w:jc w:val="both"/>
        <w:rPr>
          <w:rFonts w:asciiTheme="majorHAnsi" w:hAnsiTheme="majorHAnsi" w:cs="Times New Roman"/>
          <w:lang w:val="ru-RU"/>
        </w:rPr>
      </w:pPr>
      <w:r w:rsidRPr="009D45D0">
        <w:rPr>
          <w:rFonts w:asciiTheme="majorHAnsi" w:hAnsiTheme="majorHAnsi" w:cs="Times New Roman"/>
          <w:lang w:val="ru-RU"/>
        </w:rPr>
        <w:t xml:space="preserve">У односу на зоналност циљеви су и просторно </w:t>
      </w:r>
      <w:r w:rsidR="00710F13" w:rsidRPr="009D45D0">
        <w:rPr>
          <w:rFonts w:asciiTheme="majorHAnsi" w:hAnsiTheme="majorHAnsi" w:cs="Times New Roman"/>
          <w:lang w:val="ru-RU"/>
        </w:rPr>
        <w:t xml:space="preserve"> </w:t>
      </w:r>
      <w:r w:rsidRPr="009D45D0">
        <w:rPr>
          <w:rFonts w:asciiTheme="majorHAnsi" w:hAnsiTheme="majorHAnsi" w:cs="Times New Roman"/>
          <w:lang w:val="ru-RU"/>
        </w:rPr>
        <w:t>ом</w:t>
      </w:r>
      <w:r w:rsidR="00476F53">
        <w:rPr>
          <w:rFonts w:asciiTheme="majorHAnsi" w:hAnsiTheme="majorHAnsi" w:cs="Times New Roman"/>
          <w:lang w:val="ru-RU"/>
        </w:rPr>
        <w:t xml:space="preserve">еђени, </w:t>
      </w:r>
      <w:r w:rsidRPr="009D45D0">
        <w:rPr>
          <w:rFonts w:asciiTheme="majorHAnsi" w:hAnsiTheme="majorHAnsi" w:cs="Times New Roman"/>
          <w:lang w:val="ru-RU"/>
        </w:rPr>
        <w:t>дефинисани у појединим режимима –степенима заштите:</w:t>
      </w:r>
    </w:p>
    <w:p w:rsidR="009D45D0" w:rsidRPr="009D45D0" w:rsidRDefault="009D45D0" w:rsidP="00560E01">
      <w:pPr>
        <w:pStyle w:val="NoSpacing"/>
        <w:spacing w:line="276" w:lineRule="auto"/>
        <w:ind w:firstLine="708"/>
        <w:jc w:val="both"/>
        <w:rPr>
          <w:rFonts w:asciiTheme="majorHAnsi" w:hAnsiTheme="majorHAnsi" w:cs="Times New Roman"/>
          <w:lang w:val="ru-RU"/>
        </w:rPr>
      </w:pPr>
    </w:p>
    <w:p w:rsidR="009D45D0" w:rsidRPr="009D45D0" w:rsidRDefault="007C6E6E" w:rsidP="00560E01">
      <w:pPr>
        <w:autoSpaceDE w:val="0"/>
        <w:autoSpaceDN w:val="0"/>
        <w:adjustRightInd w:val="0"/>
        <w:spacing w:after="0"/>
        <w:jc w:val="both"/>
        <w:rPr>
          <w:rFonts w:asciiTheme="majorHAnsi" w:hAnsiTheme="majorHAnsi" w:cs="Times New Roman"/>
          <w:lang w:val="sr-Cyrl-BA"/>
        </w:rPr>
      </w:pPr>
      <w:r w:rsidRPr="009D45D0">
        <w:rPr>
          <w:rFonts w:asciiTheme="majorHAnsi" w:hAnsiTheme="majorHAnsi" w:cs="Times New Roman"/>
          <w:b/>
        </w:rPr>
        <w:t>I-</w:t>
      </w:r>
      <w:r w:rsidRPr="009D45D0">
        <w:rPr>
          <w:rFonts w:asciiTheme="majorHAnsi" w:hAnsiTheme="majorHAnsi" w:cs="Times New Roman"/>
          <w:b/>
          <w:lang w:val="ru-RU"/>
        </w:rPr>
        <w:t>прв</w:t>
      </w:r>
      <w:r w:rsidRPr="009D45D0">
        <w:rPr>
          <w:rFonts w:asciiTheme="majorHAnsi" w:hAnsiTheme="majorHAnsi" w:cs="Times New Roman"/>
          <w:b/>
        </w:rPr>
        <w:t>и</w:t>
      </w:r>
      <w:r w:rsidRPr="009D45D0">
        <w:rPr>
          <w:rFonts w:asciiTheme="majorHAnsi" w:hAnsiTheme="majorHAnsi" w:cs="Times New Roman"/>
          <w:b/>
          <w:lang w:val="ru-RU"/>
        </w:rPr>
        <w:t xml:space="preserve"> степен заштите </w:t>
      </w:r>
      <w:r w:rsidRPr="009D45D0">
        <w:rPr>
          <w:rFonts w:asciiTheme="majorHAnsi" w:hAnsiTheme="majorHAnsi" w:cs="Times New Roman"/>
          <w:lang w:val="ru-RU"/>
        </w:rPr>
        <w:t>(</w:t>
      </w:r>
      <w:r w:rsidRPr="009D45D0">
        <w:rPr>
          <w:rFonts w:asciiTheme="majorHAnsi" w:hAnsiTheme="majorHAnsi" w:cs="Times New Roman"/>
        </w:rPr>
        <w:t>дио заштићеног подручја са изворним,</w:t>
      </w:r>
      <w:r w:rsidR="009D45D0" w:rsidRPr="009D45D0">
        <w:rPr>
          <w:rFonts w:asciiTheme="majorHAnsi" w:hAnsiTheme="majorHAnsi" w:cs="Times New Roman"/>
          <w:lang w:val="sr-Cyrl-BA"/>
        </w:rPr>
        <w:t xml:space="preserve"> </w:t>
      </w:r>
      <w:r w:rsidRPr="009D45D0">
        <w:rPr>
          <w:rFonts w:asciiTheme="majorHAnsi" w:hAnsiTheme="majorHAnsi" w:cs="Times New Roman"/>
        </w:rPr>
        <w:t xml:space="preserve">неизмјењеним или мало измијењеним екосистемима изузетног научног и практичног значаја којом се омогућава искључиво природна сукцесија) </w:t>
      </w:r>
    </w:p>
    <w:p w:rsidR="007C6E6E" w:rsidRPr="009D45D0" w:rsidRDefault="007C6E6E" w:rsidP="00560E01">
      <w:pPr>
        <w:autoSpaceDE w:val="0"/>
        <w:autoSpaceDN w:val="0"/>
        <w:adjustRightInd w:val="0"/>
        <w:spacing w:after="0"/>
        <w:jc w:val="both"/>
        <w:rPr>
          <w:rFonts w:asciiTheme="majorHAnsi" w:hAnsiTheme="majorHAnsi" w:cs="Times New Roman"/>
        </w:rPr>
      </w:pPr>
      <w:r w:rsidRPr="009D45D0">
        <w:rPr>
          <w:rFonts w:asciiTheme="majorHAnsi" w:hAnsiTheme="majorHAnsi" w:cs="Times New Roman"/>
          <w:i/>
        </w:rPr>
        <w:t>Циљеви управљања</w:t>
      </w:r>
      <w:r w:rsidRPr="009D45D0">
        <w:rPr>
          <w:rFonts w:asciiTheme="majorHAnsi" w:hAnsiTheme="majorHAnsi" w:cs="Times New Roman"/>
        </w:rPr>
        <w:t xml:space="preserve"> у овој зони су:</w:t>
      </w:r>
    </w:p>
    <w:p w:rsidR="009D45D0" w:rsidRPr="009D45D0" w:rsidRDefault="007C6E6E" w:rsidP="00560E01">
      <w:pPr>
        <w:pStyle w:val="ListParagraph"/>
        <w:numPr>
          <w:ilvl w:val="0"/>
          <w:numId w:val="40"/>
        </w:numPr>
        <w:autoSpaceDE w:val="0"/>
        <w:autoSpaceDN w:val="0"/>
        <w:adjustRightInd w:val="0"/>
        <w:spacing w:after="0"/>
        <w:jc w:val="both"/>
        <w:rPr>
          <w:rFonts w:asciiTheme="majorHAnsi" w:hAnsiTheme="majorHAnsi" w:cs="Times New Roman"/>
        </w:rPr>
      </w:pPr>
      <w:r w:rsidRPr="009D45D0">
        <w:rPr>
          <w:rFonts w:asciiTheme="majorHAnsi" w:hAnsiTheme="majorHAnsi" w:cs="Times New Roman"/>
        </w:rPr>
        <w:t>Управљање подручјем с циљем очувања, колико је више могуће у изворном стању, са</w:t>
      </w:r>
      <w:r w:rsidR="009D45D0" w:rsidRPr="009D45D0">
        <w:rPr>
          <w:rFonts w:asciiTheme="majorHAnsi" w:hAnsiTheme="majorHAnsi" w:cs="Times New Roman"/>
          <w:lang w:val="sr-Cyrl-BA"/>
        </w:rPr>
        <w:t xml:space="preserve"> </w:t>
      </w:r>
      <w:r w:rsidRPr="009D45D0">
        <w:rPr>
          <w:rFonts w:asciiTheme="majorHAnsi" w:hAnsiTheme="majorHAnsi" w:cs="Times New Roman"/>
        </w:rPr>
        <w:t>репрезентативним примјерцима физичко-географских региона, биотичких заједница,</w:t>
      </w:r>
      <w:r w:rsidR="009D45D0" w:rsidRPr="009D45D0">
        <w:rPr>
          <w:rFonts w:asciiTheme="majorHAnsi" w:hAnsiTheme="majorHAnsi" w:cs="Times New Roman"/>
          <w:lang w:val="sr-Cyrl-BA"/>
        </w:rPr>
        <w:t xml:space="preserve"> </w:t>
      </w:r>
      <w:r w:rsidRPr="009D45D0">
        <w:rPr>
          <w:rFonts w:asciiTheme="majorHAnsi" w:hAnsiTheme="majorHAnsi" w:cs="Times New Roman"/>
        </w:rPr>
        <w:t>генетичких ресурса и неокрњених природних процеса;</w:t>
      </w:r>
    </w:p>
    <w:p w:rsidR="007C6E6E" w:rsidRPr="009D45D0" w:rsidRDefault="007C6E6E" w:rsidP="00560E01">
      <w:pPr>
        <w:pStyle w:val="ListParagraph"/>
        <w:numPr>
          <w:ilvl w:val="0"/>
          <w:numId w:val="40"/>
        </w:numPr>
        <w:autoSpaceDE w:val="0"/>
        <w:autoSpaceDN w:val="0"/>
        <w:adjustRightInd w:val="0"/>
        <w:spacing w:after="0"/>
        <w:jc w:val="both"/>
        <w:rPr>
          <w:rFonts w:asciiTheme="majorHAnsi" w:hAnsiTheme="majorHAnsi" w:cs="Times New Roman"/>
        </w:rPr>
      </w:pPr>
      <w:r w:rsidRPr="009D45D0">
        <w:rPr>
          <w:rFonts w:asciiTheme="majorHAnsi" w:hAnsiTheme="majorHAnsi" w:cs="Times New Roman"/>
        </w:rPr>
        <w:t>Одржавање еколошки функционалних и одрживих популација и одржавање природних врста</w:t>
      </w:r>
      <w:r w:rsidR="009D45D0" w:rsidRPr="009D45D0">
        <w:rPr>
          <w:rFonts w:asciiTheme="majorHAnsi" w:hAnsiTheme="majorHAnsi" w:cs="Times New Roman"/>
          <w:lang w:val="sr-Cyrl-BA"/>
        </w:rPr>
        <w:t xml:space="preserve"> </w:t>
      </w:r>
      <w:r w:rsidRPr="009D45D0">
        <w:rPr>
          <w:rFonts w:asciiTheme="majorHAnsi" w:hAnsiTheme="majorHAnsi" w:cs="Times New Roman"/>
        </w:rPr>
        <w:t>на задовољавајућем нивоу густине с циљем очувања интегритета екосистема и дугорочне</w:t>
      </w:r>
      <w:r w:rsidR="009D45D0" w:rsidRPr="009D45D0">
        <w:rPr>
          <w:rFonts w:asciiTheme="majorHAnsi" w:hAnsiTheme="majorHAnsi" w:cs="Times New Roman"/>
          <w:lang w:val="sr-Cyrl-BA"/>
        </w:rPr>
        <w:t xml:space="preserve"> </w:t>
      </w:r>
      <w:r w:rsidRPr="009D45D0">
        <w:rPr>
          <w:rFonts w:asciiTheme="majorHAnsi" w:hAnsiTheme="majorHAnsi" w:cs="Times New Roman"/>
        </w:rPr>
        <w:t>отпорности;</w:t>
      </w:r>
    </w:p>
    <w:p w:rsidR="009D45D0" w:rsidRDefault="009D45D0" w:rsidP="00560E01">
      <w:pPr>
        <w:autoSpaceDE w:val="0"/>
        <w:autoSpaceDN w:val="0"/>
        <w:adjustRightInd w:val="0"/>
        <w:spacing w:after="0"/>
        <w:jc w:val="both"/>
        <w:rPr>
          <w:rFonts w:asciiTheme="majorHAnsi" w:hAnsiTheme="majorHAnsi" w:cs="Times New Roman"/>
          <w:b/>
          <w:lang w:val="sr-Cyrl-BA"/>
        </w:rPr>
      </w:pPr>
    </w:p>
    <w:p w:rsidR="009D45D0" w:rsidRPr="009D45D0" w:rsidRDefault="007C6E6E" w:rsidP="00560E01">
      <w:pPr>
        <w:autoSpaceDE w:val="0"/>
        <w:autoSpaceDN w:val="0"/>
        <w:adjustRightInd w:val="0"/>
        <w:spacing w:after="0"/>
        <w:jc w:val="both"/>
        <w:rPr>
          <w:rFonts w:asciiTheme="majorHAnsi" w:hAnsiTheme="majorHAnsi" w:cs="Times New Roman"/>
          <w:b/>
          <w:bCs/>
          <w:i/>
          <w:iCs/>
          <w:lang w:val="sr-Cyrl-BA"/>
        </w:rPr>
      </w:pPr>
      <w:r w:rsidRPr="009D45D0">
        <w:rPr>
          <w:rFonts w:asciiTheme="majorHAnsi" w:hAnsiTheme="majorHAnsi" w:cs="Times New Roman"/>
          <w:b/>
        </w:rPr>
        <w:t>II-други</w:t>
      </w:r>
      <w:r w:rsidRPr="009D45D0">
        <w:rPr>
          <w:rFonts w:asciiTheme="majorHAnsi" w:hAnsiTheme="majorHAnsi" w:cs="Times New Roman"/>
          <w:b/>
          <w:lang w:val="ru-RU"/>
        </w:rPr>
        <w:t xml:space="preserve"> степен заштите</w:t>
      </w:r>
      <w:r w:rsidR="00476F53">
        <w:rPr>
          <w:rFonts w:asciiTheme="majorHAnsi" w:hAnsiTheme="majorHAnsi" w:cs="Times New Roman"/>
          <w:lang w:val="ru-RU"/>
        </w:rPr>
        <w:t xml:space="preserve"> (</w:t>
      </w:r>
      <w:r w:rsidRPr="009D45D0">
        <w:rPr>
          <w:rFonts w:asciiTheme="majorHAnsi" w:hAnsiTheme="majorHAnsi" w:cs="Times New Roman"/>
        </w:rPr>
        <w:t>дио заштићеног подручја са дјелимично измијењеним екосистемима у којем су могуће одрећене привредне активности)</w:t>
      </w:r>
      <w:r w:rsidRPr="009D45D0">
        <w:rPr>
          <w:rFonts w:asciiTheme="majorHAnsi" w:hAnsiTheme="majorHAnsi" w:cs="Times New Roman"/>
          <w:b/>
          <w:bCs/>
          <w:i/>
          <w:iCs/>
        </w:rPr>
        <w:t xml:space="preserve"> </w:t>
      </w:r>
    </w:p>
    <w:p w:rsidR="007C6E6E" w:rsidRPr="009D45D0" w:rsidRDefault="007C6E6E" w:rsidP="00560E01">
      <w:pPr>
        <w:autoSpaceDE w:val="0"/>
        <w:autoSpaceDN w:val="0"/>
        <w:adjustRightInd w:val="0"/>
        <w:spacing w:after="0"/>
        <w:jc w:val="both"/>
        <w:rPr>
          <w:rFonts w:asciiTheme="majorHAnsi" w:hAnsiTheme="majorHAnsi" w:cs="Times New Roman"/>
        </w:rPr>
      </w:pPr>
      <w:r w:rsidRPr="009D45D0">
        <w:rPr>
          <w:rFonts w:asciiTheme="majorHAnsi" w:hAnsiTheme="majorHAnsi" w:cs="Times New Roman"/>
          <w:b/>
          <w:bCs/>
          <w:i/>
          <w:iCs/>
        </w:rPr>
        <w:t xml:space="preserve">Циљеви управљања </w:t>
      </w:r>
      <w:r w:rsidRPr="009D45D0">
        <w:rPr>
          <w:rFonts w:asciiTheme="majorHAnsi" w:hAnsiTheme="majorHAnsi" w:cs="Times New Roman"/>
        </w:rPr>
        <w:t>у овој зони су:</w:t>
      </w:r>
    </w:p>
    <w:p w:rsidR="007C6E6E" w:rsidRPr="00590C32" w:rsidRDefault="007C6E6E" w:rsidP="00590C32">
      <w:pPr>
        <w:pStyle w:val="ListParagraph"/>
        <w:numPr>
          <w:ilvl w:val="0"/>
          <w:numId w:val="60"/>
        </w:numPr>
        <w:autoSpaceDE w:val="0"/>
        <w:autoSpaceDN w:val="0"/>
        <w:adjustRightInd w:val="0"/>
        <w:spacing w:after="0"/>
        <w:jc w:val="both"/>
        <w:rPr>
          <w:rFonts w:asciiTheme="majorHAnsi" w:hAnsiTheme="majorHAnsi" w:cs="Times New Roman"/>
        </w:rPr>
      </w:pPr>
      <w:r w:rsidRPr="00590C32">
        <w:rPr>
          <w:rFonts w:asciiTheme="majorHAnsi" w:hAnsiTheme="majorHAnsi" w:cs="Times New Roman"/>
        </w:rPr>
        <w:t xml:space="preserve">Одржавање еколошки функционалних и одрживих </w:t>
      </w:r>
      <w:r w:rsidR="009D45D0" w:rsidRPr="00590C32">
        <w:rPr>
          <w:rFonts w:asciiTheme="majorHAnsi" w:hAnsiTheme="majorHAnsi" w:cs="Times New Roman"/>
        </w:rPr>
        <w:t>популација и одржавање врста на</w:t>
      </w:r>
      <w:r w:rsidR="009D45D0" w:rsidRPr="00590C32">
        <w:rPr>
          <w:rFonts w:asciiTheme="majorHAnsi" w:hAnsiTheme="majorHAnsi" w:cs="Times New Roman"/>
          <w:lang w:val="sr-Cyrl-BA"/>
        </w:rPr>
        <w:t xml:space="preserve"> </w:t>
      </w:r>
      <w:r w:rsidRPr="00590C32">
        <w:rPr>
          <w:rFonts w:asciiTheme="majorHAnsi" w:hAnsiTheme="majorHAnsi" w:cs="Times New Roman"/>
        </w:rPr>
        <w:t>задовољавајућем нивоу густине с циљем очувања интегритета екосист</w:t>
      </w:r>
      <w:r w:rsidR="009D45D0" w:rsidRPr="00590C32">
        <w:rPr>
          <w:rFonts w:asciiTheme="majorHAnsi" w:hAnsiTheme="majorHAnsi" w:cs="Times New Roman"/>
        </w:rPr>
        <w:t>ема и дугорочне</w:t>
      </w:r>
      <w:r w:rsidR="009D45D0" w:rsidRPr="00590C32">
        <w:rPr>
          <w:rFonts w:asciiTheme="majorHAnsi" w:hAnsiTheme="majorHAnsi" w:cs="Times New Roman"/>
          <w:lang w:val="sr-Cyrl-BA"/>
        </w:rPr>
        <w:t xml:space="preserve"> </w:t>
      </w:r>
      <w:r w:rsidRPr="00590C32">
        <w:rPr>
          <w:rFonts w:asciiTheme="majorHAnsi" w:hAnsiTheme="majorHAnsi" w:cs="Times New Roman"/>
        </w:rPr>
        <w:t>отпорности;</w:t>
      </w:r>
    </w:p>
    <w:p w:rsidR="007C6E6E" w:rsidRPr="00590C32" w:rsidRDefault="007C6E6E" w:rsidP="00590C32">
      <w:pPr>
        <w:pStyle w:val="ListParagraph"/>
        <w:numPr>
          <w:ilvl w:val="0"/>
          <w:numId w:val="60"/>
        </w:numPr>
        <w:autoSpaceDE w:val="0"/>
        <w:autoSpaceDN w:val="0"/>
        <w:adjustRightInd w:val="0"/>
        <w:spacing w:after="0"/>
        <w:jc w:val="both"/>
        <w:rPr>
          <w:rFonts w:asciiTheme="majorHAnsi" w:hAnsiTheme="majorHAnsi" w:cs="Times New Roman"/>
        </w:rPr>
      </w:pPr>
      <w:r w:rsidRPr="00590C32">
        <w:rPr>
          <w:rFonts w:asciiTheme="majorHAnsi" w:hAnsiTheme="majorHAnsi" w:cs="Times New Roman"/>
        </w:rPr>
        <w:t>Посебан допринос очувању широког спектра врста, регионалних еколошких процеса и</w:t>
      </w:r>
    </w:p>
    <w:p w:rsidR="007C6E6E" w:rsidRPr="00590C32" w:rsidRDefault="007C6E6E" w:rsidP="00590C32">
      <w:pPr>
        <w:pStyle w:val="ListParagraph"/>
        <w:numPr>
          <w:ilvl w:val="0"/>
          <w:numId w:val="60"/>
        </w:numPr>
        <w:autoSpaceDE w:val="0"/>
        <w:autoSpaceDN w:val="0"/>
        <w:adjustRightInd w:val="0"/>
        <w:spacing w:after="0"/>
        <w:jc w:val="both"/>
        <w:rPr>
          <w:rFonts w:asciiTheme="majorHAnsi" w:hAnsiTheme="majorHAnsi" w:cs="Times New Roman"/>
        </w:rPr>
      </w:pPr>
      <w:r w:rsidRPr="00590C32">
        <w:rPr>
          <w:rFonts w:asciiTheme="majorHAnsi" w:hAnsiTheme="majorHAnsi" w:cs="Times New Roman"/>
        </w:rPr>
        <w:t>миграционих путева;</w:t>
      </w:r>
    </w:p>
    <w:p w:rsidR="007C6E6E" w:rsidRPr="00590C32" w:rsidRDefault="007C6E6E" w:rsidP="00590C32">
      <w:pPr>
        <w:pStyle w:val="ListParagraph"/>
        <w:numPr>
          <w:ilvl w:val="0"/>
          <w:numId w:val="60"/>
        </w:numPr>
        <w:autoSpaceDE w:val="0"/>
        <w:autoSpaceDN w:val="0"/>
        <w:adjustRightInd w:val="0"/>
        <w:spacing w:after="0"/>
        <w:jc w:val="both"/>
        <w:rPr>
          <w:rFonts w:asciiTheme="majorHAnsi" w:hAnsiTheme="majorHAnsi" w:cs="Times New Roman"/>
          <w:lang w:val="sr-Cyrl-BA"/>
        </w:rPr>
      </w:pPr>
      <w:r w:rsidRPr="00590C32">
        <w:rPr>
          <w:rFonts w:asciiTheme="majorHAnsi" w:hAnsiTheme="majorHAnsi" w:cs="Times New Roman"/>
        </w:rPr>
        <w:t>Управљање посјетилачким активностима у инсп</w:t>
      </w:r>
      <w:r w:rsidR="009D45D0" w:rsidRPr="00590C32">
        <w:rPr>
          <w:rFonts w:asciiTheme="majorHAnsi" w:hAnsiTheme="majorHAnsi" w:cs="Times New Roman"/>
        </w:rPr>
        <w:t>иративне, едукативне, културне,</w:t>
      </w:r>
      <w:r w:rsidR="009D45D0" w:rsidRPr="00590C32">
        <w:rPr>
          <w:rFonts w:asciiTheme="majorHAnsi" w:hAnsiTheme="majorHAnsi" w:cs="Times New Roman"/>
          <w:lang w:val="sr-Cyrl-BA"/>
        </w:rPr>
        <w:t xml:space="preserve"> </w:t>
      </w:r>
      <w:r w:rsidRPr="00590C32">
        <w:rPr>
          <w:rFonts w:asciiTheme="majorHAnsi" w:hAnsiTheme="majorHAnsi" w:cs="Times New Roman"/>
        </w:rPr>
        <w:t>туристичке и рекреационе сврхе на нивоу који неће у</w:t>
      </w:r>
      <w:r w:rsidR="009D45D0" w:rsidRPr="00590C32">
        <w:rPr>
          <w:rFonts w:asciiTheme="majorHAnsi" w:hAnsiTheme="majorHAnsi" w:cs="Times New Roman"/>
        </w:rPr>
        <w:t>зроковати значајну биолошку или</w:t>
      </w:r>
      <w:r w:rsidR="009D45D0" w:rsidRPr="00590C32">
        <w:rPr>
          <w:rFonts w:asciiTheme="majorHAnsi" w:hAnsiTheme="majorHAnsi" w:cs="Times New Roman"/>
          <w:lang w:val="sr-Cyrl-BA"/>
        </w:rPr>
        <w:t xml:space="preserve"> </w:t>
      </w:r>
      <w:r w:rsidRPr="00590C32">
        <w:rPr>
          <w:rFonts w:asciiTheme="majorHAnsi" w:hAnsiTheme="majorHAnsi" w:cs="Times New Roman"/>
        </w:rPr>
        <w:t>еколошку деградацију природних ресурса;</w:t>
      </w:r>
    </w:p>
    <w:p w:rsidR="009D45D0" w:rsidRPr="009D45D0" w:rsidRDefault="009D45D0" w:rsidP="00560E01">
      <w:pPr>
        <w:autoSpaceDE w:val="0"/>
        <w:autoSpaceDN w:val="0"/>
        <w:adjustRightInd w:val="0"/>
        <w:spacing w:after="0"/>
        <w:jc w:val="both"/>
        <w:rPr>
          <w:rFonts w:asciiTheme="majorHAnsi" w:hAnsiTheme="majorHAnsi" w:cs="Times New Roman"/>
          <w:lang w:val="sr-Cyrl-BA"/>
        </w:rPr>
      </w:pPr>
    </w:p>
    <w:p w:rsidR="00BF348A" w:rsidRPr="00B160CF" w:rsidRDefault="007C6E6E" w:rsidP="00560E01">
      <w:pPr>
        <w:autoSpaceDE w:val="0"/>
        <w:autoSpaceDN w:val="0"/>
        <w:adjustRightInd w:val="0"/>
        <w:spacing w:after="0"/>
        <w:jc w:val="both"/>
        <w:rPr>
          <w:rFonts w:asciiTheme="majorHAnsi" w:hAnsiTheme="majorHAnsi" w:cs="Times New Roman"/>
        </w:rPr>
      </w:pPr>
      <w:r w:rsidRPr="009D45D0">
        <w:rPr>
          <w:rFonts w:asciiTheme="majorHAnsi" w:hAnsiTheme="majorHAnsi" w:cs="Times New Roman"/>
          <w:b/>
        </w:rPr>
        <w:t xml:space="preserve">III-трећи </w:t>
      </w:r>
      <w:r w:rsidRPr="009D45D0">
        <w:rPr>
          <w:rFonts w:asciiTheme="majorHAnsi" w:hAnsiTheme="majorHAnsi" w:cs="Times New Roman"/>
          <w:b/>
          <w:lang w:val="ru-RU"/>
        </w:rPr>
        <w:t>степен заштите</w:t>
      </w:r>
      <w:r w:rsidR="00BF348A" w:rsidRPr="009D45D0">
        <w:rPr>
          <w:rFonts w:asciiTheme="majorHAnsi" w:hAnsiTheme="majorHAnsi" w:cs="Times New Roman"/>
        </w:rPr>
        <w:t xml:space="preserve"> (је простор за који се утврђује селективно и ограничено </w:t>
      </w:r>
      <w:r w:rsidR="00BF348A" w:rsidRPr="00B160CF">
        <w:rPr>
          <w:rFonts w:asciiTheme="majorHAnsi" w:hAnsiTheme="majorHAnsi" w:cs="Times New Roman"/>
        </w:rPr>
        <w:t xml:space="preserve">коришћење природних богатстава и контролисане интервенције и активности у простору уколико су усклађене с функцијама заштићеног природног добра, или су везане за </w:t>
      </w:r>
      <w:r w:rsidR="00BF348A" w:rsidRPr="00B160CF">
        <w:rPr>
          <w:rFonts w:asciiTheme="majorHAnsi" w:hAnsiTheme="majorHAnsi" w:cs="Times New Roman"/>
        </w:rPr>
        <w:lastRenderedPageBreak/>
        <w:t>насљеђене традиционалне облике обављања привредних дјелатности и становања, укључујући и туристичку изградњу. То је зона тзв. „оправданог кориштења“, гдје се могу ограничено користити природни и створени ресурси на одржив и усклађен начин).</w:t>
      </w:r>
      <w:r w:rsidR="00BF348A" w:rsidRPr="00B160CF">
        <w:rPr>
          <w:rFonts w:asciiTheme="majorHAnsi" w:hAnsiTheme="majorHAnsi" w:cs="Times New Roman"/>
          <w:b/>
          <w:bCs/>
          <w:i/>
          <w:iCs/>
        </w:rPr>
        <w:t xml:space="preserve"> Циљеви управљања </w:t>
      </w:r>
      <w:r w:rsidR="00BF348A" w:rsidRPr="00B160CF">
        <w:rPr>
          <w:rFonts w:asciiTheme="majorHAnsi" w:hAnsiTheme="majorHAnsi" w:cs="Times New Roman"/>
        </w:rPr>
        <w:t>у овој зони су:</w:t>
      </w:r>
    </w:p>
    <w:p w:rsidR="00CC5CBC" w:rsidRPr="00B160CF" w:rsidRDefault="00CC5CBC" w:rsidP="00590C32">
      <w:pPr>
        <w:pStyle w:val="NoSpacing"/>
        <w:numPr>
          <w:ilvl w:val="0"/>
          <w:numId w:val="61"/>
        </w:numPr>
        <w:spacing w:line="276" w:lineRule="auto"/>
        <w:jc w:val="both"/>
        <w:rPr>
          <w:rFonts w:asciiTheme="majorHAnsi" w:hAnsiTheme="majorHAnsi" w:cs="Times New Roman"/>
          <w:lang w:val="sr-Cyrl-BA"/>
        </w:rPr>
      </w:pPr>
      <w:r w:rsidRPr="00B160CF">
        <w:rPr>
          <w:rFonts w:asciiTheme="majorHAnsi" w:hAnsiTheme="majorHAnsi" w:cs="Times New Roman"/>
          <w:lang w:val="sr-Cyrl-BA"/>
        </w:rPr>
        <w:t xml:space="preserve">-заштите подручја и </w:t>
      </w:r>
      <w:r w:rsidR="0045792A" w:rsidRPr="00B160CF">
        <w:rPr>
          <w:rFonts w:asciiTheme="majorHAnsi" w:hAnsiTheme="majorHAnsi" w:cs="Times New Roman"/>
          <w:lang w:val="sr-Cyrl-BA"/>
        </w:rPr>
        <w:t xml:space="preserve">очување </w:t>
      </w:r>
      <w:r w:rsidRPr="00B160CF">
        <w:rPr>
          <w:rFonts w:asciiTheme="majorHAnsi" w:hAnsiTheme="majorHAnsi" w:cs="Times New Roman"/>
          <w:lang w:val="sr-Cyrl-BA"/>
        </w:rPr>
        <w:t xml:space="preserve">традиционалног коришћења земљишта, грађења, друштвених и културних манифестација, </w:t>
      </w:r>
    </w:p>
    <w:p w:rsidR="00CC5CBC" w:rsidRPr="00B160CF" w:rsidRDefault="00CC5CBC" w:rsidP="00590C32">
      <w:pPr>
        <w:pStyle w:val="NoSpacing"/>
        <w:numPr>
          <w:ilvl w:val="0"/>
          <w:numId w:val="61"/>
        </w:numPr>
        <w:spacing w:line="276" w:lineRule="auto"/>
        <w:jc w:val="both"/>
        <w:rPr>
          <w:rFonts w:asciiTheme="majorHAnsi" w:hAnsiTheme="majorHAnsi" w:cs="Times New Roman"/>
          <w:lang w:val="ru-RU"/>
        </w:rPr>
      </w:pPr>
      <w:r w:rsidRPr="00B160CF">
        <w:rPr>
          <w:rFonts w:asciiTheme="majorHAnsi" w:hAnsiTheme="majorHAnsi" w:cs="Times New Roman"/>
          <w:lang w:val="ru-RU"/>
        </w:rPr>
        <w:t xml:space="preserve">-извођење економских активности у складу са природом и очувањем </w:t>
      </w:r>
      <w:r w:rsidR="0045792A" w:rsidRPr="00B160CF">
        <w:rPr>
          <w:rFonts w:asciiTheme="majorHAnsi" w:hAnsiTheme="majorHAnsi" w:cs="Times New Roman"/>
          <w:lang w:val="ru-RU"/>
        </w:rPr>
        <w:t>традиционалног оквира заједница.</w:t>
      </w:r>
      <w:r w:rsidRPr="00B160CF">
        <w:rPr>
          <w:rFonts w:asciiTheme="majorHAnsi" w:hAnsiTheme="majorHAnsi" w:cs="Times New Roman"/>
          <w:lang w:val="ru-RU"/>
        </w:rPr>
        <w:t xml:space="preserve"> </w:t>
      </w:r>
    </w:p>
    <w:p w:rsidR="0045792A" w:rsidRPr="00B160CF" w:rsidRDefault="0045792A" w:rsidP="00590C32">
      <w:pPr>
        <w:pStyle w:val="NoSpacing"/>
        <w:numPr>
          <w:ilvl w:val="0"/>
          <w:numId w:val="61"/>
        </w:numPr>
        <w:spacing w:line="276" w:lineRule="auto"/>
        <w:jc w:val="both"/>
        <w:rPr>
          <w:rFonts w:asciiTheme="majorHAnsi" w:hAnsiTheme="majorHAnsi" w:cs="Times New Roman"/>
          <w:lang w:val="ru-RU"/>
        </w:rPr>
      </w:pPr>
      <w:r w:rsidRPr="00B160CF">
        <w:rPr>
          <w:rFonts w:asciiTheme="majorHAnsi" w:hAnsiTheme="majorHAnsi" w:cs="Times New Roman"/>
          <w:lang w:val="ru-RU"/>
        </w:rPr>
        <w:t xml:space="preserve">-обезбјеђење природних производа и услуга снабдјевања(  производња меда или приходи од одрживог туризма) за локалну заједницу. </w:t>
      </w:r>
    </w:p>
    <w:p w:rsidR="00BC0256" w:rsidRPr="00590C32" w:rsidRDefault="00BC0256" w:rsidP="00590C32">
      <w:pPr>
        <w:pStyle w:val="ListParagraph"/>
        <w:numPr>
          <w:ilvl w:val="0"/>
          <w:numId w:val="61"/>
        </w:numPr>
        <w:autoSpaceDE w:val="0"/>
        <w:autoSpaceDN w:val="0"/>
        <w:adjustRightInd w:val="0"/>
        <w:spacing w:after="0"/>
        <w:jc w:val="both"/>
        <w:rPr>
          <w:rFonts w:asciiTheme="majorHAnsi" w:hAnsiTheme="majorHAnsi" w:cs="Times New Roman"/>
        </w:rPr>
      </w:pPr>
      <w:r w:rsidRPr="00590C32">
        <w:rPr>
          <w:rFonts w:asciiTheme="majorHAnsi" w:hAnsiTheme="majorHAnsi" w:cs="Times New Roman"/>
          <w:lang w:val="ru-RU"/>
        </w:rPr>
        <w:t>-</w:t>
      </w:r>
      <w:r w:rsidRPr="00590C32">
        <w:rPr>
          <w:rFonts w:asciiTheme="majorHAnsi" w:hAnsiTheme="majorHAnsi" w:cs="Times New Roman"/>
        </w:rPr>
        <w:t>управљање посјетилачким активностима у инс</w:t>
      </w:r>
      <w:r w:rsidR="009D45D0" w:rsidRPr="00590C32">
        <w:rPr>
          <w:rFonts w:asciiTheme="majorHAnsi" w:hAnsiTheme="majorHAnsi" w:cs="Times New Roman"/>
        </w:rPr>
        <w:t>пиративне, едукативне, културне</w:t>
      </w:r>
      <w:r w:rsidR="009D45D0" w:rsidRPr="00590C32">
        <w:rPr>
          <w:rFonts w:asciiTheme="majorHAnsi" w:hAnsiTheme="majorHAnsi" w:cs="Times New Roman"/>
          <w:lang w:val="sr-Cyrl-BA"/>
        </w:rPr>
        <w:t xml:space="preserve"> </w:t>
      </w:r>
      <w:r w:rsidR="009D45D0" w:rsidRPr="00590C32">
        <w:rPr>
          <w:rFonts w:asciiTheme="majorHAnsi" w:hAnsiTheme="majorHAnsi" w:cs="Times New Roman"/>
        </w:rPr>
        <w:t>и</w:t>
      </w:r>
      <w:r w:rsidR="009D45D0" w:rsidRPr="00590C32">
        <w:rPr>
          <w:rFonts w:asciiTheme="majorHAnsi" w:hAnsiTheme="majorHAnsi" w:cs="Times New Roman"/>
          <w:lang w:val="sr-Cyrl-BA"/>
        </w:rPr>
        <w:t xml:space="preserve"> </w:t>
      </w:r>
      <w:r w:rsidRPr="00590C32">
        <w:rPr>
          <w:rFonts w:asciiTheme="majorHAnsi" w:hAnsiTheme="majorHAnsi" w:cs="Times New Roman"/>
        </w:rPr>
        <w:t>рекреационе сврхе на нивоу који неће узроковати</w:t>
      </w:r>
      <w:r w:rsidR="009D45D0" w:rsidRPr="00590C32">
        <w:rPr>
          <w:rFonts w:asciiTheme="majorHAnsi" w:hAnsiTheme="majorHAnsi" w:cs="Times New Roman"/>
        </w:rPr>
        <w:t xml:space="preserve"> значајну биолошку или еколошку</w:t>
      </w:r>
      <w:r w:rsidR="009D45D0" w:rsidRPr="00590C32">
        <w:rPr>
          <w:rFonts w:asciiTheme="majorHAnsi" w:hAnsiTheme="majorHAnsi" w:cs="Times New Roman"/>
          <w:lang w:val="sr-Cyrl-BA"/>
        </w:rPr>
        <w:t xml:space="preserve"> </w:t>
      </w:r>
      <w:r w:rsidRPr="00590C32">
        <w:rPr>
          <w:rFonts w:asciiTheme="majorHAnsi" w:hAnsiTheme="majorHAnsi" w:cs="Times New Roman"/>
        </w:rPr>
        <w:t>деградацију природних ресурса;</w:t>
      </w:r>
    </w:p>
    <w:p w:rsidR="00BC0256" w:rsidRPr="00590C32" w:rsidRDefault="00BC0256" w:rsidP="00590C32">
      <w:pPr>
        <w:pStyle w:val="ListParagraph"/>
        <w:numPr>
          <w:ilvl w:val="0"/>
          <w:numId w:val="61"/>
        </w:numPr>
        <w:autoSpaceDE w:val="0"/>
        <w:autoSpaceDN w:val="0"/>
        <w:adjustRightInd w:val="0"/>
        <w:spacing w:after="0"/>
        <w:jc w:val="both"/>
        <w:rPr>
          <w:rFonts w:asciiTheme="majorHAnsi" w:hAnsiTheme="majorHAnsi" w:cs="Times New Roman"/>
        </w:rPr>
      </w:pPr>
      <w:r w:rsidRPr="00590C32">
        <w:rPr>
          <w:rFonts w:asciiTheme="majorHAnsi" w:hAnsiTheme="majorHAnsi" w:cs="Times New Roman"/>
        </w:rPr>
        <w:t>-уважавање потреба аутохтоног становништва и локалне</w:t>
      </w:r>
      <w:r w:rsidR="009D45D0" w:rsidRPr="00590C32">
        <w:rPr>
          <w:rFonts w:asciiTheme="majorHAnsi" w:hAnsiTheme="majorHAnsi" w:cs="Times New Roman"/>
        </w:rPr>
        <w:t xml:space="preserve"> заједнице, укључујући употребу</w:t>
      </w:r>
      <w:r w:rsidR="009D45D0" w:rsidRPr="00590C32">
        <w:rPr>
          <w:rFonts w:asciiTheme="majorHAnsi" w:hAnsiTheme="majorHAnsi" w:cs="Times New Roman"/>
          <w:lang w:val="sr-Cyrl-BA"/>
        </w:rPr>
        <w:t xml:space="preserve"> </w:t>
      </w:r>
      <w:r w:rsidRPr="00590C32">
        <w:rPr>
          <w:rFonts w:asciiTheme="majorHAnsi" w:hAnsiTheme="majorHAnsi" w:cs="Times New Roman"/>
        </w:rPr>
        <w:t>ресурса за опстанак у оној мјери у к</w:t>
      </w:r>
      <w:r w:rsidR="009D45D0" w:rsidRPr="00590C32">
        <w:rPr>
          <w:rFonts w:asciiTheme="majorHAnsi" w:hAnsiTheme="majorHAnsi" w:cs="Times New Roman"/>
        </w:rPr>
        <w:t>ојој то неће изазвати негативан</w:t>
      </w:r>
      <w:r w:rsidR="009D45D0" w:rsidRPr="00590C32">
        <w:rPr>
          <w:rFonts w:asciiTheme="majorHAnsi" w:hAnsiTheme="majorHAnsi" w:cs="Times New Roman"/>
          <w:lang w:val="sr-Cyrl-BA"/>
        </w:rPr>
        <w:t xml:space="preserve"> </w:t>
      </w:r>
      <w:r w:rsidRPr="00590C32">
        <w:rPr>
          <w:rFonts w:asciiTheme="majorHAnsi" w:hAnsiTheme="majorHAnsi" w:cs="Times New Roman"/>
        </w:rPr>
        <w:t>утицај на при</w:t>
      </w:r>
      <w:r w:rsidR="009D45D0" w:rsidRPr="00590C32">
        <w:rPr>
          <w:rFonts w:asciiTheme="majorHAnsi" w:hAnsiTheme="majorHAnsi" w:cs="Times New Roman"/>
        </w:rPr>
        <w:t>марне</w:t>
      </w:r>
      <w:r w:rsidR="009D45D0" w:rsidRPr="00590C32">
        <w:rPr>
          <w:rFonts w:asciiTheme="majorHAnsi" w:hAnsiTheme="majorHAnsi" w:cs="Times New Roman"/>
          <w:lang w:val="sr-Cyrl-BA"/>
        </w:rPr>
        <w:t xml:space="preserve"> </w:t>
      </w:r>
      <w:r w:rsidRPr="00590C32">
        <w:rPr>
          <w:rFonts w:asciiTheme="majorHAnsi" w:hAnsiTheme="majorHAnsi" w:cs="Times New Roman"/>
        </w:rPr>
        <w:t>циљеве управљања;</w:t>
      </w:r>
    </w:p>
    <w:p w:rsidR="00BC0256" w:rsidRPr="00590C32" w:rsidRDefault="00BC0256" w:rsidP="00590C32">
      <w:pPr>
        <w:pStyle w:val="ListParagraph"/>
        <w:numPr>
          <w:ilvl w:val="0"/>
          <w:numId w:val="61"/>
        </w:numPr>
        <w:autoSpaceDE w:val="0"/>
        <w:autoSpaceDN w:val="0"/>
        <w:adjustRightInd w:val="0"/>
        <w:spacing w:after="0"/>
        <w:jc w:val="both"/>
        <w:rPr>
          <w:rFonts w:asciiTheme="majorHAnsi" w:hAnsiTheme="majorHAnsi" w:cs="Times New Roman"/>
        </w:rPr>
      </w:pPr>
      <w:r w:rsidRPr="00590C32">
        <w:rPr>
          <w:rFonts w:asciiTheme="majorHAnsi" w:hAnsiTheme="majorHAnsi" w:cs="Times New Roman"/>
        </w:rPr>
        <w:t xml:space="preserve">-допринос локалној </w:t>
      </w:r>
      <w:r w:rsidR="009D45D0" w:rsidRPr="00590C32">
        <w:rPr>
          <w:rFonts w:asciiTheme="majorHAnsi" w:hAnsiTheme="majorHAnsi" w:cs="Times New Roman"/>
        </w:rPr>
        <w:t>економији кроз</w:t>
      </w:r>
      <w:r w:rsidR="009D45D0" w:rsidRPr="00590C32">
        <w:rPr>
          <w:rFonts w:asciiTheme="majorHAnsi" w:hAnsiTheme="majorHAnsi" w:cs="Times New Roman"/>
          <w:lang w:val="sr-Cyrl-BA"/>
        </w:rPr>
        <w:t xml:space="preserve"> </w:t>
      </w:r>
      <w:r w:rsidR="009D45D0" w:rsidRPr="00590C32">
        <w:rPr>
          <w:rFonts w:asciiTheme="majorHAnsi" w:hAnsiTheme="majorHAnsi" w:cs="Times New Roman"/>
        </w:rPr>
        <w:t>комплементарне</w:t>
      </w:r>
      <w:r w:rsidR="009D45D0" w:rsidRPr="00590C32">
        <w:rPr>
          <w:rFonts w:asciiTheme="majorHAnsi" w:hAnsiTheme="majorHAnsi" w:cs="Times New Roman"/>
          <w:lang w:val="sr-Cyrl-BA"/>
        </w:rPr>
        <w:t xml:space="preserve"> </w:t>
      </w:r>
      <w:r w:rsidRPr="00590C32">
        <w:rPr>
          <w:rFonts w:asciiTheme="majorHAnsi" w:hAnsiTheme="majorHAnsi" w:cs="Times New Roman"/>
        </w:rPr>
        <w:t>активности(туризам,рурални развој, агрошумарство и сл.).</w:t>
      </w:r>
    </w:p>
    <w:p w:rsidR="00685A16" w:rsidRPr="000C0880" w:rsidRDefault="00BC0256" w:rsidP="000C0880">
      <w:pPr>
        <w:autoSpaceDE w:val="0"/>
        <w:autoSpaceDN w:val="0"/>
        <w:adjustRightInd w:val="0"/>
        <w:spacing w:after="0"/>
        <w:jc w:val="both"/>
        <w:rPr>
          <w:rFonts w:asciiTheme="majorHAnsi" w:hAnsiTheme="majorHAnsi" w:cs="Times New Roman"/>
          <w:lang w:val="sr-Cyrl-BA"/>
        </w:rPr>
      </w:pPr>
      <w:r w:rsidRPr="00B160CF">
        <w:rPr>
          <w:rFonts w:asciiTheme="majorHAnsi" w:hAnsiTheme="majorHAnsi" w:cs="Times New Roman"/>
          <w:color w:val="FF0000"/>
        </w:rPr>
        <w:t xml:space="preserve"> </w:t>
      </w:r>
      <w:r w:rsidRPr="00B160CF">
        <w:rPr>
          <w:rFonts w:asciiTheme="majorHAnsi" w:hAnsiTheme="majorHAnsi" w:cs="Times New Roman"/>
        </w:rPr>
        <w:t>Напр</w:t>
      </w:r>
      <w:r w:rsidR="00BE0808">
        <w:rPr>
          <w:rFonts w:asciiTheme="majorHAnsi" w:hAnsiTheme="majorHAnsi" w:cs="Times New Roman"/>
          <w:lang w:val="sr-Cyrl-BA"/>
        </w:rPr>
        <w:t>иј</w:t>
      </w:r>
      <w:r w:rsidRPr="00B160CF">
        <w:rPr>
          <w:rFonts w:asciiTheme="majorHAnsi" w:hAnsiTheme="majorHAnsi" w:cs="Times New Roman"/>
        </w:rPr>
        <w:t>ед наведни циљеви (по  зонама и режимима коришћења) су снажно условљени климатским промјенама и факторима ризика који их прате.</w:t>
      </w:r>
      <w:r w:rsidR="00476F53">
        <w:rPr>
          <w:rFonts w:asciiTheme="majorHAnsi" w:hAnsiTheme="majorHAnsi" w:cs="Times New Roman"/>
          <w:lang w:val="sr-Cyrl-BA"/>
        </w:rPr>
        <w:t xml:space="preserve"> </w:t>
      </w:r>
      <w:r w:rsidRPr="00B160CF">
        <w:rPr>
          <w:rFonts w:asciiTheme="majorHAnsi" w:hAnsiTheme="majorHAnsi" w:cs="Times New Roman"/>
        </w:rPr>
        <w:t>Ово се посебно односи на циљ и проблем очувања биоразноврсности станишта, врста и генетског потенцијала,</w:t>
      </w:r>
      <w:r w:rsidR="00E13871">
        <w:rPr>
          <w:rFonts w:asciiTheme="majorHAnsi" w:hAnsiTheme="majorHAnsi" w:cs="Times New Roman"/>
          <w:lang w:val="sr-Cyrl-BA"/>
        </w:rPr>
        <w:t xml:space="preserve"> </w:t>
      </w:r>
      <w:r w:rsidRPr="00B160CF">
        <w:rPr>
          <w:rFonts w:asciiTheme="majorHAnsi" w:hAnsiTheme="majorHAnsi" w:cs="Times New Roman"/>
        </w:rPr>
        <w:t>георазноврсности и предеоне разноврсности уз претпостављене</w:t>
      </w:r>
      <w:r w:rsidR="000C0880">
        <w:rPr>
          <w:rFonts w:asciiTheme="majorHAnsi" w:hAnsiTheme="majorHAnsi" w:cs="Times New Roman"/>
        </w:rPr>
        <w:t xml:space="preserve"> сценарије климатских промјена.</w:t>
      </w:r>
    </w:p>
    <w:p w:rsidR="00685A16" w:rsidRPr="00B160CF" w:rsidRDefault="00B97FEA" w:rsidP="00FB0528">
      <w:pPr>
        <w:pStyle w:val="Heading2"/>
      </w:pPr>
      <w:bookmarkStart w:id="126" w:name="_Toc168136824"/>
      <w:r w:rsidRPr="00B160CF">
        <w:t>6</w:t>
      </w:r>
      <w:r w:rsidR="00452CF4" w:rsidRPr="00B160CF">
        <w:t>.3</w:t>
      </w:r>
      <w:r w:rsidR="00685A16" w:rsidRPr="00B160CF">
        <w:t>. Анализа и оцјена услова за остварење циљева</w:t>
      </w:r>
      <w:bookmarkEnd w:id="126"/>
      <w:r w:rsidR="007B0078" w:rsidRPr="00B160CF">
        <w:t xml:space="preserve"> </w:t>
      </w:r>
    </w:p>
    <w:p w:rsidR="007B0078" w:rsidRPr="00B160CF" w:rsidRDefault="007B0078" w:rsidP="00560E01">
      <w:pPr>
        <w:autoSpaceDE w:val="0"/>
        <w:autoSpaceDN w:val="0"/>
        <w:adjustRightInd w:val="0"/>
        <w:spacing w:after="0"/>
        <w:rPr>
          <w:rFonts w:asciiTheme="majorHAnsi" w:hAnsiTheme="majorHAnsi" w:cs="Times New Roman"/>
        </w:rPr>
      </w:pPr>
    </w:p>
    <w:p w:rsidR="0078414C" w:rsidRPr="00B160CF" w:rsidRDefault="0078414C" w:rsidP="00590C32">
      <w:pPr>
        <w:autoSpaceDE w:val="0"/>
        <w:autoSpaceDN w:val="0"/>
        <w:adjustRightInd w:val="0"/>
        <w:spacing w:after="0"/>
        <w:ind w:firstLine="708"/>
        <w:jc w:val="both"/>
        <w:rPr>
          <w:rFonts w:asciiTheme="majorHAnsi" w:hAnsiTheme="majorHAnsi" w:cs="Times New Roman"/>
        </w:rPr>
      </w:pPr>
      <w:r w:rsidRPr="00B160CF">
        <w:rPr>
          <w:rFonts w:asciiTheme="majorHAnsi" w:hAnsiTheme="majorHAnsi" w:cs="Times New Roman"/>
        </w:rPr>
        <w:t>Остваривање дефинисаних циљева (општих и посебних) је условљено спонтаношћу природног процеса који прати динамизам екосистема.</w:t>
      </w:r>
      <w:r w:rsidR="000C0880">
        <w:rPr>
          <w:rFonts w:asciiTheme="majorHAnsi" w:hAnsiTheme="majorHAnsi" w:cs="Times New Roman"/>
          <w:lang w:val="sr-Cyrl-BA"/>
        </w:rPr>
        <w:t xml:space="preserve"> </w:t>
      </w:r>
      <w:r w:rsidRPr="00B160CF">
        <w:rPr>
          <w:rFonts w:asciiTheme="majorHAnsi" w:hAnsiTheme="majorHAnsi" w:cs="Times New Roman"/>
        </w:rPr>
        <w:t>У једнакој мјери условност је везана за ниво истражености карактеристика екосистема.</w:t>
      </w:r>
      <w:r w:rsidR="000C0880">
        <w:rPr>
          <w:rFonts w:asciiTheme="majorHAnsi" w:hAnsiTheme="majorHAnsi" w:cs="Times New Roman"/>
          <w:lang w:val="sr-Cyrl-BA"/>
        </w:rPr>
        <w:t xml:space="preserve"> </w:t>
      </w:r>
      <w:r w:rsidRPr="00B160CF">
        <w:rPr>
          <w:rFonts w:asciiTheme="majorHAnsi" w:hAnsiTheme="majorHAnsi" w:cs="Times New Roman"/>
        </w:rPr>
        <w:t>Само добро познавање природног процеса обезбјеђује реалан однос према одрживости биоразноврсности(како врста тако и њихових станишта) и екоразноврсности (природних феномена,</w:t>
      </w:r>
      <w:r w:rsidR="000C0880">
        <w:rPr>
          <w:rFonts w:asciiTheme="majorHAnsi" w:hAnsiTheme="majorHAnsi" w:cs="Times New Roman"/>
          <w:lang w:val="sr-Cyrl-BA"/>
        </w:rPr>
        <w:t xml:space="preserve"> </w:t>
      </w:r>
      <w:r w:rsidR="000C0880">
        <w:rPr>
          <w:rFonts w:asciiTheme="majorHAnsi" w:hAnsiTheme="majorHAnsi" w:cs="Times New Roman"/>
        </w:rPr>
        <w:t>п</w:t>
      </w:r>
      <w:r w:rsidRPr="00B160CF">
        <w:rPr>
          <w:rFonts w:asciiTheme="majorHAnsi" w:hAnsiTheme="majorHAnsi" w:cs="Times New Roman"/>
        </w:rPr>
        <w:t>ејзажа,</w:t>
      </w:r>
      <w:r w:rsidR="000C0880">
        <w:rPr>
          <w:rFonts w:asciiTheme="majorHAnsi" w:hAnsiTheme="majorHAnsi" w:cs="Times New Roman"/>
          <w:lang w:val="sr-Cyrl-BA"/>
        </w:rPr>
        <w:t xml:space="preserve"> </w:t>
      </w:r>
      <w:r w:rsidRPr="00B160CF">
        <w:rPr>
          <w:rFonts w:asciiTheme="majorHAnsi" w:hAnsiTheme="majorHAnsi" w:cs="Times New Roman"/>
        </w:rPr>
        <w:t>вриједности и рјеткости).</w:t>
      </w:r>
    </w:p>
    <w:p w:rsidR="0078414C" w:rsidRPr="00B160CF" w:rsidRDefault="0078414C" w:rsidP="00590C32">
      <w:pPr>
        <w:autoSpaceDE w:val="0"/>
        <w:autoSpaceDN w:val="0"/>
        <w:adjustRightInd w:val="0"/>
        <w:spacing w:after="0"/>
        <w:ind w:firstLine="708"/>
        <w:jc w:val="both"/>
        <w:rPr>
          <w:rFonts w:asciiTheme="majorHAnsi" w:hAnsiTheme="majorHAnsi" w:cs="Times New Roman"/>
        </w:rPr>
      </w:pPr>
      <w:r w:rsidRPr="00B160CF">
        <w:rPr>
          <w:rFonts w:asciiTheme="majorHAnsi" w:hAnsiTheme="majorHAnsi" w:cs="Times New Roman"/>
        </w:rPr>
        <w:t xml:space="preserve">Како је у антропоцентричном приступу сугерисана нужна доступност наведених карактеристика (вриједност и ријеткост) то је налажење одрживог односа човјека(посјетиоца и становника </w:t>
      </w:r>
      <w:r w:rsidR="000C0880" w:rsidRPr="00635FA2">
        <w:rPr>
          <w:rFonts w:asciiTheme="majorHAnsi" w:hAnsiTheme="majorHAnsi" w:cs="Times New Roman"/>
        </w:rPr>
        <w:t>Парка природе</w:t>
      </w:r>
      <w:r w:rsidR="000C0880">
        <w:rPr>
          <w:rFonts w:asciiTheme="majorHAnsi" w:hAnsiTheme="majorHAnsi" w:cs="Times New Roman"/>
          <w:lang w:val="sr-Cyrl-BA"/>
        </w:rPr>
        <w:t xml:space="preserve"> „Орјен“</w:t>
      </w:r>
      <w:r w:rsidRPr="00B160CF">
        <w:rPr>
          <w:rFonts w:asciiTheme="majorHAnsi" w:hAnsiTheme="majorHAnsi" w:cs="Times New Roman"/>
        </w:rPr>
        <w:t xml:space="preserve">) и природе један од важнијих услова за остваривање циљева управљања Парком природе </w:t>
      </w:r>
      <w:r w:rsidR="00211399">
        <w:rPr>
          <w:rFonts w:asciiTheme="majorHAnsi" w:hAnsiTheme="majorHAnsi" w:cs="Times New Roman"/>
        </w:rPr>
        <w:t>Орјен</w:t>
      </w:r>
      <w:r w:rsidRPr="00B160CF">
        <w:rPr>
          <w:rFonts w:asciiTheme="majorHAnsi" w:hAnsiTheme="majorHAnsi" w:cs="Times New Roman"/>
        </w:rPr>
        <w:t>.</w:t>
      </w:r>
    </w:p>
    <w:p w:rsidR="0078414C" w:rsidRPr="00B160CF" w:rsidRDefault="0078414C" w:rsidP="00590C32">
      <w:pPr>
        <w:autoSpaceDE w:val="0"/>
        <w:autoSpaceDN w:val="0"/>
        <w:adjustRightInd w:val="0"/>
        <w:spacing w:after="0"/>
        <w:ind w:firstLine="708"/>
        <w:jc w:val="both"/>
        <w:rPr>
          <w:rFonts w:asciiTheme="majorHAnsi" w:hAnsiTheme="majorHAnsi" w:cs="Times New Roman"/>
        </w:rPr>
      </w:pPr>
      <w:r w:rsidRPr="00B160CF">
        <w:rPr>
          <w:rFonts w:asciiTheme="majorHAnsi" w:hAnsiTheme="majorHAnsi" w:cs="Times New Roman"/>
        </w:rPr>
        <w:t>Остваривање циљева је извјесније дословним поштовањем и спровођењем општих мјера заштите и развоја прописаних законом о  заштити природе, међународним препорукама и смјерницама (IUCN),</w:t>
      </w:r>
      <w:r w:rsidR="005476BA" w:rsidRPr="00B160CF">
        <w:rPr>
          <w:rFonts w:asciiTheme="majorHAnsi" w:hAnsiTheme="majorHAnsi" w:cs="Times New Roman"/>
        </w:rPr>
        <w:t xml:space="preserve"> вертикалном и хоризонталном повезаношћу додирних секторских закона и планова.</w:t>
      </w:r>
    </w:p>
    <w:p w:rsidR="0078414C" w:rsidRPr="000C0880" w:rsidRDefault="0078414C" w:rsidP="00590C32">
      <w:pPr>
        <w:autoSpaceDE w:val="0"/>
        <w:autoSpaceDN w:val="0"/>
        <w:adjustRightInd w:val="0"/>
        <w:spacing w:after="0"/>
        <w:ind w:firstLine="708"/>
        <w:jc w:val="both"/>
        <w:rPr>
          <w:rFonts w:asciiTheme="majorHAnsi" w:hAnsiTheme="majorHAnsi" w:cs="TimesNewRomanPS-BoldMT"/>
          <w:b/>
          <w:bCs/>
        </w:rPr>
      </w:pPr>
      <w:r w:rsidRPr="00B160CF">
        <w:rPr>
          <w:rFonts w:asciiTheme="majorHAnsi" w:hAnsiTheme="majorHAnsi" w:cs="Times New Roman"/>
        </w:rPr>
        <w:t>У исто  вријеме циљеви ће  бити одрживији поштовањем у пракси управљања Парком</w:t>
      </w:r>
      <w:r w:rsidR="005476BA" w:rsidRPr="00B160CF">
        <w:rPr>
          <w:rFonts w:asciiTheme="majorHAnsi" w:hAnsiTheme="majorHAnsi" w:cs="Times New Roman"/>
        </w:rPr>
        <w:t xml:space="preserve"> природе </w:t>
      </w:r>
      <w:r w:rsidR="00211399">
        <w:rPr>
          <w:rFonts w:asciiTheme="majorHAnsi" w:hAnsiTheme="majorHAnsi" w:cs="Times New Roman"/>
        </w:rPr>
        <w:t>Орјен</w:t>
      </w:r>
      <w:r w:rsidRPr="00B160CF">
        <w:rPr>
          <w:rFonts w:asciiTheme="majorHAnsi" w:hAnsiTheme="majorHAnsi" w:cs="Times New Roman"/>
        </w:rPr>
        <w:t xml:space="preserve"> прописаних забрана и ограничења по појединим зонама</w:t>
      </w:r>
      <w:r w:rsidR="00A77FE0">
        <w:rPr>
          <w:rFonts w:asciiTheme="majorHAnsi" w:hAnsiTheme="majorHAnsi" w:cs="Times New Roman"/>
          <w:lang w:val="sr-Cyrl-BA"/>
        </w:rPr>
        <w:t xml:space="preserve"> </w:t>
      </w:r>
      <w:r w:rsidRPr="00B160CF">
        <w:rPr>
          <w:rFonts w:asciiTheme="majorHAnsi" w:hAnsiTheme="majorHAnsi" w:cs="Times New Roman"/>
        </w:rPr>
        <w:t xml:space="preserve">(режимима) заштите (I, II  и III степена),наведеним у </w:t>
      </w:r>
      <w:r w:rsidR="005476BA" w:rsidRPr="00B160CF">
        <w:rPr>
          <w:rFonts w:asciiTheme="majorHAnsi" w:hAnsiTheme="majorHAnsi" w:cs="Times New Roman"/>
        </w:rPr>
        <w:t xml:space="preserve"> Студији заштите</w:t>
      </w:r>
      <w:r w:rsidR="000C0880">
        <w:rPr>
          <w:rFonts w:asciiTheme="majorHAnsi" w:hAnsiTheme="majorHAnsi" w:cs="Times New Roman"/>
          <w:lang w:val="sr-Cyrl-BA"/>
        </w:rPr>
        <w:t xml:space="preserve"> за проглашење </w:t>
      </w:r>
      <w:r w:rsidR="000C0880" w:rsidRPr="00635FA2">
        <w:rPr>
          <w:rFonts w:asciiTheme="majorHAnsi" w:hAnsiTheme="majorHAnsi" w:cs="Times New Roman"/>
        </w:rPr>
        <w:t>Парка природе</w:t>
      </w:r>
      <w:r w:rsidR="000C0880">
        <w:rPr>
          <w:rFonts w:asciiTheme="majorHAnsi" w:hAnsiTheme="majorHAnsi" w:cs="Times New Roman"/>
          <w:lang w:val="sr-Cyrl-BA"/>
        </w:rPr>
        <w:t xml:space="preserve"> „Орјен“</w:t>
      </w:r>
      <w:r w:rsidR="005476BA" w:rsidRPr="00B160CF">
        <w:rPr>
          <w:rFonts w:asciiTheme="majorHAnsi" w:hAnsiTheme="majorHAnsi" w:cs="Times New Roman"/>
        </w:rPr>
        <w:t xml:space="preserve"> (2020) и </w:t>
      </w:r>
      <w:r w:rsidR="00134D3D" w:rsidRPr="00B160CF">
        <w:rPr>
          <w:rFonts w:asciiTheme="majorHAnsi" w:hAnsiTheme="majorHAnsi" w:cs="Times New Roman"/>
        </w:rPr>
        <w:t xml:space="preserve"> </w:t>
      </w:r>
      <w:r w:rsidR="00134D3D" w:rsidRPr="00B160CF">
        <w:rPr>
          <w:rFonts w:asciiTheme="majorHAnsi" w:hAnsiTheme="majorHAnsi" w:cs="TimesNewRomanPS-BoldMT"/>
          <w:b/>
          <w:bCs/>
        </w:rPr>
        <w:t xml:space="preserve"> </w:t>
      </w:r>
      <w:r w:rsidR="00134D3D" w:rsidRPr="001521A5">
        <w:rPr>
          <w:rFonts w:asciiTheme="majorHAnsi" w:hAnsiTheme="majorHAnsi" w:cs="TimesNewRomanPS-BoldMT"/>
          <w:bCs/>
        </w:rPr>
        <w:t xml:space="preserve">О </w:t>
      </w:r>
      <w:r w:rsidR="001521A5" w:rsidRPr="001521A5">
        <w:rPr>
          <w:rFonts w:asciiTheme="majorHAnsi" w:hAnsiTheme="majorHAnsi" w:cs="TimesNewRomanPS-BoldMT"/>
          <w:bCs/>
        </w:rPr>
        <w:t>д л у ц и</w:t>
      </w:r>
      <w:r w:rsidR="001521A5" w:rsidRPr="001521A5">
        <w:rPr>
          <w:rFonts w:asciiTheme="majorHAnsi" w:hAnsiTheme="majorHAnsi" w:cs="TimesNewRomanPS-BoldMT"/>
          <w:bCs/>
          <w:lang w:val="sr-Cyrl-BA"/>
        </w:rPr>
        <w:t xml:space="preserve">  </w:t>
      </w:r>
      <w:r w:rsidR="001521A5" w:rsidRPr="001521A5">
        <w:rPr>
          <w:rFonts w:asciiTheme="majorHAnsi" w:hAnsiTheme="majorHAnsi" w:cs="TimesNewRomanPS-BoldMT"/>
          <w:bCs/>
        </w:rPr>
        <w:t>о проглашењу П</w:t>
      </w:r>
      <w:r w:rsidR="001521A5" w:rsidRPr="001521A5">
        <w:rPr>
          <w:rFonts w:asciiTheme="majorHAnsi" w:hAnsiTheme="majorHAnsi" w:cs="TimesNewRomanPS-BoldMT"/>
          <w:bCs/>
          <w:lang w:val="sr-Cyrl-BA"/>
        </w:rPr>
        <w:t>арка природе</w:t>
      </w:r>
      <w:r w:rsidR="00134D3D" w:rsidRPr="001521A5">
        <w:rPr>
          <w:rFonts w:asciiTheme="majorHAnsi" w:hAnsiTheme="majorHAnsi" w:cs="TimesNewRomanPS-BoldMT"/>
          <w:bCs/>
        </w:rPr>
        <w:t xml:space="preserve"> “ОРЈЕН”</w:t>
      </w:r>
      <w:r w:rsidRPr="00B160CF">
        <w:rPr>
          <w:rFonts w:asciiTheme="majorHAnsi" w:hAnsiTheme="majorHAnsi"/>
        </w:rPr>
        <w:t xml:space="preserve"> </w:t>
      </w:r>
      <w:r w:rsidR="001521A5" w:rsidRPr="00B160CF">
        <w:rPr>
          <w:rFonts w:asciiTheme="majorHAnsi" w:hAnsiTheme="majorHAnsi" w:cs="TimesNewRomanPSMT"/>
        </w:rPr>
        <w:t>Број: 04/1-012-2-2496/20  од  10. септембра 2020.</w:t>
      </w:r>
      <w:r w:rsidR="001521A5" w:rsidRPr="00B160CF">
        <w:rPr>
          <w:rFonts w:asciiTheme="majorHAnsi" w:hAnsiTheme="majorHAnsi"/>
        </w:rPr>
        <w:t xml:space="preserve"> </w:t>
      </w:r>
      <w:r w:rsidR="001521A5">
        <w:rPr>
          <w:rFonts w:asciiTheme="majorHAnsi" w:hAnsiTheme="majorHAnsi"/>
        </w:rPr>
        <w:t>(Сл. Гл</w:t>
      </w:r>
      <w:r w:rsidR="001521A5">
        <w:rPr>
          <w:rFonts w:asciiTheme="majorHAnsi" w:hAnsiTheme="majorHAnsi"/>
          <w:lang w:val="sr-Cyrl-BA"/>
        </w:rPr>
        <w:t xml:space="preserve">асник </w:t>
      </w:r>
      <w:r w:rsidRPr="00B160CF">
        <w:rPr>
          <w:rFonts w:asciiTheme="majorHAnsi" w:hAnsiTheme="majorHAnsi"/>
        </w:rPr>
        <w:t>Републике Српске</w:t>
      </w:r>
      <w:r w:rsidR="001521A5">
        <w:rPr>
          <w:rFonts w:asciiTheme="majorHAnsi" w:hAnsiTheme="majorHAnsi"/>
          <w:lang w:val="sr-Cyrl-BA"/>
        </w:rPr>
        <w:t xml:space="preserve"> број 93/20</w:t>
      </w:r>
      <w:r w:rsidRPr="00B160CF">
        <w:rPr>
          <w:rFonts w:asciiTheme="majorHAnsi" w:hAnsiTheme="majorHAnsi"/>
        </w:rPr>
        <w:t>)</w:t>
      </w:r>
      <w:r w:rsidR="00134D3D" w:rsidRPr="00B160CF">
        <w:rPr>
          <w:rFonts w:asciiTheme="majorHAnsi" w:hAnsiTheme="majorHAnsi"/>
        </w:rPr>
        <w:t>.</w:t>
      </w:r>
      <w:r w:rsidRPr="00B160CF">
        <w:rPr>
          <w:rFonts w:asciiTheme="majorHAnsi" w:hAnsiTheme="majorHAnsi"/>
          <w:color w:val="FF0000"/>
        </w:rPr>
        <w:t xml:space="preserve"> </w:t>
      </w:r>
      <w:r w:rsidRPr="00B160CF">
        <w:rPr>
          <w:rFonts w:asciiTheme="majorHAnsi" w:hAnsiTheme="majorHAnsi"/>
        </w:rPr>
        <w:t xml:space="preserve"> </w:t>
      </w:r>
      <w:r w:rsidR="00134D3D" w:rsidRPr="00B160CF">
        <w:rPr>
          <w:rFonts w:asciiTheme="majorHAnsi" w:hAnsiTheme="majorHAnsi" w:cs="Times New Roman"/>
        </w:rPr>
        <w:t xml:space="preserve"> </w:t>
      </w:r>
      <w:r w:rsidR="00F37DAD" w:rsidRPr="00B160CF">
        <w:rPr>
          <w:rFonts w:asciiTheme="majorHAnsi" w:hAnsiTheme="majorHAnsi" w:cs="Times New Roman"/>
          <w:bCs/>
        </w:rPr>
        <w:t xml:space="preserve"> </w:t>
      </w:r>
    </w:p>
    <w:p w:rsidR="0078414C" w:rsidRPr="00B160CF" w:rsidRDefault="0078414C" w:rsidP="00590C32">
      <w:pPr>
        <w:autoSpaceDE w:val="0"/>
        <w:autoSpaceDN w:val="0"/>
        <w:adjustRightInd w:val="0"/>
        <w:spacing w:after="0"/>
        <w:ind w:firstLine="708"/>
        <w:jc w:val="both"/>
        <w:rPr>
          <w:rFonts w:asciiTheme="majorHAnsi" w:hAnsiTheme="majorHAnsi" w:cs="Times New Roman"/>
        </w:rPr>
      </w:pPr>
      <w:r w:rsidRPr="00B160CF">
        <w:rPr>
          <w:rFonts w:asciiTheme="majorHAnsi" w:hAnsiTheme="majorHAnsi" w:cs="Times New Roman"/>
        </w:rPr>
        <w:t xml:space="preserve">Анализа стања заштићених </w:t>
      </w:r>
      <w:r w:rsidR="000877AB" w:rsidRPr="00B160CF">
        <w:rPr>
          <w:rFonts w:asciiTheme="majorHAnsi" w:hAnsiTheme="majorHAnsi" w:cs="Times New Roman"/>
        </w:rPr>
        <w:t xml:space="preserve"> </w:t>
      </w:r>
      <w:r w:rsidRPr="00B160CF">
        <w:rPr>
          <w:rFonts w:asciiTheme="majorHAnsi" w:hAnsiTheme="majorHAnsi" w:cs="Times New Roman"/>
        </w:rPr>
        <w:t xml:space="preserve"> природних ресурса, односно основних</w:t>
      </w:r>
      <w:r w:rsidR="000877AB" w:rsidRPr="00B160CF">
        <w:rPr>
          <w:rFonts w:asciiTheme="majorHAnsi" w:hAnsiTheme="majorHAnsi" w:cs="Times New Roman"/>
        </w:rPr>
        <w:t xml:space="preserve"> </w:t>
      </w:r>
      <w:r w:rsidRPr="00B160CF">
        <w:rPr>
          <w:rFonts w:asciiTheme="majorHAnsi" w:hAnsiTheme="majorHAnsi" w:cs="Times New Roman"/>
        </w:rPr>
        <w:t xml:space="preserve">вриједности заштићеног подручја, у складу са </w:t>
      </w:r>
      <w:r w:rsidR="006C643E" w:rsidRPr="00B160CF">
        <w:rPr>
          <w:rFonts w:asciiTheme="majorHAnsi" w:hAnsiTheme="majorHAnsi" w:cs="Times New Roman"/>
        </w:rPr>
        <w:t xml:space="preserve"> Закона о заштити природе („Службени гласник РС“, бр. 20/14),</w:t>
      </w:r>
      <w:r w:rsidR="006C643E" w:rsidRPr="00B160CF">
        <w:rPr>
          <w:rFonts w:asciiTheme="majorHAnsi" w:hAnsiTheme="majorHAnsi"/>
        </w:rPr>
        <w:t xml:space="preserve"> </w:t>
      </w:r>
      <w:r w:rsidRPr="00B160CF">
        <w:rPr>
          <w:rFonts w:asciiTheme="majorHAnsi" w:hAnsiTheme="majorHAnsi" w:cs="Times New Roman"/>
        </w:rPr>
        <w:t xml:space="preserve"> </w:t>
      </w:r>
      <w:r w:rsidR="006C643E" w:rsidRPr="00B160CF">
        <w:rPr>
          <w:rFonts w:asciiTheme="majorHAnsi" w:hAnsiTheme="majorHAnsi" w:cs="Times New Roman"/>
        </w:rPr>
        <w:t xml:space="preserve"> </w:t>
      </w:r>
      <w:r w:rsidRPr="00B160CF">
        <w:rPr>
          <w:rFonts w:asciiTheme="majorHAnsi" w:hAnsiTheme="majorHAnsi" w:cs="Times New Roman"/>
        </w:rPr>
        <w:t xml:space="preserve">редовно се приказује кроз Извјештај о стању природних и радом створених </w:t>
      </w:r>
      <w:r w:rsidRPr="00B160CF">
        <w:rPr>
          <w:rFonts w:asciiTheme="majorHAnsi" w:hAnsiTheme="majorHAnsi" w:cs="Times New Roman"/>
        </w:rPr>
        <w:lastRenderedPageBreak/>
        <w:t xml:space="preserve">вриједности у </w:t>
      </w:r>
      <w:r w:rsidR="006C643E" w:rsidRPr="00B160CF">
        <w:rPr>
          <w:rFonts w:asciiTheme="majorHAnsi" w:hAnsiTheme="majorHAnsi" w:cs="Times New Roman"/>
        </w:rPr>
        <w:t xml:space="preserve"> Парку природе</w:t>
      </w:r>
      <w:r w:rsidRPr="00B160CF">
        <w:rPr>
          <w:rFonts w:asciiTheme="majorHAnsi" w:hAnsiTheme="majorHAnsi" w:cs="Times New Roman"/>
        </w:rPr>
        <w:t xml:space="preserve"> </w:t>
      </w:r>
      <w:r w:rsidR="00211399">
        <w:rPr>
          <w:rFonts w:asciiTheme="majorHAnsi" w:hAnsiTheme="majorHAnsi" w:cs="Times New Roman"/>
        </w:rPr>
        <w:t>Орјен</w:t>
      </w:r>
      <w:r w:rsidR="006C643E" w:rsidRPr="00B160CF">
        <w:rPr>
          <w:rFonts w:asciiTheme="majorHAnsi" w:hAnsiTheme="majorHAnsi" w:cs="Times New Roman"/>
        </w:rPr>
        <w:t xml:space="preserve"> </w:t>
      </w:r>
      <w:r w:rsidRPr="00B160CF">
        <w:rPr>
          <w:rFonts w:asciiTheme="majorHAnsi" w:hAnsiTheme="majorHAnsi" w:cs="Times New Roman"/>
        </w:rPr>
        <w:t xml:space="preserve">на годишњем и периодичном нивоу и доставља надлежном  </w:t>
      </w:r>
      <w:r w:rsidRPr="00B160CF">
        <w:rPr>
          <w:rFonts w:asciiTheme="majorHAnsi" w:eastAsia="Times New Roman" w:hAnsiTheme="majorHAnsi" w:cs="Times New Roman"/>
          <w:color w:val="000000"/>
          <w:lang w:eastAsia="sr-Latn-CS"/>
        </w:rPr>
        <w:t>Министарств</w:t>
      </w:r>
      <w:r w:rsidRPr="00B160CF">
        <w:rPr>
          <w:rFonts w:asciiTheme="majorHAnsi" w:eastAsia="Times New Roman" w:hAnsiTheme="majorHAnsi" w:cs="Times New Roman"/>
          <w:lang w:eastAsia="sr-Latn-CS"/>
        </w:rPr>
        <w:t>у</w:t>
      </w:r>
      <w:r w:rsidRPr="00B160CF">
        <w:rPr>
          <w:rFonts w:asciiTheme="majorHAnsi" w:eastAsia="Times New Roman" w:hAnsiTheme="majorHAnsi" w:cs="Times New Roman"/>
          <w:color w:val="000000"/>
          <w:lang w:eastAsia="sr-Latn-CS"/>
        </w:rPr>
        <w:t xml:space="preserve"> за просторно уређење, грађевинарство и екологију Републике Српске</w:t>
      </w:r>
      <w:r w:rsidRPr="00B160CF">
        <w:rPr>
          <w:rFonts w:asciiTheme="majorHAnsi" w:eastAsia="Times New Roman" w:hAnsiTheme="majorHAnsi" w:cs="Times New Roman"/>
          <w:bCs/>
          <w:color w:val="000000"/>
          <w:lang w:eastAsia="sr-Latn-CS"/>
        </w:rPr>
        <w:t xml:space="preserve"> и </w:t>
      </w:r>
      <w:r w:rsidRPr="00B160CF">
        <w:rPr>
          <w:rFonts w:asciiTheme="majorHAnsi" w:hAnsiTheme="majorHAnsi" w:cs="Times New Roman"/>
        </w:rPr>
        <w:t>Републичком Заводу за заштиту културно-историјског и природног насљеђа Републике Српске</w:t>
      </w:r>
      <w:r w:rsidRPr="00B160CF">
        <w:rPr>
          <w:rFonts w:asciiTheme="majorHAnsi" w:hAnsiTheme="majorHAnsi" w:cs="Times New Roman"/>
          <w:color w:val="FF0000"/>
        </w:rPr>
        <w:t>.</w:t>
      </w:r>
    </w:p>
    <w:p w:rsidR="0078414C" w:rsidRPr="00B160CF" w:rsidRDefault="006C643E" w:rsidP="00590C32">
      <w:pPr>
        <w:autoSpaceDE w:val="0"/>
        <w:autoSpaceDN w:val="0"/>
        <w:adjustRightInd w:val="0"/>
        <w:spacing w:after="0"/>
        <w:ind w:firstLine="708"/>
        <w:jc w:val="both"/>
        <w:rPr>
          <w:rFonts w:asciiTheme="majorHAnsi" w:hAnsiTheme="majorHAnsi" w:cs="Times New Roman"/>
        </w:rPr>
      </w:pPr>
      <w:r w:rsidRPr="00B160CF">
        <w:rPr>
          <w:rFonts w:asciiTheme="majorHAnsi" w:hAnsiTheme="majorHAnsi" w:cs="Times New Roman"/>
        </w:rPr>
        <w:t>Оцјена стања природних ресурса</w:t>
      </w:r>
      <w:r w:rsidR="0078414C" w:rsidRPr="00B160CF">
        <w:rPr>
          <w:rFonts w:asciiTheme="majorHAnsi" w:hAnsiTheme="majorHAnsi" w:cs="Times New Roman"/>
        </w:rPr>
        <w:t>,</w:t>
      </w:r>
      <w:r w:rsidR="00A77FE0">
        <w:rPr>
          <w:rFonts w:asciiTheme="majorHAnsi" w:hAnsiTheme="majorHAnsi" w:cs="Times New Roman"/>
          <w:lang w:val="sr-Cyrl-BA"/>
        </w:rPr>
        <w:t xml:space="preserve"> </w:t>
      </w:r>
      <w:r w:rsidR="0078414C" w:rsidRPr="00B160CF">
        <w:rPr>
          <w:rFonts w:asciiTheme="majorHAnsi" w:hAnsiTheme="majorHAnsi" w:cs="Times New Roman"/>
        </w:rPr>
        <w:t xml:space="preserve">у односу на вишедеценијску праксу вриједнује се кроз израде  </w:t>
      </w:r>
      <w:r w:rsidRPr="00B160CF">
        <w:rPr>
          <w:rFonts w:asciiTheme="majorHAnsi" w:hAnsiTheme="majorHAnsi" w:cs="Times New Roman"/>
        </w:rPr>
        <w:t xml:space="preserve"> секторских планова унутар</w:t>
      </w:r>
      <w:r w:rsidR="0078414C" w:rsidRPr="00B160CF">
        <w:rPr>
          <w:rFonts w:asciiTheme="majorHAnsi" w:hAnsiTheme="majorHAnsi" w:cs="Times New Roman"/>
        </w:rPr>
        <w:t xml:space="preserve"> </w:t>
      </w:r>
      <w:r w:rsidR="00357FBA">
        <w:rPr>
          <w:rFonts w:asciiTheme="majorHAnsi" w:hAnsiTheme="majorHAnsi" w:cs="Times New Roman"/>
        </w:rPr>
        <w:t xml:space="preserve"> </w:t>
      </w:r>
      <w:r w:rsidRPr="00B160CF">
        <w:rPr>
          <w:rFonts w:asciiTheme="majorHAnsi" w:hAnsiTheme="majorHAnsi" w:cs="Times New Roman"/>
        </w:rPr>
        <w:t xml:space="preserve"> подручја</w:t>
      </w:r>
      <w:r w:rsidR="0078414C" w:rsidRPr="00B160CF">
        <w:rPr>
          <w:rFonts w:asciiTheme="majorHAnsi" w:hAnsiTheme="majorHAnsi" w:cs="Times New Roman"/>
        </w:rPr>
        <w:t xml:space="preserve"> </w:t>
      </w:r>
      <w:r w:rsidRPr="00B160CF">
        <w:rPr>
          <w:rFonts w:asciiTheme="majorHAnsi" w:hAnsiTheme="majorHAnsi" w:cs="Times New Roman"/>
        </w:rPr>
        <w:t xml:space="preserve"> Парка природе </w:t>
      </w:r>
      <w:r w:rsidR="00211399">
        <w:rPr>
          <w:rFonts w:asciiTheme="majorHAnsi" w:hAnsiTheme="majorHAnsi" w:cs="Times New Roman"/>
        </w:rPr>
        <w:t>Орјен</w:t>
      </w:r>
      <w:r w:rsidR="007E04EF" w:rsidRPr="00B160CF">
        <w:rPr>
          <w:rFonts w:asciiTheme="majorHAnsi" w:hAnsiTheme="majorHAnsi" w:cs="Times New Roman"/>
        </w:rPr>
        <w:t xml:space="preserve"> и евиденцију о извршењу планираних радова годишње и периодично.</w:t>
      </w:r>
    </w:p>
    <w:p w:rsidR="006C643E" w:rsidRPr="00B160CF" w:rsidRDefault="0078414C" w:rsidP="00590C32">
      <w:pPr>
        <w:autoSpaceDE w:val="0"/>
        <w:autoSpaceDN w:val="0"/>
        <w:adjustRightInd w:val="0"/>
        <w:spacing w:after="0"/>
        <w:ind w:firstLine="708"/>
        <w:jc w:val="both"/>
        <w:rPr>
          <w:rFonts w:asciiTheme="majorHAnsi" w:hAnsiTheme="majorHAnsi" w:cs="Times New Roman"/>
        </w:rPr>
      </w:pPr>
      <w:r w:rsidRPr="00B160CF">
        <w:rPr>
          <w:rFonts w:asciiTheme="majorHAnsi" w:hAnsiTheme="majorHAnsi" w:cs="Times New Roman"/>
        </w:rPr>
        <w:t xml:space="preserve">Анализа и оцјена стања у односу на блиску прошлост, показује задовољавајуће стање како природних ресурса и заштићених  вриједности </w:t>
      </w:r>
      <w:r w:rsidR="007E04EF" w:rsidRPr="00B160CF">
        <w:rPr>
          <w:rFonts w:asciiTheme="majorHAnsi" w:hAnsiTheme="majorHAnsi" w:cs="Times New Roman"/>
        </w:rPr>
        <w:t xml:space="preserve"> уз нужжност оптимализације</w:t>
      </w:r>
      <w:r w:rsidRPr="00B160CF">
        <w:rPr>
          <w:rFonts w:asciiTheme="majorHAnsi" w:hAnsiTheme="majorHAnsi" w:cs="Times New Roman"/>
        </w:rPr>
        <w:t xml:space="preserve"> организационих и финансијских услова за остваривање дефинисаних циљева.</w:t>
      </w:r>
    </w:p>
    <w:p w:rsidR="0078414C" w:rsidRPr="00B160CF" w:rsidRDefault="0078414C" w:rsidP="00560E01">
      <w:pPr>
        <w:autoSpaceDE w:val="0"/>
        <w:autoSpaceDN w:val="0"/>
        <w:adjustRightInd w:val="0"/>
        <w:spacing w:after="0"/>
        <w:jc w:val="both"/>
        <w:rPr>
          <w:rFonts w:asciiTheme="majorHAnsi" w:hAnsiTheme="majorHAnsi" w:cs="Times New Roman"/>
        </w:rPr>
      </w:pPr>
      <w:r w:rsidRPr="00B160CF">
        <w:rPr>
          <w:rFonts w:asciiTheme="majorHAnsi" w:hAnsiTheme="majorHAnsi" w:cs="Times New Roman"/>
        </w:rPr>
        <w:t>Пројекција  будућности као визија у плану управљања неможе се транспоновати у односу на стање из прошлости с обзиром на већ присутне притиске климатских промјена на екосистеме у цјелини.</w:t>
      </w:r>
    </w:p>
    <w:p w:rsidR="00683211" w:rsidRPr="00D542D9" w:rsidRDefault="00683211" w:rsidP="00A171A9">
      <w:pPr>
        <w:pStyle w:val="Heading1"/>
        <w:rPr>
          <w:lang w:val="ru-RU"/>
        </w:rPr>
      </w:pPr>
      <w:bookmarkStart w:id="127" w:name="_Toc168136825"/>
      <w:r w:rsidRPr="000C0880">
        <w:t>VI</w:t>
      </w:r>
      <w:r w:rsidR="00B97FEA" w:rsidRPr="000C0880">
        <w:t>I</w:t>
      </w:r>
      <w:r w:rsidR="00B160CF" w:rsidRPr="000C0880">
        <w:rPr>
          <w:lang w:val="sr-Cyrl-BA"/>
        </w:rPr>
        <w:t xml:space="preserve"> </w:t>
      </w:r>
      <w:r w:rsidR="00685A16" w:rsidRPr="00D542D9">
        <w:rPr>
          <w:lang w:val="ru-RU"/>
        </w:rPr>
        <w:t>НАУЧНО-ИСТРАЖИВАЧИ И ОБРАЗОВНИ РАД</w:t>
      </w:r>
      <w:bookmarkEnd w:id="127"/>
      <w:r w:rsidR="00685A16" w:rsidRPr="00D542D9">
        <w:rPr>
          <w:lang w:val="ru-RU"/>
        </w:rPr>
        <w:t xml:space="preserve"> </w:t>
      </w:r>
    </w:p>
    <w:p w:rsidR="00FD43FC" w:rsidRPr="001F0AC3" w:rsidRDefault="00FD43FC" w:rsidP="00560E01">
      <w:pPr>
        <w:autoSpaceDE w:val="0"/>
        <w:autoSpaceDN w:val="0"/>
        <w:adjustRightInd w:val="0"/>
        <w:spacing w:after="0"/>
        <w:rPr>
          <w:rFonts w:asciiTheme="majorHAnsi" w:hAnsiTheme="majorHAnsi" w:cs="Times New Roman"/>
          <w:b/>
          <w:sz w:val="20"/>
          <w:szCs w:val="20"/>
        </w:rPr>
      </w:pPr>
    </w:p>
    <w:p w:rsidR="00BE75F1" w:rsidRPr="001F0AC3" w:rsidRDefault="00BE75F1" w:rsidP="00590C32">
      <w:pPr>
        <w:pStyle w:val="a"/>
        <w:spacing w:line="276" w:lineRule="auto"/>
        <w:ind w:firstLine="708"/>
        <w:rPr>
          <w:rFonts w:asciiTheme="majorHAnsi" w:hAnsiTheme="majorHAnsi"/>
        </w:rPr>
      </w:pPr>
      <w:r w:rsidRPr="001F0AC3">
        <w:rPr>
          <w:rFonts w:asciiTheme="majorHAnsi" w:hAnsiTheme="majorHAnsi"/>
        </w:rPr>
        <w:t>Приоритетни задаци научно истраживачког и образовног рада произилазе из стања природних и створених вр</w:t>
      </w:r>
      <w:r w:rsidR="000C0880">
        <w:rPr>
          <w:rFonts w:asciiTheme="majorHAnsi" w:hAnsiTheme="majorHAnsi"/>
          <w:lang w:val="sr-Cyrl-BA"/>
        </w:rPr>
        <w:t>иј</w:t>
      </w:r>
      <w:r w:rsidRPr="001F0AC3">
        <w:rPr>
          <w:rFonts w:asciiTheme="majorHAnsi" w:hAnsiTheme="majorHAnsi"/>
        </w:rPr>
        <w:t xml:space="preserve">едности и потребе њихове заштите, очувања и унапређења. </w:t>
      </w:r>
    </w:p>
    <w:p w:rsidR="00BE75F1" w:rsidRPr="001F0AC3" w:rsidRDefault="00BE75F1" w:rsidP="00560E01">
      <w:pPr>
        <w:pStyle w:val="a"/>
        <w:spacing w:line="276" w:lineRule="auto"/>
        <w:rPr>
          <w:rFonts w:asciiTheme="majorHAnsi" w:hAnsiTheme="majorHAnsi"/>
        </w:rPr>
      </w:pPr>
    </w:p>
    <w:p w:rsidR="00BE75F1" w:rsidRPr="00B160CF" w:rsidRDefault="00B97FEA" w:rsidP="00FB0528">
      <w:pPr>
        <w:pStyle w:val="Heading2"/>
      </w:pPr>
      <w:bookmarkStart w:id="128" w:name="_Toc144142736"/>
      <w:bookmarkStart w:id="129" w:name="_Toc150328023"/>
      <w:bookmarkStart w:id="130" w:name="_Toc168136826"/>
      <w:r w:rsidRPr="00B160CF">
        <w:t>7</w:t>
      </w:r>
      <w:r w:rsidR="00596E3B" w:rsidRPr="00B160CF">
        <w:t>.1</w:t>
      </w:r>
      <w:r w:rsidR="00B160CF" w:rsidRPr="00B160CF">
        <w:rPr>
          <w:lang w:val="sr-Cyrl-BA"/>
        </w:rPr>
        <w:t xml:space="preserve">. </w:t>
      </w:r>
      <w:r w:rsidR="00BE75F1" w:rsidRPr="00B160CF">
        <w:t>Научно-истраживачки рад</w:t>
      </w:r>
      <w:bookmarkEnd w:id="128"/>
      <w:bookmarkEnd w:id="129"/>
      <w:bookmarkEnd w:id="130"/>
    </w:p>
    <w:p w:rsidR="00BE75F1" w:rsidRPr="001F0AC3" w:rsidRDefault="00BE75F1" w:rsidP="00560E01">
      <w:pPr>
        <w:pStyle w:val="a"/>
        <w:spacing w:line="276" w:lineRule="auto"/>
        <w:rPr>
          <w:rFonts w:asciiTheme="majorHAnsi" w:hAnsiTheme="majorHAnsi"/>
        </w:rPr>
      </w:pPr>
    </w:p>
    <w:p w:rsidR="00BE75F1" w:rsidRPr="00B160CF" w:rsidRDefault="00BE75F1" w:rsidP="00590C32">
      <w:pPr>
        <w:pStyle w:val="a"/>
        <w:spacing w:line="276" w:lineRule="auto"/>
        <w:ind w:firstLine="708"/>
        <w:rPr>
          <w:rFonts w:asciiTheme="majorHAnsi" w:hAnsiTheme="majorHAnsi"/>
          <w:szCs w:val="22"/>
        </w:rPr>
      </w:pPr>
      <w:r w:rsidRPr="00B160CF">
        <w:rPr>
          <w:rFonts w:asciiTheme="majorHAnsi" w:hAnsiTheme="majorHAnsi"/>
          <w:szCs w:val="22"/>
        </w:rPr>
        <w:t xml:space="preserve">Огромно флористичко и фаунистичко богатство, геодиверзитет, изузетност шумских заједница, атрактивни пејзажи и видиковци, специфична клима утицај и очекиване промјене, геолошке подлоге, спој различитих биљних врста, уз изузетну хидрологију, дају овом </w:t>
      </w:r>
      <w:r w:rsidR="000C0880">
        <w:rPr>
          <w:rFonts w:asciiTheme="majorHAnsi" w:hAnsiTheme="majorHAnsi"/>
          <w:szCs w:val="22"/>
          <w:lang w:val="sr-Cyrl-BA"/>
        </w:rPr>
        <w:t>Парку природе</w:t>
      </w:r>
      <w:r w:rsidR="000C0880">
        <w:rPr>
          <w:rFonts w:asciiTheme="majorHAnsi" w:hAnsiTheme="majorHAnsi"/>
          <w:szCs w:val="22"/>
        </w:rPr>
        <w:t xml:space="preserve"> </w:t>
      </w:r>
      <w:r w:rsidRPr="00B160CF">
        <w:rPr>
          <w:rFonts w:asciiTheme="majorHAnsi" w:hAnsiTheme="majorHAnsi"/>
          <w:szCs w:val="22"/>
        </w:rPr>
        <w:t xml:space="preserve">велики научноистраживачки и образовни значај. Научна функција биће реализована кроз прикупљање, обраду података и стварање базе података за научне радове и истраживачке пројекте. Научно – истраживачки рад базира се на наставку започетих пројеката истраживања и утврђивању стања популација и врста током израде </w:t>
      </w:r>
      <w:r w:rsidR="000C0880" w:rsidRPr="00B160CF">
        <w:rPr>
          <w:rFonts w:asciiTheme="majorHAnsi" w:hAnsiTheme="majorHAnsi"/>
        </w:rPr>
        <w:t>Студији заштите</w:t>
      </w:r>
      <w:r w:rsidR="000C0880">
        <w:rPr>
          <w:rFonts w:asciiTheme="majorHAnsi" w:hAnsiTheme="majorHAnsi"/>
          <w:lang w:val="sr-Cyrl-BA"/>
        </w:rPr>
        <w:t xml:space="preserve"> за проглашење </w:t>
      </w:r>
      <w:r w:rsidR="000C0880" w:rsidRPr="00635FA2">
        <w:rPr>
          <w:rFonts w:asciiTheme="majorHAnsi" w:hAnsiTheme="majorHAnsi"/>
        </w:rPr>
        <w:t>Парка природе</w:t>
      </w:r>
      <w:r w:rsidR="000C0880">
        <w:rPr>
          <w:rFonts w:asciiTheme="majorHAnsi" w:hAnsiTheme="majorHAnsi"/>
          <w:lang w:val="sr-Cyrl-BA"/>
        </w:rPr>
        <w:t xml:space="preserve"> „Орјен“</w:t>
      </w:r>
      <w:r w:rsidR="000C0880" w:rsidRPr="00B160CF">
        <w:rPr>
          <w:rFonts w:asciiTheme="majorHAnsi" w:hAnsiTheme="majorHAnsi"/>
        </w:rPr>
        <w:t xml:space="preserve"> (2020) </w:t>
      </w:r>
      <w:r w:rsidRPr="00B160CF">
        <w:rPr>
          <w:rFonts w:asciiTheme="majorHAnsi" w:hAnsiTheme="majorHAnsi"/>
          <w:szCs w:val="22"/>
        </w:rPr>
        <w:t>и овог Плана управљања.</w:t>
      </w:r>
    </w:p>
    <w:p w:rsidR="00BE75F1" w:rsidRPr="00B160CF" w:rsidRDefault="005F4D16" w:rsidP="008E6A4A">
      <w:pPr>
        <w:pStyle w:val="a"/>
        <w:spacing w:line="276" w:lineRule="auto"/>
        <w:rPr>
          <w:rFonts w:asciiTheme="majorHAnsi" w:hAnsiTheme="majorHAnsi"/>
          <w:szCs w:val="22"/>
        </w:rPr>
      </w:pPr>
      <w:r>
        <w:rPr>
          <w:rFonts w:asciiTheme="majorHAnsi" w:hAnsiTheme="majorHAnsi"/>
          <w:szCs w:val="22"/>
          <w:lang w:val="sr-Cyrl-BA"/>
        </w:rPr>
        <w:t>Д</w:t>
      </w:r>
      <w:r w:rsidR="00BE75F1" w:rsidRPr="00B160CF">
        <w:rPr>
          <w:rFonts w:asciiTheme="majorHAnsi" w:hAnsiTheme="majorHAnsi"/>
          <w:szCs w:val="22"/>
        </w:rPr>
        <w:t>ефинисање тематских области односи се на :</w:t>
      </w:r>
    </w:p>
    <w:p w:rsidR="00BE75F1" w:rsidRPr="00B160CF" w:rsidRDefault="00BE75F1" w:rsidP="00560E01">
      <w:pPr>
        <w:pStyle w:val="a"/>
        <w:numPr>
          <w:ilvl w:val="0"/>
          <w:numId w:val="15"/>
        </w:numPr>
        <w:spacing w:line="276" w:lineRule="auto"/>
        <w:rPr>
          <w:rFonts w:asciiTheme="majorHAnsi" w:hAnsiTheme="majorHAnsi"/>
          <w:szCs w:val="22"/>
        </w:rPr>
      </w:pPr>
      <w:r w:rsidRPr="00B160CF">
        <w:rPr>
          <w:rFonts w:asciiTheme="majorHAnsi" w:hAnsiTheme="majorHAnsi"/>
          <w:szCs w:val="22"/>
        </w:rPr>
        <w:t xml:space="preserve">разноврсност крашког рељефа, који се огледа у површинским и подземним облицима, од којих поједини заслужују научну (стручну) пажњу, али и потребу за инвентаризацијом геоморфолошких локалитета, њиховом евалуацијом и значајнијом валоризацијом. </w:t>
      </w:r>
    </w:p>
    <w:p w:rsidR="00BE75F1" w:rsidRPr="00B160CF" w:rsidRDefault="00BE75F1" w:rsidP="00560E01">
      <w:pPr>
        <w:pStyle w:val="a"/>
        <w:numPr>
          <w:ilvl w:val="0"/>
          <w:numId w:val="15"/>
        </w:numPr>
        <w:spacing w:line="276" w:lineRule="auto"/>
        <w:rPr>
          <w:rFonts w:asciiTheme="majorHAnsi" w:hAnsiTheme="majorHAnsi"/>
          <w:szCs w:val="22"/>
        </w:rPr>
      </w:pPr>
      <w:r w:rsidRPr="00B160CF">
        <w:rPr>
          <w:rFonts w:asciiTheme="majorHAnsi" w:hAnsiTheme="majorHAnsi"/>
          <w:szCs w:val="22"/>
        </w:rPr>
        <w:t xml:space="preserve">инвентаризацију геоморфолошких локалитета у оквиру граница </w:t>
      </w:r>
      <w:r w:rsidR="00350A60" w:rsidRPr="00B160CF">
        <w:rPr>
          <w:rFonts w:asciiTheme="majorHAnsi" w:hAnsiTheme="majorHAnsi"/>
          <w:szCs w:val="22"/>
        </w:rPr>
        <w:t>Парка природе</w:t>
      </w:r>
      <w:r w:rsidRPr="00B160CF">
        <w:rPr>
          <w:rFonts w:asciiTheme="majorHAnsi" w:hAnsiTheme="majorHAnsi"/>
          <w:szCs w:val="22"/>
        </w:rPr>
        <w:t xml:space="preserve"> </w:t>
      </w:r>
      <w:r w:rsidR="00350A60" w:rsidRPr="00B160CF">
        <w:rPr>
          <w:rFonts w:asciiTheme="majorHAnsi" w:hAnsiTheme="majorHAnsi"/>
          <w:szCs w:val="22"/>
        </w:rPr>
        <w:t xml:space="preserve">  </w:t>
      </w:r>
      <w:r w:rsidR="000C0880">
        <w:rPr>
          <w:rFonts w:asciiTheme="majorHAnsi" w:hAnsiTheme="majorHAnsi"/>
          <w:szCs w:val="22"/>
          <w:lang w:val="sr-Cyrl-BA"/>
        </w:rPr>
        <w:t>„</w:t>
      </w:r>
      <w:r w:rsidR="000C0880">
        <w:rPr>
          <w:rFonts w:asciiTheme="majorHAnsi" w:hAnsiTheme="majorHAnsi"/>
          <w:szCs w:val="22"/>
        </w:rPr>
        <w:t>Ор</w:t>
      </w:r>
      <w:r w:rsidR="00350A60" w:rsidRPr="00B160CF">
        <w:rPr>
          <w:rFonts w:asciiTheme="majorHAnsi" w:hAnsiTheme="majorHAnsi"/>
          <w:szCs w:val="22"/>
        </w:rPr>
        <w:t>јен</w:t>
      </w:r>
      <w:r w:rsidR="000C0880">
        <w:rPr>
          <w:rFonts w:asciiTheme="majorHAnsi" w:hAnsiTheme="majorHAnsi"/>
          <w:szCs w:val="22"/>
          <w:lang w:val="sr-Cyrl-BA"/>
        </w:rPr>
        <w:t>“</w:t>
      </w:r>
      <w:r w:rsidR="00350A60" w:rsidRPr="00B160CF">
        <w:rPr>
          <w:rFonts w:asciiTheme="majorHAnsi" w:hAnsiTheme="majorHAnsi"/>
          <w:szCs w:val="22"/>
        </w:rPr>
        <w:t>.</w:t>
      </w:r>
      <w:r w:rsidRPr="00B160CF">
        <w:rPr>
          <w:rFonts w:asciiTheme="majorHAnsi" w:hAnsiTheme="majorHAnsi"/>
          <w:szCs w:val="22"/>
        </w:rPr>
        <w:t xml:space="preserve"> Пажњу током инвентаризације треба посветити површинским и подземним крашким облицима, са нагласком на </w:t>
      </w:r>
      <w:r w:rsidR="00350A60" w:rsidRPr="00B160CF">
        <w:rPr>
          <w:rFonts w:asciiTheme="majorHAnsi" w:hAnsiTheme="majorHAnsi"/>
          <w:szCs w:val="22"/>
        </w:rPr>
        <w:t>с</w:t>
      </w:r>
      <w:r w:rsidRPr="00B160CF">
        <w:rPr>
          <w:rFonts w:asciiTheme="majorHAnsi" w:hAnsiTheme="majorHAnsi"/>
          <w:szCs w:val="22"/>
        </w:rPr>
        <w:t>п</w:t>
      </w:r>
      <w:r w:rsidR="00350A60" w:rsidRPr="00B160CF">
        <w:rPr>
          <w:rFonts w:asciiTheme="majorHAnsi" w:hAnsiTheme="majorHAnsi"/>
          <w:szCs w:val="22"/>
        </w:rPr>
        <w:t>е</w:t>
      </w:r>
      <w:r w:rsidRPr="00B160CF">
        <w:rPr>
          <w:rFonts w:asciiTheme="majorHAnsi" w:hAnsiTheme="majorHAnsi"/>
          <w:szCs w:val="22"/>
        </w:rPr>
        <w:t xml:space="preserve">цифичну крашку морфологију </w:t>
      </w:r>
      <w:r w:rsidR="00350A60" w:rsidRPr="00B160CF">
        <w:rPr>
          <w:rFonts w:asciiTheme="majorHAnsi" w:hAnsiTheme="majorHAnsi"/>
          <w:szCs w:val="22"/>
        </w:rPr>
        <w:t xml:space="preserve">цјеловите </w:t>
      </w:r>
      <w:r w:rsidRPr="00B160CF">
        <w:rPr>
          <w:rFonts w:asciiTheme="majorHAnsi" w:hAnsiTheme="majorHAnsi"/>
          <w:szCs w:val="22"/>
        </w:rPr>
        <w:t>површи која има значајну пејзажну вриједност</w:t>
      </w:r>
      <w:r w:rsidR="00D06D8D" w:rsidRPr="00B160CF">
        <w:rPr>
          <w:rFonts w:asciiTheme="majorHAnsi" w:hAnsiTheme="majorHAnsi"/>
          <w:color w:val="FF0000"/>
          <w:szCs w:val="22"/>
        </w:rPr>
        <w:t xml:space="preserve"> </w:t>
      </w:r>
      <w:r w:rsidR="00D06D8D" w:rsidRPr="00B160CF">
        <w:rPr>
          <w:rFonts w:asciiTheme="majorHAnsi" w:hAnsiTheme="majorHAnsi"/>
          <w:szCs w:val="22"/>
        </w:rPr>
        <w:t>(глациофлувијалне лепезе, кречњачки сипари,</w:t>
      </w:r>
      <w:r w:rsidR="00A217C9" w:rsidRPr="00B160CF">
        <w:rPr>
          <w:rFonts w:asciiTheme="majorHAnsi" w:hAnsiTheme="majorHAnsi"/>
          <w:szCs w:val="22"/>
        </w:rPr>
        <w:t>камене пустиње, шкрапе,спелеолошки споменици,</w:t>
      </w:r>
      <w:r w:rsidR="00D06D8D" w:rsidRPr="00B160CF">
        <w:rPr>
          <w:rFonts w:asciiTheme="majorHAnsi" w:hAnsiTheme="majorHAnsi"/>
          <w:szCs w:val="22"/>
        </w:rPr>
        <w:t xml:space="preserve"> активни флувијални процес</w:t>
      </w:r>
      <w:r w:rsidR="00A217C9" w:rsidRPr="00B160CF">
        <w:rPr>
          <w:rFonts w:asciiTheme="majorHAnsi" w:hAnsiTheme="majorHAnsi"/>
          <w:szCs w:val="22"/>
        </w:rPr>
        <w:t xml:space="preserve"> и др.</w:t>
      </w:r>
      <w:r w:rsidR="00D06D8D" w:rsidRPr="00B160CF">
        <w:rPr>
          <w:rFonts w:asciiTheme="majorHAnsi" w:hAnsiTheme="majorHAnsi"/>
          <w:szCs w:val="22"/>
        </w:rPr>
        <w:t>)</w:t>
      </w:r>
      <w:r w:rsidRPr="00B160CF">
        <w:rPr>
          <w:rFonts w:asciiTheme="majorHAnsi" w:hAnsiTheme="majorHAnsi"/>
          <w:szCs w:val="22"/>
        </w:rPr>
        <w:t>.</w:t>
      </w:r>
    </w:p>
    <w:p w:rsidR="00BE75F1" w:rsidRPr="00B160CF" w:rsidRDefault="00BE75F1" w:rsidP="00560E01">
      <w:pPr>
        <w:pStyle w:val="a"/>
        <w:spacing w:line="276" w:lineRule="auto"/>
        <w:rPr>
          <w:rFonts w:asciiTheme="majorHAnsi" w:hAnsiTheme="majorHAnsi"/>
          <w:szCs w:val="22"/>
        </w:rPr>
      </w:pPr>
      <w:r w:rsidRPr="00B160CF">
        <w:rPr>
          <w:rFonts w:asciiTheme="majorHAnsi" w:hAnsiTheme="majorHAnsi"/>
          <w:szCs w:val="22"/>
        </w:rPr>
        <w:t>Теме које су актуелне и имају подједнак значај у истраживачком смислу обухватају и:</w:t>
      </w:r>
    </w:p>
    <w:p w:rsidR="00BE75F1" w:rsidRPr="00B160CF" w:rsidRDefault="00BE75F1" w:rsidP="00560E01">
      <w:pPr>
        <w:pStyle w:val="ListParagraph"/>
        <w:numPr>
          <w:ilvl w:val="0"/>
          <w:numId w:val="16"/>
        </w:numPr>
        <w:autoSpaceDE w:val="0"/>
        <w:autoSpaceDN w:val="0"/>
        <w:adjustRightInd w:val="0"/>
        <w:spacing w:after="0"/>
        <w:jc w:val="both"/>
        <w:rPr>
          <w:rFonts w:asciiTheme="majorHAnsi" w:hAnsiTheme="majorHAnsi" w:cs="Times New Roman"/>
        </w:rPr>
      </w:pPr>
      <w:r w:rsidRPr="00B160CF">
        <w:rPr>
          <w:rFonts w:asciiTheme="majorHAnsi" w:hAnsiTheme="majorHAnsi" w:cs="Times New Roman"/>
        </w:rPr>
        <w:t xml:space="preserve">Анализу стања </w:t>
      </w:r>
      <w:r w:rsidR="00F532FA" w:rsidRPr="00B160CF">
        <w:rPr>
          <w:rFonts w:asciiTheme="majorHAnsi" w:hAnsiTheme="majorHAnsi" w:cs="Times New Roman"/>
          <w:lang w:val="sr-Cyrl-BA"/>
        </w:rPr>
        <w:t xml:space="preserve"> </w:t>
      </w:r>
      <w:r w:rsidRPr="00B160CF">
        <w:rPr>
          <w:rFonts w:asciiTheme="majorHAnsi" w:hAnsiTheme="majorHAnsi" w:cs="Times New Roman"/>
          <w:lang w:val="sr-Cyrl-BA"/>
        </w:rPr>
        <w:t xml:space="preserve"> популациј</w:t>
      </w:r>
      <w:r w:rsidRPr="00B160CF">
        <w:rPr>
          <w:rFonts w:asciiTheme="majorHAnsi" w:hAnsiTheme="majorHAnsi" w:cs="Times New Roman"/>
        </w:rPr>
        <w:t xml:space="preserve">а </w:t>
      </w:r>
      <w:r w:rsidR="00F532FA" w:rsidRPr="00B160CF">
        <w:rPr>
          <w:rFonts w:asciiTheme="majorHAnsi" w:hAnsiTheme="majorHAnsi" w:cs="Times New Roman"/>
          <w:lang w:val="sr-Cyrl-BA"/>
        </w:rPr>
        <w:t xml:space="preserve"> </w:t>
      </w:r>
      <w:r w:rsidRPr="00B160CF">
        <w:rPr>
          <w:rFonts w:asciiTheme="majorHAnsi" w:hAnsiTheme="majorHAnsi" w:cs="Times New Roman"/>
          <w:lang w:val="sr-Cyrl-BA"/>
        </w:rPr>
        <w:t xml:space="preserve"> </w:t>
      </w:r>
      <w:r w:rsidR="00F532FA" w:rsidRPr="00B160CF">
        <w:rPr>
          <w:rFonts w:asciiTheme="majorHAnsi" w:hAnsiTheme="majorHAnsi" w:cs="Times New Roman"/>
        </w:rPr>
        <w:t xml:space="preserve"> муни</w:t>
      </w:r>
      <w:r w:rsidRPr="00B160CF">
        <w:rPr>
          <w:rFonts w:asciiTheme="majorHAnsi" w:hAnsiTheme="majorHAnsi" w:cs="Times New Roman"/>
        </w:rPr>
        <w:t>ке</w:t>
      </w:r>
      <w:r w:rsidRPr="00B160CF">
        <w:rPr>
          <w:rFonts w:asciiTheme="majorHAnsi" w:hAnsiTheme="majorHAnsi" w:cs="Times New Roman"/>
          <w:lang w:val="sr-Cyrl-BA"/>
        </w:rPr>
        <w:t>.</w:t>
      </w:r>
    </w:p>
    <w:p w:rsidR="00BE75F1" w:rsidRPr="00B160CF" w:rsidRDefault="00BE75F1" w:rsidP="00560E01">
      <w:pPr>
        <w:pStyle w:val="ListParagraph"/>
        <w:numPr>
          <w:ilvl w:val="0"/>
          <w:numId w:val="16"/>
        </w:numPr>
        <w:autoSpaceDE w:val="0"/>
        <w:autoSpaceDN w:val="0"/>
        <w:adjustRightInd w:val="0"/>
        <w:spacing w:after="0"/>
        <w:jc w:val="both"/>
        <w:rPr>
          <w:rFonts w:asciiTheme="majorHAnsi" w:hAnsiTheme="majorHAnsi" w:cs="Times New Roman"/>
        </w:rPr>
      </w:pPr>
      <w:r w:rsidRPr="00B160CF">
        <w:rPr>
          <w:rFonts w:asciiTheme="majorHAnsi" w:hAnsiTheme="majorHAnsi" w:cs="Times New Roman"/>
        </w:rPr>
        <w:t xml:space="preserve">Анализу стања, процјену бројности и мапирање станишта </w:t>
      </w:r>
      <w:r w:rsidRPr="00B160CF">
        <w:rPr>
          <w:rFonts w:asciiTheme="majorHAnsi" w:hAnsiTheme="majorHAnsi" w:cs="Times New Roman"/>
          <w:lang w:val="sr-Cyrl-BA"/>
        </w:rPr>
        <w:t>строго заштићених</w:t>
      </w:r>
      <w:r w:rsidRPr="00B160CF">
        <w:rPr>
          <w:rFonts w:asciiTheme="majorHAnsi" w:hAnsiTheme="majorHAnsi" w:cs="Times New Roman"/>
        </w:rPr>
        <w:t xml:space="preserve"> биљних врста</w:t>
      </w:r>
      <w:r w:rsidRPr="00B160CF">
        <w:rPr>
          <w:rFonts w:asciiTheme="majorHAnsi" w:hAnsiTheme="majorHAnsi" w:cs="Times New Roman"/>
          <w:lang w:val="sr-Cyrl-BA"/>
        </w:rPr>
        <w:t xml:space="preserve">. </w:t>
      </w:r>
      <w:r w:rsidR="00D717FB" w:rsidRPr="00B160CF">
        <w:rPr>
          <w:rFonts w:asciiTheme="majorHAnsi" w:hAnsiTheme="majorHAnsi" w:cs="Times New Roman"/>
          <w:lang w:val="sr-Cyrl-BA"/>
        </w:rPr>
        <w:t xml:space="preserve"> </w:t>
      </w:r>
      <w:r w:rsidRPr="00B160CF">
        <w:rPr>
          <w:rFonts w:asciiTheme="majorHAnsi" w:hAnsiTheme="majorHAnsi" w:cs="Times New Roman"/>
        </w:rPr>
        <w:t xml:space="preserve"> </w:t>
      </w:r>
      <w:r w:rsidR="00F532FA" w:rsidRPr="00B160CF">
        <w:rPr>
          <w:rFonts w:asciiTheme="majorHAnsi" w:hAnsiTheme="majorHAnsi" w:cs="Times New Roman"/>
        </w:rPr>
        <w:t xml:space="preserve"> </w:t>
      </w:r>
    </w:p>
    <w:p w:rsidR="00BE75F1" w:rsidRPr="00B160CF" w:rsidRDefault="00BE75F1" w:rsidP="00560E01">
      <w:pPr>
        <w:pStyle w:val="ListParagraph"/>
        <w:numPr>
          <w:ilvl w:val="0"/>
          <w:numId w:val="16"/>
        </w:numPr>
        <w:autoSpaceDE w:val="0"/>
        <w:autoSpaceDN w:val="0"/>
        <w:adjustRightInd w:val="0"/>
        <w:spacing w:after="0"/>
        <w:jc w:val="both"/>
        <w:rPr>
          <w:rFonts w:asciiTheme="majorHAnsi" w:hAnsiTheme="majorHAnsi" w:cs="Times New Roman"/>
          <w:color w:val="FF0000"/>
        </w:rPr>
      </w:pPr>
      <w:r w:rsidRPr="00B160CF">
        <w:rPr>
          <w:rFonts w:asciiTheme="majorHAnsi" w:hAnsiTheme="majorHAnsi" w:cs="Times New Roman"/>
        </w:rPr>
        <w:lastRenderedPageBreak/>
        <w:t>Примјеном најсавременијих метода вршиће се праћење стања</w:t>
      </w:r>
      <w:r w:rsidR="006C1D8D" w:rsidRPr="00B160CF">
        <w:rPr>
          <w:rFonts w:asciiTheme="majorHAnsi" w:hAnsiTheme="majorHAnsi" w:cs="Times New Roman"/>
        </w:rPr>
        <w:t xml:space="preserve"> и</w:t>
      </w:r>
      <w:r w:rsidR="00F532FA" w:rsidRPr="00B160CF">
        <w:rPr>
          <w:rFonts w:asciiTheme="majorHAnsi" w:hAnsiTheme="majorHAnsi" w:cs="Times New Roman"/>
        </w:rPr>
        <w:t xml:space="preserve"> </w:t>
      </w:r>
      <w:r w:rsidR="006C1D8D" w:rsidRPr="00B160CF">
        <w:rPr>
          <w:rFonts w:asciiTheme="majorHAnsi" w:hAnsiTheme="majorHAnsi" w:cs="Times New Roman"/>
        </w:rPr>
        <w:t>и</w:t>
      </w:r>
      <w:r w:rsidR="00F532FA" w:rsidRPr="00B160CF">
        <w:rPr>
          <w:rFonts w:asciiTheme="majorHAnsi" w:hAnsiTheme="majorHAnsi" w:cs="Times New Roman"/>
        </w:rPr>
        <w:t>страживање присуства</w:t>
      </w:r>
      <w:r w:rsidRPr="00B160CF">
        <w:rPr>
          <w:rFonts w:asciiTheme="majorHAnsi" w:hAnsiTheme="majorHAnsi" w:cs="Times New Roman"/>
        </w:rPr>
        <w:t xml:space="preserve"> популација медвједа</w:t>
      </w:r>
      <w:r w:rsidR="00F532FA" w:rsidRPr="00B160CF">
        <w:rPr>
          <w:rFonts w:asciiTheme="majorHAnsi" w:hAnsiTheme="majorHAnsi" w:cs="Times New Roman"/>
        </w:rPr>
        <w:t>,вука</w:t>
      </w:r>
      <w:r w:rsidRPr="00B160CF">
        <w:rPr>
          <w:rFonts w:asciiTheme="majorHAnsi" w:hAnsiTheme="majorHAnsi" w:cs="Times New Roman"/>
        </w:rPr>
        <w:t xml:space="preserve"> и дивокозе ,</w:t>
      </w:r>
      <w:r w:rsidR="00F532FA" w:rsidRPr="00B160CF">
        <w:rPr>
          <w:rFonts w:asciiTheme="majorHAnsi" w:hAnsiTheme="majorHAnsi" w:cs="Times New Roman"/>
          <w:b/>
        </w:rPr>
        <w:t xml:space="preserve"> </w:t>
      </w:r>
      <w:r w:rsidR="00F532FA" w:rsidRPr="00B160CF">
        <w:rPr>
          <w:rFonts w:asciiTheme="majorHAnsi" w:hAnsiTheme="majorHAnsi" w:cs="Times New Roman"/>
        </w:rPr>
        <w:t xml:space="preserve">Динарска волухарица, Мосорски гуштер , </w:t>
      </w:r>
      <w:r w:rsidR="00D717FB" w:rsidRPr="00B160CF">
        <w:rPr>
          <w:rFonts w:asciiTheme="majorHAnsi" w:hAnsiTheme="majorHAnsi" w:cs="Times New Roman"/>
        </w:rPr>
        <w:t>с</w:t>
      </w:r>
      <w:r w:rsidR="00F532FA" w:rsidRPr="00B160CF">
        <w:rPr>
          <w:rFonts w:asciiTheme="majorHAnsi" w:hAnsiTheme="majorHAnsi" w:cs="Times New Roman"/>
        </w:rPr>
        <w:t xml:space="preserve">ури орао, </w:t>
      </w:r>
      <w:r w:rsidR="00D717FB" w:rsidRPr="00B160CF">
        <w:rPr>
          <w:rFonts w:asciiTheme="majorHAnsi" w:hAnsiTheme="majorHAnsi" w:cs="Times New Roman"/>
        </w:rPr>
        <w:t>г</w:t>
      </w:r>
      <w:r w:rsidR="00F532FA" w:rsidRPr="00B160CF">
        <w:rPr>
          <w:rFonts w:asciiTheme="majorHAnsi" w:hAnsiTheme="majorHAnsi" w:cs="Times New Roman"/>
        </w:rPr>
        <w:t>рлица</w:t>
      </w:r>
      <w:r w:rsidR="00D717FB" w:rsidRPr="00B160CF">
        <w:rPr>
          <w:rFonts w:asciiTheme="majorHAnsi" w:hAnsiTheme="majorHAnsi" w:cs="Times New Roman"/>
        </w:rPr>
        <w:t>,рис</w:t>
      </w:r>
      <w:r w:rsidR="00FD43FC" w:rsidRPr="00B160CF">
        <w:rPr>
          <w:rFonts w:asciiTheme="majorHAnsi" w:hAnsiTheme="majorHAnsi" w:cs="Times New Roman"/>
        </w:rPr>
        <w:t>а</w:t>
      </w:r>
      <w:r w:rsidR="00F532FA" w:rsidRPr="00B160CF">
        <w:rPr>
          <w:rFonts w:asciiTheme="majorHAnsi" w:hAnsiTheme="majorHAnsi" w:cs="Times New Roman"/>
        </w:rPr>
        <w:t xml:space="preserve"> </w:t>
      </w:r>
      <w:r w:rsidRPr="00B160CF">
        <w:rPr>
          <w:rFonts w:asciiTheme="majorHAnsi" w:hAnsiTheme="majorHAnsi" w:cs="Times New Roman"/>
        </w:rPr>
        <w:t>на сублокалитетима     осматрањем на посебним станицама.</w:t>
      </w:r>
      <w:r w:rsidR="00F532FA" w:rsidRPr="00B160CF">
        <w:rPr>
          <w:rFonts w:asciiTheme="majorHAnsi" w:hAnsiTheme="majorHAnsi" w:cs="Times New Roman"/>
        </w:rPr>
        <w:t xml:space="preserve"> </w:t>
      </w:r>
    </w:p>
    <w:p w:rsidR="00BE75F1" w:rsidRPr="00B160CF" w:rsidRDefault="00BE75F1" w:rsidP="00560E01">
      <w:pPr>
        <w:pStyle w:val="ListParagraph"/>
        <w:numPr>
          <w:ilvl w:val="0"/>
          <w:numId w:val="16"/>
        </w:numPr>
        <w:autoSpaceDE w:val="0"/>
        <w:autoSpaceDN w:val="0"/>
        <w:adjustRightInd w:val="0"/>
        <w:spacing w:after="0"/>
        <w:jc w:val="both"/>
        <w:rPr>
          <w:rFonts w:asciiTheme="majorHAnsi" w:hAnsiTheme="majorHAnsi" w:cs="Times New Roman"/>
          <w:bCs/>
          <w:lang w:val="sr-Cyrl-BA"/>
        </w:rPr>
      </w:pPr>
      <w:r w:rsidRPr="00B160CF">
        <w:rPr>
          <w:rFonts w:asciiTheme="majorHAnsi" w:hAnsiTheme="majorHAnsi" w:cs="Times New Roman"/>
          <w:bCs/>
          <w:lang w:val="sr-Cyrl-BA"/>
        </w:rPr>
        <w:t>Праћење здравственог стања екосистема, које укључује: опажање и сакупљање и анализу података, опис и оцјену стања, динамику развоја и доношење одлука, а све то како би се минимизирале пријетње, ризици и нежељење појаве од штетних фактора из окружења,</w:t>
      </w:r>
    </w:p>
    <w:p w:rsidR="00BE75F1" w:rsidRPr="00B160CF" w:rsidRDefault="00BE75F1" w:rsidP="00560E01">
      <w:pPr>
        <w:pStyle w:val="ListParagraph"/>
        <w:numPr>
          <w:ilvl w:val="0"/>
          <w:numId w:val="16"/>
        </w:numPr>
        <w:autoSpaceDE w:val="0"/>
        <w:autoSpaceDN w:val="0"/>
        <w:adjustRightInd w:val="0"/>
        <w:spacing w:after="0"/>
        <w:jc w:val="both"/>
        <w:rPr>
          <w:rFonts w:asciiTheme="majorHAnsi" w:hAnsiTheme="majorHAnsi" w:cs="Times New Roman"/>
          <w:bCs/>
          <w:lang w:val="sr-Cyrl-BA"/>
        </w:rPr>
      </w:pPr>
      <w:r w:rsidRPr="00B160CF">
        <w:rPr>
          <w:rFonts w:asciiTheme="majorHAnsi" w:hAnsiTheme="majorHAnsi" w:cs="Times New Roman"/>
          <w:bCs/>
          <w:lang w:val="sr-Cyrl-BA"/>
        </w:rPr>
        <w:t>Мјере и активности интегралне заштите шума на превенцији и санацији насталих штета од бројних узрочника абиотичко - биотичког карактера, који могу нарушити и угрозити природне процесе, (пожари</w:t>
      </w:r>
      <w:r w:rsidR="00F532FA" w:rsidRPr="00B160CF">
        <w:rPr>
          <w:rFonts w:asciiTheme="majorHAnsi" w:hAnsiTheme="majorHAnsi" w:cs="Times New Roman"/>
          <w:bCs/>
          <w:lang w:val="sr-Cyrl-BA"/>
        </w:rPr>
        <w:t>,</w:t>
      </w:r>
      <w:r w:rsidR="00A77FE0">
        <w:rPr>
          <w:rFonts w:asciiTheme="majorHAnsi" w:hAnsiTheme="majorHAnsi" w:cs="Times New Roman"/>
          <w:bCs/>
          <w:lang w:val="sr-Cyrl-BA"/>
        </w:rPr>
        <w:t xml:space="preserve"> </w:t>
      </w:r>
      <w:r w:rsidR="00F532FA" w:rsidRPr="00B160CF">
        <w:rPr>
          <w:rFonts w:asciiTheme="majorHAnsi" w:hAnsiTheme="majorHAnsi" w:cs="Times New Roman"/>
          <w:bCs/>
          <w:lang w:val="sr-Cyrl-BA"/>
        </w:rPr>
        <w:t xml:space="preserve">олујни </w:t>
      </w:r>
      <w:r w:rsidRPr="00B160CF">
        <w:rPr>
          <w:rFonts w:asciiTheme="majorHAnsi" w:hAnsiTheme="majorHAnsi" w:cs="Times New Roman"/>
          <w:bCs/>
          <w:lang w:val="sr-Cyrl-BA"/>
        </w:rPr>
        <w:t>вјетрови,</w:t>
      </w:r>
      <w:r w:rsidR="00A77FE0">
        <w:rPr>
          <w:rFonts w:asciiTheme="majorHAnsi" w:hAnsiTheme="majorHAnsi" w:cs="Times New Roman"/>
          <w:bCs/>
          <w:lang w:val="sr-Cyrl-BA"/>
        </w:rPr>
        <w:t xml:space="preserve"> </w:t>
      </w:r>
      <w:r w:rsidRPr="00B160CF">
        <w:rPr>
          <w:rFonts w:asciiTheme="majorHAnsi" w:hAnsiTheme="majorHAnsi" w:cs="Times New Roman"/>
          <w:bCs/>
          <w:lang w:val="sr-Cyrl-BA"/>
        </w:rPr>
        <w:t>велике воде, суше, инсекти и гљиве).</w:t>
      </w:r>
    </w:p>
    <w:p w:rsidR="00BE75F1" w:rsidRPr="00B160CF" w:rsidRDefault="00BE75F1" w:rsidP="00560E01">
      <w:pPr>
        <w:pStyle w:val="ListParagraph"/>
        <w:numPr>
          <w:ilvl w:val="0"/>
          <w:numId w:val="16"/>
        </w:numPr>
        <w:autoSpaceDE w:val="0"/>
        <w:autoSpaceDN w:val="0"/>
        <w:adjustRightInd w:val="0"/>
        <w:spacing w:after="0"/>
        <w:jc w:val="both"/>
        <w:rPr>
          <w:rFonts w:asciiTheme="majorHAnsi" w:hAnsiTheme="majorHAnsi" w:cs="Times New Roman"/>
          <w:bCs/>
          <w:lang w:val="sr-Cyrl-BA"/>
        </w:rPr>
      </w:pPr>
      <w:r w:rsidRPr="00B160CF">
        <w:rPr>
          <w:rFonts w:asciiTheme="majorHAnsi" w:hAnsiTheme="majorHAnsi" w:cs="Times New Roman"/>
          <w:bCs/>
          <w:lang w:val="sr-Cyrl-BA"/>
        </w:rPr>
        <w:t>Детаљна истраживања и картирања микофлоре, флоре, фауне, вегетације</w:t>
      </w:r>
      <w:r w:rsidRPr="00B160CF">
        <w:rPr>
          <w:rFonts w:asciiTheme="majorHAnsi" w:hAnsiTheme="majorHAnsi" w:cs="Times New Roman"/>
        </w:rPr>
        <w:t xml:space="preserve"> и осталих природних ресурса</w:t>
      </w:r>
      <w:r w:rsidRPr="00B160CF">
        <w:rPr>
          <w:rFonts w:asciiTheme="majorHAnsi" w:hAnsiTheme="majorHAnsi" w:cs="Times New Roman"/>
          <w:bCs/>
          <w:lang w:val="sr-Cyrl-BA"/>
        </w:rPr>
        <w:t xml:space="preserve"> као подлоге за израду програма заштите и развоја природног добра, секторских планова и установљавање система праћења стања.</w:t>
      </w:r>
    </w:p>
    <w:p w:rsidR="00BE75F1" w:rsidRPr="00B160CF" w:rsidRDefault="00BE75F1" w:rsidP="00560E01">
      <w:pPr>
        <w:pStyle w:val="ListParagraph"/>
        <w:numPr>
          <w:ilvl w:val="0"/>
          <w:numId w:val="16"/>
        </w:numPr>
        <w:autoSpaceDE w:val="0"/>
        <w:autoSpaceDN w:val="0"/>
        <w:adjustRightInd w:val="0"/>
        <w:spacing w:after="0"/>
        <w:jc w:val="both"/>
        <w:rPr>
          <w:rFonts w:asciiTheme="majorHAnsi" w:hAnsiTheme="majorHAnsi" w:cs="Times New Roman"/>
        </w:rPr>
      </w:pPr>
      <w:r w:rsidRPr="00B160CF">
        <w:rPr>
          <w:rFonts w:asciiTheme="majorHAnsi" w:hAnsiTheme="majorHAnsi" w:cs="Times New Roman"/>
        </w:rPr>
        <w:t xml:space="preserve">Успостављање мониторинга биодиверзитета и његових компоненти са посебном пажњом за </w:t>
      </w:r>
      <w:r w:rsidRPr="00B160CF">
        <w:rPr>
          <w:rFonts w:asciiTheme="majorHAnsi" w:hAnsiTheme="majorHAnsi" w:cs="Times New Roman"/>
          <w:lang w:val="sr-Cyrl-BA"/>
        </w:rPr>
        <w:t>в</w:t>
      </w:r>
      <w:r w:rsidRPr="00B160CF">
        <w:rPr>
          <w:rFonts w:asciiTheme="majorHAnsi" w:hAnsiTheme="majorHAnsi" w:cs="Times New Roman"/>
        </w:rPr>
        <w:t>рсте са специфичном улогом у екосистемима .</w:t>
      </w:r>
    </w:p>
    <w:p w:rsidR="00B160CF" w:rsidRPr="00B160CF" w:rsidRDefault="00BE75F1" w:rsidP="00560E01">
      <w:pPr>
        <w:pStyle w:val="ListParagraph"/>
        <w:numPr>
          <w:ilvl w:val="0"/>
          <w:numId w:val="16"/>
        </w:numPr>
        <w:shd w:val="clear" w:color="auto" w:fill="FFFFFF" w:themeFill="background1"/>
        <w:autoSpaceDE w:val="0"/>
        <w:autoSpaceDN w:val="0"/>
        <w:adjustRightInd w:val="0"/>
        <w:spacing w:after="0"/>
        <w:jc w:val="both"/>
        <w:rPr>
          <w:rFonts w:asciiTheme="majorHAnsi" w:hAnsiTheme="majorHAnsi" w:cs="Times New Roman"/>
        </w:rPr>
      </w:pPr>
      <w:r w:rsidRPr="00B160CF">
        <w:rPr>
          <w:rFonts w:asciiTheme="majorHAnsi" w:hAnsiTheme="majorHAnsi" w:cs="Times New Roman"/>
        </w:rPr>
        <w:t>Успоставање</w:t>
      </w:r>
      <w:r w:rsidRPr="00B160CF">
        <w:rPr>
          <w:rFonts w:asciiTheme="majorHAnsi" w:hAnsiTheme="majorHAnsi" w:cs="Times New Roman"/>
          <w:lang w:val="sr-Cyrl-BA"/>
        </w:rPr>
        <w:t xml:space="preserve"> перманентног</w:t>
      </w:r>
      <w:r w:rsidRPr="00B160CF">
        <w:rPr>
          <w:rFonts w:asciiTheme="majorHAnsi" w:hAnsiTheme="majorHAnsi" w:cs="Times New Roman"/>
        </w:rPr>
        <w:t xml:space="preserve"> мониторинга </w:t>
      </w:r>
      <w:r w:rsidR="00F948B1" w:rsidRPr="00B160CF">
        <w:rPr>
          <w:rFonts w:asciiTheme="majorHAnsi" w:hAnsiTheme="majorHAnsi" w:cs="Times New Roman"/>
        </w:rPr>
        <w:t>(</w:t>
      </w:r>
      <w:r w:rsidRPr="00B160CF">
        <w:rPr>
          <w:rFonts w:asciiTheme="majorHAnsi" w:hAnsiTheme="majorHAnsi" w:cs="Times New Roman"/>
          <w:lang w:val="sr-Cyrl-BA"/>
        </w:rPr>
        <w:t>одабраних</w:t>
      </w:r>
      <w:r w:rsidR="00F948B1" w:rsidRPr="00B160CF">
        <w:rPr>
          <w:rFonts w:asciiTheme="majorHAnsi" w:hAnsiTheme="majorHAnsi" w:cs="Times New Roman"/>
          <w:lang w:val="sr-Cyrl-BA"/>
        </w:rPr>
        <w:t>)</w:t>
      </w:r>
      <w:r w:rsidR="000C0880">
        <w:rPr>
          <w:rFonts w:asciiTheme="majorHAnsi" w:hAnsiTheme="majorHAnsi" w:cs="Times New Roman"/>
          <w:lang w:val="sr-Cyrl-BA"/>
        </w:rPr>
        <w:t xml:space="preserve"> </w:t>
      </w:r>
      <w:r w:rsidR="00F948B1" w:rsidRPr="00B160CF">
        <w:rPr>
          <w:rFonts w:asciiTheme="majorHAnsi" w:hAnsiTheme="majorHAnsi" w:cs="Times New Roman"/>
          <w:lang w:val="sr-Cyrl-BA"/>
        </w:rPr>
        <w:t>реликтних, ендемичних,</w:t>
      </w:r>
      <w:r w:rsidR="000C0880">
        <w:rPr>
          <w:rFonts w:asciiTheme="majorHAnsi" w:hAnsiTheme="majorHAnsi" w:cs="Times New Roman"/>
          <w:lang w:val="sr-Cyrl-BA"/>
        </w:rPr>
        <w:t xml:space="preserve"> </w:t>
      </w:r>
      <w:r w:rsidR="003D3704" w:rsidRPr="00B160CF">
        <w:rPr>
          <w:rFonts w:asciiTheme="majorHAnsi" w:hAnsiTheme="majorHAnsi" w:cs="Times New Roman"/>
          <w:lang w:val="sr-Cyrl-BA"/>
        </w:rPr>
        <w:t>субендемичних,</w:t>
      </w:r>
      <w:r w:rsidR="000C0880">
        <w:rPr>
          <w:rFonts w:asciiTheme="majorHAnsi" w:hAnsiTheme="majorHAnsi" w:cs="Times New Roman"/>
          <w:lang w:val="sr-Cyrl-BA"/>
        </w:rPr>
        <w:t xml:space="preserve"> </w:t>
      </w:r>
      <w:r w:rsidR="003D3704" w:rsidRPr="00B160CF">
        <w:rPr>
          <w:rFonts w:asciiTheme="majorHAnsi" w:hAnsiTheme="majorHAnsi" w:cs="Times New Roman"/>
          <w:lang w:val="sr-Cyrl-BA"/>
        </w:rPr>
        <w:t>стеноендемичних,</w:t>
      </w:r>
      <w:r w:rsidRPr="00B160CF">
        <w:rPr>
          <w:rFonts w:asciiTheme="majorHAnsi" w:hAnsiTheme="majorHAnsi" w:cs="Times New Roman"/>
          <w:lang w:val="sr-Cyrl-BA"/>
        </w:rPr>
        <w:t xml:space="preserve"> ријетких и угрожених </w:t>
      </w:r>
      <w:r w:rsidR="00F948B1" w:rsidRPr="00B160CF">
        <w:rPr>
          <w:rFonts w:asciiTheme="majorHAnsi" w:hAnsiTheme="majorHAnsi" w:cs="Times New Roman"/>
          <w:lang w:val="sr-Cyrl-BA"/>
        </w:rPr>
        <w:t xml:space="preserve">заштићених, строго заштићених </w:t>
      </w:r>
      <w:r w:rsidRPr="00B160CF">
        <w:rPr>
          <w:rFonts w:asciiTheme="majorHAnsi" w:hAnsiTheme="majorHAnsi" w:cs="Times New Roman"/>
          <w:lang w:val="sr-Cyrl-BA"/>
        </w:rPr>
        <w:t>биљних и животињских врста.</w:t>
      </w:r>
    </w:p>
    <w:p w:rsidR="00BE75F1" w:rsidRPr="00B160CF" w:rsidRDefault="00BE75F1" w:rsidP="00560E01">
      <w:pPr>
        <w:pStyle w:val="ListParagraph"/>
        <w:numPr>
          <w:ilvl w:val="0"/>
          <w:numId w:val="16"/>
        </w:numPr>
        <w:shd w:val="clear" w:color="auto" w:fill="FFFFFF" w:themeFill="background1"/>
        <w:autoSpaceDE w:val="0"/>
        <w:autoSpaceDN w:val="0"/>
        <w:adjustRightInd w:val="0"/>
        <w:spacing w:after="0"/>
        <w:jc w:val="both"/>
        <w:rPr>
          <w:rFonts w:asciiTheme="majorHAnsi" w:hAnsiTheme="majorHAnsi" w:cs="Times New Roman"/>
        </w:rPr>
      </w:pPr>
      <w:r w:rsidRPr="00B160CF">
        <w:rPr>
          <w:rFonts w:asciiTheme="majorHAnsi" w:hAnsiTheme="majorHAnsi" w:cs="Times New Roman"/>
        </w:rPr>
        <w:t xml:space="preserve">Праћење параметара који представљају основу за </w:t>
      </w:r>
      <w:r w:rsidR="00CA2DA8" w:rsidRPr="00B160CF">
        <w:rPr>
          <w:rFonts w:asciiTheme="majorHAnsi" w:hAnsiTheme="majorHAnsi" w:cs="Times New Roman"/>
        </w:rPr>
        <w:t>одрживост популације,</w:t>
      </w:r>
      <w:r w:rsidR="000C0880">
        <w:rPr>
          <w:rFonts w:asciiTheme="majorHAnsi" w:hAnsiTheme="majorHAnsi" w:cs="Times New Roman"/>
          <w:lang w:val="sr-Cyrl-BA"/>
        </w:rPr>
        <w:t xml:space="preserve"> </w:t>
      </w:r>
      <w:r w:rsidRPr="00B160CF">
        <w:rPr>
          <w:rFonts w:asciiTheme="majorHAnsi" w:hAnsiTheme="majorHAnsi" w:cs="Times New Roman"/>
        </w:rPr>
        <w:t xml:space="preserve">успјешан раст и репродукцију риба, </w:t>
      </w:r>
      <w:r w:rsidR="00CA2DA8" w:rsidRPr="00B160CF">
        <w:rPr>
          <w:rFonts w:asciiTheme="majorHAnsi" w:hAnsiTheme="majorHAnsi" w:cs="Times New Roman"/>
        </w:rPr>
        <w:t>унутар којих могу функционисати у Требишњици и  Сушици</w:t>
      </w:r>
      <w:r w:rsidR="00EB6812" w:rsidRPr="00B160CF">
        <w:rPr>
          <w:rFonts w:asciiTheme="majorHAnsi" w:hAnsiTheme="majorHAnsi" w:cs="Times New Roman"/>
        </w:rPr>
        <w:t>,</w:t>
      </w:r>
      <w:r w:rsidR="00C76BA4" w:rsidRPr="00B160CF">
        <w:rPr>
          <w:rFonts w:asciiTheme="majorHAnsi" w:hAnsiTheme="majorHAnsi" w:cs="Times New Roman"/>
        </w:rPr>
        <w:t xml:space="preserve"> Горичком језеру.</w:t>
      </w:r>
    </w:p>
    <w:p w:rsidR="00CA2DA8" w:rsidRPr="00B160CF" w:rsidRDefault="00BE75F1" w:rsidP="00560E01">
      <w:pPr>
        <w:pStyle w:val="ListParagraph"/>
        <w:numPr>
          <w:ilvl w:val="0"/>
          <w:numId w:val="16"/>
        </w:numPr>
        <w:autoSpaceDE w:val="0"/>
        <w:autoSpaceDN w:val="0"/>
        <w:adjustRightInd w:val="0"/>
        <w:spacing w:after="0"/>
        <w:jc w:val="both"/>
        <w:rPr>
          <w:rFonts w:asciiTheme="majorHAnsi" w:hAnsiTheme="majorHAnsi" w:cs="Times New Roman"/>
        </w:rPr>
      </w:pPr>
      <w:r w:rsidRPr="00B160CF">
        <w:rPr>
          <w:rFonts w:asciiTheme="majorHAnsi" w:hAnsiTheme="majorHAnsi" w:cs="Times New Roman"/>
          <w:lang w:val="sr-Cyrl-BA"/>
        </w:rPr>
        <w:t xml:space="preserve">Успостављање интегралног информационог система </w:t>
      </w:r>
      <w:r w:rsidR="00CA2DA8" w:rsidRPr="00B160CF">
        <w:rPr>
          <w:rFonts w:asciiTheme="majorHAnsi" w:hAnsiTheme="majorHAnsi" w:cs="Times New Roman"/>
          <w:lang w:val="sr-Cyrl-BA"/>
        </w:rPr>
        <w:t xml:space="preserve">у Парку природе </w:t>
      </w:r>
      <w:r w:rsidR="000C0880">
        <w:rPr>
          <w:rFonts w:asciiTheme="majorHAnsi" w:hAnsiTheme="majorHAnsi" w:cs="Times New Roman"/>
          <w:lang w:val="sr-Cyrl-BA"/>
        </w:rPr>
        <w:t>„Ор</w:t>
      </w:r>
      <w:r w:rsidR="00CA2DA8" w:rsidRPr="00B160CF">
        <w:rPr>
          <w:rFonts w:asciiTheme="majorHAnsi" w:hAnsiTheme="majorHAnsi" w:cs="Times New Roman"/>
          <w:lang w:val="sr-Cyrl-BA"/>
        </w:rPr>
        <w:t>јен</w:t>
      </w:r>
      <w:r w:rsidR="000C0880">
        <w:rPr>
          <w:rFonts w:asciiTheme="majorHAnsi" w:hAnsiTheme="majorHAnsi" w:cs="Times New Roman"/>
          <w:lang w:val="sr-Cyrl-BA"/>
        </w:rPr>
        <w:t>“</w:t>
      </w:r>
      <w:r w:rsidR="00CA2DA8" w:rsidRPr="00B160CF">
        <w:rPr>
          <w:rFonts w:asciiTheme="majorHAnsi" w:hAnsiTheme="majorHAnsi" w:cs="Times New Roman"/>
          <w:lang w:val="sr-Cyrl-BA"/>
        </w:rPr>
        <w:t>,</w:t>
      </w:r>
    </w:p>
    <w:p w:rsidR="00BE75F1" w:rsidRPr="00B160CF" w:rsidRDefault="00BE75F1" w:rsidP="00560E01">
      <w:pPr>
        <w:pStyle w:val="ListParagraph"/>
        <w:numPr>
          <w:ilvl w:val="0"/>
          <w:numId w:val="16"/>
        </w:numPr>
        <w:autoSpaceDE w:val="0"/>
        <w:autoSpaceDN w:val="0"/>
        <w:adjustRightInd w:val="0"/>
        <w:spacing w:after="0"/>
        <w:jc w:val="both"/>
        <w:rPr>
          <w:rFonts w:asciiTheme="majorHAnsi" w:hAnsiTheme="majorHAnsi" w:cs="Times New Roman"/>
        </w:rPr>
      </w:pPr>
      <w:r w:rsidRPr="00B160CF">
        <w:rPr>
          <w:rFonts w:asciiTheme="majorHAnsi" w:hAnsiTheme="majorHAnsi" w:cs="Times New Roman"/>
          <w:lang w:val="sr-Cyrl-BA"/>
        </w:rPr>
        <w:t xml:space="preserve"> </w:t>
      </w:r>
      <w:r w:rsidR="00CA2DA8" w:rsidRPr="00B160CF">
        <w:rPr>
          <w:rFonts w:asciiTheme="majorHAnsi" w:hAnsiTheme="majorHAnsi" w:cs="Times New Roman"/>
          <w:lang w:val="sr-Cyrl-BA"/>
        </w:rPr>
        <w:t xml:space="preserve">Успостављање </w:t>
      </w:r>
      <w:r w:rsidRPr="00B160CF">
        <w:rPr>
          <w:rFonts w:asciiTheme="majorHAnsi" w:hAnsiTheme="majorHAnsi" w:cs="Times New Roman"/>
          <w:lang w:val="sr-Cyrl-BA"/>
        </w:rPr>
        <w:t>система индикатора за праћење бидиверзитета.</w:t>
      </w:r>
    </w:p>
    <w:p w:rsidR="00F532FA" w:rsidRPr="00B160CF" w:rsidRDefault="00BE75F1" w:rsidP="00560E01">
      <w:pPr>
        <w:pStyle w:val="ListParagraph"/>
        <w:numPr>
          <w:ilvl w:val="0"/>
          <w:numId w:val="16"/>
        </w:numPr>
        <w:autoSpaceDE w:val="0"/>
        <w:autoSpaceDN w:val="0"/>
        <w:adjustRightInd w:val="0"/>
        <w:spacing w:after="0"/>
        <w:jc w:val="both"/>
        <w:rPr>
          <w:rFonts w:asciiTheme="majorHAnsi" w:hAnsiTheme="majorHAnsi" w:cs="Times New Roman"/>
        </w:rPr>
      </w:pPr>
      <w:r w:rsidRPr="00B160CF">
        <w:rPr>
          <w:rFonts w:asciiTheme="majorHAnsi" w:hAnsiTheme="majorHAnsi" w:cs="Times New Roman"/>
        </w:rPr>
        <w:t xml:space="preserve">Адаптација и одрживо коришћење шума у циљу смањења негативних последица екстремних промена климе. </w:t>
      </w:r>
    </w:p>
    <w:p w:rsidR="00BE75F1" w:rsidRPr="00B160CF" w:rsidRDefault="00F532FA" w:rsidP="00560E01">
      <w:pPr>
        <w:pStyle w:val="ListParagraph"/>
        <w:numPr>
          <w:ilvl w:val="0"/>
          <w:numId w:val="14"/>
        </w:numPr>
        <w:autoSpaceDE w:val="0"/>
        <w:autoSpaceDN w:val="0"/>
        <w:adjustRightInd w:val="0"/>
        <w:spacing w:after="0"/>
        <w:jc w:val="both"/>
        <w:rPr>
          <w:rFonts w:asciiTheme="majorHAnsi" w:hAnsiTheme="majorHAnsi" w:cs="Times New Roman"/>
        </w:rPr>
      </w:pPr>
      <w:r w:rsidRPr="00B160CF">
        <w:rPr>
          <w:rFonts w:asciiTheme="majorHAnsi" w:hAnsiTheme="majorHAnsi" w:cs="Times New Roman"/>
        </w:rPr>
        <w:t>Установити смјернице у односу на „</w:t>
      </w:r>
      <w:r w:rsidR="00BE75F1" w:rsidRPr="00B160CF">
        <w:rPr>
          <w:rFonts w:asciiTheme="majorHAnsi" w:hAnsiTheme="majorHAnsi" w:cs="Times New Roman"/>
        </w:rPr>
        <w:t>принцип природи блиског газдовања</w:t>
      </w:r>
      <w:r w:rsidRPr="00B160CF">
        <w:rPr>
          <w:rFonts w:asciiTheme="majorHAnsi" w:hAnsiTheme="majorHAnsi" w:cs="Times New Roman"/>
        </w:rPr>
        <w:t xml:space="preserve"> шумама</w:t>
      </w:r>
      <w:r w:rsidR="00334B4D">
        <w:rPr>
          <w:rFonts w:asciiTheme="majorHAnsi" w:hAnsiTheme="majorHAnsi" w:cs="Times New Roman"/>
        </w:rPr>
        <w:t xml:space="preserve"> NbS</w:t>
      </w:r>
      <w:r w:rsidR="00BE75F1" w:rsidRPr="00B160CF">
        <w:rPr>
          <w:rFonts w:asciiTheme="majorHAnsi" w:hAnsiTheme="majorHAnsi" w:cs="Times New Roman"/>
        </w:rPr>
        <w:t>“</w:t>
      </w:r>
      <w:r w:rsidRPr="00B160CF">
        <w:rPr>
          <w:rFonts w:asciiTheme="majorHAnsi" w:hAnsiTheme="majorHAnsi" w:cs="Times New Roman"/>
        </w:rPr>
        <w:t xml:space="preserve">у </w:t>
      </w:r>
      <w:r w:rsidR="000C0880">
        <w:rPr>
          <w:rFonts w:asciiTheme="majorHAnsi" w:hAnsiTheme="majorHAnsi" w:cs="Times New Roman"/>
          <w:lang w:val="sr-Cyrl-BA"/>
        </w:rPr>
        <w:t xml:space="preserve"> </w:t>
      </w:r>
      <w:r w:rsidRPr="00B160CF">
        <w:rPr>
          <w:rFonts w:asciiTheme="majorHAnsi" w:hAnsiTheme="majorHAnsi" w:cs="Times New Roman"/>
        </w:rPr>
        <w:t>локалним условима</w:t>
      </w:r>
      <w:r w:rsidR="00BE75F1" w:rsidRPr="00B160CF">
        <w:rPr>
          <w:rFonts w:asciiTheme="majorHAnsi" w:hAnsiTheme="majorHAnsi" w:cs="Times New Roman"/>
        </w:rPr>
        <w:t>;</w:t>
      </w:r>
    </w:p>
    <w:p w:rsidR="00BE75F1" w:rsidRPr="002266E4" w:rsidRDefault="00BE75F1" w:rsidP="00560E01">
      <w:pPr>
        <w:pStyle w:val="ListParagraph"/>
        <w:numPr>
          <w:ilvl w:val="0"/>
          <w:numId w:val="14"/>
        </w:numPr>
        <w:autoSpaceDE w:val="0"/>
        <w:autoSpaceDN w:val="0"/>
        <w:adjustRightInd w:val="0"/>
        <w:spacing w:after="0"/>
        <w:jc w:val="both"/>
        <w:rPr>
          <w:rFonts w:asciiTheme="majorHAnsi" w:hAnsiTheme="majorHAnsi" w:cs="Times New Roman"/>
        </w:rPr>
      </w:pPr>
      <w:r w:rsidRPr="00B160CF">
        <w:rPr>
          <w:rFonts w:asciiTheme="majorHAnsi" w:hAnsiTheme="majorHAnsi" w:cs="Times New Roman"/>
        </w:rPr>
        <w:t>Разрада примарних индикатора утицаја климатских промјена и окружења на биодиверзитет,</w:t>
      </w:r>
      <w:r w:rsidR="000C0880">
        <w:rPr>
          <w:rFonts w:asciiTheme="majorHAnsi" w:hAnsiTheme="majorHAnsi" w:cs="Times New Roman"/>
          <w:lang w:val="sr-Cyrl-BA"/>
        </w:rPr>
        <w:t xml:space="preserve"> </w:t>
      </w:r>
      <w:r w:rsidRPr="00B160CF">
        <w:rPr>
          <w:rFonts w:asciiTheme="majorHAnsi" w:hAnsiTheme="majorHAnsi" w:cs="Times New Roman"/>
        </w:rPr>
        <w:t>еколошке ефекте,</w:t>
      </w:r>
      <w:r w:rsidR="000C0880">
        <w:rPr>
          <w:rFonts w:asciiTheme="majorHAnsi" w:hAnsiTheme="majorHAnsi" w:cs="Times New Roman"/>
          <w:lang w:val="sr-Cyrl-BA"/>
        </w:rPr>
        <w:t xml:space="preserve"> </w:t>
      </w:r>
      <w:r w:rsidRPr="00B160CF">
        <w:rPr>
          <w:rFonts w:asciiTheme="majorHAnsi" w:hAnsiTheme="majorHAnsi" w:cs="Times New Roman"/>
        </w:rPr>
        <w:t>социјални и политички амбијент управљања;</w:t>
      </w:r>
    </w:p>
    <w:p w:rsidR="007365E5" w:rsidRPr="00C41A1D" w:rsidRDefault="00DC0D54" w:rsidP="00C41A1D">
      <w:pPr>
        <w:pStyle w:val="ListParagraph"/>
        <w:numPr>
          <w:ilvl w:val="0"/>
          <w:numId w:val="14"/>
        </w:numPr>
        <w:autoSpaceDE w:val="0"/>
        <w:autoSpaceDN w:val="0"/>
        <w:adjustRightInd w:val="0"/>
        <w:spacing w:after="0"/>
        <w:jc w:val="both"/>
        <w:rPr>
          <w:rFonts w:asciiTheme="majorHAnsi" w:hAnsiTheme="majorHAnsi" w:cs="Times New Roman"/>
        </w:rPr>
      </w:pPr>
      <w:r>
        <w:rPr>
          <w:rFonts w:asciiTheme="majorHAnsi" w:eastAsia="Times New Roman" w:hAnsiTheme="majorHAnsi" w:cs="Times New Roman"/>
          <w:color w:val="222222"/>
          <w:lang w:eastAsia="sr-Latn-CS"/>
        </w:rPr>
        <w:t xml:space="preserve"> Примјена резултата</w:t>
      </w:r>
      <w:r w:rsidR="007365E5" w:rsidRPr="00C41A1D">
        <w:rPr>
          <w:rFonts w:asciiTheme="majorHAnsi" w:eastAsia="Times New Roman" w:hAnsiTheme="majorHAnsi" w:cs="Times New Roman"/>
          <w:color w:val="222222"/>
          <w:lang w:eastAsia="sr-Latn-CS"/>
        </w:rPr>
        <w:t xml:space="preserve"> SPA пројекта:</w:t>
      </w:r>
      <w:r w:rsidR="000C0880" w:rsidRPr="00C41A1D">
        <w:rPr>
          <w:rFonts w:asciiTheme="majorHAnsi" w:eastAsia="Times New Roman" w:hAnsiTheme="majorHAnsi" w:cs="Times New Roman"/>
          <w:color w:val="222222"/>
          <w:lang w:val="sr-Cyrl-BA" w:eastAsia="sr-Latn-CS"/>
        </w:rPr>
        <w:t xml:space="preserve"> </w:t>
      </w:r>
      <w:r w:rsidR="007365E5" w:rsidRPr="00C41A1D">
        <w:rPr>
          <w:rFonts w:asciiTheme="majorHAnsi" w:eastAsia="Times New Roman" w:hAnsiTheme="majorHAnsi" w:cs="Times New Roman"/>
          <w:color w:val="222222"/>
          <w:lang w:eastAsia="sr-Latn-CS"/>
        </w:rPr>
        <w:t xml:space="preserve">Програм управљања пожарима на отвореном на подручју Западног Балкана (Landscape Fire Management in the Western Balkans </w:t>
      </w:r>
      <w:r>
        <w:rPr>
          <w:rFonts w:asciiTheme="majorHAnsi" w:eastAsia="Times New Roman" w:hAnsiTheme="majorHAnsi" w:cs="Times New Roman"/>
          <w:color w:val="222222"/>
          <w:lang w:eastAsia="sr-Latn-CS"/>
        </w:rPr>
        <w:t>–</w:t>
      </w:r>
      <w:r w:rsidR="007365E5" w:rsidRPr="00C41A1D">
        <w:rPr>
          <w:rFonts w:asciiTheme="majorHAnsi" w:eastAsia="Times New Roman" w:hAnsiTheme="majorHAnsi" w:cs="Times New Roman"/>
          <w:color w:val="222222"/>
          <w:lang w:eastAsia="sr-Latn-CS"/>
        </w:rPr>
        <w:t>LFMWB</w:t>
      </w:r>
      <w:r>
        <w:rPr>
          <w:rFonts w:asciiTheme="majorHAnsi" w:eastAsia="Times New Roman" w:hAnsiTheme="majorHAnsi" w:cs="Times New Roman"/>
          <w:color w:val="222222"/>
          <w:lang w:eastAsia="sr-Latn-CS"/>
        </w:rPr>
        <w:t>, 2022-2025</w:t>
      </w:r>
      <w:r w:rsidR="007365E5" w:rsidRPr="00C41A1D">
        <w:rPr>
          <w:rFonts w:asciiTheme="majorHAnsi" w:eastAsia="Times New Roman" w:hAnsiTheme="majorHAnsi" w:cs="Times New Roman"/>
          <w:color w:val="222222"/>
          <w:lang w:eastAsia="sr-Latn-CS"/>
        </w:rPr>
        <w:t>).</w:t>
      </w:r>
    </w:p>
    <w:p w:rsidR="002266E4" w:rsidRDefault="002266E4" w:rsidP="000C0880">
      <w:pPr>
        <w:autoSpaceDE w:val="0"/>
        <w:autoSpaceDN w:val="0"/>
        <w:adjustRightInd w:val="0"/>
        <w:jc w:val="both"/>
        <w:rPr>
          <w:rFonts w:asciiTheme="majorHAnsi" w:eastAsia="Calibri" w:hAnsiTheme="majorHAnsi" w:cs="Times New Roman"/>
          <w:bCs/>
          <w:lang w:val="sr-Cyrl-BA"/>
        </w:rPr>
      </w:pPr>
      <w:r>
        <w:rPr>
          <w:rFonts w:asciiTheme="majorHAnsi" w:eastAsia="Calibri" w:hAnsiTheme="majorHAnsi" w:cs="Times New Roman"/>
          <w:bCs/>
          <w:lang w:val="sr-Cyrl-BA"/>
        </w:rPr>
        <w:t>С о</w:t>
      </w:r>
      <w:r w:rsidR="00BE75F1" w:rsidRPr="00B160CF">
        <w:rPr>
          <w:rFonts w:asciiTheme="majorHAnsi" w:eastAsia="Calibri" w:hAnsiTheme="majorHAnsi" w:cs="Times New Roman"/>
          <w:bCs/>
        </w:rPr>
        <w:t xml:space="preserve">бзиром на специфичност простора </w:t>
      </w:r>
      <w:r w:rsidR="00CA2DA8" w:rsidRPr="00B160CF">
        <w:rPr>
          <w:rFonts w:asciiTheme="majorHAnsi" w:eastAsia="Calibri" w:hAnsiTheme="majorHAnsi" w:cs="Times New Roman"/>
          <w:bCs/>
        </w:rPr>
        <w:t xml:space="preserve"> </w:t>
      </w:r>
      <w:r w:rsidRPr="00B160CF">
        <w:rPr>
          <w:rFonts w:asciiTheme="majorHAnsi" w:hAnsiTheme="majorHAnsi" w:cs="Times New Roman"/>
          <w:lang w:val="sr-Cyrl-BA"/>
        </w:rPr>
        <w:t xml:space="preserve">Парку природе </w:t>
      </w:r>
      <w:r>
        <w:rPr>
          <w:rFonts w:asciiTheme="majorHAnsi" w:hAnsiTheme="majorHAnsi" w:cs="Times New Roman"/>
          <w:lang w:val="sr-Cyrl-BA"/>
        </w:rPr>
        <w:t>„Ор</w:t>
      </w:r>
      <w:r w:rsidRPr="00B160CF">
        <w:rPr>
          <w:rFonts w:asciiTheme="majorHAnsi" w:hAnsiTheme="majorHAnsi" w:cs="Times New Roman"/>
          <w:lang w:val="sr-Cyrl-BA"/>
        </w:rPr>
        <w:t>јен</w:t>
      </w:r>
      <w:r>
        <w:rPr>
          <w:rFonts w:asciiTheme="majorHAnsi" w:hAnsiTheme="majorHAnsi" w:cs="Times New Roman"/>
          <w:lang w:val="sr-Cyrl-BA"/>
        </w:rPr>
        <w:t>“</w:t>
      </w:r>
      <w:r w:rsidR="00BE75F1" w:rsidRPr="00B160CF">
        <w:rPr>
          <w:rFonts w:asciiTheme="majorHAnsi" w:eastAsia="Calibri" w:hAnsiTheme="majorHAnsi" w:cs="Times New Roman"/>
          <w:bCs/>
        </w:rPr>
        <w:t>, потребно је</w:t>
      </w:r>
      <w:r>
        <w:rPr>
          <w:rFonts w:asciiTheme="majorHAnsi" w:eastAsia="Calibri" w:hAnsiTheme="majorHAnsi" w:cs="Times New Roman"/>
          <w:bCs/>
          <w:lang w:val="sr-Cyrl-BA"/>
        </w:rPr>
        <w:t>:</w:t>
      </w:r>
    </w:p>
    <w:p w:rsidR="002266E4" w:rsidRPr="002266E4" w:rsidRDefault="00BE75F1" w:rsidP="002266E4">
      <w:pPr>
        <w:pStyle w:val="ListParagraph"/>
        <w:numPr>
          <w:ilvl w:val="0"/>
          <w:numId w:val="50"/>
        </w:numPr>
        <w:autoSpaceDE w:val="0"/>
        <w:autoSpaceDN w:val="0"/>
        <w:adjustRightInd w:val="0"/>
        <w:jc w:val="both"/>
        <w:rPr>
          <w:rFonts w:asciiTheme="majorHAnsi" w:eastAsia="Calibri" w:hAnsiTheme="majorHAnsi" w:cs="Times New Roman"/>
          <w:bCs/>
        </w:rPr>
      </w:pPr>
      <w:r w:rsidRPr="002266E4">
        <w:rPr>
          <w:rFonts w:asciiTheme="majorHAnsi" w:eastAsia="Calibri" w:hAnsiTheme="majorHAnsi" w:cs="Times New Roman"/>
          <w:bCs/>
        </w:rPr>
        <w:t xml:space="preserve">израдити  План предјела, инвентаризацијом и категоризацијом пејзажа на основу типизације; </w:t>
      </w:r>
    </w:p>
    <w:p w:rsidR="002266E4" w:rsidRPr="002266E4" w:rsidRDefault="00BE75F1" w:rsidP="002266E4">
      <w:pPr>
        <w:pStyle w:val="ListParagraph"/>
        <w:numPr>
          <w:ilvl w:val="0"/>
          <w:numId w:val="50"/>
        </w:numPr>
        <w:autoSpaceDE w:val="0"/>
        <w:autoSpaceDN w:val="0"/>
        <w:adjustRightInd w:val="0"/>
        <w:jc w:val="both"/>
        <w:rPr>
          <w:rFonts w:asciiTheme="majorHAnsi" w:eastAsia="Calibri" w:hAnsiTheme="majorHAnsi" w:cs="Times New Roman"/>
          <w:bCs/>
        </w:rPr>
      </w:pPr>
      <w:r w:rsidRPr="002266E4">
        <w:rPr>
          <w:rFonts w:asciiTheme="majorHAnsi" w:eastAsia="Calibri" w:hAnsiTheme="majorHAnsi" w:cs="Times New Roman"/>
          <w:bCs/>
        </w:rPr>
        <w:t xml:space="preserve">издвојити специфичне пејзаже; </w:t>
      </w:r>
    </w:p>
    <w:p w:rsidR="002266E4" w:rsidRPr="002266E4" w:rsidRDefault="00BE75F1" w:rsidP="002266E4">
      <w:pPr>
        <w:pStyle w:val="ListParagraph"/>
        <w:numPr>
          <w:ilvl w:val="0"/>
          <w:numId w:val="50"/>
        </w:numPr>
        <w:autoSpaceDE w:val="0"/>
        <w:autoSpaceDN w:val="0"/>
        <w:adjustRightInd w:val="0"/>
        <w:jc w:val="both"/>
        <w:rPr>
          <w:rFonts w:asciiTheme="majorHAnsi" w:eastAsia="Calibri" w:hAnsiTheme="majorHAnsi" w:cs="Times New Roman"/>
          <w:bCs/>
        </w:rPr>
      </w:pPr>
      <w:r w:rsidRPr="002266E4">
        <w:rPr>
          <w:rFonts w:asciiTheme="majorHAnsi" w:eastAsia="Calibri" w:hAnsiTheme="majorHAnsi" w:cs="Times New Roman"/>
          <w:bCs/>
        </w:rPr>
        <w:t xml:space="preserve">процјенити стање и угроженост пејзажа, </w:t>
      </w:r>
    </w:p>
    <w:p w:rsidR="00BE75F1" w:rsidRPr="002266E4" w:rsidRDefault="00BE75F1" w:rsidP="002266E4">
      <w:pPr>
        <w:pStyle w:val="ListParagraph"/>
        <w:numPr>
          <w:ilvl w:val="0"/>
          <w:numId w:val="50"/>
        </w:numPr>
        <w:autoSpaceDE w:val="0"/>
        <w:autoSpaceDN w:val="0"/>
        <w:adjustRightInd w:val="0"/>
        <w:jc w:val="both"/>
        <w:rPr>
          <w:rFonts w:asciiTheme="majorHAnsi" w:eastAsia="Calibri" w:hAnsiTheme="majorHAnsi" w:cs="Times New Roman"/>
          <w:bCs/>
        </w:rPr>
      </w:pPr>
      <w:r w:rsidRPr="002266E4">
        <w:rPr>
          <w:rFonts w:asciiTheme="majorHAnsi" w:eastAsia="Calibri" w:hAnsiTheme="majorHAnsi" w:cs="Times New Roman"/>
          <w:bCs/>
        </w:rPr>
        <w:t xml:space="preserve">разрадити </w:t>
      </w:r>
      <w:r w:rsidR="002266E4" w:rsidRPr="002266E4">
        <w:rPr>
          <w:rFonts w:asciiTheme="majorHAnsi" w:eastAsia="Calibri" w:hAnsiTheme="majorHAnsi" w:cs="Times New Roman"/>
          <w:bCs/>
          <w:lang w:val="sr-Cyrl-BA"/>
        </w:rPr>
        <w:t>А</w:t>
      </w:r>
      <w:r w:rsidRPr="002266E4">
        <w:rPr>
          <w:rFonts w:asciiTheme="majorHAnsi" w:eastAsia="Calibri" w:hAnsiTheme="majorHAnsi" w:cs="Times New Roman"/>
          <w:bCs/>
        </w:rPr>
        <w:t xml:space="preserve">кциони план заштите и унапређења пејзажа </w:t>
      </w:r>
      <w:r w:rsidR="002266E4" w:rsidRPr="002266E4">
        <w:rPr>
          <w:rFonts w:asciiTheme="majorHAnsi" w:hAnsiTheme="majorHAnsi" w:cs="Times New Roman"/>
          <w:lang w:val="sr-Cyrl-BA"/>
        </w:rPr>
        <w:t>Парку природе „Орјен“</w:t>
      </w:r>
      <w:r w:rsidR="005454E3" w:rsidRPr="002266E4">
        <w:rPr>
          <w:rFonts w:asciiTheme="majorHAnsi" w:hAnsiTheme="majorHAnsi" w:cs="Times New Roman"/>
        </w:rPr>
        <w:t>.</w:t>
      </w:r>
      <w:r w:rsidRPr="002266E4">
        <w:rPr>
          <w:rFonts w:asciiTheme="majorHAnsi" w:eastAsia="Calibri" w:hAnsiTheme="majorHAnsi" w:cs="Times New Roman"/>
          <w:bCs/>
        </w:rPr>
        <w:t xml:space="preserve"> </w:t>
      </w:r>
    </w:p>
    <w:p w:rsidR="005454E3" w:rsidRPr="00B160CF" w:rsidRDefault="005454E3" w:rsidP="00590C32">
      <w:pPr>
        <w:pStyle w:val="a"/>
        <w:spacing w:line="276" w:lineRule="auto"/>
        <w:ind w:firstLine="406"/>
        <w:rPr>
          <w:rFonts w:asciiTheme="majorHAnsi" w:hAnsiTheme="majorHAnsi"/>
          <w:szCs w:val="22"/>
        </w:rPr>
      </w:pPr>
      <w:r w:rsidRPr="00B160CF">
        <w:rPr>
          <w:rFonts w:asciiTheme="majorHAnsi" w:hAnsiTheme="majorHAnsi"/>
          <w:szCs w:val="22"/>
        </w:rPr>
        <w:t>С обзиром на климатске промјене и потребу њиховог праћења на локалном нивоу  позитивним се може оцјенити раније позиционирање метеоролошке станице за праћење климе  на подручју Парка.</w:t>
      </w:r>
    </w:p>
    <w:p w:rsidR="007365E5" w:rsidRPr="00B160CF" w:rsidRDefault="005454E3" w:rsidP="00560E01">
      <w:pPr>
        <w:shd w:val="clear" w:color="auto" w:fill="FFFFFF"/>
        <w:ind w:firstLine="567"/>
        <w:jc w:val="both"/>
        <w:rPr>
          <w:rFonts w:asciiTheme="majorHAnsi" w:hAnsiTheme="majorHAnsi" w:cs="Times New Roman"/>
        </w:rPr>
      </w:pPr>
      <w:r w:rsidRPr="00B160CF">
        <w:rPr>
          <w:rFonts w:asciiTheme="majorHAnsi" w:hAnsiTheme="majorHAnsi" w:cs="Times New Roman"/>
        </w:rPr>
        <w:t xml:space="preserve">У вези са претходним неопходно је развијати </w:t>
      </w:r>
      <w:r w:rsidRPr="00B160CF">
        <w:rPr>
          <w:rFonts w:asciiTheme="majorHAnsi" w:hAnsiTheme="majorHAnsi" w:cs="Times New Roman"/>
          <w:b/>
        </w:rPr>
        <w:t xml:space="preserve">методологију праћења климатских промјена као фактора ризика </w:t>
      </w:r>
      <w:r w:rsidRPr="00B160CF">
        <w:rPr>
          <w:rFonts w:asciiTheme="majorHAnsi" w:hAnsiTheme="majorHAnsi" w:cs="Times New Roman"/>
        </w:rPr>
        <w:t>(аб</w:t>
      </w:r>
      <w:r w:rsidR="000877AB" w:rsidRPr="00B160CF">
        <w:rPr>
          <w:rFonts w:asciiTheme="majorHAnsi" w:hAnsiTheme="majorHAnsi" w:cs="Times New Roman"/>
        </w:rPr>
        <w:t xml:space="preserve">иотичког и биотичког каратера) </w:t>
      </w:r>
      <w:r w:rsidRPr="00B160CF">
        <w:rPr>
          <w:rFonts w:asciiTheme="majorHAnsi" w:hAnsiTheme="majorHAnsi" w:cs="Times New Roman"/>
        </w:rPr>
        <w:t xml:space="preserve"> и </w:t>
      </w:r>
      <w:r w:rsidR="000877AB" w:rsidRPr="00B160CF">
        <w:rPr>
          <w:rFonts w:asciiTheme="majorHAnsi" w:hAnsiTheme="majorHAnsi" w:cs="Times New Roman"/>
        </w:rPr>
        <w:t>дефинисати</w:t>
      </w:r>
      <w:r w:rsidRPr="00B160CF">
        <w:rPr>
          <w:rFonts w:asciiTheme="majorHAnsi" w:hAnsiTheme="majorHAnsi" w:cs="Times New Roman"/>
        </w:rPr>
        <w:t xml:space="preserve"> индикатора утицаја на природне процесе а пре свега на одрживост затеченог нивоа </w:t>
      </w:r>
      <w:r w:rsidRPr="00B160CF">
        <w:rPr>
          <w:rFonts w:asciiTheme="majorHAnsi" w:hAnsiTheme="majorHAnsi" w:cs="Times New Roman"/>
        </w:rPr>
        <w:lastRenderedPageBreak/>
        <w:t xml:space="preserve">биоразноврсности </w:t>
      </w:r>
      <w:r w:rsidR="00B87A4B" w:rsidRPr="00B160CF">
        <w:rPr>
          <w:rFonts w:asciiTheme="majorHAnsi" w:hAnsiTheme="majorHAnsi" w:cs="Times New Roman"/>
        </w:rPr>
        <w:t xml:space="preserve">–са </w:t>
      </w:r>
      <w:r w:rsidRPr="00B160CF">
        <w:rPr>
          <w:rFonts w:asciiTheme="majorHAnsi" w:hAnsiTheme="majorHAnsi" w:cs="Times New Roman"/>
        </w:rPr>
        <w:t>фокус</w:t>
      </w:r>
      <w:r w:rsidR="00B87A4B" w:rsidRPr="00B160CF">
        <w:rPr>
          <w:rFonts w:asciiTheme="majorHAnsi" w:hAnsiTheme="majorHAnsi" w:cs="Times New Roman"/>
        </w:rPr>
        <w:t>ом</w:t>
      </w:r>
      <w:r w:rsidRPr="00B160CF">
        <w:rPr>
          <w:rFonts w:asciiTheme="majorHAnsi" w:hAnsiTheme="majorHAnsi" w:cs="Times New Roman"/>
        </w:rPr>
        <w:t xml:space="preserve"> </w:t>
      </w:r>
      <w:r w:rsidR="00B87A4B" w:rsidRPr="00B160CF">
        <w:rPr>
          <w:rFonts w:asciiTheme="majorHAnsi" w:hAnsiTheme="majorHAnsi" w:cs="Times New Roman"/>
        </w:rPr>
        <w:t xml:space="preserve"> </w:t>
      </w:r>
      <w:r w:rsidRPr="00B160CF">
        <w:rPr>
          <w:rFonts w:asciiTheme="majorHAnsi" w:hAnsiTheme="majorHAnsi" w:cs="Times New Roman"/>
        </w:rPr>
        <w:t xml:space="preserve"> на реликтне,</w:t>
      </w:r>
      <w:r w:rsidR="002266E4">
        <w:rPr>
          <w:rFonts w:asciiTheme="majorHAnsi" w:hAnsiTheme="majorHAnsi" w:cs="Times New Roman"/>
          <w:lang w:val="sr-Cyrl-BA"/>
        </w:rPr>
        <w:t xml:space="preserve"> </w:t>
      </w:r>
      <w:r w:rsidRPr="00B160CF">
        <w:rPr>
          <w:rFonts w:asciiTheme="majorHAnsi" w:hAnsiTheme="majorHAnsi" w:cs="Times New Roman"/>
        </w:rPr>
        <w:t>ендемичне,</w:t>
      </w:r>
      <w:r w:rsidR="002266E4">
        <w:rPr>
          <w:rFonts w:asciiTheme="majorHAnsi" w:hAnsiTheme="majorHAnsi" w:cs="Times New Roman"/>
          <w:lang w:val="sr-Cyrl-BA"/>
        </w:rPr>
        <w:t xml:space="preserve"> </w:t>
      </w:r>
      <w:r w:rsidRPr="00B160CF">
        <w:rPr>
          <w:rFonts w:asciiTheme="majorHAnsi" w:hAnsiTheme="majorHAnsi" w:cs="Times New Roman"/>
        </w:rPr>
        <w:t>ријетке и угрожене врсте, стабилност карстних феномена и одрживост пејзажних вриједности.</w:t>
      </w:r>
    </w:p>
    <w:p w:rsidR="00BE75F1" w:rsidRPr="00B160CF" w:rsidRDefault="00BE75F1" w:rsidP="00590C32">
      <w:pPr>
        <w:pStyle w:val="a"/>
        <w:spacing w:line="276" w:lineRule="auto"/>
        <w:ind w:firstLine="567"/>
        <w:rPr>
          <w:rFonts w:asciiTheme="majorHAnsi" w:hAnsiTheme="majorHAnsi"/>
          <w:szCs w:val="22"/>
        </w:rPr>
      </w:pPr>
      <w:r w:rsidRPr="00B160CF">
        <w:rPr>
          <w:rFonts w:asciiTheme="majorHAnsi" w:hAnsiTheme="majorHAnsi"/>
          <w:szCs w:val="22"/>
        </w:rPr>
        <w:t xml:space="preserve">У оквирима </w:t>
      </w:r>
      <w:r w:rsidR="00CA2DA8" w:rsidRPr="00B160CF">
        <w:rPr>
          <w:rFonts w:asciiTheme="majorHAnsi" w:hAnsiTheme="majorHAnsi"/>
          <w:szCs w:val="22"/>
        </w:rPr>
        <w:t xml:space="preserve"> </w:t>
      </w:r>
      <w:r w:rsidR="002266E4" w:rsidRPr="00B160CF">
        <w:rPr>
          <w:rFonts w:asciiTheme="majorHAnsi" w:hAnsiTheme="majorHAnsi"/>
          <w:lang w:val="sr-Cyrl-BA"/>
        </w:rPr>
        <w:t xml:space="preserve">Парку природе </w:t>
      </w:r>
      <w:r w:rsidR="002266E4">
        <w:rPr>
          <w:rFonts w:asciiTheme="majorHAnsi" w:hAnsiTheme="majorHAnsi"/>
          <w:lang w:val="sr-Cyrl-BA"/>
        </w:rPr>
        <w:t>„Ор</w:t>
      </w:r>
      <w:r w:rsidR="002266E4" w:rsidRPr="00B160CF">
        <w:rPr>
          <w:rFonts w:asciiTheme="majorHAnsi" w:hAnsiTheme="majorHAnsi"/>
          <w:lang w:val="sr-Cyrl-BA"/>
        </w:rPr>
        <w:t>јен</w:t>
      </w:r>
      <w:r w:rsidR="002266E4">
        <w:rPr>
          <w:rFonts w:asciiTheme="majorHAnsi" w:hAnsiTheme="majorHAnsi"/>
          <w:lang w:val="sr-Cyrl-BA"/>
        </w:rPr>
        <w:t xml:space="preserve">“ </w:t>
      </w:r>
      <w:r w:rsidRPr="00B160CF">
        <w:rPr>
          <w:rFonts w:asciiTheme="majorHAnsi" w:hAnsiTheme="majorHAnsi"/>
          <w:szCs w:val="22"/>
        </w:rPr>
        <w:t xml:space="preserve">нису издвојена заштићена подручја </w:t>
      </w:r>
      <w:r w:rsidR="002266E4">
        <w:rPr>
          <w:rFonts w:asciiTheme="majorHAnsi" w:hAnsiTheme="majorHAnsi"/>
          <w:szCs w:val="22"/>
          <w:lang w:val="sr-Cyrl-BA"/>
        </w:rPr>
        <w:t xml:space="preserve">нпр. </w:t>
      </w:r>
      <w:r w:rsidRPr="00B160CF">
        <w:rPr>
          <w:rFonts w:asciiTheme="majorHAnsi" w:hAnsiTheme="majorHAnsi"/>
          <w:szCs w:val="22"/>
        </w:rPr>
        <w:t xml:space="preserve">(локална изворишта вода) која су дефинисана Законом о водама Републике Српске, односно заштићена подручја намијењена захватању воде или вода намјењена за људску употребу која подразумијева све воде коришћене у ту сврху, било у њиховом оргиналном стању или након третмана („Службени гласник Републике Српске“, број 7/03). </w:t>
      </w:r>
    </w:p>
    <w:p w:rsidR="00737DE6" w:rsidRPr="001F0AC3" w:rsidRDefault="00737DE6" w:rsidP="00560E01">
      <w:pPr>
        <w:pStyle w:val="a"/>
        <w:spacing w:line="276" w:lineRule="auto"/>
        <w:jc w:val="right"/>
        <w:rPr>
          <w:rFonts w:asciiTheme="majorHAnsi" w:hAnsiTheme="majorHAnsi"/>
          <w:b/>
          <w:bCs/>
        </w:rPr>
      </w:pPr>
      <w:r w:rsidRPr="001F0AC3">
        <w:rPr>
          <w:rFonts w:asciiTheme="majorHAnsi" w:hAnsiTheme="majorHAnsi"/>
        </w:rPr>
        <w:t xml:space="preserve">                                                                                                                                   </w:t>
      </w:r>
      <w:r w:rsidRPr="001F0AC3">
        <w:rPr>
          <w:rFonts w:asciiTheme="majorHAnsi" w:hAnsiTheme="majorHAnsi" w:cs="Calibri"/>
        </w:rPr>
        <w:t xml:space="preserve">                                                                                                           </w:t>
      </w:r>
      <w:r w:rsidRPr="001F0AC3">
        <w:rPr>
          <w:rFonts w:asciiTheme="majorHAnsi" w:hAnsiTheme="majorHAnsi"/>
          <w:b/>
          <w:bCs/>
        </w:rPr>
        <w:t>Динамика извршења:</w:t>
      </w:r>
    </w:p>
    <w:p w:rsidR="00737DE6" w:rsidRPr="001F0AC3" w:rsidRDefault="00BC4A43" w:rsidP="00560E01">
      <w:pPr>
        <w:pStyle w:val="a"/>
        <w:spacing w:line="276" w:lineRule="auto"/>
        <w:jc w:val="right"/>
        <w:rPr>
          <w:rFonts w:asciiTheme="majorHAnsi" w:hAnsiTheme="majorHAnsi"/>
          <w:b/>
          <w:bCs/>
        </w:rPr>
      </w:pPr>
      <w:r>
        <w:rPr>
          <w:rFonts w:asciiTheme="majorHAnsi" w:hAnsiTheme="majorHAnsi"/>
          <w:b/>
          <w:bCs/>
        </w:rPr>
        <w:t>202</w:t>
      </w:r>
      <w:r>
        <w:rPr>
          <w:rFonts w:asciiTheme="majorHAnsi" w:hAnsiTheme="majorHAnsi"/>
          <w:b/>
          <w:bCs/>
          <w:lang w:val="sr-Cyrl-BA"/>
        </w:rPr>
        <w:t>4</w:t>
      </w:r>
      <w:r w:rsidR="00737DE6" w:rsidRPr="001F0AC3">
        <w:rPr>
          <w:rFonts w:asciiTheme="majorHAnsi" w:hAnsiTheme="majorHAnsi"/>
          <w:b/>
          <w:bCs/>
        </w:rPr>
        <w:t>-203</w:t>
      </w:r>
      <w:r>
        <w:rPr>
          <w:rFonts w:asciiTheme="majorHAnsi" w:hAnsiTheme="majorHAnsi"/>
          <w:b/>
          <w:bCs/>
          <w:lang w:val="sr-Cyrl-BA"/>
        </w:rPr>
        <w:t>3</w:t>
      </w:r>
      <w:r w:rsidR="00737DE6" w:rsidRPr="001F0AC3">
        <w:rPr>
          <w:rFonts w:asciiTheme="majorHAnsi" w:hAnsiTheme="majorHAnsi"/>
          <w:b/>
          <w:bCs/>
        </w:rPr>
        <w:t>.година</w:t>
      </w:r>
    </w:p>
    <w:p w:rsidR="00BE75F1" w:rsidRPr="001F0AC3" w:rsidRDefault="00B97FEA" w:rsidP="00FB0528">
      <w:pPr>
        <w:pStyle w:val="Heading2"/>
      </w:pPr>
      <w:bookmarkStart w:id="131" w:name="_Toc144142737"/>
      <w:bookmarkStart w:id="132" w:name="_Toc150328024"/>
      <w:bookmarkStart w:id="133" w:name="_Toc168136827"/>
      <w:r w:rsidRPr="001F0AC3">
        <w:t>7</w:t>
      </w:r>
      <w:r w:rsidR="00596E3B" w:rsidRPr="001F0AC3">
        <w:t>.2.</w:t>
      </w:r>
      <w:r w:rsidR="00B160CF">
        <w:rPr>
          <w:lang w:val="sr-Cyrl-BA"/>
        </w:rPr>
        <w:t xml:space="preserve"> </w:t>
      </w:r>
      <w:r w:rsidR="00BE75F1" w:rsidRPr="001F0AC3">
        <w:t>Образовни рад</w:t>
      </w:r>
      <w:bookmarkEnd w:id="131"/>
      <w:bookmarkEnd w:id="132"/>
      <w:bookmarkEnd w:id="133"/>
      <w:r w:rsidR="00BE75F1" w:rsidRPr="001F0AC3">
        <w:t xml:space="preserve"> </w:t>
      </w:r>
    </w:p>
    <w:p w:rsidR="00BE75F1" w:rsidRPr="001F0AC3" w:rsidRDefault="00BE75F1" w:rsidP="00590C32">
      <w:pPr>
        <w:pStyle w:val="a"/>
        <w:spacing w:line="276" w:lineRule="auto"/>
        <w:ind w:firstLine="708"/>
        <w:rPr>
          <w:rFonts w:asciiTheme="majorHAnsi" w:hAnsiTheme="majorHAnsi"/>
        </w:rPr>
      </w:pPr>
      <w:r w:rsidRPr="001F0AC3">
        <w:rPr>
          <w:rFonts w:asciiTheme="majorHAnsi" w:hAnsiTheme="majorHAnsi"/>
        </w:rPr>
        <w:t>Посебна активност биће посвећена едукативним активностима, образовању школске д</w:t>
      </w:r>
      <w:r w:rsidR="002266E4">
        <w:rPr>
          <w:rFonts w:asciiTheme="majorHAnsi" w:hAnsiTheme="majorHAnsi"/>
          <w:lang w:val="sr-Cyrl-BA"/>
        </w:rPr>
        <w:t>ј</w:t>
      </w:r>
      <w:r w:rsidRPr="001F0AC3">
        <w:rPr>
          <w:rFonts w:asciiTheme="majorHAnsi" w:hAnsiTheme="majorHAnsi"/>
        </w:rPr>
        <w:t xml:space="preserve">еце, обуци младих ренџера и водича, школе у природи, посебним програми за школску дјецу и студенте, локално становништво. </w:t>
      </w:r>
    </w:p>
    <w:p w:rsidR="00BE75F1" w:rsidRPr="001F0AC3" w:rsidRDefault="00BE75F1" w:rsidP="00590C32">
      <w:pPr>
        <w:pStyle w:val="a"/>
        <w:spacing w:line="276" w:lineRule="auto"/>
        <w:ind w:firstLine="708"/>
        <w:rPr>
          <w:rFonts w:asciiTheme="majorHAnsi" w:hAnsiTheme="majorHAnsi"/>
        </w:rPr>
      </w:pPr>
      <w:r w:rsidRPr="001F0AC3">
        <w:rPr>
          <w:rFonts w:asciiTheme="majorHAnsi" w:hAnsiTheme="majorHAnsi"/>
        </w:rPr>
        <w:t xml:space="preserve">Посебни образовни програми су неопходни и за јачање капацитета запослених, чувара, </w:t>
      </w:r>
      <w:r w:rsidR="008E6A4A">
        <w:rPr>
          <w:rFonts w:asciiTheme="majorHAnsi" w:hAnsiTheme="majorHAnsi"/>
          <w:lang w:val="sr-Cyrl-BA"/>
        </w:rPr>
        <w:t xml:space="preserve">уз укључивање </w:t>
      </w:r>
      <w:r w:rsidRPr="008E6A4A">
        <w:rPr>
          <w:rFonts w:asciiTheme="majorHAnsi" w:hAnsiTheme="majorHAnsi"/>
        </w:rPr>
        <w:t>информатора,</w:t>
      </w:r>
      <w:r w:rsidRPr="001F0AC3">
        <w:rPr>
          <w:rFonts w:asciiTheme="majorHAnsi" w:hAnsiTheme="majorHAnsi"/>
        </w:rPr>
        <w:t xml:space="preserve"> водича и развој интерактивних тематских програма и развој капацитета за рад са (страним) посјетиоцима.</w:t>
      </w:r>
    </w:p>
    <w:p w:rsidR="00BE75F1" w:rsidRPr="001F0AC3" w:rsidRDefault="00BE75F1" w:rsidP="00590C32">
      <w:pPr>
        <w:pStyle w:val="a"/>
        <w:spacing w:line="276" w:lineRule="auto"/>
        <w:ind w:firstLine="708"/>
        <w:rPr>
          <w:rFonts w:asciiTheme="majorHAnsi" w:hAnsiTheme="majorHAnsi"/>
        </w:rPr>
      </w:pPr>
      <w:r w:rsidRPr="001F0AC3">
        <w:rPr>
          <w:rFonts w:asciiTheme="majorHAnsi" w:hAnsiTheme="majorHAnsi"/>
        </w:rPr>
        <w:t>Образовни рад је активност која се може спроводи у сарадњи са различитим организацијама и институцијама.</w:t>
      </w:r>
    </w:p>
    <w:p w:rsidR="00BE75F1" w:rsidRPr="001F0AC3" w:rsidRDefault="00BE75F1" w:rsidP="00590C32">
      <w:pPr>
        <w:pStyle w:val="a"/>
        <w:spacing w:line="276" w:lineRule="auto"/>
        <w:ind w:firstLine="708"/>
        <w:rPr>
          <w:rFonts w:asciiTheme="majorHAnsi" w:hAnsiTheme="majorHAnsi"/>
        </w:rPr>
      </w:pPr>
      <w:r w:rsidRPr="001F0AC3">
        <w:rPr>
          <w:rFonts w:asciiTheme="majorHAnsi" w:hAnsiTheme="majorHAnsi"/>
        </w:rPr>
        <w:t>Приступиће се и изради појединачних тематских програма едукације и промоције парка, као и посебних садржаја у центрима за посјетиоце</w:t>
      </w:r>
      <w:r w:rsidR="002266E4">
        <w:rPr>
          <w:rFonts w:asciiTheme="majorHAnsi" w:hAnsiTheme="majorHAnsi"/>
          <w:lang w:val="sr-Cyrl-BA"/>
        </w:rPr>
        <w:t>.</w:t>
      </w:r>
      <w:r w:rsidRPr="001F0AC3">
        <w:rPr>
          <w:rFonts w:asciiTheme="majorHAnsi" w:hAnsiTheme="majorHAnsi"/>
        </w:rPr>
        <w:t xml:space="preserve"> План управљања ће подржати реализацију различитих едукативних програма на тему очувања и заштите биодиверзитета и природе у цјелини (на локалном нивоу и генерално).</w:t>
      </w:r>
    </w:p>
    <w:p w:rsidR="00BE75F1" w:rsidRPr="001F0AC3" w:rsidRDefault="00BE75F1" w:rsidP="00590C32">
      <w:pPr>
        <w:pStyle w:val="a"/>
        <w:spacing w:line="276" w:lineRule="auto"/>
        <w:ind w:firstLine="708"/>
        <w:rPr>
          <w:rFonts w:asciiTheme="majorHAnsi" w:hAnsiTheme="majorHAnsi"/>
        </w:rPr>
      </w:pPr>
      <w:r w:rsidRPr="001F0AC3">
        <w:rPr>
          <w:rFonts w:asciiTheme="majorHAnsi" w:hAnsiTheme="majorHAnsi"/>
        </w:rPr>
        <w:t>Континуирано ће се вршити едукација дјеце предшколског узраста, по програму сарадње кроз низ активности, као и сарадња са школама.</w:t>
      </w:r>
    </w:p>
    <w:p w:rsidR="00105F7D" w:rsidRPr="001F0AC3" w:rsidRDefault="00105F7D" w:rsidP="00590C32">
      <w:pPr>
        <w:pStyle w:val="a"/>
        <w:spacing w:line="276" w:lineRule="auto"/>
        <w:ind w:firstLine="708"/>
        <w:rPr>
          <w:rFonts w:asciiTheme="majorHAnsi" w:hAnsiTheme="majorHAnsi"/>
        </w:rPr>
      </w:pPr>
      <w:r w:rsidRPr="001F0AC3">
        <w:rPr>
          <w:rFonts w:asciiTheme="majorHAnsi" w:hAnsiTheme="majorHAnsi"/>
        </w:rPr>
        <w:t xml:space="preserve">Специфична активност односи се на едукацију локалног руралног становништва о мјерама заштите имовине </w:t>
      </w:r>
      <w:r w:rsidR="0026129D" w:rsidRPr="001F0AC3">
        <w:rPr>
          <w:rFonts w:asciiTheme="majorHAnsi" w:hAnsiTheme="majorHAnsi"/>
        </w:rPr>
        <w:t>од медвједа</w:t>
      </w:r>
      <w:r w:rsidR="002266E4">
        <w:rPr>
          <w:rFonts w:asciiTheme="majorHAnsi" w:hAnsiTheme="majorHAnsi"/>
          <w:lang w:val="sr-Cyrl-BA"/>
        </w:rPr>
        <w:t xml:space="preserve"> </w:t>
      </w:r>
      <w:r w:rsidRPr="001F0AC3">
        <w:rPr>
          <w:rFonts w:asciiTheme="majorHAnsi" w:hAnsiTheme="majorHAnsi"/>
        </w:rPr>
        <w:t>(стоке и пчела) помоћу електричних ограда и адекватних паса чува</w:t>
      </w:r>
      <w:r w:rsidR="0023748C">
        <w:rPr>
          <w:rFonts w:asciiTheme="majorHAnsi" w:hAnsiTheme="majorHAnsi"/>
        </w:rPr>
        <w:t>ра стоке (шарпланинац и торњак)</w:t>
      </w:r>
      <w:r w:rsidRPr="001F0AC3">
        <w:rPr>
          <w:rFonts w:asciiTheme="majorHAnsi" w:hAnsiTheme="majorHAnsi"/>
        </w:rPr>
        <w:t xml:space="preserve"> те употреба исте.  </w:t>
      </w:r>
    </w:p>
    <w:p w:rsidR="00BE75F1" w:rsidRPr="001F0AC3" w:rsidRDefault="00BE75F1" w:rsidP="00590C32">
      <w:pPr>
        <w:pStyle w:val="a"/>
        <w:spacing w:line="276" w:lineRule="auto"/>
        <w:ind w:firstLine="708"/>
        <w:rPr>
          <w:rFonts w:asciiTheme="majorHAnsi" w:hAnsiTheme="majorHAnsi"/>
        </w:rPr>
      </w:pPr>
      <w:r w:rsidRPr="001F0AC3">
        <w:rPr>
          <w:rFonts w:asciiTheme="majorHAnsi" w:hAnsiTheme="majorHAnsi"/>
        </w:rPr>
        <w:t>Детаљнији планови образовног рада биће дефинисани годишњим програмима управљања.</w:t>
      </w:r>
    </w:p>
    <w:p w:rsidR="00BE75F1" w:rsidRPr="001F0AC3" w:rsidRDefault="00BE75F1" w:rsidP="00590C32">
      <w:pPr>
        <w:pStyle w:val="a"/>
        <w:spacing w:line="276" w:lineRule="auto"/>
        <w:ind w:firstLine="708"/>
        <w:rPr>
          <w:rFonts w:asciiTheme="majorHAnsi" w:hAnsiTheme="majorHAnsi"/>
        </w:rPr>
      </w:pPr>
      <w:r w:rsidRPr="001F0AC3">
        <w:rPr>
          <w:rFonts w:asciiTheme="majorHAnsi" w:hAnsiTheme="majorHAnsi"/>
        </w:rPr>
        <w:t xml:space="preserve">У сарадњи са васпитно-образовним установама проводити сталну едукацију дјеце и ученика у вртићима, основним и средњим школама о </w:t>
      </w:r>
      <w:r w:rsidR="001E3B52" w:rsidRPr="001F0AC3">
        <w:rPr>
          <w:rFonts w:asciiTheme="majorHAnsi" w:hAnsiTheme="majorHAnsi"/>
        </w:rPr>
        <w:t xml:space="preserve">темама везаним уз вриједности </w:t>
      </w:r>
      <w:r w:rsidR="0023748C" w:rsidRPr="00B160CF">
        <w:rPr>
          <w:rFonts w:asciiTheme="majorHAnsi" w:hAnsiTheme="majorHAnsi"/>
          <w:lang w:val="sr-Cyrl-BA"/>
        </w:rPr>
        <w:t xml:space="preserve">Парку природе </w:t>
      </w:r>
      <w:r w:rsidR="0023748C">
        <w:rPr>
          <w:rFonts w:asciiTheme="majorHAnsi" w:hAnsiTheme="majorHAnsi"/>
          <w:lang w:val="sr-Cyrl-BA"/>
        </w:rPr>
        <w:t>„Ор</w:t>
      </w:r>
      <w:r w:rsidR="0023748C" w:rsidRPr="00B160CF">
        <w:rPr>
          <w:rFonts w:asciiTheme="majorHAnsi" w:hAnsiTheme="majorHAnsi"/>
          <w:lang w:val="sr-Cyrl-BA"/>
        </w:rPr>
        <w:t>јен</w:t>
      </w:r>
      <w:r w:rsidR="0023748C">
        <w:rPr>
          <w:rFonts w:asciiTheme="majorHAnsi" w:hAnsiTheme="majorHAnsi"/>
          <w:lang w:val="sr-Cyrl-BA"/>
        </w:rPr>
        <w:t xml:space="preserve">“ </w:t>
      </w:r>
      <w:r w:rsidRPr="001F0AC3">
        <w:rPr>
          <w:rFonts w:asciiTheme="majorHAnsi" w:hAnsiTheme="majorHAnsi"/>
        </w:rPr>
        <w:t>и њихово очување.</w:t>
      </w:r>
    </w:p>
    <w:p w:rsidR="00BE75F1" w:rsidRPr="001F0AC3" w:rsidRDefault="00BE75F1" w:rsidP="00590C32">
      <w:pPr>
        <w:pStyle w:val="a"/>
        <w:spacing w:line="276" w:lineRule="auto"/>
        <w:ind w:firstLine="708"/>
        <w:rPr>
          <w:rFonts w:asciiTheme="majorHAnsi" w:hAnsiTheme="majorHAnsi"/>
        </w:rPr>
      </w:pPr>
      <w:r w:rsidRPr="001F0AC3">
        <w:rPr>
          <w:rFonts w:asciiTheme="majorHAnsi" w:hAnsiTheme="majorHAnsi"/>
        </w:rPr>
        <w:t xml:space="preserve">Сарађивати с високошколским установама у реализацији научно- истраживачких </w:t>
      </w:r>
      <w:r w:rsidR="001E3B52" w:rsidRPr="001F0AC3">
        <w:rPr>
          <w:rFonts w:asciiTheme="majorHAnsi" w:hAnsiTheme="majorHAnsi"/>
        </w:rPr>
        <w:t xml:space="preserve"> </w:t>
      </w:r>
      <w:r w:rsidRPr="001F0AC3">
        <w:rPr>
          <w:rFonts w:asciiTheme="majorHAnsi" w:hAnsiTheme="majorHAnsi"/>
        </w:rPr>
        <w:t xml:space="preserve"> и едукативних активности. </w:t>
      </w:r>
    </w:p>
    <w:p w:rsidR="00BE75F1" w:rsidRPr="001F0AC3" w:rsidRDefault="00BE75F1" w:rsidP="00590C32">
      <w:pPr>
        <w:pStyle w:val="a"/>
        <w:spacing w:line="276" w:lineRule="auto"/>
        <w:ind w:firstLine="708"/>
        <w:rPr>
          <w:rFonts w:asciiTheme="majorHAnsi" w:hAnsiTheme="majorHAnsi"/>
        </w:rPr>
      </w:pPr>
      <w:r w:rsidRPr="001F0AC3">
        <w:rPr>
          <w:rFonts w:asciiTheme="majorHAnsi" w:hAnsiTheme="majorHAnsi"/>
        </w:rPr>
        <w:t xml:space="preserve">Информисати и едуковати даваоце туристичких услуга и друге заинтересиране судионике о заштити природе и начелима одрживог туризма.  </w:t>
      </w:r>
    </w:p>
    <w:p w:rsidR="00BE75F1" w:rsidRPr="001F0AC3" w:rsidRDefault="00BE75F1" w:rsidP="00590C32">
      <w:pPr>
        <w:pStyle w:val="a"/>
        <w:spacing w:line="276" w:lineRule="auto"/>
        <w:ind w:firstLine="708"/>
        <w:rPr>
          <w:rFonts w:asciiTheme="majorHAnsi" w:hAnsiTheme="majorHAnsi"/>
        </w:rPr>
      </w:pPr>
      <w:r w:rsidRPr="001F0AC3">
        <w:rPr>
          <w:rFonts w:asciiTheme="majorHAnsi" w:hAnsiTheme="majorHAnsi"/>
        </w:rPr>
        <w:t xml:space="preserve">Потстицати постојеће и потенцијалне даваоце услуга у туризму са ширег подручја </w:t>
      </w:r>
      <w:r w:rsidR="0023748C" w:rsidRPr="00B160CF">
        <w:rPr>
          <w:rFonts w:asciiTheme="majorHAnsi" w:hAnsiTheme="majorHAnsi"/>
          <w:lang w:val="sr-Cyrl-BA"/>
        </w:rPr>
        <w:t xml:space="preserve">Парку природе </w:t>
      </w:r>
      <w:r w:rsidR="0023748C">
        <w:rPr>
          <w:rFonts w:asciiTheme="majorHAnsi" w:hAnsiTheme="majorHAnsi"/>
          <w:lang w:val="sr-Cyrl-BA"/>
        </w:rPr>
        <w:t>„Ор</w:t>
      </w:r>
      <w:r w:rsidR="0023748C" w:rsidRPr="00B160CF">
        <w:rPr>
          <w:rFonts w:asciiTheme="majorHAnsi" w:hAnsiTheme="majorHAnsi"/>
          <w:lang w:val="sr-Cyrl-BA"/>
        </w:rPr>
        <w:t>јен</w:t>
      </w:r>
      <w:r w:rsidR="0023748C">
        <w:rPr>
          <w:rFonts w:asciiTheme="majorHAnsi" w:hAnsiTheme="majorHAnsi"/>
          <w:lang w:val="sr-Cyrl-BA"/>
        </w:rPr>
        <w:t xml:space="preserve">“ </w:t>
      </w:r>
      <w:r w:rsidRPr="001F0AC3">
        <w:rPr>
          <w:rFonts w:asciiTheme="majorHAnsi" w:hAnsiTheme="majorHAnsi"/>
        </w:rPr>
        <w:t xml:space="preserve">на судјеловање у едукацијама/обукама оспособљавања за сигурно пружање услуга туризма у природи. </w:t>
      </w:r>
    </w:p>
    <w:p w:rsidR="001E3B52" w:rsidRPr="001F0AC3" w:rsidRDefault="001E3B52" w:rsidP="00590C32">
      <w:pPr>
        <w:pStyle w:val="a"/>
        <w:spacing w:line="276" w:lineRule="auto"/>
        <w:ind w:firstLine="708"/>
        <w:rPr>
          <w:rFonts w:asciiTheme="majorHAnsi" w:hAnsiTheme="majorHAnsi"/>
        </w:rPr>
      </w:pPr>
      <w:r w:rsidRPr="001F0AC3">
        <w:rPr>
          <w:rFonts w:asciiTheme="majorHAnsi" w:hAnsiTheme="majorHAnsi"/>
        </w:rPr>
        <w:t xml:space="preserve">У креирању истраживачких и образовних програма интезивирати сарадњу са Парком природе </w:t>
      </w:r>
      <w:r w:rsidR="00211399">
        <w:rPr>
          <w:rFonts w:asciiTheme="majorHAnsi" w:hAnsiTheme="majorHAnsi"/>
        </w:rPr>
        <w:t>Орјен</w:t>
      </w:r>
      <w:r w:rsidRPr="001F0AC3">
        <w:rPr>
          <w:rFonts w:asciiTheme="majorHAnsi" w:hAnsiTheme="majorHAnsi"/>
        </w:rPr>
        <w:t xml:space="preserve"> у Црној Гори.</w:t>
      </w:r>
    </w:p>
    <w:p w:rsidR="00737DE6" w:rsidRPr="001F0AC3" w:rsidRDefault="00737DE6"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737DE6" w:rsidRPr="001F0AC3" w:rsidRDefault="00737DE6" w:rsidP="00560E01">
      <w:pPr>
        <w:pStyle w:val="a"/>
        <w:spacing w:line="276" w:lineRule="auto"/>
        <w:jc w:val="right"/>
        <w:rPr>
          <w:rFonts w:asciiTheme="majorHAnsi" w:hAnsiTheme="majorHAnsi"/>
          <w:b/>
          <w:bCs/>
        </w:rPr>
      </w:pPr>
      <w:r w:rsidRPr="001F0AC3">
        <w:rPr>
          <w:rFonts w:asciiTheme="majorHAnsi" w:hAnsiTheme="majorHAnsi"/>
          <w:b/>
          <w:bCs/>
        </w:rPr>
        <w:t>202</w:t>
      </w:r>
      <w:r w:rsidR="00BC4A43">
        <w:rPr>
          <w:rFonts w:asciiTheme="majorHAnsi" w:hAnsiTheme="majorHAnsi"/>
          <w:b/>
          <w:bCs/>
          <w:lang w:val="sr-Cyrl-BA"/>
        </w:rPr>
        <w:t>4</w:t>
      </w:r>
      <w:r w:rsidR="00BC4A43">
        <w:rPr>
          <w:rFonts w:asciiTheme="majorHAnsi" w:hAnsiTheme="majorHAnsi"/>
          <w:b/>
          <w:bCs/>
        </w:rPr>
        <w:t>-203</w:t>
      </w:r>
      <w:r w:rsidR="00BC4A43">
        <w:rPr>
          <w:rFonts w:asciiTheme="majorHAnsi" w:hAnsiTheme="majorHAnsi"/>
          <w:b/>
          <w:bCs/>
          <w:lang w:val="sr-Cyrl-BA"/>
        </w:rPr>
        <w:t>3</w:t>
      </w:r>
      <w:r w:rsidRPr="001F0AC3">
        <w:rPr>
          <w:rFonts w:asciiTheme="majorHAnsi" w:hAnsiTheme="majorHAnsi"/>
          <w:b/>
          <w:bCs/>
        </w:rPr>
        <w:t>.година</w:t>
      </w:r>
    </w:p>
    <w:p w:rsidR="00737DE6" w:rsidRPr="001F0AC3" w:rsidRDefault="00737DE6" w:rsidP="00560E01">
      <w:pPr>
        <w:autoSpaceDE w:val="0"/>
        <w:autoSpaceDN w:val="0"/>
        <w:adjustRightInd w:val="0"/>
        <w:rPr>
          <w:rFonts w:asciiTheme="majorHAnsi" w:hAnsiTheme="majorHAnsi" w:cs="Times New Roman"/>
        </w:rPr>
      </w:pPr>
    </w:p>
    <w:p w:rsidR="00CA137B" w:rsidRPr="00D542D9" w:rsidRDefault="00CA137B" w:rsidP="00A171A9">
      <w:pPr>
        <w:pStyle w:val="Heading1"/>
        <w:rPr>
          <w:lang w:val="ru-RU"/>
        </w:rPr>
      </w:pPr>
      <w:bookmarkStart w:id="134" w:name="_Toc168136828"/>
      <w:r w:rsidRPr="00C41A1D">
        <w:lastRenderedPageBreak/>
        <w:t>VII</w:t>
      </w:r>
      <w:r w:rsidR="00275D1A" w:rsidRPr="00C41A1D">
        <w:t>I</w:t>
      </w:r>
      <w:r w:rsidR="00685A16" w:rsidRPr="00D542D9">
        <w:rPr>
          <w:lang w:val="ru-RU"/>
        </w:rPr>
        <w:t xml:space="preserve"> ПРИОРИТЕТНЕ АКТИВНОСТИ И МЈЕРЕ НА ЗАШТИТИ, ОДРЖАВАЊУ,</w:t>
      </w:r>
      <w:r w:rsidR="00B160CF" w:rsidRPr="00C41A1D">
        <w:rPr>
          <w:lang w:val="sr-Cyrl-BA"/>
        </w:rPr>
        <w:t xml:space="preserve"> </w:t>
      </w:r>
      <w:r w:rsidR="00685A16" w:rsidRPr="00D542D9">
        <w:rPr>
          <w:lang w:val="ru-RU"/>
        </w:rPr>
        <w:t>ПРАЋЕЊУ И УНАПРЕЂЕЊУ ПРИРОДНИХ И СТВОРЕНИХ ВРИЈЕДНОСТИ</w:t>
      </w:r>
      <w:bookmarkEnd w:id="134"/>
      <w:r w:rsidR="00685A16" w:rsidRPr="00D542D9">
        <w:rPr>
          <w:lang w:val="ru-RU"/>
        </w:rPr>
        <w:t xml:space="preserve"> </w:t>
      </w:r>
    </w:p>
    <w:p w:rsidR="00275D1A" w:rsidRPr="001F0AC3" w:rsidRDefault="00CA137B" w:rsidP="00FB0528">
      <w:pPr>
        <w:pStyle w:val="Heading2"/>
      </w:pPr>
      <w:r w:rsidRPr="001F0AC3">
        <w:t xml:space="preserve"> </w:t>
      </w:r>
      <w:bookmarkStart w:id="135" w:name="_Toc168136829"/>
      <w:r w:rsidR="00275D1A" w:rsidRPr="001F0AC3">
        <w:t>8</w:t>
      </w:r>
      <w:r w:rsidR="00685A16" w:rsidRPr="001F0AC3">
        <w:t>.1.Активности и мјере на заштити и унапређењу природних вредности</w:t>
      </w:r>
      <w:bookmarkEnd w:id="135"/>
    </w:p>
    <w:p w:rsidR="00B160CF" w:rsidRDefault="00B160CF" w:rsidP="00560E01">
      <w:pPr>
        <w:pStyle w:val="Heading3"/>
        <w:spacing w:line="276" w:lineRule="auto"/>
        <w:rPr>
          <w:lang w:val="sr-Cyrl-BA"/>
        </w:rPr>
      </w:pPr>
      <w:bookmarkStart w:id="136" w:name="_Toc145439911"/>
      <w:bookmarkStart w:id="137" w:name="_Toc150328025"/>
    </w:p>
    <w:p w:rsidR="007556F7" w:rsidRPr="00B160CF" w:rsidRDefault="007556F7" w:rsidP="00560E01">
      <w:pPr>
        <w:pStyle w:val="Heading3"/>
        <w:spacing w:line="276" w:lineRule="auto"/>
      </w:pPr>
      <w:bookmarkStart w:id="138" w:name="_Toc168136830"/>
      <w:r w:rsidRPr="00B160CF">
        <w:t>8.1.1.Активности и мјере на заштити локалитета у посебном режиму заштите</w:t>
      </w:r>
      <w:bookmarkEnd w:id="136"/>
      <w:bookmarkEnd w:id="137"/>
      <w:bookmarkEnd w:id="138"/>
    </w:p>
    <w:p w:rsidR="007556F7" w:rsidRPr="001F0AC3" w:rsidRDefault="007556F7" w:rsidP="00560E01">
      <w:pPr>
        <w:autoSpaceDE w:val="0"/>
        <w:autoSpaceDN w:val="0"/>
        <w:adjustRightInd w:val="0"/>
        <w:spacing w:after="0"/>
        <w:rPr>
          <w:rFonts w:asciiTheme="majorHAnsi" w:hAnsiTheme="majorHAnsi" w:cs="Times New Roman"/>
          <w:b/>
          <w:sz w:val="24"/>
          <w:szCs w:val="24"/>
          <w:lang w:val="ru-RU"/>
        </w:rPr>
      </w:pPr>
    </w:p>
    <w:p w:rsidR="002B71F9" w:rsidRDefault="002033AA" w:rsidP="002B71F9">
      <w:pPr>
        <w:autoSpaceDE w:val="0"/>
        <w:autoSpaceDN w:val="0"/>
        <w:adjustRightInd w:val="0"/>
        <w:spacing w:after="0"/>
        <w:jc w:val="both"/>
        <w:rPr>
          <w:rFonts w:asciiTheme="majorHAnsi" w:eastAsia="Calibri" w:hAnsiTheme="majorHAnsi" w:cs="Times New Roman"/>
          <w:lang w:val="sr-Cyrl-BA"/>
        </w:rPr>
      </w:pPr>
      <w:r w:rsidRPr="00B160CF">
        <w:rPr>
          <w:rFonts w:asciiTheme="majorHAnsi" w:hAnsiTheme="majorHAnsi" w:cs="Times New Roman"/>
          <w:b/>
        </w:rPr>
        <w:t xml:space="preserve"> </w:t>
      </w:r>
      <w:r w:rsidR="00F126EA">
        <w:rPr>
          <w:rFonts w:asciiTheme="majorHAnsi" w:hAnsiTheme="majorHAnsi" w:cs="Times New Roman"/>
          <w:b/>
        </w:rPr>
        <w:tab/>
      </w:r>
      <w:r w:rsidR="0023748C">
        <w:rPr>
          <w:rFonts w:asciiTheme="majorHAnsi" w:hAnsiTheme="majorHAnsi" w:cs="Times New Roman"/>
        </w:rPr>
        <w:t xml:space="preserve">У складу са </w:t>
      </w:r>
      <w:r w:rsidR="00275D1A" w:rsidRPr="00B160CF">
        <w:rPr>
          <w:rFonts w:asciiTheme="majorHAnsi" w:hAnsiTheme="majorHAnsi" w:cs="Times New Roman"/>
        </w:rPr>
        <w:t>Законом о заштити природе Р</w:t>
      </w:r>
      <w:r w:rsidR="0023748C">
        <w:rPr>
          <w:rFonts w:asciiTheme="majorHAnsi" w:hAnsiTheme="majorHAnsi" w:cs="Times New Roman"/>
          <w:lang w:val="sr-Cyrl-BA"/>
        </w:rPr>
        <w:t xml:space="preserve">епублике Српске </w:t>
      </w:r>
      <w:r w:rsidR="002B71F9">
        <w:rPr>
          <w:rFonts w:asciiTheme="majorHAnsi" w:hAnsiTheme="majorHAnsi" w:cs="Times New Roman"/>
          <w:lang w:val="sr-Cyrl-BA"/>
        </w:rPr>
        <w:t xml:space="preserve">(Сл. Гласник РС </w:t>
      </w:r>
      <w:r w:rsidR="002B71F9" w:rsidRPr="008115FA">
        <w:rPr>
          <w:rFonts w:asciiTheme="majorHAnsi" w:hAnsiTheme="majorHAnsi"/>
        </w:rPr>
        <w:t>20/14</w:t>
      </w:r>
      <w:r w:rsidR="002B71F9">
        <w:rPr>
          <w:rFonts w:asciiTheme="majorHAnsi" w:hAnsiTheme="majorHAnsi"/>
          <w:lang w:val="sr-Cyrl-BA"/>
        </w:rPr>
        <w:t xml:space="preserve">) </w:t>
      </w:r>
      <w:r w:rsidR="00275D1A" w:rsidRPr="00B160CF">
        <w:rPr>
          <w:rFonts w:asciiTheme="majorHAnsi" w:hAnsiTheme="majorHAnsi" w:cs="Times New Roman"/>
        </w:rPr>
        <w:t xml:space="preserve">и Одлуком о проглашењу Парка природе </w:t>
      </w:r>
      <w:r w:rsidR="0023748C">
        <w:rPr>
          <w:rFonts w:asciiTheme="majorHAnsi" w:hAnsiTheme="majorHAnsi" w:cs="Times New Roman"/>
          <w:lang w:val="sr-Cyrl-BA"/>
        </w:rPr>
        <w:t>„</w:t>
      </w:r>
      <w:r w:rsidR="00275D1A" w:rsidRPr="00B160CF">
        <w:rPr>
          <w:rFonts w:asciiTheme="majorHAnsi" w:hAnsiTheme="majorHAnsi" w:cs="Times New Roman"/>
        </w:rPr>
        <w:t>Орјен</w:t>
      </w:r>
      <w:r w:rsidR="0023748C">
        <w:rPr>
          <w:rFonts w:asciiTheme="majorHAnsi" w:hAnsiTheme="majorHAnsi" w:cs="Times New Roman"/>
          <w:lang w:val="sr-Cyrl-BA"/>
        </w:rPr>
        <w:t>“</w:t>
      </w:r>
      <w:r w:rsidR="00275D1A" w:rsidRPr="00B160CF">
        <w:rPr>
          <w:rFonts w:asciiTheme="majorHAnsi" w:hAnsiTheme="majorHAnsi" w:cs="Times New Roman"/>
        </w:rPr>
        <w:t xml:space="preserve"> на природним вр</w:t>
      </w:r>
      <w:r w:rsidR="00275D1A" w:rsidRPr="00B160CF">
        <w:rPr>
          <w:rFonts w:asciiTheme="majorHAnsi" w:eastAsia="Calibri" w:hAnsiTheme="majorHAnsi" w:cs="Times New Roman"/>
        </w:rPr>
        <w:t>иједностима</w:t>
      </w:r>
      <w:r w:rsidR="00275D1A" w:rsidRPr="00B160CF">
        <w:rPr>
          <w:rFonts w:asciiTheme="majorHAnsi" w:eastAsia="Calibri" w:hAnsiTheme="majorHAnsi" w:cs="Times New Roman"/>
          <w:color w:val="FF0000"/>
        </w:rPr>
        <w:t xml:space="preserve"> </w:t>
      </w:r>
      <w:r w:rsidR="00275D1A" w:rsidRPr="00B160CF">
        <w:rPr>
          <w:rFonts w:asciiTheme="majorHAnsi" w:eastAsia="Calibri" w:hAnsiTheme="majorHAnsi" w:cs="Times New Roman"/>
        </w:rPr>
        <w:t>и простору</w:t>
      </w:r>
      <w:r w:rsidR="00275D1A" w:rsidRPr="00B160CF">
        <w:rPr>
          <w:rFonts w:asciiTheme="majorHAnsi" w:hAnsiTheme="majorHAnsi" w:cs="Times New Roman"/>
        </w:rPr>
        <w:t xml:space="preserve"> у I степену заштите, спроводиће се мјере з</w:t>
      </w:r>
      <w:r w:rsidR="00275D1A" w:rsidRPr="00B160CF">
        <w:rPr>
          <w:rFonts w:asciiTheme="majorHAnsi" w:eastAsia="Calibri" w:hAnsiTheme="majorHAnsi" w:cs="Times New Roman"/>
        </w:rPr>
        <w:t>аштите, очувања и презентације у складу са режимом заштите,</w:t>
      </w:r>
      <w:r w:rsidR="002B71F9">
        <w:rPr>
          <w:rFonts w:asciiTheme="majorHAnsi" w:eastAsia="Calibri" w:hAnsiTheme="majorHAnsi" w:cs="Times New Roman"/>
          <w:lang w:val="sr-Cyrl-BA"/>
        </w:rPr>
        <w:t xml:space="preserve"> </w:t>
      </w:r>
      <w:r w:rsidR="009A0E47" w:rsidRPr="00B160CF">
        <w:rPr>
          <w:rFonts w:asciiTheme="majorHAnsi" w:eastAsia="Calibri" w:hAnsiTheme="majorHAnsi" w:cs="Times New Roman"/>
        </w:rPr>
        <w:t>а</w:t>
      </w:r>
      <w:r w:rsidR="00275D1A" w:rsidRPr="00B160CF">
        <w:rPr>
          <w:rFonts w:asciiTheme="majorHAnsi" w:eastAsia="Calibri" w:hAnsiTheme="majorHAnsi" w:cs="Times New Roman"/>
          <w:color w:val="FF0000"/>
        </w:rPr>
        <w:t xml:space="preserve"> </w:t>
      </w:r>
      <w:r w:rsidR="002B71F9">
        <w:rPr>
          <w:rFonts w:asciiTheme="majorHAnsi" w:eastAsia="Calibri" w:hAnsiTheme="majorHAnsi" w:cs="Times New Roman"/>
        </w:rPr>
        <w:t>то у овој зони подразумјева</w:t>
      </w:r>
      <w:r w:rsidR="002B71F9">
        <w:rPr>
          <w:rFonts w:asciiTheme="majorHAnsi" w:eastAsia="Calibri" w:hAnsiTheme="majorHAnsi" w:cs="Times New Roman"/>
          <w:lang w:val="sr-Cyrl-BA"/>
        </w:rPr>
        <w:t>:</w:t>
      </w:r>
    </w:p>
    <w:p w:rsidR="00275D1A" w:rsidRPr="002B71F9" w:rsidRDefault="00275D1A" w:rsidP="002B71F9">
      <w:pPr>
        <w:pStyle w:val="ListParagraph"/>
        <w:numPr>
          <w:ilvl w:val="0"/>
          <w:numId w:val="51"/>
        </w:numPr>
        <w:autoSpaceDE w:val="0"/>
        <w:autoSpaceDN w:val="0"/>
        <w:adjustRightInd w:val="0"/>
        <w:spacing w:after="0"/>
        <w:jc w:val="both"/>
        <w:rPr>
          <w:rFonts w:asciiTheme="majorHAnsi" w:hAnsiTheme="majorHAnsi" w:cs="Times New Roman"/>
        </w:rPr>
      </w:pPr>
      <w:r w:rsidRPr="002B71F9">
        <w:rPr>
          <w:rFonts w:asciiTheme="majorHAnsi" w:hAnsiTheme="majorHAnsi"/>
        </w:rPr>
        <w:t xml:space="preserve">Редовно обиљежавање посебно заштићених објеката природе- граница утврђеним </w:t>
      </w:r>
      <w:r w:rsidR="002B71F9" w:rsidRPr="002B71F9">
        <w:rPr>
          <w:rFonts w:asciiTheme="majorHAnsi" w:hAnsiTheme="majorHAnsi"/>
        </w:rPr>
        <w:t>зонингом у Студиј</w:t>
      </w:r>
      <w:r w:rsidR="002B71F9">
        <w:rPr>
          <w:rFonts w:asciiTheme="majorHAnsi" w:hAnsiTheme="majorHAnsi"/>
          <w:lang w:val="sr-Cyrl-BA"/>
        </w:rPr>
        <w:t>а за</w:t>
      </w:r>
      <w:r w:rsidR="002B71F9" w:rsidRPr="002B71F9">
        <w:rPr>
          <w:rFonts w:asciiTheme="majorHAnsi" w:hAnsiTheme="majorHAnsi"/>
        </w:rPr>
        <w:t xml:space="preserve"> проглашењ</w:t>
      </w:r>
      <w:r w:rsidR="00636B0D">
        <w:rPr>
          <w:rFonts w:asciiTheme="majorHAnsi" w:hAnsiTheme="majorHAnsi"/>
          <w:lang w:val="sr-Cyrl-BA"/>
        </w:rPr>
        <w:t>е</w:t>
      </w:r>
      <w:r w:rsidR="002B71F9" w:rsidRPr="002B71F9">
        <w:rPr>
          <w:rFonts w:asciiTheme="majorHAnsi" w:hAnsiTheme="majorHAnsi"/>
          <w:lang w:val="sr-Cyrl-BA"/>
        </w:rPr>
        <w:t xml:space="preserve"> </w:t>
      </w:r>
      <w:r w:rsidR="002B71F9" w:rsidRPr="002B71F9">
        <w:rPr>
          <w:rFonts w:asciiTheme="majorHAnsi" w:hAnsiTheme="majorHAnsi" w:cs="Times New Roman"/>
        </w:rPr>
        <w:t xml:space="preserve">Парка природе </w:t>
      </w:r>
      <w:r w:rsidR="002B71F9" w:rsidRPr="002B71F9">
        <w:rPr>
          <w:rFonts w:asciiTheme="majorHAnsi" w:hAnsiTheme="majorHAnsi" w:cs="Times New Roman"/>
          <w:lang w:val="sr-Cyrl-BA"/>
        </w:rPr>
        <w:t>„</w:t>
      </w:r>
      <w:r w:rsidR="002B71F9" w:rsidRPr="002B71F9">
        <w:rPr>
          <w:rFonts w:asciiTheme="majorHAnsi" w:hAnsiTheme="majorHAnsi" w:cs="Times New Roman"/>
        </w:rPr>
        <w:t>Орјен</w:t>
      </w:r>
      <w:r w:rsidR="002B71F9" w:rsidRPr="002B71F9">
        <w:rPr>
          <w:rFonts w:asciiTheme="majorHAnsi" w:hAnsiTheme="majorHAnsi" w:cs="Times New Roman"/>
          <w:lang w:val="sr-Cyrl-BA"/>
        </w:rPr>
        <w:t>“</w:t>
      </w:r>
      <w:r w:rsidRPr="002B71F9">
        <w:rPr>
          <w:rFonts w:asciiTheme="majorHAnsi" w:hAnsiTheme="majorHAnsi"/>
        </w:rPr>
        <w:t>,</w:t>
      </w:r>
      <w:r w:rsidR="002B71F9" w:rsidRPr="002B71F9">
        <w:rPr>
          <w:rFonts w:asciiTheme="majorHAnsi" w:hAnsiTheme="majorHAnsi"/>
          <w:lang w:val="sr-Cyrl-BA"/>
        </w:rPr>
        <w:t xml:space="preserve"> </w:t>
      </w:r>
      <w:r w:rsidRPr="002B71F9">
        <w:rPr>
          <w:rFonts w:asciiTheme="majorHAnsi" w:hAnsiTheme="majorHAnsi"/>
        </w:rPr>
        <w:t>а у складу са Правилником о обиљежавању природних вриједности,</w:t>
      </w:r>
    </w:p>
    <w:p w:rsidR="00275D1A" w:rsidRPr="00B160CF" w:rsidRDefault="00275D1A" w:rsidP="0023748C">
      <w:pPr>
        <w:pStyle w:val="a"/>
        <w:numPr>
          <w:ilvl w:val="0"/>
          <w:numId w:val="20"/>
        </w:numPr>
        <w:spacing w:line="276" w:lineRule="auto"/>
        <w:rPr>
          <w:rFonts w:asciiTheme="majorHAnsi" w:hAnsiTheme="majorHAnsi"/>
          <w:szCs w:val="22"/>
        </w:rPr>
      </w:pPr>
      <w:r w:rsidRPr="00B160CF">
        <w:rPr>
          <w:rFonts w:asciiTheme="majorHAnsi" w:hAnsiTheme="majorHAnsi"/>
          <w:szCs w:val="22"/>
        </w:rPr>
        <w:t xml:space="preserve">Утврђивање </w:t>
      </w:r>
      <w:r w:rsidR="002B71F9">
        <w:rPr>
          <w:rFonts w:asciiTheme="majorHAnsi" w:hAnsiTheme="majorHAnsi"/>
          <w:szCs w:val="22"/>
          <w:lang w:val="sr-Cyrl-BA"/>
        </w:rPr>
        <w:t>П</w:t>
      </w:r>
      <w:r w:rsidRPr="00B160CF">
        <w:rPr>
          <w:rFonts w:asciiTheme="majorHAnsi" w:hAnsiTheme="majorHAnsi"/>
          <w:szCs w:val="22"/>
        </w:rPr>
        <w:t>ротокола и Методологије за редовну евиденцију стања природних вриједности,</w:t>
      </w:r>
    </w:p>
    <w:p w:rsidR="00275D1A" w:rsidRPr="00B160CF" w:rsidRDefault="00275D1A" w:rsidP="0023748C">
      <w:pPr>
        <w:pStyle w:val="a"/>
        <w:numPr>
          <w:ilvl w:val="0"/>
          <w:numId w:val="20"/>
        </w:numPr>
        <w:spacing w:line="276" w:lineRule="auto"/>
        <w:rPr>
          <w:rFonts w:asciiTheme="majorHAnsi" w:hAnsiTheme="majorHAnsi"/>
          <w:szCs w:val="22"/>
        </w:rPr>
      </w:pPr>
      <w:r w:rsidRPr="00B160CF">
        <w:rPr>
          <w:rFonts w:asciiTheme="majorHAnsi" w:hAnsiTheme="majorHAnsi"/>
          <w:szCs w:val="22"/>
        </w:rPr>
        <w:t>У складу са важећом законском регулативом и Правилником о унутрашњем реду чуварска служба, дужна је да спроводи с</w:t>
      </w:r>
      <w:r w:rsidR="002B71F9">
        <w:rPr>
          <w:rFonts w:asciiTheme="majorHAnsi" w:hAnsiTheme="majorHAnsi"/>
          <w:szCs w:val="22"/>
          <w:lang w:val="sr-Cyrl-BA"/>
        </w:rPr>
        <w:t>љ</w:t>
      </w:r>
      <w:r w:rsidRPr="00B160CF">
        <w:rPr>
          <w:rFonts w:asciiTheme="majorHAnsi" w:hAnsiTheme="majorHAnsi"/>
          <w:szCs w:val="22"/>
        </w:rPr>
        <w:t>едеће активности:</w:t>
      </w:r>
    </w:p>
    <w:p w:rsidR="00275D1A" w:rsidRPr="002B71F9" w:rsidRDefault="00275D1A" w:rsidP="002B71F9">
      <w:pPr>
        <w:pStyle w:val="ListParagraph"/>
        <w:numPr>
          <w:ilvl w:val="0"/>
          <w:numId w:val="20"/>
        </w:numPr>
        <w:autoSpaceDE w:val="0"/>
        <w:autoSpaceDN w:val="0"/>
        <w:adjustRightInd w:val="0"/>
        <w:spacing w:after="0"/>
        <w:jc w:val="both"/>
        <w:rPr>
          <w:rFonts w:asciiTheme="majorHAnsi" w:hAnsiTheme="majorHAnsi" w:cs="Times New Roman"/>
        </w:rPr>
      </w:pPr>
      <w:r w:rsidRPr="00B160CF">
        <w:rPr>
          <w:rFonts w:asciiTheme="majorHAnsi" w:eastAsia="Calibri" w:hAnsiTheme="majorHAnsi" w:cs="Times New Roman"/>
        </w:rPr>
        <w:t>Спрјечавање свих активности и дјелатности које су у супротности са актом о заштити</w:t>
      </w:r>
      <w:r w:rsidR="002B71F9">
        <w:rPr>
          <w:rFonts w:asciiTheme="majorHAnsi" w:eastAsia="Calibri" w:hAnsiTheme="majorHAnsi" w:cs="Times New Roman"/>
          <w:lang w:val="sr-Cyrl-BA"/>
        </w:rPr>
        <w:t xml:space="preserve"> </w:t>
      </w:r>
      <w:r w:rsidRPr="002B71F9">
        <w:rPr>
          <w:rFonts w:asciiTheme="majorHAnsi" w:eastAsia="Calibri" w:hAnsiTheme="majorHAnsi" w:cs="Times New Roman"/>
        </w:rPr>
        <w:t>и представљају фактор угрожавања и девастације заштићеног подручја,</w:t>
      </w:r>
    </w:p>
    <w:p w:rsidR="00275D1A" w:rsidRPr="00B160CF" w:rsidRDefault="00275D1A" w:rsidP="0023748C">
      <w:pPr>
        <w:pStyle w:val="a"/>
        <w:numPr>
          <w:ilvl w:val="1"/>
          <w:numId w:val="20"/>
        </w:numPr>
        <w:spacing w:line="276" w:lineRule="auto"/>
        <w:rPr>
          <w:rFonts w:asciiTheme="majorHAnsi" w:hAnsiTheme="majorHAnsi"/>
          <w:szCs w:val="22"/>
        </w:rPr>
      </w:pPr>
      <w:r w:rsidRPr="00B160CF">
        <w:rPr>
          <w:rFonts w:asciiTheme="majorHAnsi" w:hAnsiTheme="majorHAnsi"/>
          <w:szCs w:val="22"/>
        </w:rPr>
        <w:t>Стална сарадња са корисницима простора и инспекцијским службама,</w:t>
      </w:r>
    </w:p>
    <w:p w:rsidR="00275D1A" w:rsidRPr="00B160CF" w:rsidRDefault="00275D1A" w:rsidP="0023748C">
      <w:pPr>
        <w:pStyle w:val="a"/>
        <w:numPr>
          <w:ilvl w:val="1"/>
          <w:numId w:val="20"/>
        </w:numPr>
        <w:spacing w:line="276" w:lineRule="auto"/>
        <w:rPr>
          <w:rFonts w:asciiTheme="majorHAnsi" w:hAnsiTheme="majorHAnsi"/>
          <w:szCs w:val="22"/>
        </w:rPr>
      </w:pPr>
      <w:r w:rsidRPr="00B160CF">
        <w:rPr>
          <w:rFonts w:asciiTheme="majorHAnsi" w:hAnsiTheme="majorHAnsi"/>
          <w:szCs w:val="22"/>
        </w:rPr>
        <w:t>Спровођење плана противпожарне заштите,</w:t>
      </w:r>
    </w:p>
    <w:p w:rsidR="00275D1A" w:rsidRPr="00B160CF" w:rsidRDefault="00275D1A" w:rsidP="0023748C">
      <w:pPr>
        <w:pStyle w:val="a"/>
        <w:numPr>
          <w:ilvl w:val="1"/>
          <w:numId w:val="20"/>
        </w:numPr>
        <w:spacing w:line="276" w:lineRule="auto"/>
        <w:rPr>
          <w:rFonts w:asciiTheme="majorHAnsi" w:hAnsiTheme="majorHAnsi"/>
          <w:szCs w:val="22"/>
        </w:rPr>
      </w:pPr>
      <w:r w:rsidRPr="00B160CF">
        <w:rPr>
          <w:rFonts w:asciiTheme="majorHAnsi" w:hAnsiTheme="majorHAnsi"/>
          <w:szCs w:val="22"/>
        </w:rPr>
        <w:t>Надзирање и усмјеравање кретање посјетиоца,</w:t>
      </w:r>
    </w:p>
    <w:p w:rsidR="00275D1A" w:rsidRPr="00B160CF" w:rsidRDefault="00275D1A" w:rsidP="0023748C">
      <w:pPr>
        <w:pStyle w:val="a"/>
        <w:numPr>
          <w:ilvl w:val="1"/>
          <w:numId w:val="20"/>
        </w:numPr>
        <w:spacing w:line="276" w:lineRule="auto"/>
        <w:rPr>
          <w:rFonts w:asciiTheme="majorHAnsi" w:hAnsiTheme="majorHAnsi"/>
          <w:szCs w:val="22"/>
        </w:rPr>
      </w:pPr>
      <w:r w:rsidRPr="00B160CF">
        <w:rPr>
          <w:rFonts w:asciiTheme="majorHAnsi" w:hAnsiTheme="majorHAnsi"/>
          <w:szCs w:val="22"/>
        </w:rPr>
        <w:t>Спрјечавање активности које доводе до нарушавања утврђених режима заштите.</w:t>
      </w:r>
    </w:p>
    <w:p w:rsidR="00275D1A" w:rsidRPr="002B6E42" w:rsidRDefault="00275D1A" w:rsidP="0023748C">
      <w:pPr>
        <w:pStyle w:val="a"/>
        <w:spacing w:line="276" w:lineRule="auto"/>
        <w:rPr>
          <w:rFonts w:asciiTheme="majorHAnsi" w:hAnsiTheme="majorHAnsi"/>
          <w:szCs w:val="22"/>
        </w:rPr>
      </w:pPr>
      <w:r w:rsidRPr="00B160CF">
        <w:rPr>
          <w:rFonts w:asciiTheme="majorHAnsi" w:hAnsiTheme="majorHAnsi"/>
          <w:szCs w:val="22"/>
        </w:rPr>
        <w:t xml:space="preserve">У циљу свеобухватније заштите локалитета у првом степену заштите, посебно  састојина мунике као заштићене врсте и природне ријеткости  </w:t>
      </w:r>
      <w:r w:rsidR="002B71F9" w:rsidRPr="00B160CF">
        <w:rPr>
          <w:rFonts w:asciiTheme="majorHAnsi" w:hAnsiTheme="majorHAnsi"/>
        </w:rPr>
        <w:t xml:space="preserve">Парка природе </w:t>
      </w:r>
      <w:r w:rsidR="002B71F9">
        <w:rPr>
          <w:rFonts w:asciiTheme="majorHAnsi" w:hAnsiTheme="majorHAnsi"/>
          <w:lang w:val="sr-Cyrl-BA"/>
        </w:rPr>
        <w:t>„</w:t>
      </w:r>
      <w:r w:rsidR="002B71F9" w:rsidRPr="00B160CF">
        <w:rPr>
          <w:rFonts w:asciiTheme="majorHAnsi" w:hAnsiTheme="majorHAnsi"/>
        </w:rPr>
        <w:t>Орјен</w:t>
      </w:r>
      <w:r w:rsidR="002B71F9">
        <w:rPr>
          <w:rFonts w:asciiTheme="majorHAnsi" w:hAnsiTheme="majorHAnsi"/>
          <w:lang w:val="sr-Cyrl-BA"/>
        </w:rPr>
        <w:t>“</w:t>
      </w:r>
      <w:r w:rsidRPr="00B160CF">
        <w:rPr>
          <w:rFonts w:asciiTheme="majorHAnsi" w:hAnsiTheme="majorHAnsi"/>
          <w:szCs w:val="22"/>
        </w:rPr>
        <w:t xml:space="preserve">, вршиће се </w:t>
      </w:r>
      <w:r w:rsidRPr="0009188B">
        <w:rPr>
          <w:rFonts w:asciiTheme="majorHAnsi" w:hAnsiTheme="majorHAnsi"/>
          <w:szCs w:val="22"/>
        </w:rPr>
        <w:t>откуп и</w:t>
      </w:r>
      <w:r w:rsidRPr="00B160CF">
        <w:rPr>
          <w:rFonts w:asciiTheme="majorHAnsi" w:hAnsiTheme="majorHAnsi"/>
          <w:szCs w:val="22"/>
        </w:rPr>
        <w:t xml:space="preserve">ли размјена парцела од приватних власника и превођење парцела у државно </w:t>
      </w:r>
      <w:r w:rsidRPr="002B6E42">
        <w:rPr>
          <w:rFonts w:asciiTheme="majorHAnsi" w:hAnsiTheme="majorHAnsi"/>
          <w:szCs w:val="22"/>
        </w:rPr>
        <w:t>власништво.</w:t>
      </w:r>
    </w:p>
    <w:p w:rsidR="00275D1A" w:rsidRPr="002B6E42" w:rsidRDefault="00275D1A" w:rsidP="00560E01">
      <w:pPr>
        <w:pStyle w:val="a"/>
        <w:spacing w:line="276" w:lineRule="auto"/>
        <w:rPr>
          <w:rFonts w:asciiTheme="majorHAnsi" w:hAnsiTheme="majorHAnsi"/>
          <w:szCs w:val="22"/>
        </w:rPr>
      </w:pPr>
    </w:p>
    <w:p w:rsidR="00275D1A" w:rsidRPr="002B6E42" w:rsidRDefault="00B160CF" w:rsidP="00560E01">
      <w:pPr>
        <w:pStyle w:val="Heading4"/>
        <w:numPr>
          <w:ilvl w:val="0"/>
          <w:numId w:val="0"/>
        </w:numPr>
        <w:ind w:left="864" w:hanging="864"/>
        <w:rPr>
          <w:b/>
          <w:i w:val="0"/>
          <w:color w:val="auto"/>
          <w:szCs w:val="24"/>
        </w:rPr>
      </w:pPr>
      <w:r w:rsidRPr="002B6E42">
        <w:rPr>
          <w:b/>
          <w:i w:val="0"/>
          <w:color w:val="auto"/>
          <w:lang w:val="sr-Cyrl-BA"/>
        </w:rPr>
        <w:t xml:space="preserve">8.1.1.1. </w:t>
      </w:r>
      <w:r w:rsidR="002C42E9" w:rsidRPr="002B6E42">
        <w:rPr>
          <w:b/>
          <w:i w:val="0"/>
          <w:color w:val="auto"/>
          <w:lang w:val="sr-Cyrl-BA"/>
        </w:rPr>
        <w:t xml:space="preserve"> </w:t>
      </w:r>
      <w:r w:rsidR="00275D1A" w:rsidRPr="002B6E42">
        <w:rPr>
          <w:b/>
          <w:i w:val="0"/>
          <w:color w:val="auto"/>
        </w:rPr>
        <w:t xml:space="preserve">Локалитет у посебном режиму заштите ( </w:t>
      </w:r>
      <w:r w:rsidR="00275D1A" w:rsidRPr="002B6E42">
        <w:rPr>
          <w:b/>
          <w:i w:val="0"/>
          <w:color w:val="auto"/>
          <w:szCs w:val="24"/>
        </w:rPr>
        <w:t>I степен заштите)</w:t>
      </w:r>
    </w:p>
    <w:p w:rsidR="00856003" w:rsidRPr="001F0AC3" w:rsidRDefault="00856003" w:rsidP="00560E01">
      <w:pPr>
        <w:pStyle w:val="a"/>
        <w:spacing w:line="276" w:lineRule="auto"/>
        <w:rPr>
          <w:rFonts w:asciiTheme="majorHAnsi" w:hAnsiTheme="majorHAnsi"/>
          <w:b/>
          <w:bCs/>
          <w:i/>
          <w:iCs/>
          <w:szCs w:val="24"/>
        </w:rPr>
      </w:pPr>
    </w:p>
    <w:p w:rsidR="00EB3B31" w:rsidRPr="002C42E9" w:rsidRDefault="00EB3B31" w:rsidP="00590C32">
      <w:pPr>
        <w:shd w:val="clear" w:color="auto" w:fill="FFFFFF"/>
        <w:spacing w:after="0"/>
        <w:ind w:firstLine="708"/>
        <w:jc w:val="both"/>
        <w:textAlignment w:val="baseline"/>
        <w:rPr>
          <w:rFonts w:asciiTheme="majorHAnsi" w:hAnsiTheme="majorHAnsi" w:cs="Times New Roman"/>
          <w:lang w:val="sr-Cyrl-BA"/>
        </w:rPr>
      </w:pPr>
      <w:r w:rsidRPr="002C42E9">
        <w:rPr>
          <w:rFonts w:asciiTheme="majorHAnsi" w:hAnsiTheme="majorHAnsi" w:cs="Times New Roman"/>
          <w:lang w:val="sr-Cyrl-CS"/>
        </w:rPr>
        <w:t xml:space="preserve">Режим заштите </w:t>
      </w:r>
      <w:r w:rsidRPr="002C42E9">
        <w:rPr>
          <w:rFonts w:asciiTheme="majorHAnsi" w:hAnsiTheme="majorHAnsi" w:cs="Times New Roman"/>
          <w:b/>
          <w:lang w:val="bs-Latn-BA"/>
        </w:rPr>
        <w:t xml:space="preserve">I </w:t>
      </w:r>
      <w:r w:rsidRPr="002C42E9">
        <w:rPr>
          <w:rFonts w:asciiTheme="majorHAnsi" w:hAnsiTheme="majorHAnsi" w:cs="Times New Roman"/>
          <w:b/>
          <w:lang w:val="sr-Cyrl-CS"/>
        </w:rPr>
        <w:t>степена</w:t>
      </w:r>
      <w:r w:rsidRPr="002C42E9">
        <w:rPr>
          <w:rFonts w:asciiTheme="majorHAnsi" w:hAnsiTheme="majorHAnsi" w:cs="Times New Roman"/>
          <w:lang w:val="sr-Cyrl-CS"/>
        </w:rPr>
        <w:t xml:space="preserve">   чини 1,53% од укупне површине,</w:t>
      </w:r>
      <w:r w:rsidRPr="002C42E9">
        <w:rPr>
          <w:rFonts w:asciiTheme="majorHAnsi" w:eastAsia="Times New Roman" w:hAnsiTheme="majorHAnsi" w:cs="Times New Roman"/>
        </w:rPr>
        <w:t xml:space="preserve"> У режиму заштите првог степена, који је најстрожи, обухвата површину на источној граници </w:t>
      </w:r>
      <w:r w:rsidR="002B71F9" w:rsidRPr="00B160CF">
        <w:rPr>
          <w:rFonts w:asciiTheme="majorHAnsi" w:hAnsiTheme="majorHAnsi" w:cs="Times New Roman"/>
        </w:rPr>
        <w:t xml:space="preserve">Парка природе </w:t>
      </w:r>
      <w:r w:rsidR="002B71F9">
        <w:rPr>
          <w:rFonts w:asciiTheme="majorHAnsi" w:hAnsiTheme="majorHAnsi" w:cs="Times New Roman"/>
          <w:lang w:val="sr-Cyrl-BA"/>
        </w:rPr>
        <w:t>„</w:t>
      </w:r>
      <w:r w:rsidR="002B71F9" w:rsidRPr="00B160CF">
        <w:rPr>
          <w:rFonts w:asciiTheme="majorHAnsi" w:hAnsiTheme="majorHAnsi" w:cs="Times New Roman"/>
        </w:rPr>
        <w:t>Орјен</w:t>
      </w:r>
      <w:r w:rsidR="002B71F9">
        <w:rPr>
          <w:rFonts w:asciiTheme="majorHAnsi" w:hAnsiTheme="majorHAnsi" w:cs="Times New Roman"/>
          <w:lang w:val="sr-Cyrl-BA"/>
        </w:rPr>
        <w:t>“</w:t>
      </w:r>
      <w:r w:rsidRPr="002C42E9">
        <w:rPr>
          <w:rFonts w:asciiTheme="majorHAnsi" w:eastAsia="Times New Roman" w:hAnsiTheme="majorHAnsi" w:cs="Times New Roman"/>
        </w:rPr>
        <w:t>, идентификовану  као прашумски резерват /подручје Штириног дола/”</w:t>
      </w:r>
      <w:r w:rsidR="003C2C61" w:rsidRPr="002C42E9">
        <w:rPr>
          <w:rFonts w:asciiTheme="majorHAnsi" w:eastAsia="Times New Roman" w:hAnsiTheme="majorHAnsi" w:cs="Times New Roman"/>
          <w:lang w:val="sr-Cyrl-BA"/>
        </w:rPr>
        <w:t>,већим дјелом експонирану ка југозападу.</w:t>
      </w:r>
      <w:r w:rsidR="002B71F9">
        <w:rPr>
          <w:rFonts w:asciiTheme="majorHAnsi" w:eastAsia="Times New Roman" w:hAnsiTheme="majorHAnsi" w:cs="Times New Roman"/>
          <w:lang w:val="sr-Cyrl-BA"/>
        </w:rPr>
        <w:t xml:space="preserve"> </w:t>
      </w:r>
      <w:r w:rsidR="00101AF5" w:rsidRPr="002C42E9">
        <w:rPr>
          <w:rFonts w:asciiTheme="majorHAnsi" w:eastAsia="Times New Roman" w:hAnsiTheme="majorHAnsi" w:cs="Times New Roman"/>
          <w:lang w:val="sr-Cyrl-BA"/>
        </w:rPr>
        <w:t>Први степен обухвата</w:t>
      </w:r>
      <w:r w:rsidR="00101AF5" w:rsidRPr="002C42E9">
        <w:rPr>
          <w:rFonts w:asciiTheme="majorHAnsi" w:hAnsiTheme="majorHAnsi" w:cs="Times New Roman"/>
          <w:lang w:val="sr-Cyrl-BA"/>
        </w:rPr>
        <w:t xml:space="preserve"> мезофилне букових шума (</w:t>
      </w:r>
      <w:r w:rsidR="00101AF5" w:rsidRPr="002C42E9">
        <w:rPr>
          <w:rFonts w:asciiTheme="majorHAnsi" w:hAnsiTheme="majorHAnsi" w:cs="Times New Roman"/>
          <w:i/>
          <w:lang w:val="sr-Cyrl-BA"/>
        </w:rPr>
        <w:t>Fagetum montanum</w:t>
      </w:r>
      <w:r w:rsidR="00101AF5" w:rsidRPr="002C42E9">
        <w:rPr>
          <w:rFonts w:asciiTheme="majorHAnsi" w:hAnsiTheme="majorHAnsi" w:cs="Times New Roman"/>
          <w:lang w:val="sr-Cyrl-BA"/>
        </w:rPr>
        <w:t xml:space="preserve"> s.lato) и</w:t>
      </w:r>
      <w:r w:rsidR="00101AF5" w:rsidRPr="002C42E9">
        <w:rPr>
          <w:rStyle w:val="rynqvb"/>
          <w:rFonts w:asciiTheme="majorHAnsi" w:hAnsiTheme="majorHAnsi" w:cs="Times New Roman"/>
        </w:rPr>
        <w:t xml:space="preserve"> ендемско-реликтне шуме мунике </w:t>
      </w:r>
      <w:r w:rsidR="00101AF5" w:rsidRPr="002C42E9">
        <w:rPr>
          <w:rFonts w:asciiTheme="majorHAnsi" w:hAnsiTheme="majorHAnsi" w:cs="Times New Roman"/>
          <w:lang w:val="sr-Cyrl-BA"/>
        </w:rPr>
        <w:t>(Pinus heldreichii ssp. leucodermis) које на већем дјелу површине чине мјешовите састојине</w:t>
      </w:r>
      <w:r w:rsidR="003E5F60">
        <w:rPr>
          <w:rFonts w:asciiTheme="majorHAnsi" w:hAnsiTheme="majorHAnsi" w:cs="Times New Roman"/>
          <w:lang w:val="sr-Cyrl-BA"/>
        </w:rPr>
        <w:t xml:space="preserve"> </w:t>
      </w:r>
      <w:r w:rsidR="00101AF5" w:rsidRPr="002C42E9">
        <w:rPr>
          <w:rFonts w:asciiTheme="majorHAnsi" w:hAnsiTheme="majorHAnsi" w:cs="Times New Roman"/>
          <w:lang w:val="sr-Cyrl-BA"/>
        </w:rPr>
        <w:t>(са варијацијом у доминантности едификатора</w:t>
      </w:r>
      <w:r w:rsidR="00101AF5" w:rsidRPr="0009188B">
        <w:rPr>
          <w:rFonts w:asciiTheme="majorHAnsi" w:hAnsiTheme="majorHAnsi" w:cs="Times New Roman"/>
          <w:lang w:val="sr-Cyrl-BA"/>
        </w:rPr>
        <w:t>).</w:t>
      </w:r>
      <w:r w:rsidR="008E5A4D" w:rsidRPr="0009188B">
        <w:rPr>
          <w:rFonts w:asciiTheme="majorHAnsi" w:hAnsiTheme="majorHAnsi" w:cs="Times New Roman"/>
          <w:lang w:val="sr-Cyrl-BA"/>
        </w:rPr>
        <w:t xml:space="preserve"> Прашумски каратер састојина обухваћених овим степеном</w:t>
      </w:r>
      <w:r w:rsidR="008E5A4D" w:rsidRPr="002C42E9">
        <w:rPr>
          <w:rFonts w:asciiTheme="majorHAnsi" w:hAnsiTheme="majorHAnsi" w:cs="Times New Roman"/>
          <w:lang w:val="sr-Cyrl-BA"/>
        </w:rPr>
        <w:t xml:space="preserve"> даје посебан визуелни утисак и осјећај природнсоти и спонтаности. Састојине су </w:t>
      </w:r>
      <w:r w:rsidR="00856003" w:rsidRPr="002C42E9">
        <w:rPr>
          <w:rFonts w:asciiTheme="majorHAnsi" w:hAnsiTheme="majorHAnsi" w:cs="Times New Roman"/>
          <w:lang w:val="sr-Cyrl-BA"/>
        </w:rPr>
        <w:t>разнодобне сруктуре,</w:t>
      </w:r>
      <w:r w:rsidR="002B71F9">
        <w:rPr>
          <w:rFonts w:asciiTheme="majorHAnsi" w:hAnsiTheme="majorHAnsi" w:cs="Times New Roman"/>
          <w:lang w:val="sr-Cyrl-BA"/>
        </w:rPr>
        <w:t xml:space="preserve"> </w:t>
      </w:r>
      <w:r w:rsidR="008E5A4D" w:rsidRPr="002C42E9">
        <w:rPr>
          <w:rFonts w:asciiTheme="majorHAnsi" w:hAnsiTheme="majorHAnsi" w:cs="Times New Roman"/>
          <w:lang w:val="sr-Cyrl-BA"/>
        </w:rPr>
        <w:t>доброг квалитета и здравственог стања при чему појединачна стабла мунике својим димензијама заслужују статус споменика природе.</w:t>
      </w:r>
      <w:r w:rsidR="00101AF5" w:rsidRPr="002C42E9">
        <w:rPr>
          <w:rFonts w:asciiTheme="majorHAnsi" w:hAnsiTheme="majorHAnsi" w:cs="Times New Roman"/>
          <w:lang w:val="sr-Cyrl-BA"/>
        </w:rPr>
        <w:t xml:space="preserve"> </w:t>
      </w:r>
      <w:r w:rsidR="008E5A4D" w:rsidRPr="002C42E9">
        <w:rPr>
          <w:rFonts w:asciiTheme="majorHAnsi" w:hAnsiTheme="majorHAnsi" w:cs="Times New Roman"/>
          <w:lang w:val="sr-Cyrl-BA"/>
        </w:rPr>
        <w:t>С</w:t>
      </w:r>
      <w:r w:rsidR="00101AF5" w:rsidRPr="002C42E9">
        <w:rPr>
          <w:rFonts w:asciiTheme="majorHAnsi" w:hAnsiTheme="majorHAnsi" w:cs="Times New Roman"/>
          <w:lang w:val="sr-Cyrl-BA"/>
        </w:rPr>
        <w:t>астојине  у 103 одјељењ</w:t>
      </w:r>
      <w:r w:rsidR="00856003" w:rsidRPr="002C42E9">
        <w:rPr>
          <w:rFonts w:asciiTheme="majorHAnsi" w:hAnsiTheme="majorHAnsi" w:cs="Times New Roman"/>
          <w:lang w:val="sr-Cyrl-BA"/>
        </w:rPr>
        <w:t>у су окаратерисане као неподесне</w:t>
      </w:r>
      <w:r w:rsidR="002C42E9">
        <w:rPr>
          <w:rFonts w:asciiTheme="majorHAnsi" w:hAnsiTheme="majorHAnsi" w:cs="Times New Roman"/>
          <w:lang w:val="sr-Cyrl-BA"/>
        </w:rPr>
        <w:t xml:space="preserve"> </w:t>
      </w:r>
      <w:r w:rsidR="00101AF5" w:rsidRPr="002C42E9">
        <w:rPr>
          <w:rFonts w:asciiTheme="majorHAnsi" w:hAnsiTheme="majorHAnsi" w:cs="Times New Roman"/>
          <w:lang w:val="sr-Cyrl-BA"/>
        </w:rPr>
        <w:t>за газдовање</w:t>
      </w:r>
      <w:r w:rsidR="008E5A4D" w:rsidRPr="002C42E9">
        <w:rPr>
          <w:rFonts w:asciiTheme="majorHAnsi" w:hAnsiTheme="majorHAnsi" w:cs="Times New Roman"/>
          <w:lang w:val="sr-Cyrl-BA"/>
        </w:rPr>
        <w:t xml:space="preserve"> јер настањују кршевити врлетан,</w:t>
      </w:r>
      <w:r w:rsidR="002B71F9">
        <w:rPr>
          <w:rFonts w:asciiTheme="majorHAnsi" w:hAnsiTheme="majorHAnsi" w:cs="Times New Roman"/>
          <w:lang w:val="sr-Cyrl-BA"/>
        </w:rPr>
        <w:t xml:space="preserve"> </w:t>
      </w:r>
      <w:r w:rsidR="008E5A4D" w:rsidRPr="002C42E9">
        <w:rPr>
          <w:rFonts w:asciiTheme="majorHAnsi" w:hAnsiTheme="majorHAnsi" w:cs="Times New Roman"/>
          <w:lang w:val="sr-Cyrl-BA"/>
        </w:rPr>
        <w:t>неприступачан дио цјелине</w:t>
      </w:r>
      <w:r w:rsidR="00856003" w:rsidRPr="002C42E9">
        <w:rPr>
          <w:rFonts w:asciiTheme="majorHAnsi" w:hAnsiTheme="majorHAnsi" w:cs="Times New Roman"/>
          <w:lang w:val="sr-Cyrl-BA"/>
        </w:rPr>
        <w:t xml:space="preserve"> .</w:t>
      </w:r>
      <w:r w:rsidR="008E5A4D" w:rsidRPr="002C42E9">
        <w:rPr>
          <w:rFonts w:asciiTheme="majorHAnsi" w:hAnsiTheme="majorHAnsi" w:cs="Times New Roman"/>
          <w:lang w:val="sr-Cyrl-BA"/>
        </w:rPr>
        <w:t xml:space="preserve"> </w:t>
      </w:r>
    </w:p>
    <w:p w:rsidR="00856003" w:rsidRPr="002C42E9" w:rsidRDefault="00856003" w:rsidP="00590C32">
      <w:pPr>
        <w:autoSpaceDE w:val="0"/>
        <w:autoSpaceDN w:val="0"/>
        <w:adjustRightInd w:val="0"/>
        <w:spacing w:after="0"/>
        <w:ind w:firstLine="708"/>
        <w:jc w:val="both"/>
        <w:rPr>
          <w:rFonts w:asciiTheme="majorHAnsi" w:hAnsiTheme="majorHAnsi" w:cs="Times New Roman"/>
        </w:rPr>
      </w:pPr>
      <w:r w:rsidRPr="002C42E9">
        <w:rPr>
          <w:rFonts w:asciiTheme="majorHAnsi" w:hAnsiTheme="majorHAnsi" w:cs="Times New Roman"/>
        </w:rPr>
        <w:lastRenderedPageBreak/>
        <w:t>Режим заштите I степена одређује се за дијелове парка који се одликују изворним, неизмјењеним или мало измјењеним екосистемима изузетног научног и практичног значаја.</w:t>
      </w:r>
    </w:p>
    <w:p w:rsidR="00856003" w:rsidRPr="002C42E9" w:rsidRDefault="00856003" w:rsidP="00590C32">
      <w:pPr>
        <w:autoSpaceDE w:val="0"/>
        <w:autoSpaceDN w:val="0"/>
        <w:adjustRightInd w:val="0"/>
        <w:spacing w:after="0"/>
        <w:ind w:firstLine="708"/>
        <w:jc w:val="both"/>
        <w:rPr>
          <w:rFonts w:asciiTheme="majorHAnsi" w:hAnsiTheme="majorHAnsi" w:cs="Times New Roman"/>
          <w:lang w:val="sr-Cyrl-BA"/>
        </w:rPr>
      </w:pPr>
      <w:r w:rsidRPr="002C42E9">
        <w:rPr>
          <w:rFonts w:asciiTheme="majorHAnsi" w:hAnsiTheme="majorHAnsi" w:cs="Times New Roman"/>
        </w:rPr>
        <w:t>На површинама на којима је утврђен режим заштите I степен</w:t>
      </w:r>
      <w:r w:rsidR="00B160CF" w:rsidRPr="002C42E9">
        <w:rPr>
          <w:rFonts w:asciiTheme="majorHAnsi" w:hAnsiTheme="majorHAnsi" w:cs="Times New Roman"/>
        </w:rPr>
        <w:t>а дозвољена су искључиво научна</w:t>
      </w:r>
      <w:r w:rsidR="00B160CF" w:rsidRPr="002C42E9">
        <w:rPr>
          <w:rFonts w:asciiTheme="majorHAnsi" w:hAnsiTheme="majorHAnsi" w:cs="Times New Roman"/>
          <w:lang w:val="sr-Cyrl-BA"/>
        </w:rPr>
        <w:t xml:space="preserve"> </w:t>
      </w:r>
      <w:r w:rsidRPr="002C42E9">
        <w:rPr>
          <w:rFonts w:asciiTheme="majorHAnsi" w:hAnsiTheme="majorHAnsi" w:cs="Times New Roman"/>
        </w:rPr>
        <w:t>истраживања, контролисана едукација и активности усмј</w:t>
      </w:r>
      <w:r w:rsidR="00B160CF" w:rsidRPr="002C42E9">
        <w:rPr>
          <w:rFonts w:asciiTheme="majorHAnsi" w:hAnsiTheme="majorHAnsi" w:cs="Times New Roman"/>
        </w:rPr>
        <w:t>ерене ка очувању и унапређивању</w:t>
      </w:r>
      <w:r w:rsidR="00B160CF" w:rsidRPr="002C42E9">
        <w:rPr>
          <w:rFonts w:asciiTheme="majorHAnsi" w:hAnsiTheme="majorHAnsi" w:cs="Times New Roman"/>
          <w:lang w:val="sr-Cyrl-BA"/>
        </w:rPr>
        <w:t xml:space="preserve"> </w:t>
      </w:r>
      <w:r w:rsidRPr="002C42E9">
        <w:rPr>
          <w:rFonts w:asciiTheme="majorHAnsi" w:hAnsiTheme="majorHAnsi" w:cs="Times New Roman"/>
        </w:rPr>
        <w:t>постојећег стања екосистема.</w:t>
      </w:r>
    </w:p>
    <w:p w:rsidR="002C42E9" w:rsidRDefault="002C42E9" w:rsidP="00560E01">
      <w:pPr>
        <w:autoSpaceDE w:val="0"/>
        <w:autoSpaceDN w:val="0"/>
        <w:adjustRightInd w:val="0"/>
        <w:spacing w:after="0"/>
        <w:jc w:val="both"/>
        <w:rPr>
          <w:rFonts w:asciiTheme="majorHAnsi" w:hAnsiTheme="majorHAnsi" w:cs="Times New Roman"/>
          <w:i/>
          <w:iCs/>
          <w:u w:val="single"/>
          <w:lang w:val="sr-Cyrl-BA"/>
        </w:rPr>
      </w:pPr>
    </w:p>
    <w:p w:rsidR="00856003" w:rsidRPr="002C42E9" w:rsidRDefault="00856003" w:rsidP="00590C32">
      <w:pPr>
        <w:autoSpaceDE w:val="0"/>
        <w:autoSpaceDN w:val="0"/>
        <w:adjustRightInd w:val="0"/>
        <w:spacing w:after="0"/>
        <w:ind w:firstLine="708"/>
        <w:jc w:val="both"/>
        <w:rPr>
          <w:rFonts w:asciiTheme="majorHAnsi" w:hAnsiTheme="majorHAnsi" w:cs="Times New Roman"/>
          <w:b/>
          <w:i/>
          <w:iCs/>
          <w:u w:val="single"/>
        </w:rPr>
      </w:pPr>
      <w:r w:rsidRPr="002C42E9">
        <w:rPr>
          <w:rFonts w:asciiTheme="majorHAnsi" w:hAnsiTheme="majorHAnsi" w:cs="Times New Roman"/>
          <w:b/>
          <w:i/>
          <w:iCs/>
          <w:u w:val="single"/>
        </w:rPr>
        <w:t>Мјере заштите</w:t>
      </w:r>
    </w:p>
    <w:p w:rsidR="00856003" w:rsidRPr="002C42E9" w:rsidRDefault="00856003" w:rsidP="00590C32">
      <w:pPr>
        <w:autoSpaceDE w:val="0"/>
        <w:autoSpaceDN w:val="0"/>
        <w:adjustRightInd w:val="0"/>
        <w:spacing w:after="0"/>
        <w:ind w:firstLine="708"/>
        <w:jc w:val="both"/>
        <w:rPr>
          <w:rFonts w:asciiTheme="majorHAnsi" w:hAnsiTheme="majorHAnsi" w:cs="Times New Roman"/>
        </w:rPr>
      </w:pPr>
      <w:r w:rsidRPr="002C42E9">
        <w:rPr>
          <w:rFonts w:asciiTheme="majorHAnsi" w:hAnsiTheme="majorHAnsi" w:cs="Times New Roman"/>
        </w:rPr>
        <w:t>Зона заштите другог степена дозвољава управљачке интервенције у циљу рестаурације,ревитализације, презентације и укупног унапређивања п</w:t>
      </w:r>
      <w:r w:rsidR="002C42E9">
        <w:rPr>
          <w:rFonts w:asciiTheme="majorHAnsi" w:hAnsiTheme="majorHAnsi" w:cs="Times New Roman"/>
        </w:rPr>
        <w:t>риродног добра без посљедица по</w:t>
      </w:r>
      <w:r w:rsidR="002C42E9">
        <w:rPr>
          <w:rFonts w:asciiTheme="majorHAnsi" w:hAnsiTheme="majorHAnsi" w:cs="Times New Roman"/>
          <w:lang w:val="sr-Cyrl-BA"/>
        </w:rPr>
        <w:t xml:space="preserve"> </w:t>
      </w:r>
      <w:r w:rsidRPr="002C42E9">
        <w:rPr>
          <w:rFonts w:asciiTheme="majorHAnsi" w:hAnsiTheme="majorHAnsi" w:cs="Times New Roman"/>
        </w:rPr>
        <w:t>примарне вриједности његових природних станишта, популација и екосистема, као и контролисане традиционалне дјелатности које током свог одвијања нису угрозиле примарне вриједности подручја.</w:t>
      </w:r>
    </w:p>
    <w:p w:rsidR="00E5120C" w:rsidRPr="002C42E9" w:rsidRDefault="00E5120C" w:rsidP="00560E01">
      <w:pPr>
        <w:autoSpaceDE w:val="0"/>
        <w:autoSpaceDN w:val="0"/>
        <w:adjustRightInd w:val="0"/>
        <w:spacing w:after="0"/>
        <w:jc w:val="both"/>
        <w:rPr>
          <w:rFonts w:asciiTheme="majorHAnsi" w:hAnsiTheme="majorHAnsi" w:cs="Calibri,Bold"/>
          <w:b/>
          <w:bCs/>
        </w:rPr>
      </w:pPr>
      <w:r w:rsidRPr="002C42E9">
        <w:rPr>
          <w:rFonts w:asciiTheme="majorHAnsi" w:hAnsiTheme="majorHAnsi" w:cs="Times New Roman"/>
        </w:rPr>
        <w:t>Активности   на заштити и унапређењу природних вредности</w:t>
      </w:r>
      <w:r w:rsidRPr="002C42E9">
        <w:rPr>
          <w:rFonts w:asciiTheme="majorHAnsi" w:hAnsiTheme="majorHAnsi" w:cs="Calibri,Bold"/>
          <w:b/>
          <w:bCs/>
        </w:rPr>
        <w:t xml:space="preserve">  </w:t>
      </w:r>
      <w:r w:rsidRPr="002C42E9">
        <w:rPr>
          <w:rFonts w:asciiTheme="majorHAnsi" w:hAnsiTheme="majorHAnsi" w:cs="Calibri,Bold"/>
          <w:bCs/>
        </w:rPr>
        <w:t>обухватају</w:t>
      </w:r>
      <w:r w:rsidRPr="002C42E9">
        <w:rPr>
          <w:rFonts w:asciiTheme="majorHAnsi" w:hAnsiTheme="majorHAnsi" w:cs="Calibri,Bold"/>
          <w:b/>
          <w:bCs/>
        </w:rPr>
        <w:t>:</w:t>
      </w:r>
    </w:p>
    <w:p w:rsidR="002C42E9" w:rsidRPr="002C42E9" w:rsidRDefault="00E5120C" w:rsidP="00560E01">
      <w:pPr>
        <w:pStyle w:val="ListParagraph"/>
        <w:numPr>
          <w:ilvl w:val="0"/>
          <w:numId w:val="41"/>
        </w:numPr>
        <w:autoSpaceDE w:val="0"/>
        <w:autoSpaceDN w:val="0"/>
        <w:adjustRightInd w:val="0"/>
        <w:spacing w:after="0"/>
        <w:ind w:left="284" w:hanging="284"/>
        <w:jc w:val="both"/>
        <w:rPr>
          <w:rFonts w:asciiTheme="majorHAnsi" w:hAnsiTheme="majorHAnsi" w:cs="Times New Roman"/>
        </w:rPr>
      </w:pPr>
      <w:r w:rsidRPr="002C42E9">
        <w:rPr>
          <w:rFonts w:asciiTheme="majorHAnsi" w:hAnsiTheme="majorHAnsi" w:cs="Times New Roman"/>
        </w:rPr>
        <w:t>контролу, праћење и евидентирање популац</w:t>
      </w:r>
      <w:r w:rsidR="002C42E9" w:rsidRPr="002C42E9">
        <w:rPr>
          <w:rFonts w:asciiTheme="majorHAnsi" w:hAnsiTheme="majorHAnsi" w:cs="Times New Roman"/>
        </w:rPr>
        <w:t>ија</w:t>
      </w:r>
      <w:r w:rsidR="002C42E9" w:rsidRPr="002C42E9">
        <w:rPr>
          <w:rFonts w:asciiTheme="majorHAnsi" w:hAnsiTheme="majorHAnsi" w:cs="Times New Roman"/>
          <w:lang w:val="sr-Cyrl-BA"/>
        </w:rPr>
        <w:t xml:space="preserve"> </w:t>
      </w:r>
      <w:r w:rsidRPr="002C42E9">
        <w:rPr>
          <w:rFonts w:asciiTheme="majorHAnsi" w:hAnsiTheme="majorHAnsi" w:cs="Times New Roman"/>
        </w:rPr>
        <w:t>биљних и животињских врста, шумских заједница</w:t>
      </w:r>
      <w:r w:rsidR="001A5507" w:rsidRPr="002C42E9">
        <w:rPr>
          <w:rFonts w:asciiTheme="majorHAnsi" w:hAnsiTheme="majorHAnsi" w:cs="Times New Roman"/>
        </w:rPr>
        <w:t>,</w:t>
      </w:r>
      <w:r w:rsidRPr="002C42E9">
        <w:rPr>
          <w:rFonts w:asciiTheme="majorHAnsi" w:hAnsiTheme="majorHAnsi" w:cs="Times New Roman"/>
        </w:rPr>
        <w:t xml:space="preserve"> </w:t>
      </w:r>
      <w:r w:rsidR="001A5507" w:rsidRPr="002C42E9">
        <w:rPr>
          <w:rFonts w:asciiTheme="majorHAnsi" w:hAnsiTheme="majorHAnsi" w:cs="Times New Roman"/>
        </w:rPr>
        <w:t xml:space="preserve">гљива, </w:t>
      </w:r>
      <w:r w:rsidRPr="002C42E9">
        <w:rPr>
          <w:rFonts w:asciiTheme="majorHAnsi" w:hAnsiTheme="majorHAnsi" w:cs="Times New Roman"/>
        </w:rPr>
        <w:t>нарочито природних ријеткости и њихових промјена,</w:t>
      </w:r>
    </w:p>
    <w:p w:rsidR="0009188B" w:rsidRDefault="002C42E9" w:rsidP="0009188B">
      <w:pPr>
        <w:pStyle w:val="ListParagraph"/>
        <w:numPr>
          <w:ilvl w:val="0"/>
          <w:numId w:val="41"/>
        </w:numPr>
        <w:autoSpaceDE w:val="0"/>
        <w:autoSpaceDN w:val="0"/>
        <w:adjustRightInd w:val="0"/>
        <w:spacing w:after="0"/>
        <w:ind w:left="284" w:hanging="284"/>
        <w:jc w:val="both"/>
        <w:rPr>
          <w:rFonts w:asciiTheme="majorHAnsi" w:hAnsiTheme="majorHAnsi" w:cs="Times New Roman"/>
        </w:rPr>
      </w:pPr>
      <w:r>
        <w:rPr>
          <w:rFonts w:asciiTheme="majorHAnsi" w:hAnsiTheme="majorHAnsi" w:cs="Times New Roman"/>
          <w:lang w:val="sr-Cyrl-BA"/>
        </w:rPr>
        <w:t>н</w:t>
      </w:r>
      <w:r w:rsidR="00E5120C" w:rsidRPr="002C42E9">
        <w:rPr>
          <w:rFonts w:asciiTheme="majorHAnsi" w:hAnsiTheme="majorHAnsi" w:cs="Times New Roman"/>
        </w:rPr>
        <w:t>аучно-истраживачки рад, презентација и популаризација природних вриједности,</w:t>
      </w:r>
    </w:p>
    <w:p w:rsidR="00376D73" w:rsidRPr="0009188B" w:rsidRDefault="00E5120C" w:rsidP="0009188B">
      <w:pPr>
        <w:pStyle w:val="ListParagraph"/>
        <w:numPr>
          <w:ilvl w:val="0"/>
          <w:numId w:val="41"/>
        </w:numPr>
        <w:autoSpaceDE w:val="0"/>
        <w:autoSpaceDN w:val="0"/>
        <w:adjustRightInd w:val="0"/>
        <w:spacing w:after="0"/>
        <w:ind w:left="284" w:hanging="284"/>
        <w:jc w:val="both"/>
        <w:rPr>
          <w:rFonts w:asciiTheme="majorHAnsi" w:hAnsiTheme="majorHAnsi" w:cs="Times New Roman"/>
        </w:rPr>
      </w:pPr>
      <w:r w:rsidRPr="0009188B">
        <w:rPr>
          <w:rFonts w:asciiTheme="majorHAnsi" w:hAnsiTheme="majorHAnsi"/>
        </w:rPr>
        <w:t xml:space="preserve">обиљежавање границе </w:t>
      </w:r>
      <w:r w:rsidR="001A5507" w:rsidRPr="0009188B">
        <w:rPr>
          <w:rFonts w:asciiTheme="majorHAnsi" w:hAnsiTheme="majorHAnsi"/>
        </w:rPr>
        <w:t xml:space="preserve"> прашуме</w:t>
      </w:r>
      <w:r w:rsidRPr="0009188B">
        <w:rPr>
          <w:rFonts w:asciiTheme="majorHAnsi" w:hAnsiTheme="majorHAnsi"/>
        </w:rPr>
        <w:t xml:space="preserve"> </w:t>
      </w:r>
      <w:r w:rsidR="006D1E01" w:rsidRPr="0009188B">
        <w:rPr>
          <w:rFonts w:asciiTheme="majorHAnsi" w:hAnsiTheme="majorHAnsi"/>
        </w:rPr>
        <w:t xml:space="preserve">на Штировом долу </w:t>
      </w:r>
      <w:r w:rsidR="00D542D9" w:rsidRPr="0009188B">
        <w:rPr>
          <w:rFonts w:asciiTheme="majorHAnsi" w:hAnsiTheme="majorHAnsi"/>
        </w:rPr>
        <w:t>(</w:t>
      </w:r>
      <w:r w:rsidRPr="0009188B">
        <w:rPr>
          <w:rFonts w:asciiTheme="majorHAnsi" w:hAnsiTheme="majorHAnsi"/>
        </w:rPr>
        <w:t xml:space="preserve">и </w:t>
      </w:r>
      <w:r w:rsidR="00D542D9" w:rsidRPr="0009188B">
        <w:rPr>
          <w:rFonts w:asciiTheme="majorHAnsi" w:hAnsiTheme="majorHAnsi"/>
        </w:rPr>
        <w:t xml:space="preserve">Ледник у II степену) </w:t>
      </w:r>
      <w:r w:rsidRPr="0009188B">
        <w:rPr>
          <w:rFonts w:asciiTheme="majorHAnsi" w:hAnsiTheme="majorHAnsi"/>
        </w:rPr>
        <w:t>постављање табли</w:t>
      </w:r>
      <w:r w:rsidR="001A5507" w:rsidRPr="0009188B">
        <w:rPr>
          <w:rFonts w:asciiTheme="majorHAnsi" w:hAnsiTheme="majorHAnsi"/>
        </w:rPr>
        <w:t xml:space="preserve"> обавјеш</w:t>
      </w:r>
      <w:r w:rsidR="009A5861" w:rsidRPr="0009188B">
        <w:rPr>
          <w:rFonts w:asciiTheme="majorHAnsi" w:hAnsiTheme="majorHAnsi"/>
          <w:lang w:val="bs-Cyrl-BA"/>
        </w:rPr>
        <w:t>т</w:t>
      </w:r>
      <w:r w:rsidR="001A5507" w:rsidRPr="0009188B">
        <w:rPr>
          <w:rFonts w:asciiTheme="majorHAnsi" w:hAnsiTheme="majorHAnsi"/>
        </w:rPr>
        <w:t>ења</w:t>
      </w:r>
      <w:r w:rsidRPr="0009188B">
        <w:rPr>
          <w:rFonts w:asciiTheme="majorHAnsi" w:hAnsiTheme="majorHAnsi"/>
        </w:rPr>
        <w:t>. Осим стандардне табле за</w:t>
      </w:r>
      <w:r w:rsidR="001A5507" w:rsidRPr="0009188B">
        <w:rPr>
          <w:rFonts w:asciiTheme="majorHAnsi" w:hAnsiTheme="majorHAnsi"/>
        </w:rPr>
        <w:t xml:space="preserve"> </w:t>
      </w:r>
      <w:r w:rsidRPr="0009188B">
        <w:rPr>
          <w:rFonts w:asciiTheme="majorHAnsi" w:hAnsiTheme="majorHAnsi"/>
        </w:rPr>
        <w:t>обиљежавање, може се поставити и информативна са приказом основних вриједности добра и</w:t>
      </w:r>
      <w:r w:rsidR="001A5507" w:rsidRPr="0009188B">
        <w:rPr>
          <w:rFonts w:asciiTheme="majorHAnsi" w:hAnsiTheme="majorHAnsi"/>
        </w:rPr>
        <w:t xml:space="preserve"> </w:t>
      </w:r>
      <w:r w:rsidR="00376D73" w:rsidRPr="0009188B">
        <w:rPr>
          <w:rFonts w:asciiTheme="majorHAnsi" w:hAnsiTheme="majorHAnsi"/>
        </w:rPr>
        <w:t xml:space="preserve">режимом </w:t>
      </w:r>
      <w:r w:rsidRPr="0009188B">
        <w:rPr>
          <w:rFonts w:asciiTheme="majorHAnsi" w:hAnsiTheme="majorHAnsi"/>
        </w:rPr>
        <w:t>заштите</w:t>
      </w:r>
      <w:r w:rsidR="00376D73" w:rsidRPr="0009188B">
        <w:rPr>
          <w:rFonts w:asciiTheme="majorHAnsi" w:hAnsiTheme="majorHAnsi"/>
        </w:rPr>
        <w:t>(</w:t>
      </w:r>
      <w:r w:rsidR="00376D73" w:rsidRPr="0009188B">
        <w:rPr>
          <w:rFonts w:asciiTheme="majorHAnsi" w:hAnsiTheme="majorHAnsi"/>
          <w:noProof/>
        </w:rPr>
        <w:t xml:space="preserve"> према  Пр</w:t>
      </w:r>
      <w:r w:rsidR="004757A3">
        <w:rPr>
          <w:rFonts w:asciiTheme="majorHAnsi" w:hAnsiTheme="majorHAnsi"/>
          <w:noProof/>
        </w:rPr>
        <w:t>иј</w:t>
      </w:r>
      <w:r w:rsidR="00376D73" w:rsidRPr="0009188B">
        <w:rPr>
          <w:rFonts w:asciiTheme="majorHAnsi" w:hAnsiTheme="majorHAnsi"/>
          <w:noProof/>
        </w:rPr>
        <w:t>едлогу Уредбе Европског парламента и вијећа о оквиру за праћење ради отпорности европских шума,2023).</w:t>
      </w:r>
    </w:p>
    <w:p w:rsidR="002C42E9" w:rsidRPr="002C42E9" w:rsidRDefault="00E5120C" w:rsidP="00560E01">
      <w:pPr>
        <w:pStyle w:val="ListParagraph"/>
        <w:numPr>
          <w:ilvl w:val="0"/>
          <w:numId w:val="41"/>
        </w:numPr>
        <w:autoSpaceDE w:val="0"/>
        <w:autoSpaceDN w:val="0"/>
        <w:adjustRightInd w:val="0"/>
        <w:spacing w:after="0"/>
        <w:ind w:left="284" w:hanging="284"/>
        <w:jc w:val="both"/>
        <w:rPr>
          <w:rFonts w:asciiTheme="majorHAnsi" w:hAnsiTheme="majorHAnsi" w:cs="Times New Roman"/>
        </w:rPr>
      </w:pPr>
      <w:r w:rsidRPr="002C42E9">
        <w:rPr>
          <w:rFonts w:asciiTheme="majorHAnsi" w:hAnsiTheme="majorHAnsi" w:cs="Times New Roman"/>
        </w:rPr>
        <w:t>праћење здравственог стања који укључује: опажање и сакупљање података, мјерење и опис</w:t>
      </w:r>
      <w:r w:rsidR="001A5507" w:rsidRPr="002C42E9">
        <w:rPr>
          <w:rFonts w:asciiTheme="majorHAnsi" w:hAnsiTheme="majorHAnsi" w:cs="Times New Roman"/>
        </w:rPr>
        <w:t xml:space="preserve"> </w:t>
      </w:r>
      <w:r w:rsidRPr="002C42E9">
        <w:rPr>
          <w:rFonts w:asciiTheme="majorHAnsi" w:hAnsiTheme="majorHAnsi" w:cs="Times New Roman"/>
        </w:rPr>
        <w:t>стања, анализу података и оцјену стања, прогнозу стања и доношење одлука , а све то како би</w:t>
      </w:r>
      <w:r w:rsidR="001A5507" w:rsidRPr="002C42E9">
        <w:rPr>
          <w:rFonts w:asciiTheme="majorHAnsi" w:hAnsiTheme="majorHAnsi" w:cs="Times New Roman"/>
        </w:rPr>
        <w:t xml:space="preserve"> </w:t>
      </w:r>
      <w:r w:rsidRPr="002C42E9">
        <w:rPr>
          <w:rFonts w:asciiTheme="majorHAnsi" w:hAnsiTheme="majorHAnsi" w:cs="Times New Roman"/>
        </w:rPr>
        <w:t>се минимизирале пријетње, ризици и нежељење појаве од штетних фактора из окружења,</w:t>
      </w:r>
      <w:r w:rsidR="00F267C1">
        <w:rPr>
          <w:rFonts w:asciiTheme="majorHAnsi" w:hAnsiTheme="majorHAnsi" w:cs="Times New Roman"/>
          <w:lang w:val="sr-Cyrl-BA"/>
        </w:rPr>
        <w:t xml:space="preserve"> </w:t>
      </w:r>
      <w:r w:rsidR="001A5507" w:rsidRPr="002C42E9">
        <w:rPr>
          <w:rFonts w:asciiTheme="majorHAnsi" w:hAnsiTheme="majorHAnsi" w:cs="Times New Roman"/>
        </w:rPr>
        <w:t>и у  односу на климатске промјене,</w:t>
      </w:r>
    </w:p>
    <w:p w:rsidR="002C42E9" w:rsidRPr="002C42E9" w:rsidRDefault="00E5120C" w:rsidP="00560E01">
      <w:pPr>
        <w:pStyle w:val="ListParagraph"/>
        <w:numPr>
          <w:ilvl w:val="0"/>
          <w:numId w:val="41"/>
        </w:numPr>
        <w:autoSpaceDE w:val="0"/>
        <w:autoSpaceDN w:val="0"/>
        <w:adjustRightInd w:val="0"/>
        <w:spacing w:after="0"/>
        <w:ind w:left="284" w:hanging="284"/>
        <w:jc w:val="both"/>
        <w:rPr>
          <w:rFonts w:asciiTheme="majorHAnsi" w:hAnsiTheme="majorHAnsi" w:cs="Times New Roman"/>
        </w:rPr>
      </w:pPr>
      <w:r w:rsidRPr="002C42E9">
        <w:rPr>
          <w:rFonts w:asciiTheme="majorHAnsi" w:hAnsiTheme="majorHAnsi" w:cs="Times New Roman"/>
        </w:rPr>
        <w:t>сјеча дрвећа је дозвољена само у случају aкцидентних ситуација уз претходно прибављено</w:t>
      </w:r>
      <w:r w:rsidR="002C42E9">
        <w:rPr>
          <w:rFonts w:asciiTheme="majorHAnsi" w:hAnsiTheme="majorHAnsi" w:cs="Times New Roman"/>
          <w:lang w:val="sr-Cyrl-BA"/>
        </w:rPr>
        <w:t xml:space="preserve"> </w:t>
      </w:r>
      <w:r w:rsidRPr="002C42E9">
        <w:rPr>
          <w:rFonts w:asciiTheme="majorHAnsi" w:hAnsiTheme="majorHAnsi" w:cs="Times New Roman"/>
        </w:rPr>
        <w:t>мишљење Републичког завода за заштиту културно- историјског и природног насљеђа</w:t>
      </w:r>
      <w:r w:rsidR="002C42E9">
        <w:rPr>
          <w:rFonts w:asciiTheme="majorHAnsi" w:hAnsiTheme="majorHAnsi" w:cs="Times New Roman"/>
          <w:lang w:val="sr-Cyrl-BA"/>
        </w:rPr>
        <w:t xml:space="preserve"> </w:t>
      </w:r>
      <w:r w:rsidRPr="002C42E9">
        <w:rPr>
          <w:rFonts w:asciiTheme="majorHAnsi" w:hAnsiTheme="majorHAnsi" w:cs="Times New Roman"/>
        </w:rPr>
        <w:t>Републике Српске,</w:t>
      </w:r>
    </w:p>
    <w:p w:rsidR="002C42E9" w:rsidRPr="002C42E9" w:rsidRDefault="00E5120C" w:rsidP="00560E01">
      <w:pPr>
        <w:pStyle w:val="ListParagraph"/>
        <w:numPr>
          <w:ilvl w:val="0"/>
          <w:numId w:val="41"/>
        </w:numPr>
        <w:autoSpaceDE w:val="0"/>
        <w:autoSpaceDN w:val="0"/>
        <w:adjustRightInd w:val="0"/>
        <w:spacing w:after="0"/>
        <w:ind w:left="284" w:hanging="284"/>
        <w:jc w:val="both"/>
        <w:rPr>
          <w:rFonts w:asciiTheme="majorHAnsi" w:hAnsiTheme="majorHAnsi" w:cs="Times New Roman"/>
        </w:rPr>
      </w:pPr>
      <w:r w:rsidRPr="002C42E9">
        <w:rPr>
          <w:rFonts w:asciiTheme="majorHAnsi" w:hAnsiTheme="majorHAnsi" w:cs="Times New Roman"/>
        </w:rPr>
        <w:t>дознака стабала за санитарну сјечу може се обављати само уз сагласност Министарства и</w:t>
      </w:r>
      <w:r w:rsidR="002C42E9">
        <w:rPr>
          <w:rFonts w:asciiTheme="majorHAnsi" w:hAnsiTheme="majorHAnsi" w:cs="Times New Roman"/>
          <w:lang w:val="sr-Cyrl-BA"/>
        </w:rPr>
        <w:t xml:space="preserve"> </w:t>
      </w:r>
      <w:r w:rsidRPr="002C42E9">
        <w:rPr>
          <w:rFonts w:asciiTheme="majorHAnsi" w:hAnsiTheme="majorHAnsi" w:cs="Times New Roman"/>
        </w:rPr>
        <w:t>мишљење Републичког завода за заштиту културно- историјског и природног насљеђа</w:t>
      </w:r>
      <w:r w:rsidR="002C42E9">
        <w:rPr>
          <w:rFonts w:asciiTheme="majorHAnsi" w:hAnsiTheme="majorHAnsi" w:cs="Times New Roman"/>
          <w:lang w:val="sr-Cyrl-BA"/>
        </w:rPr>
        <w:t xml:space="preserve"> </w:t>
      </w:r>
      <w:r w:rsidRPr="002C42E9">
        <w:rPr>
          <w:rFonts w:asciiTheme="majorHAnsi" w:hAnsiTheme="majorHAnsi" w:cs="Times New Roman"/>
        </w:rPr>
        <w:t>Републике Српске,</w:t>
      </w:r>
    </w:p>
    <w:p w:rsidR="002C42E9" w:rsidRPr="002C42E9" w:rsidRDefault="002B71F9" w:rsidP="00560E01">
      <w:pPr>
        <w:pStyle w:val="ListParagraph"/>
        <w:numPr>
          <w:ilvl w:val="0"/>
          <w:numId w:val="41"/>
        </w:numPr>
        <w:autoSpaceDE w:val="0"/>
        <w:autoSpaceDN w:val="0"/>
        <w:adjustRightInd w:val="0"/>
        <w:spacing w:after="0"/>
        <w:ind w:left="284" w:hanging="284"/>
        <w:jc w:val="both"/>
        <w:rPr>
          <w:rFonts w:asciiTheme="majorHAnsi" w:hAnsiTheme="majorHAnsi" w:cs="Times New Roman"/>
        </w:rPr>
      </w:pPr>
      <w:r>
        <w:rPr>
          <w:rFonts w:asciiTheme="majorHAnsi" w:hAnsiTheme="majorHAnsi" w:cs="Times New Roman"/>
          <w:lang w:val="sr-Cyrl-BA"/>
        </w:rPr>
        <w:t>н</w:t>
      </w:r>
      <w:r w:rsidR="00E5120C" w:rsidRPr="002C42E9">
        <w:rPr>
          <w:rFonts w:asciiTheme="majorHAnsi" w:hAnsiTheme="majorHAnsi" w:cs="Times New Roman"/>
        </w:rPr>
        <w:t>еопходно је обезбједити детаљна истраживања и картирања микофлоре, флоре, фауне и</w:t>
      </w:r>
      <w:r w:rsidR="002C42E9">
        <w:rPr>
          <w:rFonts w:asciiTheme="majorHAnsi" w:hAnsiTheme="majorHAnsi" w:cs="Times New Roman"/>
          <w:lang w:val="sr-Cyrl-BA"/>
        </w:rPr>
        <w:t xml:space="preserve"> </w:t>
      </w:r>
      <w:r w:rsidR="00E5120C" w:rsidRPr="002C42E9">
        <w:rPr>
          <w:rFonts w:asciiTheme="majorHAnsi" w:hAnsiTheme="majorHAnsi" w:cs="Times New Roman"/>
        </w:rPr>
        <w:t>вегетације као подлоге за израду Програма заштите и развоја природног добра и установити</w:t>
      </w:r>
      <w:r w:rsidR="002C42E9">
        <w:rPr>
          <w:rFonts w:asciiTheme="majorHAnsi" w:hAnsiTheme="majorHAnsi" w:cs="Times New Roman"/>
          <w:lang w:val="sr-Cyrl-BA"/>
        </w:rPr>
        <w:t xml:space="preserve"> </w:t>
      </w:r>
      <w:r w:rsidR="00E5120C" w:rsidRPr="002C42E9">
        <w:rPr>
          <w:rFonts w:asciiTheme="majorHAnsi" w:hAnsiTheme="majorHAnsi" w:cs="Times New Roman"/>
        </w:rPr>
        <w:t>систем</w:t>
      </w:r>
      <w:r w:rsidR="001A5507" w:rsidRPr="002C42E9">
        <w:rPr>
          <w:rFonts w:asciiTheme="majorHAnsi" w:hAnsiTheme="majorHAnsi" w:cs="Times New Roman"/>
        </w:rPr>
        <w:t xml:space="preserve"> и индикаторе</w:t>
      </w:r>
      <w:r w:rsidR="00E5120C" w:rsidRPr="002C42E9">
        <w:rPr>
          <w:rFonts w:asciiTheme="majorHAnsi" w:hAnsiTheme="majorHAnsi" w:cs="Times New Roman"/>
        </w:rPr>
        <w:t xml:space="preserve"> праћења стања,</w:t>
      </w:r>
    </w:p>
    <w:p w:rsidR="00275D1A" w:rsidRPr="002C42E9" w:rsidRDefault="00E5120C" w:rsidP="00560E01">
      <w:pPr>
        <w:pStyle w:val="ListParagraph"/>
        <w:numPr>
          <w:ilvl w:val="0"/>
          <w:numId w:val="41"/>
        </w:numPr>
        <w:autoSpaceDE w:val="0"/>
        <w:autoSpaceDN w:val="0"/>
        <w:adjustRightInd w:val="0"/>
        <w:spacing w:after="0"/>
        <w:ind w:left="284" w:hanging="284"/>
        <w:jc w:val="both"/>
        <w:rPr>
          <w:rFonts w:asciiTheme="majorHAnsi" w:hAnsiTheme="majorHAnsi" w:cs="Times New Roman"/>
        </w:rPr>
      </w:pPr>
      <w:r w:rsidRPr="002C42E9">
        <w:rPr>
          <w:rFonts w:asciiTheme="majorHAnsi" w:hAnsiTheme="majorHAnsi" w:cs="Times New Roman"/>
        </w:rPr>
        <w:t>посебни пројекти и програми могу се реализовати уз претходно прибављено мишљење</w:t>
      </w:r>
      <w:r w:rsidR="002C42E9">
        <w:rPr>
          <w:rFonts w:asciiTheme="majorHAnsi" w:hAnsiTheme="majorHAnsi" w:cs="Times New Roman"/>
          <w:lang w:val="sr-Cyrl-BA"/>
        </w:rPr>
        <w:t xml:space="preserve"> </w:t>
      </w:r>
      <w:r w:rsidRPr="002C42E9">
        <w:rPr>
          <w:rFonts w:asciiTheme="majorHAnsi" w:hAnsiTheme="majorHAnsi" w:cs="Times New Roman"/>
        </w:rPr>
        <w:t>Републичког завода за заштиту културно-историјског и природног насљеђа Републике Српске и</w:t>
      </w:r>
      <w:r w:rsidR="002C42E9">
        <w:rPr>
          <w:rFonts w:asciiTheme="majorHAnsi" w:hAnsiTheme="majorHAnsi" w:cs="Times New Roman"/>
          <w:lang w:val="sr-Cyrl-BA"/>
        </w:rPr>
        <w:t xml:space="preserve"> </w:t>
      </w:r>
      <w:r w:rsidRPr="002C42E9">
        <w:rPr>
          <w:rFonts w:asciiTheme="majorHAnsi" w:hAnsiTheme="majorHAnsi"/>
        </w:rPr>
        <w:t>сагласност Министарства за просторно уређење, грађевинарство и екологију.</w:t>
      </w:r>
    </w:p>
    <w:p w:rsidR="00AE4626" w:rsidRPr="002C42E9" w:rsidRDefault="00AE4626" w:rsidP="00560E01">
      <w:pPr>
        <w:pStyle w:val="a"/>
        <w:spacing w:line="276" w:lineRule="auto"/>
        <w:rPr>
          <w:rFonts w:asciiTheme="majorHAnsi" w:hAnsiTheme="majorHAnsi"/>
          <w:szCs w:val="22"/>
          <w:lang w:val="sr-Cyrl-BA"/>
        </w:rPr>
      </w:pPr>
    </w:p>
    <w:p w:rsidR="00AE4626" w:rsidRPr="002C42E9" w:rsidRDefault="002C42E9" w:rsidP="00560E01">
      <w:pPr>
        <w:pStyle w:val="Heading4"/>
        <w:numPr>
          <w:ilvl w:val="0"/>
          <w:numId w:val="0"/>
        </w:numPr>
        <w:ind w:left="864" w:hanging="864"/>
        <w:rPr>
          <w:rStyle w:val="Heading4Char"/>
          <w:i/>
          <w:color w:val="auto"/>
        </w:rPr>
      </w:pPr>
      <w:r w:rsidRPr="002C42E9">
        <w:rPr>
          <w:b/>
          <w:i w:val="0"/>
          <w:color w:val="auto"/>
          <w:lang w:val="sr-Cyrl-BA"/>
        </w:rPr>
        <w:t>8.1.</w:t>
      </w:r>
      <w:r w:rsidRPr="002C42E9">
        <w:rPr>
          <w:rStyle w:val="Heading4Char"/>
          <w:b/>
          <w:color w:val="auto"/>
        </w:rPr>
        <w:t xml:space="preserve">1.2.  </w:t>
      </w:r>
      <w:r w:rsidR="00AE4626" w:rsidRPr="002C42E9">
        <w:rPr>
          <w:rStyle w:val="Heading4Char"/>
          <w:b/>
          <w:color w:val="auto"/>
        </w:rPr>
        <w:t>Локалитет у посебном режиму заштите ( II степен заштите)</w:t>
      </w:r>
    </w:p>
    <w:p w:rsidR="00275D1A" w:rsidRPr="001F0AC3" w:rsidRDefault="00275D1A" w:rsidP="00560E01">
      <w:pPr>
        <w:pStyle w:val="a"/>
        <w:spacing w:line="276" w:lineRule="auto"/>
        <w:rPr>
          <w:rFonts w:asciiTheme="majorHAnsi" w:hAnsiTheme="majorHAnsi"/>
        </w:rPr>
      </w:pPr>
    </w:p>
    <w:p w:rsidR="00785364" w:rsidRPr="00EB0448" w:rsidRDefault="00AE4626" w:rsidP="00590C32">
      <w:pPr>
        <w:pStyle w:val="a"/>
        <w:spacing w:line="276" w:lineRule="auto"/>
        <w:ind w:firstLine="708"/>
        <w:rPr>
          <w:rFonts w:asciiTheme="majorHAnsi" w:hAnsiTheme="majorHAnsi"/>
          <w:szCs w:val="22"/>
        </w:rPr>
      </w:pPr>
      <w:r w:rsidRPr="00EB0448">
        <w:rPr>
          <w:rFonts w:asciiTheme="majorHAnsi" w:hAnsiTheme="majorHAnsi"/>
          <w:szCs w:val="22"/>
        </w:rPr>
        <w:t>Режим заштите II степена заузима 7 349,00 hа, или 44 % укупне површине заштићеног подручја.</w:t>
      </w:r>
    </w:p>
    <w:p w:rsidR="00AE4626" w:rsidRPr="00EB0448" w:rsidRDefault="00AE4626" w:rsidP="00590C32">
      <w:pPr>
        <w:autoSpaceDE w:val="0"/>
        <w:autoSpaceDN w:val="0"/>
        <w:adjustRightInd w:val="0"/>
        <w:spacing w:after="0"/>
        <w:ind w:firstLine="708"/>
        <w:jc w:val="both"/>
        <w:rPr>
          <w:rFonts w:asciiTheme="majorHAnsi" w:hAnsiTheme="majorHAnsi" w:cs="Times New Roman"/>
        </w:rPr>
      </w:pPr>
      <w:r w:rsidRPr="00EB0448">
        <w:rPr>
          <w:rFonts w:asciiTheme="majorHAnsi" w:hAnsiTheme="majorHAnsi" w:cs="Times New Roman"/>
        </w:rPr>
        <w:t>Режим заштите II степена заштитe спроводи се на дијелу заштићеног подручја са дјелимично измијењеним екосистемима у којем су могуће одрећене привредне активности.</w:t>
      </w:r>
    </w:p>
    <w:p w:rsidR="00EB0448" w:rsidRDefault="000A2205" w:rsidP="00560E01">
      <w:pPr>
        <w:autoSpaceDE w:val="0"/>
        <w:autoSpaceDN w:val="0"/>
        <w:adjustRightInd w:val="0"/>
        <w:spacing w:after="0"/>
        <w:jc w:val="both"/>
        <w:rPr>
          <w:rFonts w:asciiTheme="majorHAnsi" w:hAnsiTheme="majorHAnsi" w:cs="Times New Roman"/>
          <w:lang w:val="sr-Cyrl-BA"/>
        </w:rPr>
      </w:pPr>
      <w:r w:rsidRPr="00EB0448">
        <w:rPr>
          <w:rFonts w:asciiTheme="majorHAnsi" w:hAnsiTheme="majorHAnsi" w:cs="Times New Roman"/>
        </w:rPr>
        <w:t xml:space="preserve">Зоном са режимом заштите другог </w:t>
      </w:r>
      <w:r w:rsidR="00EB0448">
        <w:rPr>
          <w:rFonts w:asciiTheme="majorHAnsi" w:hAnsiTheme="majorHAnsi" w:cs="Times New Roman"/>
        </w:rPr>
        <w:t>степена обухваћена су подручја:</w:t>
      </w:r>
    </w:p>
    <w:p w:rsidR="00EB0448" w:rsidRPr="00EB0448" w:rsidRDefault="000A2205" w:rsidP="00560E01">
      <w:pPr>
        <w:pStyle w:val="ListParagraph"/>
        <w:numPr>
          <w:ilvl w:val="0"/>
          <w:numId w:val="42"/>
        </w:numPr>
        <w:autoSpaceDE w:val="0"/>
        <w:autoSpaceDN w:val="0"/>
        <w:adjustRightInd w:val="0"/>
        <w:spacing w:after="0"/>
        <w:ind w:left="284" w:hanging="284"/>
        <w:jc w:val="both"/>
        <w:rPr>
          <w:rFonts w:asciiTheme="majorHAnsi" w:hAnsiTheme="majorHAnsi" w:cs="Times New Roman"/>
        </w:rPr>
      </w:pPr>
      <w:r w:rsidRPr="00EB0448">
        <w:rPr>
          <w:rFonts w:asciiTheme="majorHAnsi" w:hAnsiTheme="majorHAnsi" w:cs="Times New Roman"/>
        </w:rPr>
        <w:lastRenderedPageBreak/>
        <w:t>значајне и очуване природне вриједности те велики диверзитет врста и станишта. Та су</w:t>
      </w:r>
      <w:r w:rsidR="00EB0448">
        <w:rPr>
          <w:rFonts w:asciiTheme="majorHAnsi" w:hAnsiTheme="majorHAnsi" w:cs="Times New Roman"/>
          <w:lang w:val="sr-Cyrl-BA"/>
        </w:rPr>
        <w:t xml:space="preserve"> </w:t>
      </w:r>
      <w:r w:rsidRPr="00EB0448">
        <w:rPr>
          <w:rFonts w:asciiTheme="majorHAnsi" w:hAnsiTheme="majorHAnsi" w:cs="Times New Roman"/>
        </w:rPr>
        <w:t>подручја значајна за сагледавање свеукупне еколошке вриједности подручја и могу</w:t>
      </w:r>
      <w:r w:rsidR="00EB0448">
        <w:rPr>
          <w:rFonts w:asciiTheme="majorHAnsi" w:hAnsiTheme="majorHAnsi" w:cs="Times New Roman"/>
          <w:lang w:val="sr-Cyrl-BA"/>
        </w:rPr>
        <w:t xml:space="preserve"> </w:t>
      </w:r>
      <w:r w:rsidRPr="00EB0448">
        <w:rPr>
          <w:rFonts w:asciiTheme="majorHAnsi" w:hAnsiTheme="majorHAnsi" w:cs="Times New Roman"/>
        </w:rPr>
        <w:t>послужити за научне, образовне, туристичке и рекреативне активности,</w:t>
      </w:r>
    </w:p>
    <w:p w:rsidR="00EB0448" w:rsidRPr="00EB0448" w:rsidRDefault="000A2205" w:rsidP="00560E01">
      <w:pPr>
        <w:pStyle w:val="ListParagraph"/>
        <w:numPr>
          <w:ilvl w:val="0"/>
          <w:numId w:val="42"/>
        </w:numPr>
        <w:autoSpaceDE w:val="0"/>
        <w:autoSpaceDN w:val="0"/>
        <w:adjustRightInd w:val="0"/>
        <w:spacing w:after="0"/>
        <w:ind w:left="284" w:hanging="284"/>
        <w:jc w:val="both"/>
        <w:rPr>
          <w:rFonts w:asciiTheme="majorHAnsi" w:hAnsiTheme="majorHAnsi" w:cs="Times New Roman"/>
        </w:rPr>
      </w:pPr>
      <w:r w:rsidRPr="00EB0448">
        <w:rPr>
          <w:rFonts w:asciiTheme="majorHAnsi" w:hAnsiTheme="majorHAnsi" w:cs="Times New Roman"/>
        </w:rPr>
        <w:t>подручја велике вриједности за очување станишта која могу бити подвргнута активној</w:t>
      </w:r>
      <w:r w:rsidR="00EB0448">
        <w:rPr>
          <w:rFonts w:asciiTheme="majorHAnsi" w:hAnsiTheme="majorHAnsi" w:cs="Times New Roman"/>
          <w:lang w:val="sr-Cyrl-BA"/>
        </w:rPr>
        <w:t xml:space="preserve"> </w:t>
      </w:r>
      <w:r w:rsidRPr="00EB0448">
        <w:rPr>
          <w:rFonts w:asciiTheme="majorHAnsi" w:hAnsiTheme="majorHAnsi" w:cs="Times New Roman"/>
        </w:rPr>
        <w:t>интервенцији као начину управљања којим се осигурава заштита, очување,ревитализације и одржавање повољног стања,</w:t>
      </w:r>
    </w:p>
    <w:p w:rsidR="00685A16" w:rsidRPr="00EB0448" w:rsidRDefault="000A2205" w:rsidP="00560E01">
      <w:pPr>
        <w:pStyle w:val="ListParagraph"/>
        <w:numPr>
          <w:ilvl w:val="0"/>
          <w:numId w:val="42"/>
        </w:numPr>
        <w:autoSpaceDE w:val="0"/>
        <w:autoSpaceDN w:val="0"/>
        <w:adjustRightInd w:val="0"/>
        <w:spacing w:after="0"/>
        <w:ind w:left="284" w:hanging="284"/>
        <w:jc w:val="both"/>
        <w:rPr>
          <w:rFonts w:asciiTheme="majorHAnsi" w:hAnsiTheme="majorHAnsi" w:cs="Times New Roman"/>
        </w:rPr>
      </w:pPr>
      <w:r w:rsidRPr="00EB0448">
        <w:rPr>
          <w:rFonts w:asciiTheme="majorHAnsi" w:hAnsiTheme="majorHAnsi" w:cs="Times New Roman"/>
        </w:rPr>
        <w:t>подручја велике природне вриједности, која је човјек својим дјеловањем обликовао на</w:t>
      </w:r>
      <w:r w:rsidR="00EB0448">
        <w:rPr>
          <w:rFonts w:asciiTheme="majorHAnsi" w:hAnsiTheme="majorHAnsi" w:cs="Times New Roman"/>
          <w:lang w:val="sr-Cyrl-BA"/>
        </w:rPr>
        <w:t xml:space="preserve"> </w:t>
      </w:r>
      <w:r w:rsidRPr="00EB0448">
        <w:rPr>
          <w:rFonts w:asciiTheme="majorHAnsi" w:hAnsiTheme="majorHAnsi" w:cs="Times New Roman"/>
        </w:rPr>
        <w:t>начин да еколошке, биолошке, културне и пејсажне вриједности сачињавају јединствену</w:t>
      </w:r>
      <w:r w:rsidR="00EB0448">
        <w:rPr>
          <w:rFonts w:asciiTheme="majorHAnsi" w:hAnsiTheme="majorHAnsi" w:cs="Times New Roman"/>
          <w:lang w:val="sr-Cyrl-BA"/>
        </w:rPr>
        <w:t xml:space="preserve"> </w:t>
      </w:r>
      <w:r w:rsidRPr="00EB0448">
        <w:rPr>
          <w:rFonts w:asciiTheme="majorHAnsi" w:hAnsiTheme="majorHAnsi" w:cs="Times New Roman"/>
        </w:rPr>
        <w:t>цјелину.</w:t>
      </w:r>
    </w:p>
    <w:p w:rsidR="009F4116" w:rsidRPr="00EB0448" w:rsidRDefault="00EB0448" w:rsidP="00590C32">
      <w:pPr>
        <w:autoSpaceDE w:val="0"/>
        <w:autoSpaceDN w:val="0"/>
        <w:adjustRightInd w:val="0"/>
        <w:spacing w:after="0"/>
        <w:ind w:firstLine="284"/>
        <w:jc w:val="both"/>
        <w:rPr>
          <w:rFonts w:asciiTheme="majorHAnsi" w:hAnsiTheme="majorHAnsi" w:cs="Times New Roman"/>
        </w:rPr>
      </w:pPr>
      <w:r>
        <w:rPr>
          <w:rFonts w:asciiTheme="majorHAnsi" w:hAnsiTheme="majorHAnsi" w:cs="Times New Roman"/>
        </w:rPr>
        <w:t>Квалитет ш</w:t>
      </w:r>
      <w:r w:rsidR="009F4116" w:rsidRPr="00EB0448">
        <w:rPr>
          <w:rFonts w:asciiTheme="majorHAnsi" w:hAnsiTheme="majorHAnsi" w:cs="Times New Roman"/>
        </w:rPr>
        <w:t xml:space="preserve">умских екосистема очигледан је са тематске састојинске карте и репрезентован је присуством </w:t>
      </w:r>
      <w:r w:rsidR="004665BC" w:rsidRPr="00EB0448">
        <w:rPr>
          <w:rFonts w:asciiTheme="majorHAnsi" w:hAnsiTheme="majorHAnsi" w:cs="Times New Roman"/>
        </w:rPr>
        <w:t>следећих ГК: високе шуме букве</w:t>
      </w:r>
      <w:r w:rsidR="004F1AE9">
        <w:rPr>
          <w:rFonts w:asciiTheme="majorHAnsi" w:hAnsiTheme="majorHAnsi" w:cs="Times New Roman"/>
          <w:lang w:val="sr-Cyrl-BA"/>
        </w:rPr>
        <w:t xml:space="preserve"> </w:t>
      </w:r>
      <w:r w:rsidR="004665BC" w:rsidRPr="00EB0448">
        <w:rPr>
          <w:rFonts w:asciiTheme="majorHAnsi" w:hAnsiTheme="majorHAnsi" w:cs="Times New Roman"/>
        </w:rPr>
        <w:t>(</w:t>
      </w:r>
      <w:r w:rsidR="009F4116" w:rsidRPr="00EB0448">
        <w:rPr>
          <w:rFonts w:asciiTheme="majorHAnsi" w:hAnsiTheme="majorHAnsi" w:cs="Times New Roman"/>
        </w:rPr>
        <w:t>које доминирају у високопланинској области Бијеле горе и Орјена),високе шуме букве и мунике у истом појасу и локалитетима,високе шуме букве и црног бора</w:t>
      </w:r>
      <w:r w:rsidR="00C00449" w:rsidRPr="00EB0448">
        <w:rPr>
          <w:rFonts w:asciiTheme="majorHAnsi" w:hAnsiTheme="majorHAnsi" w:cs="Times New Roman"/>
        </w:rPr>
        <w:t xml:space="preserve"> ,високе ендемичне састојине мунике на највишим положајима Орјена,високе шуме црног бора(подно Клобука, на Височнику, </w:t>
      </w:r>
      <w:r w:rsidR="00794578" w:rsidRPr="00EB0448">
        <w:rPr>
          <w:rFonts w:asciiTheme="majorHAnsi" w:hAnsiTheme="majorHAnsi" w:cs="Times New Roman"/>
        </w:rPr>
        <w:t xml:space="preserve">Рујевом брду,Боровој глави, </w:t>
      </w:r>
      <w:r w:rsidR="00F44D48" w:rsidRPr="00EB0448">
        <w:rPr>
          <w:rFonts w:asciiTheme="majorHAnsi" w:hAnsiTheme="majorHAnsi" w:cs="Times New Roman"/>
        </w:rPr>
        <w:t>Боров до,</w:t>
      </w:r>
      <w:r w:rsidR="00794578" w:rsidRPr="00EB0448">
        <w:rPr>
          <w:rFonts w:asciiTheme="majorHAnsi" w:hAnsiTheme="majorHAnsi" w:cs="Times New Roman"/>
        </w:rPr>
        <w:t>Грабовој глави),</w:t>
      </w:r>
      <w:r w:rsidR="00717F67" w:rsidRPr="00EB0448">
        <w:rPr>
          <w:rFonts w:asciiTheme="majorHAnsi" w:hAnsiTheme="majorHAnsi" w:cs="Times New Roman"/>
        </w:rPr>
        <w:t>високе чисте и у мјешавини с буквом састојине букве, ријетке и неподесне за газдовање(</w:t>
      </w:r>
      <w:r w:rsidR="00211399">
        <w:rPr>
          <w:rFonts w:asciiTheme="majorHAnsi" w:hAnsiTheme="majorHAnsi" w:cs="Times New Roman"/>
        </w:rPr>
        <w:t>Орјен</w:t>
      </w:r>
      <w:r w:rsidR="00717F67" w:rsidRPr="00EB0448">
        <w:rPr>
          <w:rFonts w:asciiTheme="majorHAnsi" w:hAnsiTheme="majorHAnsi" w:cs="Times New Roman"/>
        </w:rPr>
        <w:t xml:space="preserve"> ,испод Јастребице,)</w:t>
      </w:r>
      <w:r w:rsidR="00794578" w:rsidRPr="00EB0448">
        <w:rPr>
          <w:rFonts w:asciiTheme="majorHAnsi" w:hAnsiTheme="majorHAnsi" w:cs="Times New Roman"/>
        </w:rPr>
        <w:t>високе деградиране шуме букве</w:t>
      </w:r>
      <w:r w:rsidR="004F1AE9">
        <w:rPr>
          <w:rFonts w:asciiTheme="majorHAnsi" w:hAnsiTheme="majorHAnsi" w:cs="Times New Roman"/>
          <w:lang w:val="sr-Cyrl-BA"/>
        </w:rPr>
        <w:t xml:space="preserve"> </w:t>
      </w:r>
      <w:r w:rsidR="00794578" w:rsidRPr="00EB0448">
        <w:rPr>
          <w:rFonts w:asciiTheme="majorHAnsi" w:hAnsiTheme="majorHAnsi" w:cs="Times New Roman"/>
        </w:rPr>
        <w:t>(Пријевор, Капе; Свитевац),</w:t>
      </w:r>
      <w:r w:rsidR="004F1AE9">
        <w:rPr>
          <w:rFonts w:asciiTheme="majorHAnsi" w:hAnsiTheme="majorHAnsi" w:cs="Times New Roman"/>
          <w:lang w:val="sr-Cyrl-BA"/>
        </w:rPr>
        <w:t xml:space="preserve"> </w:t>
      </w:r>
      <w:r w:rsidR="00794578" w:rsidRPr="00EB0448">
        <w:rPr>
          <w:rFonts w:asciiTheme="majorHAnsi" w:hAnsiTheme="majorHAnsi" w:cs="Times New Roman"/>
        </w:rPr>
        <w:t>културе црног бора (</w:t>
      </w:r>
      <w:r w:rsidR="00F44D48" w:rsidRPr="00EB0448">
        <w:rPr>
          <w:rFonts w:asciiTheme="majorHAnsi" w:hAnsiTheme="majorHAnsi" w:cs="Times New Roman"/>
        </w:rPr>
        <w:t>Скочигрм,</w:t>
      </w:r>
      <w:r>
        <w:rPr>
          <w:rFonts w:asciiTheme="majorHAnsi" w:hAnsiTheme="majorHAnsi" w:cs="Times New Roman"/>
          <w:lang w:val="sr-Cyrl-BA"/>
        </w:rPr>
        <w:t xml:space="preserve"> </w:t>
      </w:r>
      <w:r w:rsidR="00F44D48" w:rsidRPr="00EB0448">
        <w:rPr>
          <w:rFonts w:asciiTheme="majorHAnsi" w:hAnsiTheme="majorHAnsi" w:cs="Times New Roman"/>
        </w:rPr>
        <w:t>Штрмљева гла</w:t>
      </w:r>
      <w:r>
        <w:rPr>
          <w:rFonts w:asciiTheme="majorHAnsi" w:hAnsiTheme="majorHAnsi" w:cs="Times New Roman"/>
          <w:lang w:val="sr-Cyrl-BA"/>
        </w:rPr>
        <w:t>в</w:t>
      </w:r>
      <w:r w:rsidR="00F44D48" w:rsidRPr="00EB0448">
        <w:rPr>
          <w:rFonts w:asciiTheme="majorHAnsi" w:hAnsiTheme="majorHAnsi" w:cs="Times New Roman"/>
        </w:rPr>
        <w:t>ица,</w:t>
      </w:r>
      <w:r>
        <w:rPr>
          <w:rFonts w:asciiTheme="majorHAnsi" w:hAnsiTheme="majorHAnsi" w:cs="Times New Roman"/>
          <w:lang w:val="sr-Cyrl-BA"/>
        </w:rPr>
        <w:t xml:space="preserve"> </w:t>
      </w:r>
      <w:r w:rsidR="00F44D48" w:rsidRPr="00EB0448">
        <w:rPr>
          <w:rFonts w:asciiTheme="majorHAnsi" w:hAnsiTheme="majorHAnsi" w:cs="Times New Roman"/>
        </w:rPr>
        <w:t>Убли, Велики боровик,</w:t>
      </w:r>
      <w:r>
        <w:rPr>
          <w:rFonts w:asciiTheme="majorHAnsi" w:hAnsiTheme="majorHAnsi" w:cs="Times New Roman"/>
          <w:lang w:val="sr-Cyrl-BA"/>
        </w:rPr>
        <w:t xml:space="preserve"> </w:t>
      </w:r>
      <w:r w:rsidR="00F44D48" w:rsidRPr="00EB0448">
        <w:rPr>
          <w:rFonts w:asciiTheme="majorHAnsi" w:hAnsiTheme="majorHAnsi" w:cs="Times New Roman"/>
        </w:rPr>
        <w:t xml:space="preserve">изданачке </w:t>
      </w:r>
      <w:r w:rsidR="00362207" w:rsidRPr="00EB0448">
        <w:rPr>
          <w:rFonts w:asciiTheme="majorHAnsi" w:hAnsiTheme="majorHAnsi" w:cs="Times New Roman"/>
        </w:rPr>
        <w:t xml:space="preserve">чисте и мјешовите </w:t>
      </w:r>
      <w:r w:rsidR="00F44D48" w:rsidRPr="00EB0448">
        <w:rPr>
          <w:rFonts w:asciiTheme="majorHAnsi" w:hAnsiTheme="majorHAnsi" w:cs="Times New Roman"/>
        </w:rPr>
        <w:t>шуме букве на нешто нижим положајима,</w:t>
      </w:r>
      <w:r w:rsidR="00362207" w:rsidRPr="00EB0448">
        <w:rPr>
          <w:rFonts w:asciiTheme="majorHAnsi" w:hAnsiTheme="majorHAnsi" w:cs="Times New Roman"/>
        </w:rPr>
        <w:t xml:space="preserve"> изданачке шуме медунца и слауна,изданачке шуме црног граба, црног јасена и медунца, изданачке шуме медунца и црног јасена,изданачке шуме медунца и цера,шибљаци на екстремним стаништима, </w:t>
      </w:r>
      <w:r w:rsidR="00717F67" w:rsidRPr="00EB0448">
        <w:rPr>
          <w:rFonts w:asciiTheme="majorHAnsi" w:hAnsiTheme="majorHAnsi" w:cs="Times New Roman"/>
        </w:rPr>
        <w:t>голети на кршу и огољели високопланински вијенци</w:t>
      </w:r>
      <w:r w:rsidR="00362207" w:rsidRPr="00EB0448">
        <w:rPr>
          <w:rFonts w:asciiTheme="majorHAnsi" w:hAnsiTheme="majorHAnsi" w:cs="Times New Roman"/>
        </w:rPr>
        <w:t xml:space="preserve"> </w:t>
      </w:r>
      <w:r w:rsidR="00717F67" w:rsidRPr="00EB0448">
        <w:rPr>
          <w:rFonts w:asciiTheme="majorHAnsi" w:hAnsiTheme="majorHAnsi" w:cs="Times New Roman"/>
        </w:rPr>
        <w:t>.</w:t>
      </w:r>
    </w:p>
    <w:p w:rsidR="00EB0448" w:rsidRDefault="00EB0448" w:rsidP="00560E01">
      <w:pPr>
        <w:autoSpaceDE w:val="0"/>
        <w:autoSpaceDN w:val="0"/>
        <w:adjustRightInd w:val="0"/>
        <w:spacing w:after="0"/>
        <w:jc w:val="both"/>
        <w:rPr>
          <w:rFonts w:asciiTheme="majorHAnsi" w:hAnsiTheme="majorHAnsi" w:cs="Times New Roman"/>
          <w:b/>
          <w:i/>
          <w:iCs/>
          <w:u w:val="single"/>
          <w:lang w:val="sr-Cyrl-BA"/>
        </w:rPr>
      </w:pPr>
    </w:p>
    <w:p w:rsidR="000A2205" w:rsidRPr="00EB0448" w:rsidRDefault="000A2205" w:rsidP="00590C32">
      <w:pPr>
        <w:autoSpaceDE w:val="0"/>
        <w:autoSpaceDN w:val="0"/>
        <w:adjustRightInd w:val="0"/>
        <w:spacing w:after="0"/>
        <w:ind w:firstLine="284"/>
        <w:jc w:val="both"/>
        <w:rPr>
          <w:rFonts w:asciiTheme="majorHAnsi" w:hAnsiTheme="majorHAnsi" w:cs="Times New Roman"/>
          <w:b/>
          <w:i/>
          <w:iCs/>
          <w:u w:val="single"/>
        </w:rPr>
      </w:pPr>
      <w:r w:rsidRPr="00EB0448">
        <w:rPr>
          <w:rFonts w:asciiTheme="majorHAnsi" w:hAnsiTheme="majorHAnsi" w:cs="Times New Roman"/>
          <w:b/>
          <w:i/>
          <w:iCs/>
          <w:u w:val="single"/>
        </w:rPr>
        <w:t>Мјере заштите</w:t>
      </w:r>
    </w:p>
    <w:p w:rsidR="00EB0448" w:rsidRDefault="000A2205" w:rsidP="00590C32">
      <w:pPr>
        <w:autoSpaceDE w:val="0"/>
        <w:autoSpaceDN w:val="0"/>
        <w:adjustRightInd w:val="0"/>
        <w:spacing w:after="0"/>
        <w:ind w:firstLine="284"/>
        <w:jc w:val="both"/>
        <w:rPr>
          <w:rFonts w:asciiTheme="majorHAnsi" w:hAnsiTheme="majorHAnsi" w:cs="Times New Roman"/>
          <w:lang w:val="sr-Cyrl-BA"/>
        </w:rPr>
      </w:pPr>
      <w:r w:rsidRPr="00EB0448">
        <w:rPr>
          <w:rFonts w:asciiTheme="majorHAnsi" w:hAnsiTheme="majorHAnsi" w:cs="Times New Roman"/>
        </w:rPr>
        <w:t>Зона заштите другог степена дозвољава управљачке интервенције у циљу рестаур</w:t>
      </w:r>
      <w:r w:rsidR="00EB0448">
        <w:rPr>
          <w:rFonts w:asciiTheme="majorHAnsi" w:hAnsiTheme="majorHAnsi" w:cs="Times New Roman"/>
        </w:rPr>
        <w:t>ације,</w:t>
      </w:r>
      <w:r w:rsidR="00EB0448">
        <w:rPr>
          <w:rFonts w:asciiTheme="majorHAnsi" w:hAnsiTheme="majorHAnsi" w:cs="Times New Roman"/>
          <w:lang w:val="sr-Cyrl-BA"/>
        </w:rPr>
        <w:t xml:space="preserve"> </w:t>
      </w:r>
      <w:r w:rsidRPr="00EB0448">
        <w:rPr>
          <w:rFonts w:asciiTheme="majorHAnsi" w:hAnsiTheme="majorHAnsi" w:cs="Times New Roman"/>
        </w:rPr>
        <w:t>ревитализације, презентације и укупног унапређивања п</w:t>
      </w:r>
      <w:r w:rsidR="00EB0448">
        <w:rPr>
          <w:rFonts w:asciiTheme="majorHAnsi" w:hAnsiTheme="majorHAnsi" w:cs="Times New Roman"/>
        </w:rPr>
        <w:t>риродног добра без посљедица по</w:t>
      </w:r>
      <w:r w:rsidR="00EB0448">
        <w:rPr>
          <w:rFonts w:asciiTheme="majorHAnsi" w:hAnsiTheme="majorHAnsi" w:cs="Times New Roman"/>
          <w:lang w:val="sr-Cyrl-BA"/>
        </w:rPr>
        <w:t xml:space="preserve"> </w:t>
      </w:r>
      <w:r w:rsidRPr="00EB0448">
        <w:rPr>
          <w:rFonts w:asciiTheme="majorHAnsi" w:hAnsiTheme="majorHAnsi" w:cs="Times New Roman"/>
        </w:rPr>
        <w:t>примарне вриједности његових природних станишта, популација и екосистема, као и контролисане</w:t>
      </w:r>
      <w:r w:rsidR="00F163A2" w:rsidRPr="00EB0448">
        <w:rPr>
          <w:rFonts w:asciiTheme="majorHAnsi" w:hAnsiTheme="majorHAnsi" w:cs="Times New Roman"/>
        </w:rPr>
        <w:t xml:space="preserve"> </w:t>
      </w:r>
      <w:r w:rsidRPr="00EB0448">
        <w:rPr>
          <w:rFonts w:asciiTheme="majorHAnsi" w:hAnsiTheme="majorHAnsi" w:cs="Times New Roman"/>
        </w:rPr>
        <w:t>традиционалне дјелатности које током свог одвијања нису угрозиле примарне вриједности</w:t>
      </w:r>
      <w:r w:rsidR="00F163A2" w:rsidRPr="00EB0448">
        <w:rPr>
          <w:rFonts w:asciiTheme="majorHAnsi" w:hAnsiTheme="majorHAnsi" w:cs="Times New Roman"/>
        </w:rPr>
        <w:t xml:space="preserve"> </w:t>
      </w:r>
      <w:r w:rsidR="00EB0448">
        <w:rPr>
          <w:rFonts w:asciiTheme="majorHAnsi" w:hAnsiTheme="majorHAnsi" w:cs="Times New Roman"/>
        </w:rPr>
        <w:t>подручја. У складу са тим а</w:t>
      </w:r>
      <w:r w:rsidR="00F163A2" w:rsidRPr="00EB0448">
        <w:rPr>
          <w:rFonts w:asciiTheme="majorHAnsi" w:hAnsiTheme="majorHAnsi" w:cs="Times New Roman"/>
        </w:rPr>
        <w:t>ктивности   на заштити и унапређењу природних вредности</w:t>
      </w:r>
      <w:r w:rsidR="00F163A2" w:rsidRPr="00EB0448">
        <w:rPr>
          <w:rFonts w:asciiTheme="majorHAnsi" w:hAnsiTheme="majorHAnsi" w:cs="Calibri,Bold"/>
          <w:b/>
          <w:bCs/>
        </w:rPr>
        <w:t xml:space="preserve">   </w:t>
      </w:r>
      <w:r w:rsidR="00F163A2" w:rsidRPr="00EB0448">
        <w:rPr>
          <w:rFonts w:asciiTheme="majorHAnsi" w:hAnsiTheme="majorHAnsi" w:cs="Calibri,Bold"/>
          <w:bCs/>
        </w:rPr>
        <w:t>обухватају</w:t>
      </w:r>
      <w:r w:rsidRPr="00EB0448">
        <w:rPr>
          <w:rFonts w:asciiTheme="majorHAnsi" w:hAnsiTheme="majorHAnsi" w:cs="Calibri,Bold"/>
          <w:b/>
          <w:bCs/>
        </w:rPr>
        <w:t>:</w:t>
      </w:r>
    </w:p>
    <w:p w:rsidR="00EB0448" w:rsidRPr="00EB0448" w:rsidRDefault="000A2205" w:rsidP="00560E01">
      <w:pPr>
        <w:pStyle w:val="ListParagraph"/>
        <w:numPr>
          <w:ilvl w:val="0"/>
          <w:numId w:val="43"/>
        </w:numPr>
        <w:autoSpaceDE w:val="0"/>
        <w:autoSpaceDN w:val="0"/>
        <w:adjustRightInd w:val="0"/>
        <w:spacing w:after="0"/>
        <w:ind w:left="284" w:hanging="284"/>
        <w:jc w:val="both"/>
        <w:rPr>
          <w:rFonts w:asciiTheme="majorHAnsi" w:hAnsiTheme="majorHAnsi" w:cs="Times New Roman"/>
        </w:rPr>
      </w:pPr>
      <w:r w:rsidRPr="00EB0448">
        <w:rPr>
          <w:rFonts w:asciiTheme="majorHAnsi" w:hAnsiTheme="majorHAnsi" w:cs="Times New Roman"/>
        </w:rPr>
        <w:t>научно-истраживачки и образовни рад, презентација и популаризација природних вриједности</w:t>
      </w:r>
      <w:r w:rsidR="00F163A2" w:rsidRPr="00EB0448">
        <w:rPr>
          <w:rFonts w:asciiTheme="majorHAnsi" w:hAnsiTheme="majorHAnsi" w:cs="Times New Roman"/>
        </w:rPr>
        <w:t xml:space="preserve"> </w:t>
      </w:r>
      <w:r w:rsidRPr="00EB0448">
        <w:rPr>
          <w:rFonts w:asciiTheme="majorHAnsi" w:hAnsiTheme="majorHAnsi" w:cs="Times New Roman"/>
        </w:rPr>
        <w:t>заштићеног подручја,</w:t>
      </w:r>
    </w:p>
    <w:p w:rsidR="00EB0448" w:rsidRPr="00EB0448" w:rsidRDefault="000A2205" w:rsidP="00560E01">
      <w:pPr>
        <w:pStyle w:val="ListParagraph"/>
        <w:numPr>
          <w:ilvl w:val="0"/>
          <w:numId w:val="43"/>
        </w:numPr>
        <w:autoSpaceDE w:val="0"/>
        <w:autoSpaceDN w:val="0"/>
        <w:adjustRightInd w:val="0"/>
        <w:spacing w:after="0"/>
        <w:ind w:left="284" w:hanging="284"/>
        <w:jc w:val="both"/>
        <w:rPr>
          <w:rFonts w:asciiTheme="majorHAnsi" w:hAnsiTheme="majorHAnsi" w:cs="Times New Roman"/>
        </w:rPr>
      </w:pPr>
      <w:r w:rsidRPr="00EB0448">
        <w:rPr>
          <w:rFonts w:asciiTheme="majorHAnsi" w:hAnsiTheme="majorHAnsi" w:cs="Times New Roman"/>
        </w:rPr>
        <w:t>обиљежавање заштићеног подручја,</w:t>
      </w:r>
    </w:p>
    <w:p w:rsidR="00EB0448" w:rsidRPr="00EB0448" w:rsidRDefault="000A2205" w:rsidP="00560E01">
      <w:pPr>
        <w:pStyle w:val="ListParagraph"/>
        <w:numPr>
          <w:ilvl w:val="0"/>
          <w:numId w:val="43"/>
        </w:numPr>
        <w:autoSpaceDE w:val="0"/>
        <w:autoSpaceDN w:val="0"/>
        <w:adjustRightInd w:val="0"/>
        <w:spacing w:after="0"/>
        <w:ind w:left="284" w:hanging="284"/>
        <w:jc w:val="both"/>
        <w:rPr>
          <w:rFonts w:asciiTheme="majorHAnsi" w:hAnsiTheme="majorHAnsi" w:cs="Times New Roman"/>
        </w:rPr>
      </w:pPr>
      <w:r w:rsidRPr="00EB0448">
        <w:rPr>
          <w:rFonts w:asciiTheme="majorHAnsi" w:hAnsiTheme="majorHAnsi" w:cs="Times New Roman"/>
        </w:rPr>
        <w:t>испаша, односно кошење у циљу одржавања ливадских и пашњачких површина,</w:t>
      </w:r>
    </w:p>
    <w:p w:rsidR="00EB0448" w:rsidRPr="00EB0448" w:rsidRDefault="000A2205" w:rsidP="00560E01">
      <w:pPr>
        <w:pStyle w:val="ListParagraph"/>
        <w:numPr>
          <w:ilvl w:val="0"/>
          <w:numId w:val="43"/>
        </w:numPr>
        <w:autoSpaceDE w:val="0"/>
        <w:autoSpaceDN w:val="0"/>
        <w:adjustRightInd w:val="0"/>
        <w:spacing w:after="0"/>
        <w:ind w:left="284" w:hanging="284"/>
        <w:jc w:val="both"/>
        <w:rPr>
          <w:rFonts w:asciiTheme="majorHAnsi" w:hAnsiTheme="majorHAnsi" w:cs="Times New Roman"/>
        </w:rPr>
      </w:pPr>
      <w:r w:rsidRPr="00EB0448">
        <w:rPr>
          <w:rFonts w:asciiTheme="majorHAnsi" w:hAnsiTheme="majorHAnsi" w:cs="Times New Roman"/>
        </w:rPr>
        <w:t>контролисано сакупљање гљива и зељастих биљака,</w:t>
      </w:r>
    </w:p>
    <w:p w:rsidR="00EB0448" w:rsidRPr="00EB0448" w:rsidRDefault="000A2205" w:rsidP="00560E01">
      <w:pPr>
        <w:pStyle w:val="ListParagraph"/>
        <w:numPr>
          <w:ilvl w:val="0"/>
          <w:numId w:val="43"/>
        </w:numPr>
        <w:autoSpaceDE w:val="0"/>
        <w:autoSpaceDN w:val="0"/>
        <w:adjustRightInd w:val="0"/>
        <w:spacing w:after="0"/>
        <w:ind w:left="284" w:hanging="284"/>
        <w:jc w:val="both"/>
        <w:rPr>
          <w:rFonts w:asciiTheme="majorHAnsi" w:hAnsiTheme="majorHAnsi" w:cs="Times New Roman"/>
        </w:rPr>
      </w:pPr>
      <w:r w:rsidRPr="00EB0448">
        <w:rPr>
          <w:rFonts w:asciiTheme="majorHAnsi" w:hAnsiTheme="majorHAnsi" w:cs="Times New Roman"/>
        </w:rPr>
        <w:t>коришћење шума и шумских производа у складу са Програмом за газдовање кршом</w:t>
      </w:r>
      <w:r w:rsidR="003B5279">
        <w:rPr>
          <w:rFonts w:asciiTheme="majorHAnsi" w:hAnsiTheme="majorHAnsi" w:cs="Times New Roman"/>
        </w:rPr>
        <w:t>(2024-2033)</w:t>
      </w:r>
      <w:r w:rsidRPr="00EB0448">
        <w:rPr>
          <w:rFonts w:asciiTheme="majorHAnsi" w:hAnsiTheme="majorHAnsi" w:cs="Times New Roman"/>
        </w:rPr>
        <w:t>,</w:t>
      </w:r>
    </w:p>
    <w:p w:rsidR="00EB0448" w:rsidRPr="00EB0448" w:rsidRDefault="000A2205" w:rsidP="00560E01">
      <w:pPr>
        <w:pStyle w:val="ListParagraph"/>
        <w:numPr>
          <w:ilvl w:val="0"/>
          <w:numId w:val="43"/>
        </w:numPr>
        <w:autoSpaceDE w:val="0"/>
        <w:autoSpaceDN w:val="0"/>
        <w:adjustRightInd w:val="0"/>
        <w:spacing w:after="0"/>
        <w:ind w:left="284" w:hanging="284"/>
        <w:jc w:val="both"/>
        <w:rPr>
          <w:rFonts w:asciiTheme="majorHAnsi" w:hAnsiTheme="majorHAnsi" w:cs="Times New Roman"/>
        </w:rPr>
      </w:pPr>
      <w:r w:rsidRPr="00EB0448">
        <w:rPr>
          <w:rFonts w:asciiTheme="majorHAnsi" w:hAnsiTheme="majorHAnsi" w:cs="Times New Roman"/>
        </w:rPr>
        <w:t>лов дивљачи у складу са ловном основом осим врста које су овом студијом издвојене као</w:t>
      </w:r>
      <w:r w:rsidR="00EB0448">
        <w:rPr>
          <w:rFonts w:asciiTheme="majorHAnsi" w:hAnsiTheme="majorHAnsi" w:cs="Times New Roman"/>
          <w:lang w:val="sr-Cyrl-BA"/>
        </w:rPr>
        <w:t xml:space="preserve"> </w:t>
      </w:r>
      <w:r w:rsidRPr="00EB0448">
        <w:rPr>
          <w:rFonts w:asciiTheme="majorHAnsi" w:hAnsiTheme="majorHAnsi" w:cs="Times New Roman"/>
        </w:rPr>
        <w:t>природне вриједности,</w:t>
      </w:r>
    </w:p>
    <w:p w:rsidR="000A2205" w:rsidRPr="00EB0448" w:rsidRDefault="000A2205" w:rsidP="00560E01">
      <w:pPr>
        <w:pStyle w:val="ListParagraph"/>
        <w:numPr>
          <w:ilvl w:val="0"/>
          <w:numId w:val="43"/>
        </w:numPr>
        <w:autoSpaceDE w:val="0"/>
        <w:autoSpaceDN w:val="0"/>
        <w:adjustRightInd w:val="0"/>
        <w:spacing w:after="0"/>
        <w:ind w:left="284" w:hanging="284"/>
        <w:jc w:val="both"/>
        <w:rPr>
          <w:rFonts w:asciiTheme="majorHAnsi" w:hAnsiTheme="majorHAnsi" w:cs="Times New Roman"/>
        </w:rPr>
      </w:pPr>
      <w:r w:rsidRPr="00EB0448">
        <w:rPr>
          <w:rFonts w:asciiTheme="majorHAnsi" w:hAnsiTheme="majorHAnsi" w:cs="Times New Roman"/>
        </w:rPr>
        <w:t>изградња ловних објеката, осим ловачких кућа и колиба (хранилишта, појилишта,</w:t>
      </w:r>
    </w:p>
    <w:p w:rsidR="00EB0448" w:rsidRDefault="00EB0448" w:rsidP="00560E01">
      <w:pPr>
        <w:autoSpaceDE w:val="0"/>
        <w:autoSpaceDN w:val="0"/>
        <w:adjustRightInd w:val="0"/>
        <w:spacing w:after="0"/>
        <w:jc w:val="both"/>
        <w:rPr>
          <w:rFonts w:asciiTheme="majorHAnsi" w:hAnsiTheme="majorHAnsi" w:cs="Times New Roman"/>
          <w:lang w:val="sr-Cyrl-BA"/>
        </w:rPr>
      </w:pPr>
      <w:r>
        <w:rPr>
          <w:rFonts w:asciiTheme="majorHAnsi" w:hAnsiTheme="majorHAnsi" w:cs="Times New Roman"/>
        </w:rPr>
        <w:t>осматрачнице),</w:t>
      </w:r>
    </w:p>
    <w:p w:rsidR="00EB0448" w:rsidRDefault="000A2205" w:rsidP="00560E01">
      <w:pPr>
        <w:pStyle w:val="ListParagraph"/>
        <w:numPr>
          <w:ilvl w:val="0"/>
          <w:numId w:val="44"/>
        </w:numPr>
        <w:autoSpaceDE w:val="0"/>
        <w:autoSpaceDN w:val="0"/>
        <w:adjustRightInd w:val="0"/>
        <w:spacing w:after="0"/>
        <w:ind w:left="284" w:hanging="284"/>
        <w:jc w:val="both"/>
        <w:rPr>
          <w:rFonts w:asciiTheme="majorHAnsi" w:hAnsiTheme="majorHAnsi" w:cs="Times New Roman"/>
          <w:lang w:val="sr-Cyrl-BA"/>
        </w:rPr>
      </w:pPr>
      <w:r w:rsidRPr="00EB0448">
        <w:rPr>
          <w:rFonts w:asciiTheme="majorHAnsi" w:hAnsiTheme="majorHAnsi" w:cs="Times New Roman"/>
        </w:rPr>
        <w:t>изградња путева, објеката туристичке инфраструктуре, енргетских, телекомуникационих и</w:t>
      </w:r>
      <w:r w:rsidR="00EB0448">
        <w:rPr>
          <w:rFonts w:asciiTheme="majorHAnsi" w:hAnsiTheme="majorHAnsi" w:cs="Times New Roman"/>
          <w:lang w:val="sr-Cyrl-BA"/>
        </w:rPr>
        <w:t xml:space="preserve"> </w:t>
      </w:r>
      <w:r w:rsidRPr="00EB0448">
        <w:rPr>
          <w:rFonts w:asciiTheme="majorHAnsi" w:hAnsiTheme="majorHAnsi" w:cs="Times New Roman"/>
        </w:rPr>
        <w:t>хидролошких инфраструктурних система, уз претходно мишљење Републичког завода за</w:t>
      </w:r>
      <w:r w:rsidR="00EB0448">
        <w:rPr>
          <w:rFonts w:asciiTheme="majorHAnsi" w:hAnsiTheme="majorHAnsi" w:cs="Times New Roman"/>
          <w:lang w:val="sr-Cyrl-BA"/>
        </w:rPr>
        <w:t xml:space="preserve"> </w:t>
      </w:r>
      <w:r w:rsidRPr="00EB0448">
        <w:rPr>
          <w:rFonts w:asciiTheme="majorHAnsi" w:hAnsiTheme="majorHAnsi" w:cs="Times New Roman"/>
        </w:rPr>
        <w:t>заштиту културно- историјског и прир</w:t>
      </w:r>
      <w:r w:rsidR="00EB0448">
        <w:rPr>
          <w:rFonts w:asciiTheme="majorHAnsi" w:hAnsiTheme="majorHAnsi" w:cs="Times New Roman"/>
        </w:rPr>
        <w:t>одног насљеђа Републике Српске;</w:t>
      </w:r>
    </w:p>
    <w:p w:rsidR="00EB0448" w:rsidRDefault="000A2205" w:rsidP="00560E01">
      <w:pPr>
        <w:pStyle w:val="ListParagraph"/>
        <w:numPr>
          <w:ilvl w:val="0"/>
          <w:numId w:val="44"/>
        </w:numPr>
        <w:autoSpaceDE w:val="0"/>
        <w:autoSpaceDN w:val="0"/>
        <w:adjustRightInd w:val="0"/>
        <w:spacing w:after="0"/>
        <w:ind w:left="284" w:hanging="284"/>
        <w:jc w:val="both"/>
        <w:rPr>
          <w:rFonts w:asciiTheme="majorHAnsi" w:hAnsiTheme="majorHAnsi" w:cs="Times New Roman"/>
          <w:lang w:val="sr-Cyrl-BA"/>
        </w:rPr>
      </w:pPr>
      <w:r w:rsidRPr="00EB0448">
        <w:rPr>
          <w:rFonts w:asciiTheme="majorHAnsi" w:hAnsiTheme="majorHAnsi" w:cs="Times New Roman"/>
        </w:rPr>
        <w:t>минимално уређење и инфраструктурно опремање простора за потребе туризма и рекреације,</w:t>
      </w:r>
      <w:r w:rsidR="00F163A2" w:rsidRPr="00EB0448">
        <w:rPr>
          <w:rFonts w:asciiTheme="majorHAnsi" w:hAnsiTheme="majorHAnsi" w:cs="Times New Roman"/>
        </w:rPr>
        <w:t xml:space="preserve"> </w:t>
      </w:r>
      <w:r w:rsidRPr="00EB0448">
        <w:rPr>
          <w:rFonts w:asciiTheme="majorHAnsi" w:hAnsiTheme="majorHAnsi" w:cs="Times New Roman"/>
        </w:rPr>
        <w:t>без негативних утицаја на природне вриједности и станишта врста,</w:t>
      </w:r>
    </w:p>
    <w:p w:rsidR="00EB0448" w:rsidRDefault="000A2205" w:rsidP="00560E01">
      <w:pPr>
        <w:pStyle w:val="ListParagraph"/>
        <w:numPr>
          <w:ilvl w:val="0"/>
          <w:numId w:val="44"/>
        </w:numPr>
        <w:autoSpaceDE w:val="0"/>
        <w:autoSpaceDN w:val="0"/>
        <w:adjustRightInd w:val="0"/>
        <w:spacing w:after="0"/>
        <w:ind w:left="284" w:hanging="284"/>
        <w:jc w:val="both"/>
        <w:rPr>
          <w:rFonts w:asciiTheme="majorHAnsi" w:hAnsiTheme="majorHAnsi" w:cs="Times New Roman"/>
          <w:lang w:val="sr-Cyrl-BA"/>
        </w:rPr>
      </w:pPr>
      <w:r w:rsidRPr="00EB0448">
        <w:rPr>
          <w:rFonts w:asciiTheme="majorHAnsi" w:hAnsiTheme="majorHAnsi" w:cs="Times New Roman"/>
        </w:rPr>
        <w:t>традиционално коришћење простора од стране локалног становништва,</w:t>
      </w:r>
    </w:p>
    <w:p w:rsidR="00EB0448" w:rsidRDefault="000A2205" w:rsidP="00560E01">
      <w:pPr>
        <w:pStyle w:val="ListParagraph"/>
        <w:numPr>
          <w:ilvl w:val="0"/>
          <w:numId w:val="44"/>
        </w:numPr>
        <w:autoSpaceDE w:val="0"/>
        <w:autoSpaceDN w:val="0"/>
        <w:adjustRightInd w:val="0"/>
        <w:spacing w:after="0"/>
        <w:ind w:left="284" w:hanging="284"/>
        <w:jc w:val="both"/>
        <w:rPr>
          <w:rFonts w:asciiTheme="majorHAnsi" w:hAnsiTheme="majorHAnsi" w:cs="Times New Roman"/>
          <w:lang w:val="sr-Cyrl-BA"/>
        </w:rPr>
      </w:pPr>
      <w:r w:rsidRPr="00EB0448">
        <w:rPr>
          <w:rFonts w:asciiTheme="majorHAnsi" w:hAnsiTheme="majorHAnsi" w:cs="Times New Roman"/>
        </w:rPr>
        <w:lastRenderedPageBreak/>
        <w:t>инвентаризација флоре, фауне и осталих природних ресурса,</w:t>
      </w:r>
    </w:p>
    <w:p w:rsidR="00EB0448" w:rsidRDefault="000A2205" w:rsidP="00560E01">
      <w:pPr>
        <w:pStyle w:val="ListParagraph"/>
        <w:numPr>
          <w:ilvl w:val="0"/>
          <w:numId w:val="44"/>
        </w:numPr>
        <w:autoSpaceDE w:val="0"/>
        <w:autoSpaceDN w:val="0"/>
        <w:adjustRightInd w:val="0"/>
        <w:spacing w:after="0"/>
        <w:ind w:left="284" w:hanging="284"/>
        <w:jc w:val="both"/>
        <w:rPr>
          <w:rFonts w:asciiTheme="majorHAnsi" w:hAnsiTheme="majorHAnsi" w:cs="Times New Roman"/>
          <w:lang w:val="sr-Cyrl-BA"/>
        </w:rPr>
      </w:pPr>
      <w:r w:rsidRPr="00EB0448">
        <w:rPr>
          <w:rFonts w:asciiTheme="majorHAnsi" w:hAnsiTheme="majorHAnsi" w:cs="Times New Roman"/>
        </w:rPr>
        <w:t>организовано и индивидуално посјећивање,</w:t>
      </w:r>
    </w:p>
    <w:p w:rsidR="000A2205" w:rsidRPr="00EB0448" w:rsidRDefault="000A2205" w:rsidP="00560E01">
      <w:pPr>
        <w:pStyle w:val="ListParagraph"/>
        <w:numPr>
          <w:ilvl w:val="0"/>
          <w:numId w:val="44"/>
        </w:numPr>
        <w:autoSpaceDE w:val="0"/>
        <w:autoSpaceDN w:val="0"/>
        <w:adjustRightInd w:val="0"/>
        <w:spacing w:after="0"/>
        <w:ind w:left="284" w:hanging="284"/>
        <w:jc w:val="both"/>
        <w:rPr>
          <w:rFonts w:asciiTheme="majorHAnsi" w:hAnsiTheme="majorHAnsi" w:cs="Times New Roman"/>
          <w:lang w:val="sr-Cyrl-BA"/>
        </w:rPr>
      </w:pPr>
      <w:r w:rsidRPr="00EB0448">
        <w:rPr>
          <w:rFonts w:asciiTheme="majorHAnsi" w:hAnsiTheme="majorHAnsi" w:cs="Times New Roman"/>
        </w:rPr>
        <w:t>обнављање и одржавање путне мреже и успостављање мониторинга.</w:t>
      </w:r>
    </w:p>
    <w:p w:rsidR="00357C03" w:rsidRPr="00EB0448" w:rsidRDefault="00357C03" w:rsidP="00560E01">
      <w:pPr>
        <w:autoSpaceDE w:val="0"/>
        <w:autoSpaceDN w:val="0"/>
        <w:adjustRightInd w:val="0"/>
        <w:spacing w:after="0"/>
        <w:jc w:val="both"/>
        <w:rPr>
          <w:rFonts w:asciiTheme="majorHAnsi" w:hAnsiTheme="majorHAnsi" w:cs="Times New Roman"/>
        </w:rPr>
      </w:pPr>
    </w:p>
    <w:p w:rsidR="00EB0448" w:rsidRPr="002C42E9" w:rsidRDefault="00EB0448" w:rsidP="00560E01">
      <w:pPr>
        <w:pStyle w:val="Heading4"/>
        <w:numPr>
          <w:ilvl w:val="0"/>
          <w:numId w:val="0"/>
        </w:numPr>
        <w:ind w:left="864" w:hanging="864"/>
        <w:rPr>
          <w:rStyle w:val="Heading4Char"/>
          <w:i/>
          <w:color w:val="auto"/>
        </w:rPr>
      </w:pPr>
      <w:r w:rsidRPr="002C42E9">
        <w:rPr>
          <w:b/>
          <w:i w:val="0"/>
          <w:color w:val="auto"/>
          <w:lang w:val="sr-Cyrl-BA"/>
        </w:rPr>
        <w:t>8.1.</w:t>
      </w:r>
      <w:r w:rsidRPr="002C42E9">
        <w:rPr>
          <w:rStyle w:val="Heading4Char"/>
          <w:b/>
          <w:color w:val="auto"/>
        </w:rPr>
        <w:t>1.</w:t>
      </w:r>
      <w:r>
        <w:rPr>
          <w:rStyle w:val="Heading4Char"/>
          <w:b/>
          <w:color w:val="auto"/>
          <w:lang w:val="sr-Cyrl-BA"/>
        </w:rPr>
        <w:t>3</w:t>
      </w:r>
      <w:r w:rsidRPr="002C42E9">
        <w:rPr>
          <w:rStyle w:val="Heading4Char"/>
          <w:b/>
          <w:color w:val="auto"/>
        </w:rPr>
        <w:t>.  Локалитет у посебном режиму заштите ( III степен заштите)</w:t>
      </w:r>
    </w:p>
    <w:p w:rsidR="00357C03" w:rsidRPr="00EB0448" w:rsidRDefault="00357C03" w:rsidP="00560E01">
      <w:pPr>
        <w:autoSpaceDE w:val="0"/>
        <w:autoSpaceDN w:val="0"/>
        <w:adjustRightInd w:val="0"/>
        <w:spacing w:after="0"/>
        <w:jc w:val="both"/>
        <w:rPr>
          <w:rFonts w:asciiTheme="majorHAnsi" w:hAnsiTheme="majorHAnsi" w:cs="Calibri"/>
        </w:rPr>
      </w:pPr>
      <w:r w:rsidRPr="00EB0448">
        <w:rPr>
          <w:rFonts w:asciiTheme="majorHAnsi" w:hAnsiTheme="majorHAnsi" w:cs="Calibri"/>
        </w:rPr>
        <w:t xml:space="preserve">Режим заштите III степена заузима од 9.111,25 hа, што чини </w:t>
      </w:r>
      <w:r w:rsidR="00EB0448">
        <w:rPr>
          <w:rFonts w:asciiTheme="majorHAnsi" w:hAnsiTheme="majorHAnsi" w:cs="Calibri"/>
        </w:rPr>
        <w:t>54 % укупне површине заштићеног</w:t>
      </w:r>
      <w:r w:rsidR="00EB0448">
        <w:rPr>
          <w:rFonts w:asciiTheme="majorHAnsi" w:hAnsiTheme="majorHAnsi" w:cs="Calibri"/>
          <w:lang w:val="sr-Cyrl-BA"/>
        </w:rPr>
        <w:t xml:space="preserve"> </w:t>
      </w:r>
      <w:r w:rsidRPr="00EB0448">
        <w:rPr>
          <w:rFonts w:asciiTheme="majorHAnsi" w:hAnsiTheme="majorHAnsi" w:cs="Calibri"/>
        </w:rPr>
        <w:t>подручја.</w:t>
      </w:r>
    </w:p>
    <w:p w:rsidR="00357C03" w:rsidRPr="00EB0448" w:rsidRDefault="00357C03" w:rsidP="00560E01">
      <w:pPr>
        <w:autoSpaceDE w:val="0"/>
        <w:autoSpaceDN w:val="0"/>
        <w:adjustRightInd w:val="0"/>
        <w:spacing w:after="0"/>
        <w:jc w:val="both"/>
        <w:rPr>
          <w:rFonts w:asciiTheme="majorHAnsi" w:hAnsiTheme="majorHAnsi" w:cs="Calibri"/>
        </w:rPr>
      </w:pPr>
      <w:r w:rsidRPr="00EB0448">
        <w:rPr>
          <w:rFonts w:asciiTheme="majorHAnsi" w:hAnsiTheme="majorHAnsi" w:cs="Calibri"/>
        </w:rPr>
        <w:t>У ређим заштите III степена улазе све површине изван режима заш</w:t>
      </w:r>
      <w:r w:rsidR="00EB0448">
        <w:rPr>
          <w:rFonts w:asciiTheme="majorHAnsi" w:hAnsiTheme="majorHAnsi" w:cs="Calibri"/>
        </w:rPr>
        <w:t>тите I и II степена. У ову зону</w:t>
      </w:r>
      <w:r w:rsidR="00EB0448">
        <w:rPr>
          <w:rFonts w:asciiTheme="majorHAnsi" w:hAnsiTheme="majorHAnsi" w:cs="Calibri"/>
          <w:lang w:val="sr-Cyrl-BA"/>
        </w:rPr>
        <w:t xml:space="preserve"> </w:t>
      </w:r>
      <w:r w:rsidR="00642DF5" w:rsidRPr="00EB0448">
        <w:rPr>
          <w:rFonts w:asciiTheme="majorHAnsi" w:hAnsiTheme="majorHAnsi" w:cs="Calibri"/>
        </w:rPr>
        <w:t>улазе све изграђене цјелине,старинског и савременог градитељства.</w:t>
      </w:r>
    </w:p>
    <w:p w:rsidR="00357C03" w:rsidRPr="00EB0448" w:rsidRDefault="00357C03" w:rsidP="00560E01">
      <w:pPr>
        <w:autoSpaceDE w:val="0"/>
        <w:autoSpaceDN w:val="0"/>
        <w:adjustRightInd w:val="0"/>
        <w:spacing w:after="0"/>
        <w:jc w:val="both"/>
        <w:rPr>
          <w:rFonts w:asciiTheme="majorHAnsi" w:hAnsiTheme="majorHAnsi" w:cs="Times New Roman"/>
          <w:b/>
          <w:bCs/>
          <w:u w:val="single"/>
        </w:rPr>
      </w:pPr>
      <w:r w:rsidRPr="00EB0448">
        <w:rPr>
          <w:rFonts w:asciiTheme="majorHAnsi" w:hAnsiTheme="majorHAnsi" w:cs="Times New Roman"/>
          <w:b/>
          <w:bCs/>
          <w:u w:val="single"/>
        </w:rPr>
        <w:t>Мјере заштите</w:t>
      </w:r>
    </w:p>
    <w:p w:rsidR="00357C03" w:rsidRPr="00EB0448" w:rsidRDefault="00357C03" w:rsidP="00560E01">
      <w:pPr>
        <w:autoSpaceDE w:val="0"/>
        <w:autoSpaceDN w:val="0"/>
        <w:adjustRightInd w:val="0"/>
        <w:spacing w:after="0"/>
        <w:jc w:val="both"/>
        <w:rPr>
          <w:rFonts w:asciiTheme="majorHAnsi" w:hAnsiTheme="majorHAnsi" w:cs="Times New Roman"/>
        </w:rPr>
      </w:pPr>
      <w:r w:rsidRPr="00EB0448">
        <w:rPr>
          <w:rFonts w:asciiTheme="majorHAnsi" w:hAnsiTheme="majorHAnsi" w:cs="Times New Roman"/>
        </w:rPr>
        <w:t>На подручју режима заштите III степена, утврђује се селективно и ограничено кориштење</w:t>
      </w:r>
    </w:p>
    <w:p w:rsidR="00EB0448" w:rsidRDefault="00357C03" w:rsidP="00560E01">
      <w:pPr>
        <w:autoSpaceDE w:val="0"/>
        <w:autoSpaceDN w:val="0"/>
        <w:adjustRightInd w:val="0"/>
        <w:spacing w:after="0"/>
        <w:jc w:val="both"/>
        <w:rPr>
          <w:rFonts w:asciiTheme="majorHAnsi" w:hAnsiTheme="majorHAnsi" w:cs="Times New Roman"/>
          <w:lang w:val="sr-Cyrl-BA"/>
        </w:rPr>
      </w:pPr>
      <w:r w:rsidRPr="00EB0448">
        <w:rPr>
          <w:rFonts w:asciiTheme="majorHAnsi" w:hAnsiTheme="majorHAnsi" w:cs="Times New Roman"/>
        </w:rPr>
        <w:t xml:space="preserve">природних богастава, контролисане интервенције и активности </w:t>
      </w:r>
      <w:r w:rsidR="00EB0448">
        <w:rPr>
          <w:rFonts w:asciiTheme="majorHAnsi" w:hAnsiTheme="majorHAnsi" w:cs="Times New Roman"/>
        </w:rPr>
        <w:t>које су усклађене са функцијама</w:t>
      </w:r>
      <w:r w:rsidR="00EB0448">
        <w:rPr>
          <w:rFonts w:asciiTheme="majorHAnsi" w:hAnsiTheme="majorHAnsi" w:cs="Times New Roman"/>
          <w:lang w:val="sr-Cyrl-BA"/>
        </w:rPr>
        <w:t xml:space="preserve"> </w:t>
      </w:r>
      <w:r w:rsidRPr="00EB0448">
        <w:rPr>
          <w:rFonts w:asciiTheme="majorHAnsi" w:hAnsiTheme="majorHAnsi" w:cs="Times New Roman"/>
        </w:rPr>
        <w:t xml:space="preserve">заштићеног природног добра. То је зона тзв. „оправданог </w:t>
      </w:r>
      <w:r w:rsidR="00EB0448">
        <w:rPr>
          <w:rFonts w:asciiTheme="majorHAnsi" w:hAnsiTheme="majorHAnsi" w:cs="Times New Roman"/>
        </w:rPr>
        <w:t>кориштења“, гдје се могу вршити</w:t>
      </w:r>
      <w:r w:rsidR="00EB0448">
        <w:rPr>
          <w:rFonts w:asciiTheme="majorHAnsi" w:hAnsiTheme="majorHAnsi" w:cs="Times New Roman"/>
          <w:lang w:val="sr-Cyrl-BA"/>
        </w:rPr>
        <w:t xml:space="preserve"> </w:t>
      </w:r>
      <w:r w:rsidRPr="00EB0448">
        <w:rPr>
          <w:rFonts w:asciiTheme="majorHAnsi" w:hAnsiTheme="majorHAnsi" w:cs="Times New Roman"/>
        </w:rPr>
        <w:t>управљачке интервенције у циљу унапређења заштић</w:t>
      </w:r>
      <w:r w:rsidR="00EB0448">
        <w:rPr>
          <w:rFonts w:asciiTheme="majorHAnsi" w:hAnsiTheme="majorHAnsi" w:cs="Times New Roman"/>
        </w:rPr>
        <w:t>еног подручја, без посљедица по</w:t>
      </w:r>
      <w:r w:rsidR="00EB0448">
        <w:rPr>
          <w:rFonts w:asciiTheme="majorHAnsi" w:hAnsiTheme="majorHAnsi" w:cs="Times New Roman"/>
          <w:lang w:val="sr-Cyrl-BA"/>
        </w:rPr>
        <w:t xml:space="preserve"> </w:t>
      </w:r>
      <w:r w:rsidRPr="00EB0448">
        <w:rPr>
          <w:rFonts w:asciiTheme="majorHAnsi" w:hAnsiTheme="majorHAnsi" w:cs="Times New Roman"/>
        </w:rPr>
        <w:t>примарне вриједности њихових природних станишта, екосистема и ограничено користити</w:t>
      </w:r>
      <w:r w:rsidR="00EB0448">
        <w:rPr>
          <w:rFonts w:asciiTheme="majorHAnsi" w:hAnsiTheme="majorHAnsi" w:cs="Times New Roman"/>
          <w:lang w:val="sr-Cyrl-BA"/>
        </w:rPr>
        <w:t xml:space="preserve"> </w:t>
      </w:r>
      <w:r w:rsidRPr="00EB0448">
        <w:rPr>
          <w:rFonts w:asciiTheme="majorHAnsi" w:hAnsiTheme="majorHAnsi" w:cs="Times New Roman"/>
        </w:rPr>
        <w:t xml:space="preserve">природни и створени ресурси на одржив и усклађен начин. </w:t>
      </w:r>
    </w:p>
    <w:p w:rsidR="00CC5187" w:rsidRDefault="00357C03" w:rsidP="00560E01">
      <w:pPr>
        <w:autoSpaceDE w:val="0"/>
        <w:autoSpaceDN w:val="0"/>
        <w:adjustRightInd w:val="0"/>
        <w:spacing w:after="0"/>
        <w:jc w:val="both"/>
        <w:rPr>
          <w:rFonts w:asciiTheme="majorHAnsi" w:hAnsiTheme="majorHAnsi" w:cs="Times New Roman"/>
          <w:lang w:val="sr-Cyrl-BA"/>
        </w:rPr>
      </w:pPr>
      <w:r w:rsidRPr="00EB0448">
        <w:rPr>
          <w:rFonts w:asciiTheme="majorHAnsi" w:hAnsiTheme="majorHAnsi" w:cs="Times New Roman"/>
        </w:rPr>
        <w:t>У том смислу на цијелом подручју</w:t>
      </w:r>
      <w:r w:rsidR="00EB0448">
        <w:rPr>
          <w:rFonts w:asciiTheme="majorHAnsi" w:hAnsiTheme="majorHAnsi" w:cs="Times New Roman"/>
          <w:lang w:val="sr-Cyrl-BA"/>
        </w:rPr>
        <w:t xml:space="preserve"> </w:t>
      </w:r>
      <w:r w:rsidR="00EB0448">
        <w:rPr>
          <w:rFonts w:asciiTheme="majorHAnsi" w:hAnsiTheme="majorHAnsi" w:cs="Times New Roman"/>
        </w:rPr>
        <w:t>под режимом зашите III степена</w:t>
      </w:r>
      <w:r w:rsidR="00EB0448">
        <w:rPr>
          <w:rFonts w:asciiTheme="majorHAnsi" w:hAnsiTheme="majorHAnsi" w:cs="Times New Roman"/>
          <w:lang w:val="sr-Cyrl-BA"/>
        </w:rPr>
        <w:t xml:space="preserve"> а</w:t>
      </w:r>
      <w:r w:rsidRPr="00EB0448">
        <w:rPr>
          <w:rFonts w:asciiTheme="majorHAnsi" w:hAnsiTheme="majorHAnsi" w:cs="Times New Roman"/>
        </w:rPr>
        <w:t>ктивности   на заштити и унапређењу природних вредности</w:t>
      </w:r>
      <w:r w:rsidRPr="00EB0448">
        <w:rPr>
          <w:rFonts w:asciiTheme="majorHAnsi" w:hAnsiTheme="majorHAnsi" w:cs="Times New Roman"/>
          <w:b/>
          <w:bCs/>
        </w:rPr>
        <w:t xml:space="preserve">   </w:t>
      </w:r>
      <w:r w:rsidRPr="00EB0448">
        <w:rPr>
          <w:rFonts w:asciiTheme="majorHAnsi" w:hAnsiTheme="majorHAnsi" w:cs="Times New Roman"/>
          <w:bCs/>
        </w:rPr>
        <w:t>обухватају</w:t>
      </w:r>
      <w:r w:rsidRPr="00EB0448">
        <w:rPr>
          <w:rFonts w:asciiTheme="majorHAnsi" w:hAnsiTheme="majorHAnsi" w:cs="Times New Roman"/>
          <w:b/>
          <w:bCs/>
        </w:rPr>
        <w:t xml:space="preserve"> :</w:t>
      </w:r>
    </w:p>
    <w:p w:rsidR="00FC7C24" w:rsidRPr="00FC7C24"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CC5187">
        <w:rPr>
          <w:rFonts w:asciiTheme="majorHAnsi" w:hAnsiTheme="majorHAnsi" w:cs="Times New Roman"/>
        </w:rPr>
        <w:t xml:space="preserve">газдовање шумама у складу са Програмом газдовања подручјем крша </w:t>
      </w:r>
      <w:r w:rsidRPr="001D54F8">
        <w:rPr>
          <w:rFonts w:asciiTheme="majorHAnsi" w:hAnsiTheme="majorHAnsi" w:cs="Times New Roman"/>
        </w:rPr>
        <w:t>2014-2023</w:t>
      </w:r>
      <w:r w:rsidR="001D54F8">
        <w:rPr>
          <w:rFonts w:asciiTheme="majorHAnsi" w:hAnsiTheme="majorHAnsi" w:cs="Times New Roman"/>
          <w:lang w:val="sr-Cyrl-BA"/>
        </w:rPr>
        <w:t xml:space="preserve"> (тренутно истекао)</w:t>
      </w:r>
      <w:r w:rsidRPr="001D54F8">
        <w:rPr>
          <w:rFonts w:asciiTheme="majorHAnsi" w:hAnsiTheme="majorHAnsi" w:cs="Times New Roman"/>
        </w:rPr>
        <w:t>,</w:t>
      </w:r>
    </w:p>
    <w:p w:rsidR="00FC7C24" w:rsidRPr="00FC7C24"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FC7C24">
        <w:rPr>
          <w:rFonts w:asciiTheme="majorHAnsi" w:hAnsiTheme="majorHAnsi" w:cs="Times New Roman"/>
        </w:rPr>
        <w:t>лов дивљачи у складу са ловном основом,</w:t>
      </w:r>
    </w:p>
    <w:p w:rsidR="00B956AD" w:rsidRPr="00B956AD"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FC7C24">
        <w:rPr>
          <w:rFonts w:asciiTheme="majorHAnsi" w:hAnsiTheme="majorHAnsi" w:cs="Times New Roman"/>
        </w:rPr>
        <w:t>изградња ловних објеката,</w:t>
      </w:r>
    </w:p>
    <w:p w:rsidR="00B956AD" w:rsidRPr="00B956AD"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B956AD">
        <w:rPr>
          <w:rFonts w:asciiTheme="majorHAnsi" w:hAnsiTheme="majorHAnsi" w:cs="Times New Roman"/>
        </w:rPr>
        <w:t>презентација и популаризација природних вриједности заштићеног добра,</w:t>
      </w:r>
    </w:p>
    <w:p w:rsidR="00B956AD" w:rsidRPr="00B956AD"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B956AD">
        <w:rPr>
          <w:rFonts w:asciiTheme="majorHAnsi" w:hAnsiTheme="majorHAnsi" w:cs="Times New Roman"/>
        </w:rPr>
        <w:t>обиљежавање границе заштићеног добра,</w:t>
      </w:r>
    </w:p>
    <w:p w:rsidR="00B956AD" w:rsidRPr="00B956AD"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B956AD">
        <w:rPr>
          <w:rFonts w:asciiTheme="majorHAnsi" w:hAnsiTheme="majorHAnsi" w:cs="Times New Roman"/>
        </w:rPr>
        <w:t>успостављање мониторинга,</w:t>
      </w:r>
    </w:p>
    <w:p w:rsidR="00B956AD" w:rsidRPr="00B956AD"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B956AD">
        <w:rPr>
          <w:rFonts w:asciiTheme="majorHAnsi" w:hAnsiTheme="majorHAnsi" w:cs="Times New Roman"/>
        </w:rPr>
        <w:t>испаша, односно кошење у циљу одржавања ливадских и пашњачких површина,</w:t>
      </w:r>
    </w:p>
    <w:p w:rsidR="00B956AD" w:rsidRPr="00B956AD"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B956AD">
        <w:rPr>
          <w:rFonts w:asciiTheme="majorHAnsi" w:hAnsiTheme="majorHAnsi" w:cs="Times New Roman"/>
        </w:rPr>
        <w:t>обнављање, одржавање и градња путева у складу са просторно-планском</w:t>
      </w:r>
      <w:r w:rsidR="00B956AD">
        <w:rPr>
          <w:rFonts w:asciiTheme="majorHAnsi" w:hAnsiTheme="majorHAnsi" w:cs="Times New Roman"/>
          <w:lang w:val="sr-Cyrl-BA"/>
        </w:rPr>
        <w:t xml:space="preserve"> </w:t>
      </w:r>
      <w:r w:rsidRPr="00B956AD">
        <w:rPr>
          <w:rFonts w:asciiTheme="majorHAnsi" w:hAnsiTheme="majorHAnsi" w:cs="Times New Roman"/>
        </w:rPr>
        <w:t>документацијом,</w:t>
      </w:r>
    </w:p>
    <w:p w:rsidR="00B956AD" w:rsidRPr="00B956AD"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B956AD">
        <w:rPr>
          <w:rFonts w:asciiTheme="majorHAnsi" w:hAnsiTheme="majorHAnsi" w:cs="Times New Roman"/>
        </w:rPr>
        <w:t>научна истраживања,</w:t>
      </w:r>
    </w:p>
    <w:p w:rsidR="00B956AD" w:rsidRPr="00B956AD"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B956AD">
        <w:rPr>
          <w:rFonts w:asciiTheme="majorHAnsi" w:hAnsiTheme="majorHAnsi" w:cs="Times New Roman"/>
        </w:rPr>
        <w:t>обиљежавање пјешачких стаза, путоказа и садржаја за одмор, уређење и</w:t>
      </w:r>
      <w:r w:rsidR="00B956AD">
        <w:rPr>
          <w:rFonts w:asciiTheme="majorHAnsi" w:hAnsiTheme="majorHAnsi" w:cs="Times New Roman"/>
          <w:lang w:val="sr-Cyrl-BA"/>
        </w:rPr>
        <w:t xml:space="preserve"> </w:t>
      </w:r>
      <w:r w:rsidRPr="00B956AD">
        <w:rPr>
          <w:rFonts w:asciiTheme="majorHAnsi" w:hAnsiTheme="majorHAnsi" w:cs="Times New Roman"/>
        </w:rPr>
        <w:t>инфраструктурно опремање простора за потребе туризма и рекреације, без негативних</w:t>
      </w:r>
      <w:r w:rsidR="00B956AD">
        <w:rPr>
          <w:rFonts w:asciiTheme="majorHAnsi" w:hAnsiTheme="majorHAnsi" w:cs="Times New Roman"/>
          <w:lang w:val="sr-Cyrl-BA"/>
        </w:rPr>
        <w:t xml:space="preserve"> </w:t>
      </w:r>
      <w:r w:rsidRPr="00B956AD">
        <w:rPr>
          <w:rFonts w:asciiTheme="majorHAnsi" w:hAnsiTheme="majorHAnsi" w:cs="Times New Roman"/>
        </w:rPr>
        <w:t>утицаја на природне вриједности и станишта врста,</w:t>
      </w:r>
    </w:p>
    <w:p w:rsidR="00B956AD" w:rsidRPr="00B956AD"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B956AD">
        <w:rPr>
          <w:rFonts w:asciiTheme="majorHAnsi" w:hAnsiTheme="majorHAnsi" w:cs="Times New Roman"/>
        </w:rPr>
        <w:t>контролисано сакупљање љековитог и ароматичног биља, гљива, шумских и других</w:t>
      </w:r>
      <w:r w:rsidR="00B956AD">
        <w:rPr>
          <w:rFonts w:asciiTheme="majorHAnsi" w:hAnsiTheme="majorHAnsi" w:cs="Times New Roman"/>
          <w:lang w:val="sr-Cyrl-BA"/>
        </w:rPr>
        <w:t xml:space="preserve"> </w:t>
      </w:r>
      <w:r w:rsidRPr="00B956AD">
        <w:rPr>
          <w:rFonts w:asciiTheme="majorHAnsi" w:hAnsiTheme="majorHAnsi" w:cs="Times New Roman"/>
        </w:rPr>
        <w:t>плодова,</w:t>
      </w:r>
    </w:p>
    <w:p w:rsidR="00606DE5" w:rsidRPr="00606DE5"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B956AD">
        <w:rPr>
          <w:rFonts w:asciiTheme="majorHAnsi" w:hAnsiTheme="majorHAnsi" w:cs="Times New Roman"/>
        </w:rPr>
        <w:t>праћење стања заштићеног подручја прикупљањем, обрађивањем и обједињавањем</w:t>
      </w:r>
      <w:r w:rsidR="00B956AD">
        <w:rPr>
          <w:rFonts w:asciiTheme="majorHAnsi" w:hAnsiTheme="majorHAnsi" w:cs="Times New Roman"/>
          <w:lang w:val="sr-Cyrl-BA"/>
        </w:rPr>
        <w:t xml:space="preserve"> </w:t>
      </w:r>
      <w:r w:rsidRPr="00B956AD">
        <w:rPr>
          <w:rFonts w:asciiTheme="majorHAnsi" w:hAnsiTheme="majorHAnsi" w:cs="Times New Roman"/>
        </w:rPr>
        <w:t>података о стању природе,</w:t>
      </w:r>
    </w:p>
    <w:p w:rsidR="00606DE5" w:rsidRPr="00606DE5"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606DE5">
        <w:rPr>
          <w:rFonts w:asciiTheme="majorHAnsi" w:hAnsiTheme="majorHAnsi" w:cs="Times New Roman"/>
        </w:rPr>
        <w:t>спровођење васпитно-образовних и рекреативне активности,</w:t>
      </w:r>
    </w:p>
    <w:p w:rsidR="00606DE5" w:rsidRPr="00606DE5"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606DE5">
        <w:rPr>
          <w:rFonts w:asciiTheme="majorHAnsi" w:hAnsiTheme="majorHAnsi" w:cs="Times New Roman"/>
        </w:rPr>
        <w:t>организовано и индивидуално посјећивање,</w:t>
      </w:r>
    </w:p>
    <w:p w:rsidR="00606DE5" w:rsidRPr="00606DE5"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606DE5">
        <w:rPr>
          <w:rFonts w:asciiTheme="majorHAnsi" w:hAnsiTheme="majorHAnsi" w:cs="Times New Roman"/>
        </w:rPr>
        <w:t>традиционално коришћење простора од стране локалног становништва,</w:t>
      </w:r>
    </w:p>
    <w:p w:rsidR="00357C03" w:rsidRPr="00606DE5" w:rsidRDefault="00357C03" w:rsidP="00560E01">
      <w:pPr>
        <w:pStyle w:val="ListParagraph"/>
        <w:numPr>
          <w:ilvl w:val="0"/>
          <w:numId w:val="45"/>
        </w:numPr>
        <w:autoSpaceDE w:val="0"/>
        <w:autoSpaceDN w:val="0"/>
        <w:adjustRightInd w:val="0"/>
        <w:spacing w:after="0"/>
        <w:ind w:left="426"/>
        <w:jc w:val="both"/>
        <w:rPr>
          <w:rFonts w:asciiTheme="majorHAnsi" w:hAnsiTheme="majorHAnsi" w:cs="Times New Roman"/>
        </w:rPr>
      </w:pPr>
      <w:r w:rsidRPr="00606DE5">
        <w:rPr>
          <w:rFonts w:asciiTheme="majorHAnsi" w:hAnsiTheme="majorHAnsi" w:cs="Times New Roman"/>
        </w:rPr>
        <w:t>реконструкција и градња стамбених и помоћних објеката у оквиру домаћинстава, у</w:t>
      </w:r>
      <w:r w:rsidR="00606DE5">
        <w:rPr>
          <w:rFonts w:asciiTheme="majorHAnsi" w:hAnsiTheme="majorHAnsi" w:cs="Times New Roman"/>
          <w:lang w:val="sr-Cyrl-BA"/>
        </w:rPr>
        <w:t xml:space="preserve"> </w:t>
      </w:r>
      <w:r w:rsidRPr="00606DE5">
        <w:rPr>
          <w:rFonts w:asciiTheme="majorHAnsi" w:hAnsiTheme="majorHAnsi" w:cs="Times New Roman"/>
        </w:rPr>
        <w:t>складу са документима просторног уређења</w:t>
      </w:r>
      <w:r w:rsidRPr="00606DE5">
        <w:rPr>
          <w:rFonts w:asciiTheme="majorHAnsi" w:hAnsiTheme="majorHAnsi" w:cs="Calibri"/>
        </w:rPr>
        <w:t>.</w:t>
      </w:r>
    </w:p>
    <w:p w:rsidR="00C366C9" w:rsidRPr="001F0AC3" w:rsidRDefault="00C366C9" w:rsidP="00560E01">
      <w:pPr>
        <w:pStyle w:val="a"/>
        <w:spacing w:line="276" w:lineRule="auto"/>
        <w:jc w:val="right"/>
        <w:rPr>
          <w:rFonts w:asciiTheme="majorHAnsi" w:hAnsiTheme="majorHAnsi"/>
          <w:b/>
          <w:bCs/>
        </w:rPr>
      </w:pPr>
      <w:r w:rsidRPr="001F0AC3">
        <w:rPr>
          <w:rFonts w:asciiTheme="majorHAnsi" w:hAnsiTheme="majorHAnsi" w:cs="Calibri"/>
        </w:rPr>
        <w:t xml:space="preserve">                                                                                                           </w:t>
      </w:r>
      <w:r w:rsidRPr="001F0AC3">
        <w:rPr>
          <w:rFonts w:asciiTheme="majorHAnsi" w:hAnsiTheme="majorHAnsi"/>
          <w:b/>
          <w:bCs/>
        </w:rPr>
        <w:t>Динамика извршења:</w:t>
      </w:r>
    </w:p>
    <w:p w:rsidR="00C366C9" w:rsidRPr="001F0AC3" w:rsidRDefault="00C366C9" w:rsidP="00560E01">
      <w:pPr>
        <w:pStyle w:val="a"/>
        <w:spacing w:line="276" w:lineRule="auto"/>
        <w:jc w:val="right"/>
        <w:rPr>
          <w:rFonts w:asciiTheme="majorHAnsi" w:hAnsiTheme="majorHAnsi"/>
          <w:b/>
          <w:bCs/>
        </w:rPr>
      </w:pPr>
      <w:r w:rsidRPr="001F0AC3">
        <w:rPr>
          <w:rFonts w:asciiTheme="majorHAnsi" w:hAnsiTheme="majorHAnsi"/>
          <w:b/>
          <w:bCs/>
        </w:rPr>
        <w:t>202</w:t>
      </w:r>
      <w:r w:rsidR="00003092">
        <w:rPr>
          <w:rFonts w:asciiTheme="majorHAnsi" w:hAnsiTheme="majorHAnsi"/>
          <w:b/>
          <w:bCs/>
        </w:rPr>
        <w:t>4-2033</w:t>
      </w:r>
      <w:r w:rsidRPr="001F0AC3">
        <w:rPr>
          <w:rFonts w:asciiTheme="majorHAnsi" w:hAnsiTheme="majorHAnsi"/>
          <w:b/>
          <w:bCs/>
        </w:rPr>
        <w:t>.година</w:t>
      </w:r>
    </w:p>
    <w:p w:rsidR="00C366C9" w:rsidRPr="001F0AC3" w:rsidRDefault="00C366C9" w:rsidP="00560E01">
      <w:pPr>
        <w:pStyle w:val="Heading3"/>
        <w:spacing w:line="276" w:lineRule="auto"/>
      </w:pPr>
    </w:p>
    <w:p w:rsidR="00C366C9" w:rsidRPr="001F0AC3" w:rsidRDefault="00C366C9" w:rsidP="00560E01">
      <w:pPr>
        <w:pStyle w:val="Heading3"/>
        <w:spacing w:line="276" w:lineRule="auto"/>
      </w:pPr>
      <w:bookmarkStart w:id="139" w:name="_Toc150328026"/>
      <w:bookmarkStart w:id="140" w:name="_Toc168136831"/>
      <w:r w:rsidRPr="001F0AC3">
        <w:t>8.1.2</w:t>
      </w:r>
      <w:bookmarkStart w:id="141" w:name="_Toc145439912"/>
      <w:r w:rsidRPr="001F0AC3">
        <w:t xml:space="preserve"> Активности и мјере на заштити станишта</w:t>
      </w:r>
      <w:bookmarkEnd w:id="139"/>
      <w:bookmarkEnd w:id="140"/>
      <w:bookmarkEnd w:id="141"/>
    </w:p>
    <w:p w:rsidR="00233784" w:rsidRPr="001F0AC3" w:rsidRDefault="00233784" w:rsidP="00590C32">
      <w:pPr>
        <w:autoSpaceDE w:val="0"/>
        <w:autoSpaceDN w:val="0"/>
        <w:adjustRightInd w:val="0"/>
        <w:spacing w:after="0"/>
        <w:ind w:firstLine="708"/>
        <w:jc w:val="both"/>
        <w:rPr>
          <w:rFonts w:asciiTheme="majorHAnsi" w:hAnsiTheme="majorHAnsi" w:cs="Times New Roman"/>
          <w:b/>
          <w:bCs/>
        </w:rPr>
      </w:pPr>
      <w:r w:rsidRPr="001F0AC3">
        <w:rPr>
          <w:rFonts w:asciiTheme="majorHAnsi" w:hAnsiTheme="majorHAnsi" w:cs="Times New Roman"/>
        </w:rPr>
        <w:t xml:space="preserve">У односу на садржај </w:t>
      </w:r>
      <w:r w:rsidR="00636B0D" w:rsidRPr="002B71F9">
        <w:rPr>
          <w:rFonts w:asciiTheme="majorHAnsi" w:hAnsiTheme="majorHAnsi"/>
        </w:rPr>
        <w:t>Студиј</w:t>
      </w:r>
      <w:r w:rsidR="00636B0D">
        <w:rPr>
          <w:rFonts w:asciiTheme="majorHAnsi" w:hAnsiTheme="majorHAnsi"/>
          <w:lang w:val="sr-Cyrl-BA"/>
        </w:rPr>
        <w:t>а за</w:t>
      </w:r>
      <w:r w:rsidR="00636B0D" w:rsidRPr="002B71F9">
        <w:rPr>
          <w:rFonts w:asciiTheme="majorHAnsi" w:hAnsiTheme="majorHAnsi"/>
        </w:rPr>
        <w:t xml:space="preserve"> проглашењ</w:t>
      </w:r>
      <w:r w:rsidR="00636B0D">
        <w:rPr>
          <w:rFonts w:asciiTheme="majorHAnsi" w:hAnsiTheme="majorHAnsi"/>
          <w:lang w:val="sr-Cyrl-BA"/>
        </w:rPr>
        <w:t>е</w:t>
      </w:r>
      <w:r w:rsidR="00636B0D" w:rsidRPr="002B71F9">
        <w:rPr>
          <w:rFonts w:asciiTheme="majorHAnsi" w:hAnsiTheme="majorHAnsi"/>
          <w:lang w:val="sr-Cyrl-BA"/>
        </w:rPr>
        <w:t xml:space="preserve"> </w:t>
      </w:r>
      <w:r w:rsidR="00636B0D" w:rsidRPr="002B71F9">
        <w:rPr>
          <w:rFonts w:asciiTheme="majorHAnsi" w:hAnsiTheme="majorHAnsi" w:cs="Times New Roman"/>
        </w:rPr>
        <w:t xml:space="preserve">Парка природе </w:t>
      </w:r>
      <w:r w:rsidR="00636B0D" w:rsidRPr="002B71F9">
        <w:rPr>
          <w:rFonts w:asciiTheme="majorHAnsi" w:hAnsiTheme="majorHAnsi" w:cs="Times New Roman"/>
          <w:lang w:val="sr-Cyrl-BA"/>
        </w:rPr>
        <w:t>„</w:t>
      </w:r>
      <w:r w:rsidR="00636B0D" w:rsidRPr="002B71F9">
        <w:rPr>
          <w:rFonts w:asciiTheme="majorHAnsi" w:hAnsiTheme="majorHAnsi" w:cs="Times New Roman"/>
        </w:rPr>
        <w:t>Орјен</w:t>
      </w:r>
      <w:r w:rsidR="00636B0D" w:rsidRPr="002B71F9">
        <w:rPr>
          <w:rFonts w:asciiTheme="majorHAnsi" w:hAnsiTheme="majorHAnsi" w:cs="Times New Roman"/>
          <w:lang w:val="sr-Cyrl-BA"/>
        </w:rPr>
        <w:t>“</w:t>
      </w:r>
      <w:r w:rsidRPr="001F0AC3">
        <w:rPr>
          <w:rFonts w:asciiTheme="majorHAnsi" w:hAnsiTheme="majorHAnsi" w:cs="Times New Roman"/>
        </w:rPr>
        <w:t xml:space="preserve">, цијело подручје врло занимљиво са овог акспекта, у </w:t>
      </w:r>
      <w:r w:rsidRPr="001F0AC3">
        <w:rPr>
          <w:rFonts w:asciiTheme="majorHAnsi" w:hAnsiTheme="majorHAnsi" w:cs="Times New Roman"/>
          <w:b/>
          <w:bCs/>
        </w:rPr>
        <w:t xml:space="preserve">прву или најзначајнију категорију </w:t>
      </w:r>
      <w:r w:rsidRPr="001F0AC3">
        <w:rPr>
          <w:rFonts w:asciiTheme="majorHAnsi" w:hAnsiTheme="majorHAnsi" w:cs="Times New Roman"/>
        </w:rPr>
        <w:t xml:space="preserve">према </w:t>
      </w:r>
      <w:r w:rsidRPr="001F0AC3">
        <w:rPr>
          <w:rFonts w:asciiTheme="majorHAnsi" w:hAnsiTheme="majorHAnsi" w:cs="Times New Roman"/>
        </w:rPr>
        <w:lastRenderedPageBreak/>
        <w:t>вриједности за заштиту природе  су прелиминарно издвојена она подручја на којима је</w:t>
      </w:r>
      <w:r w:rsidRPr="001F0AC3">
        <w:rPr>
          <w:rFonts w:asciiTheme="majorHAnsi" w:hAnsiTheme="majorHAnsi" w:cs="Times New Roman"/>
          <w:b/>
          <w:bCs/>
        </w:rPr>
        <w:t xml:space="preserve"> </w:t>
      </w:r>
      <w:r w:rsidRPr="001F0AC3">
        <w:rPr>
          <w:rFonts w:asciiTheme="majorHAnsi" w:hAnsiTheme="majorHAnsi" w:cs="Times New Roman"/>
        </w:rPr>
        <w:t xml:space="preserve">сконцентрисана разновсност и специфичност </w:t>
      </w:r>
      <w:r w:rsidR="00147A54">
        <w:rPr>
          <w:rFonts w:asciiTheme="majorHAnsi" w:hAnsiTheme="majorHAnsi" w:cs="Times New Roman"/>
        </w:rPr>
        <w:t xml:space="preserve"> </w:t>
      </w:r>
      <w:r w:rsidRPr="001F0AC3">
        <w:rPr>
          <w:rFonts w:asciiTheme="majorHAnsi" w:hAnsiTheme="majorHAnsi" w:cs="Times New Roman"/>
        </w:rPr>
        <w:t xml:space="preserve"> простора</w:t>
      </w:r>
      <w:r w:rsidR="00147A54">
        <w:rPr>
          <w:rFonts w:asciiTheme="majorHAnsi" w:hAnsiTheme="majorHAnsi" w:cs="Times New Roman"/>
        </w:rPr>
        <w:t xml:space="preserve"> Орјена</w:t>
      </w:r>
      <w:r w:rsidRPr="001F0AC3">
        <w:rPr>
          <w:rFonts w:asciiTheme="majorHAnsi" w:hAnsiTheme="majorHAnsi" w:cs="Times New Roman"/>
        </w:rPr>
        <w:t xml:space="preserve">, </w:t>
      </w:r>
      <w:r w:rsidR="00B87A4B" w:rsidRPr="001F0AC3">
        <w:rPr>
          <w:rFonts w:asciiTheme="majorHAnsi" w:hAnsiTheme="majorHAnsi" w:cs="Times New Roman"/>
        </w:rPr>
        <w:t>односно</w:t>
      </w:r>
      <w:r w:rsidRPr="001F0AC3">
        <w:rPr>
          <w:rFonts w:asciiTheme="majorHAnsi" w:hAnsiTheme="majorHAnsi" w:cs="Times New Roman"/>
        </w:rPr>
        <w:t xml:space="preserve">  са</w:t>
      </w:r>
      <w:r w:rsidRPr="001F0AC3">
        <w:rPr>
          <w:rFonts w:asciiTheme="majorHAnsi" w:hAnsiTheme="majorHAnsi" w:cs="Times New Roman"/>
          <w:b/>
          <w:bCs/>
        </w:rPr>
        <w:t xml:space="preserve"> </w:t>
      </w:r>
      <w:r w:rsidRPr="001F0AC3">
        <w:rPr>
          <w:rFonts w:asciiTheme="majorHAnsi" w:hAnsiTheme="majorHAnsi" w:cs="Times New Roman"/>
        </w:rPr>
        <w:t xml:space="preserve">становишта заштите биљног свијета и вегетацијског покривача </w:t>
      </w:r>
      <w:r w:rsidR="00AC62AA" w:rsidRPr="001F0AC3">
        <w:rPr>
          <w:rFonts w:asciiTheme="majorHAnsi" w:hAnsiTheme="majorHAnsi" w:cs="Times New Roman"/>
        </w:rPr>
        <w:t>она</w:t>
      </w:r>
      <w:r w:rsidR="002B71F9">
        <w:rPr>
          <w:rFonts w:asciiTheme="majorHAnsi" w:hAnsiTheme="majorHAnsi" w:cs="Times New Roman"/>
        </w:rPr>
        <w:t xml:space="preserve"> најзначајнија</w:t>
      </w:r>
      <w:r w:rsidRPr="001F0AC3">
        <w:rPr>
          <w:rFonts w:asciiTheme="majorHAnsi" w:hAnsiTheme="majorHAnsi" w:cs="Times New Roman"/>
        </w:rPr>
        <w:t xml:space="preserve">. На овом простору срећу се скоро сви </w:t>
      </w:r>
      <w:r w:rsidR="00636B0D">
        <w:rPr>
          <w:rFonts w:asciiTheme="majorHAnsi" w:hAnsiTheme="majorHAnsi" w:cs="Times New Roman"/>
        </w:rPr>
        <w:t>станишни типови од значаја за</w:t>
      </w:r>
      <w:r w:rsidR="00636B0D">
        <w:rPr>
          <w:rFonts w:asciiTheme="majorHAnsi" w:hAnsiTheme="majorHAnsi" w:cs="Times New Roman"/>
          <w:lang w:val="sr-Cyrl-BA"/>
        </w:rPr>
        <w:t xml:space="preserve"> </w:t>
      </w:r>
      <w:r w:rsidR="00636B0D">
        <w:rPr>
          <w:rFonts w:asciiTheme="majorHAnsi" w:hAnsiTheme="majorHAnsi" w:cs="Times New Roman"/>
        </w:rPr>
        <w:t>Natura 2000</w:t>
      </w:r>
      <w:r w:rsidRPr="001F0AC3">
        <w:rPr>
          <w:rFonts w:asciiTheme="majorHAnsi" w:hAnsiTheme="majorHAnsi" w:cs="Times New Roman"/>
        </w:rPr>
        <w:t>, као и већина ријетких, ендемичних и потенцијално угрожених</w:t>
      </w:r>
      <w:r w:rsidRPr="001F0AC3">
        <w:rPr>
          <w:rFonts w:asciiTheme="majorHAnsi" w:hAnsiTheme="majorHAnsi" w:cs="Times New Roman"/>
          <w:b/>
          <w:bCs/>
        </w:rPr>
        <w:t xml:space="preserve"> </w:t>
      </w:r>
      <w:r w:rsidRPr="001F0AC3">
        <w:rPr>
          <w:rFonts w:asciiTheme="majorHAnsi" w:hAnsiTheme="majorHAnsi" w:cs="Times New Roman"/>
        </w:rPr>
        <w:t>биљних врста Републике Српске. У оквиру њих могу се издвојити двије просторно одвојене</w:t>
      </w:r>
      <w:r w:rsidRPr="001F0AC3">
        <w:rPr>
          <w:rFonts w:asciiTheme="majorHAnsi" w:hAnsiTheme="majorHAnsi" w:cs="Times New Roman"/>
          <w:b/>
          <w:bCs/>
        </w:rPr>
        <w:t xml:space="preserve"> </w:t>
      </w:r>
      <w:r w:rsidRPr="001F0AC3">
        <w:rPr>
          <w:rFonts w:asciiTheme="majorHAnsi" w:hAnsiTheme="majorHAnsi" w:cs="Times New Roman"/>
        </w:rPr>
        <w:t>цјелине.</w:t>
      </w:r>
    </w:p>
    <w:p w:rsidR="00233784" w:rsidRPr="00590C32" w:rsidRDefault="00233784" w:rsidP="00590C32">
      <w:pPr>
        <w:pStyle w:val="ListParagraph"/>
        <w:numPr>
          <w:ilvl w:val="0"/>
          <w:numId w:val="62"/>
        </w:numPr>
        <w:autoSpaceDE w:val="0"/>
        <w:autoSpaceDN w:val="0"/>
        <w:adjustRightInd w:val="0"/>
        <w:spacing w:after="0"/>
        <w:jc w:val="both"/>
        <w:rPr>
          <w:rFonts w:asciiTheme="majorHAnsi" w:hAnsiTheme="majorHAnsi" w:cs="Times New Roman"/>
        </w:rPr>
      </w:pPr>
      <w:r w:rsidRPr="00590C32">
        <w:rPr>
          <w:rFonts w:asciiTheme="majorHAnsi" w:hAnsiTheme="majorHAnsi" w:cs="Times New Roman"/>
        </w:rPr>
        <w:t>Први је комплекс доломита око Ластве, на којима су, поред карактеристичног биљног</w:t>
      </w:r>
      <w:r w:rsidR="00AC62AA" w:rsidRPr="00590C32">
        <w:rPr>
          <w:rFonts w:asciiTheme="majorHAnsi" w:hAnsiTheme="majorHAnsi" w:cs="Times New Roman"/>
        </w:rPr>
        <w:t xml:space="preserve"> </w:t>
      </w:r>
      <w:r w:rsidRPr="00590C32">
        <w:rPr>
          <w:rFonts w:asciiTheme="majorHAnsi" w:hAnsiTheme="majorHAnsi" w:cs="Times New Roman"/>
        </w:rPr>
        <w:t>свијета падина ове долине, у њеним најнижим дијеловима, уз сталне и повремене</w:t>
      </w:r>
      <w:r w:rsidR="00AC62AA" w:rsidRPr="00590C32">
        <w:rPr>
          <w:rFonts w:asciiTheme="majorHAnsi" w:hAnsiTheme="majorHAnsi" w:cs="Times New Roman"/>
        </w:rPr>
        <w:t xml:space="preserve"> </w:t>
      </w:r>
      <w:r w:rsidRPr="00590C32">
        <w:rPr>
          <w:rFonts w:asciiTheme="majorHAnsi" w:hAnsiTheme="majorHAnsi" w:cs="Times New Roman"/>
        </w:rPr>
        <w:t>водотоке, присутни и неки мезофилни, хигрофилни и акватични екосистеми, изузетно</w:t>
      </w:r>
      <w:r w:rsidR="00AC62AA" w:rsidRPr="00590C32">
        <w:rPr>
          <w:rFonts w:asciiTheme="majorHAnsi" w:hAnsiTheme="majorHAnsi" w:cs="Times New Roman"/>
        </w:rPr>
        <w:t xml:space="preserve"> </w:t>
      </w:r>
      <w:r w:rsidRPr="00590C32">
        <w:rPr>
          <w:rFonts w:asciiTheme="majorHAnsi" w:hAnsiTheme="majorHAnsi" w:cs="Times New Roman"/>
        </w:rPr>
        <w:t xml:space="preserve">значајни за укупни диверзитет истраживаног подручја. </w:t>
      </w:r>
      <w:r w:rsidR="00AC62AA" w:rsidRPr="00590C32">
        <w:rPr>
          <w:rFonts w:asciiTheme="majorHAnsi" w:hAnsiTheme="majorHAnsi" w:cs="Times New Roman"/>
        </w:rPr>
        <w:t xml:space="preserve"> </w:t>
      </w:r>
      <w:r w:rsidRPr="00590C32">
        <w:rPr>
          <w:rFonts w:asciiTheme="majorHAnsi" w:hAnsiTheme="majorHAnsi" w:cs="Times New Roman"/>
        </w:rPr>
        <w:t xml:space="preserve"> </w:t>
      </w:r>
      <w:r w:rsidR="00AC62AA" w:rsidRPr="00590C32">
        <w:rPr>
          <w:rFonts w:asciiTheme="majorHAnsi" w:hAnsiTheme="majorHAnsi" w:cs="Times New Roman"/>
        </w:rPr>
        <w:t>С</w:t>
      </w:r>
      <w:r w:rsidRPr="00590C32">
        <w:rPr>
          <w:rFonts w:asciiTheme="majorHAnsi" w:hAnsiTheme="majorHAnsi" w:cs="Times New Roman"/>
        </w:rPr>
        <w:t>а источне и</w:t>
      </w:r>
      <w:r w:rsidR="00AC62AA" w:rsidRPr="00590C32">
        <w:rPr>
          <w:rFonts w:asciiTheme="majorHAnsi" w:hAnsiTheme="majorHAnsi" w:cs="Times New Roman"/>
        </w:rPr>
        <w:t xml:space="preserve"> </w:t>
      </w:r>
      <w:r w:rsidRPr="00590C32">
        <w:rPr>
          <w:rFonts w:asciiTheme="majorHAnsi" w:hAnsiTheme="majorHAnsi" w:cs="Times New Roman"/>
        </w:rPr>
        <w:t>јужне стране, овај комплекс је проширен како би се обухватили и други значајни типови</w:t>
      </w:r>
      <w:r w:rsidR="00AC62AA" w:rsidRPr="00590C32">
        <w:rPr>
          <w:rFonts w:asciiTheme="majorHAnsi" w:hAnsiTheme="majorHAnsi" w:cs="Times New Roman"/>
        </w:rPr>
        <w:t xml:space="preserve"> </w:t>
      </w:r>
      <w:r w:rsidRPr="00590C32">
        <w:rPr>
          <w:rFonts w:asciiTheme="majorHAnsi" w:hAnsiTheme="majorHAnsi" w:cs="Times New Roman"/>
        </w:rPr>
        <w:t>вегетације, који су развијени на кречњаку, врло су специфични и добро очувани: шуме</w:t>
      </w:r>
      <w:r w:rsidR="00AC62AA" w:rsidRPr="00590C32">
        <w:rPr>
          <w:rFonts w:asciiTheme="majorHAnsi" w:hAnsiTheme="majorHAnsi" w:cs="Times New Roman"/>
        </w:rPr>
        <w:t xml:space="preserve"> </w:t>
      </w:r>
      <w:r w:rsidRPr="00590C32">
        <w:rPr>
          <w:rFonts w:asciiTheme="majorHAnsi" w:hAnsiTheme="majorHAnsi" w:cs="Times New Roman"/>
        </w:rPr>
        <w:t>племенитих лишћара, цера, шуме медунца, кошанице Ораховца и пашњаци Бијеле</w:t>
      </w:r>
      <w:r w:rsidR="00AC62AA" w:rsidRPr="00590C32">
        <w:rPr>
          <w:rFonts w:asciiTheme="majorHAnsi" w:hAnsiTheme="majorHAnsi" w:cs="Times New Roman"/>
        </w:rPr>
        <w:t xml:space="preserve"> </w:t>
      </w:r>
      <w:r w:rsidRPr="00590C32">
        <w:rPr>
          <w:rFonts w:asciiTheme="majorHAnsi" w:hAnsiTheme="majorHAnsi" w:cs="Times New Roman"/>
        </w:rPr>
        <w:t>горе.</w:t>
      </w:r>
    </w:p>
    <w:p w:rsidR="00233784" w:rsidRPr="00590C32" w:rsidRDefault="00233784" w:rsidP="00590C32">
      <w:pPr>
        <w:pStyle w:val="ListParagraph"/>
        <w:numPr>
          <w:ilvl w:val="0"/>
          <w:numId w:val="62"/>
        </w:numPr>
        <w:autoSpaceDE w:val="0"/>
        <w:autoSpaceDN w:val="0"/>
        <w:adjustRightInd w:val="0"/>
        <w:spacing w:after="0"/>
        <w:jc w:val="both"/>
        <w:rPr>
          <w:rFonts w:asciiTheme="majorHAnsi" w:hAnsiTheme="majorHAnsi" w:cs="Times New Roman"/>
        </w:rPr>
      </w:pPr>
      <w:r w:rsidRPr="00590C32">
        <w:rPr>
          <w:rFonts w:asciiTheme="majorHAnsi" w:hAnsiTheme="majorHAnsi" w:cs="Times New Roman"/>
        </w:rPr>
        <w:t>Други комплекс је мање или више везан за вршна по</w:t>
      </w:r>
      <w:r w:rsidR="00636B0D" w:rsidRPr="00590C32">
        <w:rPr>
          <w:rFonts w:asciiTheme="majorHAnsi" w:hAnsiTheme="majorHAnsi" w:cs="Times New Roman"/>
        </w:rPr>
        <w:t xml:space="preserve">дручја Орјена, спуштајући се са </w:t>
      </w:r>
      <w:r w:rsidRPr="00590C32">
        <w:rPr>
          <w:rFonts w:asciiTheme="majorHAnsi" w:hAnsiTheme="majorHAnsi" w:cs="Times New Roman"/>
        </w:rPr>
        <w:t>јужне стране до камењара око Подштировн</w:t>
      </w:r>
      <w:r w:rsidR="00636B0D" w:rsidRPr="00590C32">
        <w:rPr>
          <w:rFonts w:asciiTheme="majorHAnsi" w:hAnsiTheme="majorHAnsi" w:cs="Times New Roman"/>
        </w:rPr>
        <w:t xml:space="preserve">ика, како би се обухватиле шуме </w:t>
      </w:r>
      <w:r w:rsidRPr="00590C32">
        <w:rPr>
          <w:rFonts w:asciiTheme="majorHAnsi" w:hAnsiTheme="majorHAnsi" w:cs="Times New Roman"/>
        </w:rPr>
        <w:t>македонског цера и камењари локално ендемичне велецвјетне кадуље (</w:t>
      </w:r>
      <w:r w:rsidRPr="00590C32">
        <w:rPr>
          <w:rFonts w:asciiTheme="majorHAnsi" w:hAnsiTheme="majorHAnsi" w:cs="Times New Roman"/>
          <w:i/>
          <w:iCs/>
        </w:rPr>
        <w:t>Salvia</w:t>
      </w:r>
      <w:r w:rsidR="00636B0D" w:rsidRPr="00590C32">
        <w:rPr>
          <w:rFonts w:asciiTheme="majorHAnsi" w:hAnsiTheme="majorHAnsi" w:cs="Times New Roman"/>
        </w:rPr>
        <w:t xml:space="preserve"> </w:t>
      </w:r>
      <w:r w:rsidRPr="00590C32">
        <w:rPr>
          <w:rFonts w:asciiTheme="majorHAnsi" w:hAnsiTheme="majorHAnsi" w:cs="Times New Roman"/>
          <w:i/>
          <w:iCs/>
        </w:rPr>
        <w:t>brachyodon</w:t>
      </w:r>
      <w:r w:rsidRPr="00590C32">
        <w:rPr>
          <w:rFonts w:asciiTheme="majorHAnsi" w:hAnsiTheme="majorHAnsi" w:cs="Times New Roman"/>
        </w:rPr>
        <w:t xml:space="preserve">). Једино у овом простору могуће је тражити </w:t>
      </w:r>
      <w:r w:rsidR="00636B0D" w:rsidRPr="00590C32">
        <w:rPr>
          <w:rFonts w:asciiTheme="majorHAnsi" w:hAnsiTheme="majorHAnsi" w:cs="Times New Roman"/>
        </w:rPr>
        <w:t xml:space="preserve">простор за потпуну конзервацију </w:t>
      </w:r>
      <w:r w:rsidRPr="0009188B">
        <w:rPr>
          <w:rFonts w:asciiTheme="majorHAnsi" w:hAnsiTheme="majorHAnsi" w:cs="Times New Roman"/>
        </w:rPr>
        <w:t>прашума букве у Штирном долу, те му</w:t>
      </w:r>
      <w:r w:rsidRPr="00590C32">
        <w:rPr>
          <w:rFonts w:asciiTheme="majorHAnsi" w:hAnsiTheme="majorHAnsi" w:cs="Times New Roman"/>
        </w:rPr>
        <w:t>никиних шу</w:t>
      </w:r>
      <w:r w:rsidR="00636B0D" w:rsidRPr="00590C32">
        <w:rPr>
          <w:rFonts w:asciiTheme="majorHAnsi" w:hAnsiTheme="majorHAnsi" w:cs="Times New Roman"/>
        </w:rPr>
        <w:t xml:space="preserve">ма уз врхове, као и припадајуће </w:t>
      </w:r>
      <w:r w:rsidRPr="00590C32">
        <w:rPr>
          <w:rFonts w:asciiTheme="majorHAnsi" w:hAnsiTheme="majorHAnsi" w:cs="Times New Roman"/>
        </w:rPr>
        <w:t>вегетације стијена, сипара и планинских гребена.</w:t>
      </w:r>
    </w:p>
    <w:p w:rsidR="00233784" w:rsidRPr="001F0AC3" w:rsidRDefault="00233784" w:rsidP="00590C32">
      <w:pPr>
        <w:autoSpaceDE w:val="0"/>
        <w:autoSpaceDN w:val="0"/>
        <w:adjustRightInd w:val="0"/>
        <w:spacing w:after="0"/>
        <w:ind w:firstLine="360"/>
        <w:jc w:val="both"/>
        <w:rPr>
          <w:rFonts w:asciiTheme="majorHAnsi" w:hAnsiTheme="majorHAnsi" w:cs="Times New Roman"/>
        </w:rPr>
      </w:pPr>
      <w:r w:rsidRPr="001F0AC3">
        <w:rPr>
          <w:rFonts w:asciiTheme="majorHAnsi" w:hAnsiTheme="majorHAnsi" w:cs="Times New Roman"/>
          <w:b/>
          <w:bCs/>
        </w:rPr>
        <w:t xml:space="preserve">Другој категорији </w:t>
      </w:r>
      <w:r w:rsidRPr="001F0AC3">
        <w:rPr>
          <w:rFonts w:asciiTheme="majorHAnsi" w:hAnsiTheme="majorHAnsi" w:cs="Times New Roman"/>
        </w:rPr>
        <w:t>припада највећи простор предметног подручја кога карактеришу дјелимично</w:t>
      </w:r>
      <w:r w:rsidR="00AC62AA" w:rsidRPr="001F0AC3">
        <w:rPr>
          <w:rFonts w:asciiTheme="majorHAnsi" w:hAnsiTheme="majorHAnsi" w:cs="Times New Roman"/>
        </w:rPr>
        <w:t xml:space="preserve"> </w:t>
      </w:r>
      <w:r w:rsidRPr="001F0AC3">
        <w:rPr>
          <w:rFonts w:asciiTheme="majorHAnsi" w:hAnsiTheme="majorHAnsi" w:cs="Times New Roman"/>
        </w:rPr>
        <w:t>измијењени екосистеми, велико подручје деградираних шума медунца, шикара бјелограбића,</w:t>
      </w:r>
      <w:r w:rsidR="00AC62AA" w:rsidRPr="001F0AC3">
        <w:rPr>
          <w:rFonts w:asciiTheme="majorHAnsi" w:hAnsiTheme="majorHAnsi" w:cs="Times New Roman"/>
        </w:rPr>
        <w:t xml:space="preserve"> </w:t>
      </w:r>
      <w:r w:rsidRPr="001F0AC3">
        <w:rPr>
          <w:rFonts w:asciiTheme="majorHAnsi" w:hAnsiTheme="majorHAnsi" w:cs="Times New Roman"/>
        </w:rPr>
        <w:t>али и других шумских и нешумских станишних типова, напуштених пашњака, кошаница и</w:t>
      </w:r>
      <w:r w:rsidR="00AC62AA" w:rsidRPr="001F0AC3">
        <w:rPr>
          <w:rFonts w:asciiTheme="majorHAnsi" w:hAnsiTheme="majorHAnsi" w:cs="Times New Roman"/>
        </w:rPr>
        <w:t xml:space="preserve"> </w:t>
      </w:r>
      <w:r w:rsidRPr="001F0AC3">
        <w:rPr>
          <w:rFonts w:asciiTheme="majorHAnsi" w:hAnsiTheme="majorHAnsi" w:cs="Times New Roman"/>
        </w:rPr>
        <w:t xml:space="preserve">слично, који су понегдје и боље очувани. </w:t>
      </w:r>
      <w:r w:rsidR="00AC62AA" w:rsidRPr="001F0AC3">
        <w:rPr>
          <w:rFonts w:asciiTheme="majorHAnsi" w:hAnsiTheme="majorHAnsi" w:cs="Times New Roman"/>
        </w:rPr>
        <w:t xml:space="preserve"> </w:t>
      </w:r>
    </w:p>
    <w:p w:rsidR="007556F7" w:rsidRPr="001F0AC3" w:rsidRDefault="00233784" w:rsidP="00590C32">
      <w:pPr>
        <w:autoSpaceDE w:val="0"/>
        <w:autoSpaceDN w:val="0"/>
        <w:adjustRightInd w:val="0"/>
        <w:spacing w:after="0"/>
        <w:ind w:firstLine="360"/>
        <w:jc w:val="both"/>
        <w:rPr>
          <w:rFonts w:asciiTheme="majorHAnsi" w:hAnsiTheme="majorHAnsi" w:cs="Times New Roman"/>
        </w:rPr>
      </w:pPr>
      <w:r w:rsidRPr="001F0AC3">
        <w:rPr>
          <w:rFonts w:asciiTheme="majorHAnsi" w:hAnsiTheme="majorHAnsi" w:cs="Times New Roman"/>
          <w:b/>
          <w:bCs/>
        </w:rPr>
        <w:t xml:space="preserve">Трећој категорији </w:t>
      </w:r>
      <w:r w:rsidRPr="001F0AC3">
        <w:rPr>
          <w:rFonts w:asciiTheme="majorHAnsi" w:hAnsiTheme="majorHAnsi" w:cs="Times New Roman"/>
        </w:rPr>
        <w:t>припада подручје значајније деградираних станишта у околини насеља, који</w:t>
      </w:r>
      <w:r w:rsidR="00AC62AA" w:rsidRPr="001F0AC3">
        <w:rPr>
          <w:rFonts w:asciiTheme="majorHAnsi" w:hAnsiTheme="majorHAnsi" w:cs="Times New Roman"/>
        </w:rPr>
        <w:t xml:space="preserve"> </w:t>
      </w:r>
      <w:r w:rsidRPr="001F0AC3">
        <w:rPr>
          <w:rFonts w:asciiTheme="majorHAnsi" w:hAnsiTheme="majorHAnsi" w:cs="Times New Roman"/>
        </w:rPr>
        <w:t>је, са становишта заштите природе, најмање значајан.</w:t>
      </w:r>
    </w:p>
    <w:p w:rsidR="00C366C9" w:rsidRPr="001F0AC3" w:rsidRDefault="00C366C9" w:rsidP="00560E01">
      <w:pPr>
        <w:pStyle w:val="a"/>
        <w:spacing w:line="276" w:lineRule="auto"/>
        <w:rPr>
          <w:rFonts w:asciiTheme="majorHAnsi" w:hAnsiTheme="majorHAnsi"/>
        </w:rPr>
      </w:pPr>
      <w:r w:rsidRPr="001F0AC3">
        <w:rPr>
          <w:rFonts w:asciiTheme="majorHAnsi" w:hAnsiTheme="majorHAnsi"/>
        </w:rPr>
        <w:t>У складу са одредбама Правилника о критеријумима за издвајање типова станишта, о осјетљивим, угроженим, ријетким и за заштиту приоритетним типовима станишта и о мјерама за њихово очување, неопходне су сљедеће активности како би се очувао повољан статус станишта:</w:t>
      </w:r>
    </w:p>
    <w:p w:rsidR="00C366C9" w:rsidRPr="001F0AC3" w:rsidRDefault="00C366C9" w:rsidP="00560E01">
      <w:pPr>
        <w:pStyle w:val="a"/>
        <w:numPr>
          <w:ilvl w:val="0"/>
          <w:numId w:val="21"/>
        </w:numPr>
        <w:spacing w:line="276" w:lineRule="auto"/>
        <w:rPr>
          <w:rFonts w:asciiTheme="majorHAnsi" w:hAnsiTheme="majorHAnsi"/>
        </w:rPr>
      </w:pPr>
      <w:r w:rsidRPr="001F0AC3">
        <w:rPr>
          <w:rFonts w:asciiTheme="majorHAnsi" w:hAnsiTheme="majorHAnsi"/>
        </w:rPr>
        <w:t xml:space="preserve">Анализа и </w:t>
      </w:r>
      <w:r w:rsidR="00636B0D">
        <w:rPr>
          <w:rFonts w:asciiTheme="majorHAnsi" w:hAnsiTheme="majorHAnsi"/>
        </w:rPr>
        <w:t xml:space="preserve">активности на заштити подручја </w:t>
      </w:r>
      <w:r w:rsidRPr="001F0AC3">
        <w:rPr>
          <w:rFonts w:asciiTheme="majorHAnsi" w:hAnsiTheme="majorHAnsi"/>
        </w:rPr>
        <w:t xml:space="preserve">Парка природе </w:t>
      </w:r>
      <w:r w:rsidR="00636B0D">
        <w:rPr>
          <w:rFonts w:asciiTheme="majorHAnsi" w:hAnsiTheme="majorHAnsi"/>
        </w:rPr>
        <w:t>„</w:t>
      </w:r>
      <w:r w:rsidRPr="001F0AC3">
        <w:rPr>
          <w:rFonts w:asciiTheme="majorHAnsi" w:hAnsiTheme="majorHAnsi"/>
        </w:rPr>
        <w:t>Орјен</w:t>
      </w:r>
      <w:r w:rsidR="00636B0D">
        <w:rPr>
          <w:rFonts w:asciiTheme="majorHAnsi" w:hAnsiTheme="majorHAnsi"/>
        </w:rPr>
        <w:t>“</w:t>
      </w:r>
      <w:r w:rsidRPr="001F0AC3">
        <w:rPr>
          <w:rFonts w:asciiTheme="majorHAnsi" w:hAnsiTheme="majorHAnsi"/>
        </w:rPr>
        <w:t xml:space="preserve"> као (потенцијалног) </w:t>
      </w:r>
      <w:r w:rsidR="00636B0D">
        <w:rPr>
          <w:rFonts w:asciiTheme="majorHAnsi" w:hAnsiTheme="majorHAnsi"/>
        </w:rPr>
        <w:t xml:space="preserve">Natura </w:t>
      </w:r>
      <w:r w:rsidRPr="001F0AC3">
        <w:rPr>
          <w:rFonts w:asciiTheme="majorHAnsi" w:hAnsiTheme="majorHAnsi"/>
        </w:rPr>
        <w:t xml:space="preserve">подручја, односно подручјa од великог значаја за Европу за одређен број станишта у складу са Директивом о стаништима. Истраживачке активности ће се усмјерити на мапирање станишта биљних и животињских врста са листе </w:t>
      </w:r>
      <w:r w:rsidR="00636B0D">
        <w:rPr>
          <w:rFonts w:asciiTheme="majorHAnsi" w:hAnsiTheme="majorHAnsi"/>
        </w:rPr>
        <w:t>Natura</w:t>
      </w:r>
      <w:r w:rsidRPr="001F0AC3">
        <w:rPr>
          <w:rFonts w:asciiTheme="majorHAnsi" w:hAnsiTheme="majorHAnsi"/>
        </w:rPr>
        <w:t xml:space="preserve"> 2000 ( поглавље 3.1.6.),</w:t>
      </w:r>
    </w:p>
    <w:p w:rsidR="00C366C9" w:rsidRPr="001F0AC3" w:rsidRDefault="00C366C9" w:rsidP="00560E01">
      <w:pPr>
        <w:pStyle w:val="a"/>
        <w:numPr>
          <w:ilvl w:val="0"/>
          <w:numId w:val="21"/>
        </w:numPr>
        <w:spacing w:line="276" w:lineRule="auto"/>
        <w:rPr>
          <w:rFonts w:asciiTheme="majorHAnsi" w:hAnsiTheme="majorHAnsi"/>
        </w:rPr>
      </w:pPr>
      <w:r w:rsidRPr="001F0AC3">
        <w:rPr>
          <w:rFonts w:asciiTheme="majorHAnsi" w:hAnsiTheme="majorHAnsi"/>
        </w:rPr>
        <w:t xml:space="preserve"> Истраживања станишта мунике, чије присуство представља једно од темељних вриједности подручја,</w:t>
      </w:r>
    </w:p>
    <w:p w:rsidR="00C366C9" w:rsidRPr="001F0AC3" w:rsidRDefault="00C366C9" w:rsidP="00560E01">
      <w:pPr>
        <w:pStyle w:val="a"/>
        <w:numPr>
          <w:ilvl w:val="0"/>
          <w:numId w:val="21"/>
        </w:numPr>
        <w:spacing w:line="276" w:lineRule="auto"/>
        <w:rPr>
          <w:rFonts w:asciiTheme="majorHAnsi" w:hAnsiTheme="majorHAnsi"/>
        </w:rPr>
      </w:pPr>
      <w:r w:rsidRPr="001F0AC3">
        <w:rPr>
          <w:rFonts w:asciiTheme="majorHAnsi" w:hAnsiTheme="majorHAnsi"/>
        </w:rPr>
        <w:t>Праћење сукцесије шумских станишта у складу са климатским промјенама (посебно у монтаној и субалпској зони),</w:t>
      </w:r>
    </w:p>
    <w:p w:rsidR="00C366C9" w:rsidRPr="00636B0D" w:rsidRDefault="00214B5B" w:rsidP="00636B0D">
      <w:pPr>
        <w:pStyle w:val="a"/>
        <w:numPr>
          <w:ilvl w:val="0"/>
          <w:numId w:val="21"/>
        </w:numPr>
        <w:spacing w:line="276" w:lineRule="auto"/>
        <w:rPr>
          <w:rFonts w:asciiTheme="majorHAnsi" w:hAnsiTheme="majorHAnsi"/>
        </w:rPr>
      </w:pPr>
      <w:r w:rsidRPr="001F0AC3">
        <w:rPr>
          <w:rFonts w:asciiTheme="majorHAnsi" w:hAnsiTheme="majorHAnsi"/>
        </w:rPr>
        <w:t xml:space="preserve"> Истраживања и</w:t>
      </w:r>
      <w:r w:rsidR="00C366C9" w:rsidRPr="001F0AC3">
        <w:rPr>
          <w:rFonts w:asciiTheme="majorHAnsi" w:hAnsiTheme="majorHAnsi"/>
        </w:rPr>
        <w:t xml:space="preserve"> инвентризација травних станишта </w:t>
      </w:r>
      <w:r w:rsidRPr="001F0AC3">
        <w:rPr>
          <w:rFonts w:asciiTheme="majorHAnsi" w:hAnsiTheme="majorHAnsi"/>
        </w:rPr>
        <w:t xml:space="preserve"> уз</w:t>
      </w:r>
      <w:r w:rsidR="00C366C9" w:rsidRPr="001F0AC3">
        <w:rPr>
          <w:rFonts w:asciiTheme="majorHAnsi" w:hAnsiTheme="majorHAnsi"/>
        </w:rPr>
        <w:t xml:space="preserve"> трајно </w:t>
      </w:r>
      <w:r w:rsidRPr="001F0AC3">
        <w:rPr>
          <w:rFonts w:asciiTheme="majorHAnsi" w:hAnsiTheme="majorHAnsi"/>
        </w:rPr>
        <w:t xml:space="preserve">активно </w:t>
      </w:r>
      <w:r w:rsidR="00636B0D">
        <w:rPr>
          <w:rFonts w:asciiTheme="majorHAnsi" w:hAnsiTheme="majorHAnsi"/>
        </w:rPr>
        <w:t xml:space="preserve">праћење стања </w:t>
      </w:r>
      <w:r w:rsidR="00C366C9" w:rsidRPr="00636B0D">
        <w:rPr>
          <w:rFonts w:asciiTheme="majorHAnsi" w:hAnsiTheme="majorHAnsi"/>
        </w:rPr>
        <w:t>подстицњем традиоционалних пракси косидбе и пашарења спријечити зарастање станишта и претварање у шумска станишта,</w:t>
      </w:r>
    </w:p>
    <w:p w:rsidR="00C366C9" w:rsidRPr="001F0AC3" w:rsidRDefault="00C366C9" w:rsidP="00560E01">
      <w:pPr>
        <w:pStyle w:val="a"/>
        <w:numPr>
          <w:ilvl w:val="0"/>
          <w:numId w:val="21"/>
        </w:numPr>
        <w:spacing w:line="276" w:lineRule="auto"/>
        <w:rPr>
          <w:rFonts w:asciiTheme="majorHAnsi" w:hAnsiTheme="majorHAnsi"/>
        </w:rPr>
      </w:pPr>
      <w:r w:rsidRPr="001F0AC3">
        <w:rPr>
          <w:rFonts w:asciiTheme="majorHAnsi" w:hAnsiTheme="majorHAnsi"/>
        </w:rPr>
        <w:t>Спријечити уништавање и деградацију заштићених типова станишта,</w:t>
      </w:r>
    </w:p>
    <w:p w:rsidR="00C366C9" w:rsidRPr="001F0AC3" w:rsidRDefault="00C366C9" w:rsidP="00560E01">
      <w:pPr>
        <w:pStyle w:val="a"/>
        <w:numPr>
          <w:ilvl w:val="0"/>
          <w:numId w:val="18"/>
        </w:numPr>
        <w:spacing w:line="276" w:lineRule="auto"/>
        <w:rPr>
          <w:rFonts w:asciiTheme="majorHAnsi" w:hAnsiTheme="majorHAnsi"/>
        </w:rPr>
      </w:pPr>
      <w:r w:rsidRPr="001F0AC3">
        <w:rPr>
          <w:rFonts w:asciiTheme="majorHAnsi" w:hAnsiTheme="majorHAnsi"/>
        </w:rPr>
        <w:t>Спријечити нарушавање природних карактеристика заштићених типова станишта,</w:t>
      </w:r>
    </w:p>
    <w:p w:rsidR="00C366C9" w:rsidRPr="001F0AC3" w:rsidRDefault="00214B5B" w:rsidP="00560E01">
      <w:pPr>
        <w:pStyle w:val="a"/>
        <w:numPr>
          <w:ilvl w:val="0"/>
          <w:numId w:val="21"/>
        </w:numPr>
        <w:spacing w:line="276" w:lineRule="auto"/>
        <w:rPr>
          <w:rFonts w:asciiTheme="majorHAnsi" w:hAnsiTheme="majorHAnsi"/>
        </w:rPr>
      </w:pPr>
      <w:r w:rsidRPr="001F0AC3">
        <w:rPr>
          <w:rFonts w:asciiTheme="majorHAnsi" w:hAnsiTheme="majorHAnsi"/>
        </w:rPr>
        <w:t xml:space="preserve"> Подржавати</w:t>
      </w:r>
      <w:r w:rsidR="00C366C9" w:rsidRPr="001F0AC3">
        <w:rPr>
          <w:rFonts w:asciiTheme="majorHAnsi" w:hAnsiTheme="majorHAnsi"/>
        </w:rPr>
        <w:t xml:space="preserve"> природне процесе који карактеришу станишта и доприносе постојању специфичних врста,</w:t>
      </w:r>
    </w:p>
    <w:p w:rsidR="00C366C9" w:rsidRPr="00605538" w:rsidRDefault="00C366C9" w:rsidP="00560E01">
      <w:pPr>
        <w:pStyle w:val="a"/>
        <w:numPr>
          <w:ilvl w:val="0"/>
          <w:numId w:val="21"/>
        </w:numPr>
        <w:spacing w:line="276" w:lineRule="auto"/>
        <w:rPr>
          <w:rFonts w:asciiTheme="majorHAnsi" w:hAnsiTheme="majorHAnsi"/>
        </w:rPr>
      </w:pPr>
      <w:r w:rsidRPr="001F0AC3">
        <w:rPr>
          <w:rFonts w:asciiTheme="majorHAnsi" w:hAnsiTheme="majorHAnsi"/>
        </w:rPr>
        <w:t>Очувати појединачне врсте значајне за станишта на подручју парка.</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rPr>
        <w:lastRenderedPageBreak/>
        <w:t>У субмедитеранским шумама медунца и бјелограбића, чистим шумама медунца, шумама и шикарама црног граба и јесење шашике, динарским шумама цера и црног јасена, шумама медунца и македонског цера, илирским буковим шумама, шумама племенитих лишћара, треба управљати са циљем очувања и унапријеђења оптималне структуре, посебно ако се имају у виду климатске промјене</w:t>
      </w:r>
      <w:r w:rsidR="00636B0D">
        <w:rPr>
          <w:rFonts w:ascii="Times New Roman" w:hAnsi="Times New Roman"/>
        </w:rPr>
        <w:t>.</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rPr>
        <w:t>У пионирскким шумама јасике због њихове специфичности и јединствености треба управљати на тај начин тако да се омогући природни процес сукцесије.</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rPr>
        <w:t xml:space="preserve">У састојинама мунике и букве препоручује се сјеча букве како би поспјешио раст мунике. </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rPr>
        <w:t xml:space="preserve">У састојинамa црног бора на доломитима у Ластви препоручије се интензивнија примјена мјера заштите од пожара (који су чешћи са климатским промјенама), док реликтне горске шуме црног бора на кречњацима Бијеле горе (Кабо-Борова глава) треба интензивније чувати од нелегалне сјече и непланске градње. </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rPr>
        <w:t xml:space="preserve">У реликтним динарским планинским шибљацима треба спречавати њихово зарастање јер је ова вегетација дио сукцесивног низа према шумама мунике. </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rPr>
        <w:t>Листопадни-зимзелени шибљаци као значајна станишта бројних врста се одржавају повреме</w:t>
      </w:r>
      <w:r w:rsidR="00636B0D">
        <w:rPr>
          <w:rFonts w:ascii="Times New Roman" w:hAnsi="Times New Roman"/>
        </w:rPr>
        <w:t>ним пожарима. Ова станишта захт</w:t>
      </w:r>
      <w:r w:rsidRPr="00605538">
        <w:rPr>
          <w:rFonts w:ascii="Times New Roman" w:hAnsi="Times New Roman"/>
        </w:rPr>
        <w:t xml:space="preserve">јевају одрживо коришћење. </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rPr>
        <w:t>Субмедитеранске шикара бјелограбића дјелимично је потребно преводити у виши узгојни облик</w:t>
      </w:r>
      <w:r w:rsidR="00636B0D">
        <w:rPr>
          <w:rFonts w:ascii="Times New Roman" w:hAnsi="Times New Roman"/>
        </w:rPr>
        <w:t>.</w:t>
      </w:r>
      <w:r w:rsidRPr="00605538">
        <w:rPr>
          <w:rFonts w:ascii="Times New Roman" w:hAnsi="Times New Roman"/>
        </w:rPr>
        <w:t xml:space="preserve"> </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rPr>
        <w:t xml:space="preserve">У врбацима сиве врбе је потребно обуставити експлоатацију пржине и омогућити развијање ове заједнице. </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rPr>
        <w:t xml:space="preserve">Станишни типови пукотине карбонатних стијена, стално влажне засјњене стијене, кречњачки сипари, примарне гребенске субалпијске рудине, рудине округластог љутића због свог ограниченог ареала али и климатских промјена захтијевају потпуну конзервацију, те је потребно вршити готово стални надзор, а туристичке посјете омогућити само уз пратњу водича. </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rPr>
        <w:t xml:space="preserve">На неким дијеловима субалпијских гребенских рудина (гребени Јастребице, Вучјег зуба и ширег простора Орјена), планинарске стазе треба измјестити или ограничити број посјетиоца на овим стазама. </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rPr>
        <w:t>На субалпијским травњацима на кречњаку, односно на травњацима босанске власуље, травњацима велике шашике, те на горским каменитим пашњацима, и на  субмедитеранским брдским  камењарима, потребно је стимулисати  пашарање у циљу спречавања сукцесија и очувања ријетких и ендемичних врста. За вегетацију рупиколних карбонатних осулина и све типове псеудовриштина на карбонатима важи иста смјерница</w:t>
      </w:r>
      <w:r w:rsidR="00636B0D">
        <w:rPr>
          <w:rFonts w:ascii="Times New Roman" w:hAnsi="Times New Roman"/>
        </w:rPr>
        <w:t>.</w:t>
      </w:r>
      <w:r w:rsidRPr="00605538">
        <w:rPr>
          <w:rFonts w:ascii="Times New Roman" w:hAnsi="Times New Roman"/>
        </w:rPr>
        <w:t xml:space="preserve"> </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lang w:val="sr-Cyrl-BA"/>
        </w:rPr>
        <w:t>Н</w:t>
      </w:r>
      <w:r w:rsidRPr="00605538">
        <w:rPr>
          <w:rFonts w:ascii="Times New Roman" w:hAnsi="Times New Roman"/>
        </w:rPr>
        <w:t xml:space="preserve">а брдским горским травњацима, односно на брдским кошаницама, низијским кошаницама, низијским влажним ливадама треба стимулисати кошење или пашарења. </w:t>
      </w:r>
    </w:p>
    <w:p w:rsidR="00605538" w:rsidRPr="00605538" w:rsidRDefault="00605538" w:rsidP="00560E01">
      <w:pPr>
        <w:pStyle w:val="a"/>
        <w:numPr>
          <w:ilvl w:val="0"/>
          <w:numId w:val="21"/>
        </w:numPr>
        <w:shd w:val="clear" w:color="auto" w:fill="FFFFFF" w:themeFill="background1"/>
        <w:spacing w:line="276" w:lineRule="auto"/>
        <w:rPr>
          <w:rFonts w:ascii="Times New Roman" w:hAnsi="Times New Roman"/>
        </w:rPr>
      </w:pPr>
      <w:r w:rsidRPr="00605538">
        <w:rPr>
          <w:rFonts w:ascii="Times New Roman" w:hAnsi="Times New Roman"/>
        </w:rPr>
        <w:t>На стаништима акватичне вегетације потребно је пратити стање.</w:t>
      </w:r>
    </w:p>
    <w:p w:rsidR="00C366C9" w:rsidRPr="001F0AC3" w:rsidRDefault="00C366C9"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C366C9" w:rsidRPr="001F0AC3" w:rsidRDefault="00003092" w:rsidP="00560E01">
      <w:pPr>
        <w:pStyle w:val="a"/>
        <w:spacing w:line="276" w:lineRule="auto"/>
        <w:jc w:val="right"/>
        <w:rPr>
          <w:rFonts w:asciiTheme="majorHAnsi" w:hAnsiTheme="majorHAnsi"/>
          <w:b/>
          <w:bCs/>
        </w:rPr>
      </w:pPr>
      <w:r>
        <w:rPr>
          <w:rFonts w:asciiTheme="majorHAnsi" w:hAnsiTheme="majorHAnsi"/>
          <w:b/>
          <w:bCs/>
        </w:rPr>
        <w:t>2024-2033</w:t>
      </w:r>
      <w:r w:rsidR="00C366C9" w:rsidRPr="001F0AC3">
        <w:rPr>
          <w:rFonts w:asciiTheme="majorHAnsi" w:hAnsiTheme="majorHAnsi"/>
          <w:b/>
          <w:bCs/>
        </w:rPr>
        <w:t>.година</w:t>
      </w:r>
    </w:p>
    <w:p w:rsidR="00357C03" w:rsidRPr="001F0AC3" w:rsidRDefault="00357C03" w:rsidP="00560E01">
      <w:pPr>
        <w:autoSpaceDE w:val="0"/>
        <w:autoSpaceDN w:val="0"/>
        <w:adjustRightInd w:val="0"/>
        <w:spacing w:after="0"/>
        <w:rPr>
          <w:rFonts w:asciiTheme="majorHAnsi" w:hAnsiTheme="majorHAnsi" w:cs="Times New Roman"/>
          <w:b/>
          <w:sz w:val="24"/>
          <w:szCs w:val="24"/>
        </w:rPr>
      </w:pPr>
    </w:p>
    <w:p w:rsidR="00596F98" w:rsidRPr="001F0AC3" w:rsidRDefault="00596F98" w:rsidP="00560E01">
      <w:pPr>
        <w:pStyle w:val="Heading3"/>
        <w:spacing w:line="276" w:lineRule="auto"/>
      </w:pPr>
      <w:bookmarkStart w:id="142" w:name="_Toc145439913"/>
      <w:bookmarkStart w:id="143" w:name="_Toc150328027"/>
      <w:bookmarkStart w:id="144" w:name="_Toc168136832"/>
      <w:r w:rsidRPr="001F0AC3">
        <w:t>8.1.3 Активности и мјере на заштити флоре и гљива</w:t>
      </w:r>
      <w:bookmarkEnd w:id="142"/>
      <w:bookmarkEnd w:id="143"/>
      <w:bookmarkEnd w:id="144"/>
    </w:p>
    <w:p w:rsidR="00596F98" w:rsidRPr="001F0AC3" w:rsidRDefault="00596F98" w:rsidP="00560E01">
      <w:pPr>
        <w:pStyle w:val="Heading3"/>
        <w:spacing w:line="276" w:lineRule="auto"/>
      </w:pPr>
    </w:p>
    <w:p w:rsidR="00596F98" w:rsidRPr="001F0AC3" w:rsidRDefault="00596F98" w:rsidP="00590C32">
      <w:pPr>
        <w:pStyle w:val="a"/>
        <w:spacing w:line="276" w:lineRule="auto"/>
        <w:ind w:firstLine="708"/>
        <w:rPr>
          <w:rFonts w:asciiTheme="majorHAnsi" w:hAnsiTheme="majorHAnsi"/>
        </w:rPr>
      </w:pPr>
      <w:r w:rsidRPr="001F0AC3">
        <w:rPr>
          <w:rFonts w:asciiTheme="majorHAnsi" w:hAnsiTheme="majorHAnsi"/>
        </w:rPr>
        <w:t>Изузетна флористичка разноврсност подручја са велики бројем значајних и заштићених врста,  намеће потребу планирање низа активности које ће допринјети очувању флоре подручја парка. Посебне мјере се морају предузети у погледу очувања ендемичних врста које  карактеришу ово подручје .</w:t>
      </w:r>
    </w:p>
    <w:p w:rsidR="00596F98" w:rsidRPr="001F0AC3" w:rsidRDefault="00596F98" w:rsidP="00636B0D">
      <w:pPr>
        <w:pStyle w:val="a"/>
        <w:spacing w:line="276" w:lineRule="auto"/>
        <w:rPr>
          <w:rFonts w:asciiTheme="majorHAnsi" w:hAnsiTheme="majorHAnsi"/>
        </w:rPr>
      </w:pPr>
      <w:r w:rsidRPr="001F0AC3">
        <w:rPr>
          <w:rFonts w:asciiTheme="majorHAnsi" w:hAnsiTheme="majorHAnsi"/>
        </w:rPr>
        <w:t xml:space="preserve">У флори </w:t>
      </w:r>
      <w:r w:rsidR="0079606F" w:rsidRPr="001F0AC3">
        <w:rPr>
          <w:rFonts w:asciiTheme="majorHAnsi" w:hAnsiTheme="majorHAnsi"/>
        </w:rPr>
        <w:t xml:space="preserve"> Парка природе „Орјен</w:t>
      </w:r>
      <w:r w:rsidRPr="001F0AC3">
        <w:rPr>
          <w:rFonts w:asciiTheme="majorHAnsi" w:hAnsiTheme="majorHAnsi"/>
        </w:rPr>
        <w:t>“ забиљежен</w:t>
      </w:r>
      <w:r w:rsidR="00ED54BC" w:rsidRPr="001F0AC3">
        <w:rPr>
          <w:rFonts w:asciiTheme="majorHAnsi" w:hAnsiTheme="majorHAnsi"/>
        </w:rPr>
        <w:t>о</w:t>
      </w:r>
      <w:r w:rsidRPr="001F0AC3">
        <w:rPr>
          <w:rFonts w:asciiTheme="majorHAnsi" w:hAnsiTheme="majorHAnsi"/>
        </w:rPr>
        <w:t xml:space="preserve"> је </w:t>
      </w:r>
      <w:r w:rsidR="00ED54BC" w:rsidRPr="001F0AC3">
        <w:rPr>
          <w:rFonts w:asciiTheme="majorHAnsi" w:hAnsiTheme="majorHAnsi"/>
        </w:rPr>
        <w:t xml:space="preserve">156 </w:t>
      </w:r>
      <w:r w:rsidRPr="001F0AC3">
        <w:rPr>
          <w:rFonts w:asciiTheme="majorHAnsi" w:hAnsiTheme="majorHAnsi"/>
        </w:rPr>
        <w:t xml:space="preserve"> ендемичних</w:t>
      </w:r>
      <w:r w:rsidR="00ED54BC" w:rsidRPr="001F0AC3">
        <w:rPr>
          <w:rFonts w:asciiTheme="majorHAnsi" w:hAnsiTheme="majorHAnsi"/>
        </w:rPr>
        <w:t xml:space="preserve"> и субендемичних врста(види 3.1.6.).</w:t>
      </w:r>
      <w:r w:rsidRPr="001F0AC3">
        <w:rPr>
          <w:rFonts w:asciiTheme="majorHAnsi" w:hAnsiTheme="majorHAnsi"/>
        </w:rPr>
        <w:t xml:space="preserve"> </w:t>
      </w:r>
      <w:r w:rsidR="00ED54BC" w:rsidRPr="001F0AC3">
        <w:rPr>
          <w:rFonts w:asciiTheme="majorHAnsi" w:hAnsiTheme="majorHAnsi"/>
        </w:rPr>
        <w:t xml:space="preserve"> </w:t>
      </w:r>
      <w:r w:rsidRPr="001F0AC3">
        <w:rPr>
          <w:rFonts w:asciiTheme="majorHAnsi" w:hAnsiTheme="majorHAnsi"/>
        </w:rPr>
        <w:t xml:space="preserve"> </w:t>
      </w:r>
      <w:r w:rsidR="00ED54BC" w:rsidRPr="001F0AC3">
        <w:rPr>
          <w:rFonts w:asciiTheme="majorHAnsi" w:hAnsiTheme="majorHAnsi"/>
        </w:rPr>
        <w:t xml:space="preserve"> </w:t>
      </w:r>
    </w:p>
    <w:p w:rsidR="00596F98" w:rsidRPr="001F0AC3" w:rsidRDefault="00596F98" w:rsidP="00636B0D">
      <w:pPr>
        <w:pStyle w:val="a"/>
        <w:spacing w:line="276" w:lineRule="auto"/>
        <w:rPr>
          <w:rFonts w:asciiTheme="majorHAnsi" w:hAnsiTheme="majorHAnsi"/>
        </w:rPr>
      </w:pPr>
      <w:r w:rsidRPr="001F0AC3">
        <w:rPr>
          <w:rFonts w:asciiTheme="majorHAnsi" w:hAnsiTheme="majorHAnsi"/>
        </w:rPr>
        <w:lastRenderedPageBreak/>
        <w:t>Анализа стања, процјена бројности и мапирање станишта строго заштићених биљних врста је један од императив</w:t>
      </w:r>
      <w:r w:rsidR="00ED54BC" w:rsidRPr="001F0AC3">
        <w:rPr>
          <w:rFonts w:asciiTheme="majorHAnsi" w:hAnsiTheme="majorHAnsi"/>
        </w:rPr>
        <w:t>а у односу на планску активност.</w:t>
      </w:r>
      <w:r w:rsidRPr="001F0AC3">
        <w:rPr>
          <w:rFonts w:asciiTheme="majorHAnsi" w:hAnsiTheme="majorHAnsi"/>
        </w:rPr>
        <w:t xml:space="preserve"> </w:t>
      </w:r>
      <w:r w:rsidR="00943FFE" w:rsidRPr="001F0AC3">
        <w:rPr>
          <w:rFonts w:asciiTheme="majorHAnsi" w:hAnsiTheme="majorHAnsi"/>
        </w:rPr>
        <w:t xml:space="preserve"> </w:t>
      </w:r>
    </w:p>
    <w:p w:rsidR="00943FFE" w:rsidRPr="00636B0D" w:rsidRDefault="00943FFE" w:rsidP="00590C32">
      <w:pPr>
        <w:autoSpaceDE w:val="0"/>
        <w:autoSpaceDN w:val="0"/>
        <w:adjustRightInd w:val="0"/>
        <w:spacing w:after="0"/>
        <w:ind w:firstLine="708"/>
        <w:jc w:val="both"/>
        <w:rPr>
          <w:rFonts w:asciiTheme="majorHAnsi" w:hAnsiTheme="majorHAnsi" w:cs="Times New Roman"/>
          <w:lang w:val="sr-Cyrl-BA"/>
        </w:rPr>
      </w:pPr>
      <w:r w:rsidRPr="001F0AC3">
        <w:rPr>
          <w:rFonts w:asciiTheme="majorHAnsi" w:hAnsiTheme="majorHAnsi" w:cs="Times New Roman"/>
        </w:rPr>
        <w:t>Од укупног броја регистрованих врста гљива за одређени степен заштите предложено је укупно 25 врста (8 аскомицета и 17 базидиомицета) или 9,54 % укупног броја регистрованих врста. Од тога је према IUCN критеријима за заштиту предложен сљедећи број врста по категоријама: једна врста као критично угрожена (CR), седам врс</w:t>
      </w:r>
      <w:r w:rsidR="008E7842" w:rsidRPr="001F0AC3">
        <w:rPr>
          <w:rFonts w:asciiTheme="majorHAnsi" w:hAnsiTheme="majorHAnsi" w:cs="Times New Roman"/>
        </w:rPr>
        <w:t xml:space="preserve">та као угрожено (EN </w:t>
      </w:r>
      <w:r w:rsidRPr="001F0AC3">
        <w:rPr>
          <w:rFonts w:asciiTheme="majorHAnsi" w:hAnsiTheme="majorHAnsi" w:cs="Times New Roman"/>
        </w:rPr>
        <w:t>), седам врста као рањ</w:t>
      </w:r>
      <w:r w:rsidR="008E7842" w:rsidRPr="001F0AC3">
        <w:rPr>
          <w:rFonts w:asciiTheme="majorHAnsi" w:hAnsiTheme="majorHAnsi" w:cs="Times New Roman"/>
        </w:rPr>
        <w:t xml:space="preserve">иве и осјетљиве (VU </w:t>
      </w:r>
      <w:r w:rsidRPr="001F0AC3">
        <w:rPr>
          <w:rFonts w:asciiTheme="majorHAnsi" w:hAnsiTheme="majorHAnsi" w:cs="Times New Roman"/>
        </w:rPr>
        <w:t>) те десет врста као готов</w:t>
      </w:r>
      <w:r w:rsidR="008E7842" w:rsidRPr="001F0AC3">
        <w:rPr>
          <w:rFonts w:asciiTheme="majorHAnsi" w:hAnsiTheme="majorHAnsi" w:cs="Times New Roman"/>
        </w:rPr>
        <w:t>о угрожене (NT</w:t>
      </w:r>
      <w:r w:rsidRPr="001F0AC3">
        <w:rPr>
          <w:rFonts w:asciiTheme="majorHAnsi" w:hAnsiTheme="majorHAnsi" w:cs="Times New Roman"/>
        </w:rPr>
        <w:t xml:space="preserve">)према Студији </w:t>
      </w:r>
      <w:r w:rsidR="00636B0D">
        <w:rPr>
          <w:rFonts w:asciiTheme="majorHAnsi" w:hAnsiTheme="majorHAnsi" w:cs="Times New Roman"/>
          <w:lang w:val="sr-Cyrl-BA"/>
        </w:rPr>
        <w:t xml:space="preserve">за проглашење Парка природе „Орјен“ </w:t>
      </w:r>
      <w:r w:rsidR="00636B0D">
        <w:rPr>
          <w:rFonts w:asciiTheme="majorHAnsi" w:hAnsiTheme="majorHAnsi" w:cs="Times New Roman"/>
        </w:rPr>
        <w:t>2020.</w:t>
      </w:r>
    </w:p>
    <w:p w:rsidR="00550725" w:rsidRPr="001F0AC3" w:rsidRDefault="00636B0D" w:rsidP="00590C32">
      <w:pPr>
        <w:autoSpaceDE w:val="0"/>
        <w:autoSpaceDN w:val="0"/>
        <w:adjustRightInd w:val="0"/>
        <w:spacing w:after="0"/>
        <w:ind w:firstLine="708"/>
        <w:jc w:val="both"/>
        <w:rPr>
          <w:rFonts w:asciiTheme="majorHAnsi" w:hAnsiTheme="majorHAnsi" w:cs="Times New Roman"/>
        </w:rPr>
      </w:pPr>
      <w:r>
        <w:rPr>
          <w:rFonts w:asciiTheme="majorHAnsi" w:hAnsiTheme="majorHAnsi" w:cs="Times New Roman"/>
        </w:rPr>
        <w:t>Студија проглашења</w:t>
      </w:r>
      <w:r>
        <w:rPr>
          <w:rFonts w:asciiTheme="majorHAnsi" w:hAnsiTheme="majorHAnsi" w:cs="Times New Roman"/>
          <w:lang w:val="sr-Cyrl-BA"/>
        </w:rPr>
        <w:t xml:space="preserve">, </w:t>
      </w:r>
      <w:r w:rsidR="00550725" w:rsidRPr="001F0AC3">
        <w:rPr>
          <w:rFonts w:asciiTheme="majorHAnsi" w:hAnsiTheme="majorHAnsi" w:cs="Times New Roman"/>
        </w:rPr>
        <w:t xml:space="preserve">по оцјени аутора ,је представљала  (полазну тачку) за будућа научно-миколошка истраживања на подручју Орјена. Због тога су миколошка истраживања   неопходна уколико се жели створити јасна и цјеловита слика о микобиоти овог краја, а угрожене и ријетке врсте гљива </w:t>
      </w:r>
      <w:r w:rsidR="00796C08" w:rsidRPr="001F0AC3">
        <w:rPr>
          <w:rFonts w:asciiTheme="majorHAnsi" w:hAnsiTheme="majorHAnsi" w:cs="Times New Roman"/>
        </w:rPr>
        <w:t xml:space="preserve">при том </w:t>
      </w:r>
      <w:r w:rsidR="00550725" w:rsidRPr="001F0AC3">
        <w:rPr>
          <w:rFonts w:asciiTheme="majorHAnsi" w:hAnsiTheme="majorHAnsi" w:cs="Times New Roman"/>
        </w:rPr>
        <w:t>адекватно заштититиле.</w:t>
      </w:r>
    </w:p>
    <w:p w:rsidR="00596F98" w:rsidRPr="001F0AC3" w:rsidRDefault="00596F98"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596F98" w:rsidRPr="001F0AC3" w:rsidRDefault="00D222D7" w:rsidP="00560E01">
      <w:pPr>
        <w:pStyle w:val="a"/>
        <w:spacing w:line="276" w:lineRule="auto"/>
        <w:jc w:val="right"/>
        <w:rPr>
          <w:rFonts w:asciiTheme="majorHAnsi" w:hAnsiTheme="majorHAnsi"/>
          <w:b/>
          <w:bCs/>
        </w:rPr>
      </w:pPr>
      <w:r w:rsidRPr="001F0AC3">
        <w:rPr>
          <w:rFonts w:asciiTheme="majorHAnsi" w:hAnsiTheme="majorHAnsi"/>
          <w:b/>
          <w:bCs/>
        </w:rPr>
        <w:t>2026-2028</w:t>
      </w:r>
      <w:r w:rsidR="00596F98" w:rsidRPr="001F0AC3">
        <w:rPr>
          <w:rFonts w:asciiTheme="majorHAnsi" w:hAnsiTheme="majorHAnsi"/>
          <w:b/>
          <w:bCs/>
        </w:rPr>
        <w:t>.година</w:t>
      </w:r>
    </w:p>
    <w:p w:rsidR="00B4222F" w:rsidRPr="001F0AC3" w:rsidRDefault="00606DE5" w:rsidP="00560E01">
      <w:pPr>
        <w:pStyle w:val="Heading3"/>
        <w:tabs>
          <w:tab w:val="left" w:pos="0"/>
        </w:tabs>
        <w:spacing w:line="276" w:lineRule="auto"/>
      </w:pPr>
      <w:bookmarkStart w:id="145" w:name="_Toc145439914"/>
      <w:bookmarkStart w:id="146" w:name="_Toc150328028"/>
      <w:r>
        <w:t xml:space="preserve"> </w:t>
      </w:r>
      <w:bookmarkStart w:id="147" w:name="_Toc168136833"/>
      <w:r w:rsidR="00B4222F" w:rsidRPr="001F0AC3">
        <w:t>8.1.4.Активности и мјере на заштити фауне</w:t>
      </w:r>
      <w:bookmarkEnd w:id="145"/>
      <w:bookmarkEnd w:id="146"/>
      <w:bookmarkEnd w:id="147"/>
    </w:p>
    <w:p w:rsidR="00B4222F" w:rsidRPr="001F0AC3" w:rsidRDefault="00B4222F" w:rsidP="00560E01">
      <w:pPr>
        <w:pStyle w:val="a"/>
        <w:spacing w:line="276" w:lineRule="auto"/>
        <w:rPr>
          <w:rFonts w:asciiTheme="majorHAnsi" w:hAnsiTheme="majorHAnsi"/>
        </w:rPr>
      </w:pPr>
    </w:p>
    <w:p w:rsidR="00B4222F" w:rsidRPr="001F0AC3" w:rsidRDefault="00B4222F" w:rsidP="00590C32">
      <w:pPr>
        <w:pStyle w:val="a"/>
        <w:spacing w:line="276" w:lineRule="auto"/>
        <w:ind w:firstLine="708"/>
        <w:rPr>
          <w:rFonts w:asciiTheme="majorHAnsi" w:hAnsiTheme="majorHAnsi"/>
          <w:szCs w:val="24"/>
        </w:rPr>
      </w:pPr>
      <w:r w:rsidRPr="001F0AC3">
        <w:rPr>
          <w:rFonts w:asciiTheme="majorHAnsi" w:hAnsiTheme="majorHAnsi"/>
          <w:szCs w:val="24"/>
        </w:rPr>
        <w:t>Фауна Парка природе „</w:t>
      </w:r>
      <w:r w:rsidR="00D222D7" w:rsidRPr="001F0AC3">
        <w:rPr>
          <w:rFonts w:asciiTheme="majorHAnsi" w:hAnsiTheme="majorHAnsi"/>
          <w:szCs w:val="24"/>
        </w:rPr>
        <w:t xml:space="preserve"> Oрјен</w:t>
      </w:r>
      <w:r w:rsidRPr="001F0AC3">
        <w:rPr>
          <w:rFonts w:asciiTheme="majorHAnsi" w:hAnsiTheme="majorHAnsi"/>
          <w:szCs w:val="24"/>
        </w:rPr>
        <w:t xml:space="preserve">“ је још увијек недовољно истражена, поготово када се говори о својствима популација врста. Како би се планирале мјере заштите, неопходна су истраживања фауне, нарочито заштићених и угрожених врста. </w:t>
      </w:r>
    </w:p>
    <w:p w:rsidR="00B4222F" w:rsidRPr="001F0AC3" w:rsidRDefault="00B4222F" w:rsidP="00590C32">
      <w:pPr>
        <w:pStyle w:val="a"/>
        <w:spacing w:line="276" w:lineRule="auto"/>
        <w:ind w:firstLine="708"/>
        <w:rPr>
          <w:rFonts w:asciiTheme="majorHAnsi" w:hAnsiTheme="majorHAnsi"/>
        </w:rPr>
      </w:pPr>
      <w:r w:rsidRPr="001F0AC3">
        <w:rPr>
          <w:rFonts w:asciiTheme="majorHAnsi" w:hAnsiTheme="majorHAnsi"/>
          <w:b/>
          <w:bCs/>
        </w:rPr>
        <w:t>Мрки медвјед</w:t>
      </w:r>
      <w:r w:rsidRPr="001F0AC3">
        <w:rPr>
          <w:rFonts w:asciiTheme="majorHAnsi" w:hAnsiTheme="majorHAnsi"/>
        </w:rPr>
        <w:t xml:space="preserve"> – </w:t>
      </w:r>
      <w:r w:rsidRPr="001F0AC3">
        <w:rPr>
          <w:rFonts w:asciiTheme="majorHAnsi" w:hAnsiTheme="majorHAnsi"/>
          <w:i/>
          <w:iCs/>
        </w:rPr>
        <w:t>Ursus arctos</w:t>
      </w:r>
    </w:p>
    <w:p w:rsidR="00CC057B" w:rsidRPr="001F0AC3" w:rsidRDefault="00CC057B" w:rsidP="00560E01">
      <w:pPr>
        <w:pStyle w:val="NoSpacing"/>
        <w:spacing w:line="276" w:lineRule="auto"/>
        <w:jc w:val="both"/>
        <w:rPr>
          <w:rFonts w:asciiTheme="majorHAnsi" w:hAnsiTheme="majorHAnsi" w:cs="Times New Roman"/>
          <w:lang w:val="sr-Latn-CS"/>
        </w:rPr>
      </w:pPr>
      <w:r w:rsidRPr="001F0AC3">
        <w:rPr>
          <w:rFonts w:asciiTheme="majorHAnsi" w:hAnsiTheme="majorHAnsi" w:cs="Times New Roman"/>
          <w:lang w:val="sr-Latn-CS"/>
        </w:rPr>
        <w:t xml:space="preserve"> </w:t>
      </w:r>
      <w:r w:rsidR="00C45FF6">
        <w:rPr>
          <w:rFonts w:asciiTheme="majorHAnsi" w:hAnsiTheme="majorHAnsi" w:cs="Times New Roman"/>
          <w:lang w:val="sr-Latn-CS"/>
        </w:rPr>
        <w:tab/>
      </w:r>
      <w:r w:rsidRPr="006C1DA7">
        <w:rPr>
          <w:rFonts w:asciiTheme="majorHAnsi" w:hAnsiTheme="majorHAnsi" w:cs="Times New Roman"/>
          <w:lang w:val="sr-Latn-CS"/>
        </w:rPr>
        <w:t>Јединке</w:t>
      </w:r>
      <w:r w:rsidRPr="001F0AC3">
        <w:rPr>
          <w:rFonts w:asciiTheme="majorHAnsi" w:hAnsiTheme="majorHAnsi" w:cs="Times New Roman"/>
          <w:lang w:val="sr-Latn-CS"/>
        </w:rPr>
        <w:t xml:space="preserve"> </w:t>
      </w:r>
      <w:r w:rsidRPr="006C1DA7">
        <w:rPr>
          <w:rFonts w:asciiTheme="majorHAnsi" w:hAnsiTheme="majorHAnsi" w:cs="Times New Roman"/>
          <w:lang w:val="sr-Latn-CS"/>
        </w:rPr>
        <w:t>које</w:t>
      </w:r>
      <w:r w:rsidRPr="001F0AC3">
        <w:rPr>
          <w:rFonts w:asciiTheme="majorHAnsi" w:hAnsiTheme="majorHAnsi" w:cs="Times New Roman"/>
          <w:lang w:val="sr-Latn-CS"/>
        </w:rPr>
        <w:t xml:space="preserve"> </w:t>
      </w:r>
      <w:r w:rsidRPr="006C1DA7">
        <w:rPr>
          <w:rFonts w:asciiTheme="majorHAnsi" w:hAnsiTheme="majorHAnsi" w:cs="Times New Roman"/>
          <w:lang w:val="sr-Latn-CS"/>
        </w:rPr>
        <w:t>настањују</w:t>
      </w:r>
      <w:r w:rsidRPr="001F0AC3">
        <w:rPr>
          <w:rFonts w:asciiTheme="majorHAnsi" w:hAnsiTheme="majorHAnsi" w:cs="Times New Roman"/>
          <w:lang w:val="sr-Latn-CS"/>
        </w:rPr>
        <w:t xml:space="preserve"> </w:t>
      </w:r>
      <w:r w:rsidRPr="006C1DA7">
        <w:rPr>
          <w:rFonts w:asciiTheme="majorHAnsi" w:hAnsiTheme="majorHAnsi" w:cs="Times New Roman"/>
          <w:lang w:val="sr-Latn-CS"/>
        </w:rPr>
        <w:t>подручје</w:t>
      </w:r>
      <w:r w:rsidRPr="001F0AC3">
        <w:rPr>
          <w:rFonts w:asciiTheme="majorHAnsi" w:hAnsiTheme="majorHAnsi" w:cs="Times New Roman"/>
          <w:lang w:val="sr-Latn-CS"/>
        </w:rPr>
        <w:t xml:space="preserve"> </w:t>
      </w:r>
      <w:r w:rsidR="00636B0D">
        <w:rPr>
          <w:rFonts w:asciiTheme="majorHAnsi" w:hAnsiTheme="majorHAnsi" w:cs="Times New Roman"/>
          <w:lang w:val="sr-Cyrl-BA"/>
        </w:rPr>
        <w:t xml:space="preserve">Парка природе „Орјен“ </w:t>
      </w:r>
      <w:r w:rsidRPr="006C1DA7">
        <w:rPr>
          <w:rFonts w:asciiTheme="majorHAnsi" w:hAnsiTheme="majorHAnsi" w:cs="Times New Roman"/>
          <w:lang w:val="sr-Latn-CS"/>
        </w:rPr>
        <w:t>повезане</w:t>
      </w:r>
      <w:r w:rsidRPr="001F0AC3">
        <w:rPr>
          <w:rFonts w:asciiTheme="majorHAnsi" w:hAnsiTheme="majorHAnsi" w:cs="Times New Roman"/>
          <w:lang w:val="sr-Latn-CS"/>
        </w:rPr>
        <w:t xml:space="preserve"> </w:t>
      </w:r>
      <w:r w:rsidRPr="006C1DA7">
        <w:rPr>
          <w:rFonts w:asciiTheme="majorHAnsi" w:hAnsiTheme="majorHAnsi" w:cs="Times New Roman"/>
          <w:lang w:val="sr-Latn-CS"/>
        </w:rPr>
        <w:t>су</w:t>
      </w:r>
      <w:r w:rsidRPr="001F0AC3">
        <w:rPr>
          <w:rFonts w:asciiTheme="majorHAnsi" w:hAnsiTheme="majorHAnsi" w:cs="Times New Roman"/>
          <w:lang w:val="sr-Latn-CS"/>
        </w:rPr>
        <w:t xml:space="preserve"> </w:t>
      </w:r>
      <w:r w:rsidRPr="006C1DA7">
        <w:rPr>
          <w:rFonts w:asciiTheme="majorHAnsi" w:hAnsiTheme="majorHAnsi" w:cs="Times New Roman"/>
          <w:lang w:val="sr-Latn-CS"/>
        </w:rPr>
        <w:t>са</w:t>
      </w:r>
      <w:r w:rsidRPr="001F0AC3">
        <w:rPr>
          <w:rFonts w:asciiTheme="majorHAnsi" w:hAnsiTheme="majorHAnsi" w:cs="Times New Roman"/>
          <w:lang w:val="sr-Latn-CS"/>
        </w:rPr>
        <w:t xml:space="preserve"> </w:t>
      </w:r>
      <w:r w:rsidRPr="006C1DA7">
        <w:rPr>
          <w:rFonts w:asciiTheme="majorHAnsi" w:hAnsiTheme="majorHAnsi" w:cs="Times New Roman"/>
          <w:lang w:val="sr-Latn-CS"/>
        </w:rPr>
        <w:t>јединкама</w:t>
      </w:r>
      <w:r w:rsidRPr="001F0AC3">
        <w:rPr>
          <w:rFonts w:asciiTheme="majorHAnsi" w:hAnsiTheme="majorHAnsi" w:cs="Times New Roman"/>
          <w:lang w:val="sr-Latn-CS"/>
        </w:rPr>
        <w:t xml:space="preserve"> </w:t>
      </w:r>
      <w:r w:rsidRPr="006C1DA7">
        <w:rPr>
          <w:rFonts w:asciiTheme="majorHAnsi" w:hAnsiTheme="majorHAnsi" w:cs="Times New Roman"/>
          <w:lang w:val="sr-Latn-CS"/>
        </w:rPr>
        <w:t>које</w:t>
      </w:r>
      <w:r w:rsidRPr="001F0AC3">
        <w:rPr>
          <w:rFonts w:asciiTheme="majorHAnsi" w:hAnsiTheme="majorHAnsi" w:cs="Times New Roman"/>
          <w:lang w:val="sr-Latn-CS"/>
        </w:rPr>
        <w:t xml:space="preserve"> </w:t>
      </w:r>
      <w:r w:rsidRPr="006C1DA7">
        <w:rPr>
          <w:rFonts w:asciiTheme="majorHAnsi" w:hAnsiTheme="majorHAnsi" w:cs="Times New Roman"/>
          <w:lang w:val="sr-Latn-CS"/>
        </w:rPr>
        <w:t>обитавају</w:t>
      </w:r>
      <w:r w:rsidRPr="001F0AC3">
        <w:rPr>
          <w:rFonts w:asciiTheme="majorHAnsi" w:hAnsiTheme="majorHAnsi" w:cs="Times New Roman"/>
          <w:lang w:val="sr-Latn-CS"/>
        </w:rPr>
        <w:t xml:space="preserve"> </w:t>
      </w:r>
      <w:r w:rsidRPr="006C1DA7">
        <w:rPr>
          <w:rFonts w:asciiTheme="majorHAnsi" w:hAnsiTheme="majorHAnsi" w:cs="Times New Roman"/>
          <w:lang w:val="sr-Latn-CS"/>
        </w:rPr>
        <w:t>у</w:t>
      </w:r>
      <w:r w:rsidRPr="001F0AC3">
        <w:rPr>
          <w:rFonts w:asciiTheme="majorHAnsi" w:hAnsiTheme="majorHAnsi" w:cs="Times New Roman"/>
          <w:lang w:val="sr-Latn-CS"/>
        </w:rPr>
        <w:t xml:space="preserve"> </w:t>
      </w:r>
      <w:r w:rsidRPr="006C1DA7">
        <w:rPr>
          <w:rFonts w:asciiTheme="majorHAnsi" w:hAnsiTheme="majorHAnsi" w:cs="Times New Roman"/>
          <w:lang w:val="sr-Latn-CS"/>
        </w:rPr>
        <w:t>околном</w:t>
      </w:r>
      <w:r w:rsidRPr="001F0AC3">
        <w:rPr>
          <w:rFonts w:asciiTheme="majorHAnsi" w:hAnsiTheme="majorHAnsi" w:cs="Times New Roman"/>
          <w:lang w:val="sr-Latn-CS"/>
        </w:rPr>
        <w:t xml:space="preserve"> </w:t>
      </w:r>
      <w:r w:rsidRPr="006C1DA7">
        <w:rPr>
          <w:rFonts w:asciiTheme="majorHAnsi" w:hAnsiTheme="majorHAnsi" w:cs="Times New Roman"/>
          <w:lang w:val="sr-Latn-CS"/>
        </w:rPr>
        <w:t>подручју</w:t>
      </w:r>
      <w:r w:rsidRPr="001F0AC3">
        <w:rPr>
          <w:rFonts w:asciiTheme="majorHAnsi" w:hAnsiTheme="majorHAnsi" w:cs="Times New Roman"/>
          <w:lang w:val="sr-Latn-CS"/>
        </w:rPr>
        <w:t xml:space="preserve">, </w:t>
      </w:r>
      <w:r w:rsidRPr="006C1DA7">
        <w:rPr>
          <w:rFonts w:asciiTheme="majorHAnsi" w:hAnsiTheme="majorHAnsi" w:cs="Times New Roman"/>
          <w:lang w:val="sr-Latn-CS"/>
        </w:rPr>
        <w:t>како</w:t>
      </w:r>
      <w:r w:rsidRPr="001F0AC3">
        <w:rPr>
          <w:rFonts w:asciiTheme="majorHAnsi" w:hAnsiTheme="majorHAnsi" w:cs="Times New Roman"/>
          <w:lang w:val="sr-Latn-CS"/>
        </w:rPr>
        <w:t xml:space="preserve"> </w:t>
      </w:r>
      <w:r w:rsidRPr="006C1DA7">
        <w:rPr>
          <w:rFonts w:asciiTheme="majorHAnsi" w:hAnsiTheme="majorHAnsi" w:cs="Times New Roman"/>
          <w:lang w:val="sr-Latn-CS"/>
        </w:rPr>
        <w:t>у</w:t>
      </w:r>
      <w:r w:rsidRPr="001F0AC3">
        <w:rPr>
          <w:rFonts w:asciiTheme="majorHAnsi" w:hAnsiTheme="majorHAnsi" w:cs="Times New Roman"/>
          <w:lang w:val="sr-Latn-CS"/>
        </w:rPr>
        <w:t xml:space="preserve"> </w:t>
      </w:r>
      <w:r w:rsidRPr="006C1DA7">
        <w:rPr>
          <w:rFonts w:asciiTheme="majorHAnsi" w:hAnsiTheme="majorHAnsi" w:cs="Times New Roman"/>
          <w:lang w:val="sr-Latn-CS"/>
        </w:rPr>
        <w:t>Републици</w:t>
      </w:r>
      <w:r w:rsidRPr="001F0AC3">
        <w:rPr>
          <w:rFonts w:asciiTheme="majorHAnsi" w:hAnsiTheme="majorHAnsi" w:cs="Times New Roman"/>
          <w:lang w:val="sr-Latn-CS"/>
        </w:rPr>
        <w:t xml:space="preserve"> </w:t>
      </w:r>
      <w:r w:rsidRPr="006C1DA7">
        <w:rPr>
          <w:rFonts w:asciiTheme="majorHAnsi" w:hAnsiTheme="majorHAnsi" w:cs="Times New Roman"/>
          <w:lang w:val="sr-Latn-CS"/>
        </w:rPr>
        <w:t>Српској</w:t>
      </w:r>
      <w:r w:rsidRPr="001F0AC3">
        <w:rPr>
          <w:rFonts w:asciiTheme="majorHAnsi" w:hAnsiTheme="majorHAnsi" w:cs="Times New Roman"/>
          <w:lang w:val="sr-Latn-CS"/>
        </w:rPr>
        <w:t xml:space="preserve">, </w:t>
      </w:r>
      <w:r w:rsidRPr="006C1DA7">
        <w:rPr>
          <w:rFonts w:asciiTheme="majorHAnsi" w:hAnsiTheme="majorHAnsi" w:cs="Times New Roman"/>
          <w:lang w:val="sr-Latn-CS"/>
        </w:rPr>
        <w:t>тако</w:t>
      </w:r>
      <w:r w:rsidRPr="001F0AC3">
        <w:rPr>
          <w:rFonts w:asciiTheme="majorHAnsi" w:hAnsiTheme="majorHAnsi" w:cs="Times New Roman"/>
          <w:lang w:val="sr-Latn-CS"/>
        </w:rPr>
        <w:t xml:space="preserve"> </w:t>
      </w:r>
      <w:r w:rsidRPr="006C1DA7">
        <w:rPr>
          <w:rFonts w:asciiTheme="majorHAnsi" w:hAnsiTheme="majorHAnsi" w:cs="Times New Roman"/>
          <w:lang w:val="sr-Latn-CS"/>
        </w:rPr>
        <w:t>и</w:t>
      </w:r>
      <w:r w:rsidRPr="001F0AC3">
        <w:rPr>
          <w:rFonts w:asciiTheme="majorHAnsi" w:hAnsiTheme="majorHAnsi" w:cs="Times New Roman"/>
          <w:lang w:val="sr-Latn-CS"/>
        </w:rPr>
        <w:t xml:space="preserve"> </w:t>
      </w:r>
      <w:r w:rsidRPr="006C1DA7">
        <w:rPr>
          <w:rFonts w:asciiTheme="majorHAnsi" w:hAnsiTheme="majorHAnsi" w:cs="Times New Roman"/>
          <w:lang w:val="sr-Latn-CS"/>
        </w:rPr>
        <w:t>у</w:t>
      </w:r>
      <w:r w:rsidRPr="001F0AC3">
        <w:rPr>
          <w:rFonts w:asciiTheme="majorHAnsi" w:hAnsiTheme="majorHAnsi" w:cs="Times New Roman"/>
          <w:lang w:val="sr-Latn-CS"/>
        </w:rPr>
        <w:t xml:space="preserve"> </w:t>
      </w:r>
      <w:r w:rsidRPr="006C1DA7">
        <w:rPr>
          <w:rFonts w:asciiTheme="majorHAnsi" w:hAnsiTheme="majorHAnsi" w:cs="Times New Roman"/>
          <w:lang w:val="sr-Latn-CS"/>
        </w:rPr>
        <w:t>Црној</w:t>
      </w:r>
      <w:r w:rsidRPr="001F0AC3">
        <w:rPr>
          <w:rFonts w:asciiTheme="majorHAnsi" w:hAnsiTheme="majorHAnsi" w:cs="Times New Roman"/>
          <w:lang w:val="sr-Latn-CS"/>
        </w:rPr>
        <w:t xml:space="preserve"> </w:t>
      </w:r>
      <w:r w:rsidRPr="006C1DA7">
        <w:rPr>
          <w:rFonts w:asciiTheme="majorHAnsi" w:hAnsiTheme="majorHAnsi" w:cs="Times New Roman"/>
          <w:lang w:val="sr-Latn-CS"/>
        </w:rPr>
        <w:t>Гори</w:t>
      </w:r>
      <w:r w:rsidRPr="001F0AC3">
        <w:rPr>
          <w:rFonts w:asciiTheme="majorHAnsi" w:hAnsiTheme="majorHAnsi" w:cs="Times New Roman"/>
          <w:lang w:val="sr-Latn-CS"/>
        </w:rPr>
        <w:t>.</w:t>
      </w:r>
      <w:r w:rsidR="00636B0D">
        <w:rPr>
          <w:rFonts w:asciiTheme="majorHAnsi" w:hAnsiTheme="majorHAnsi" w:cs="Times New Roman"/>
          <w:lang w:val="sr-Cyrl-BA"/>
        </w:rPr>
        <w:t xml:space="preserve"> </w:t>
      </w:r>
      <w:r w:rsidR="00324DBA" w:rsidRPr="006D1E01">
        <w:rPr>
          <w:rFonts w:asciiTheme="majorHAnsi" w:hAnsiTheme="majorHAnsi" w:cs="Times New Roman"/>
          <w:lang w:val="ru-RU"/>
        </w:rPr>
        <w:t>Медвјед</w:t>
      </w:r>
      <w:r w:rsidR="00324DBA" w:rsidRPr="001F0AC3">
        <w:rPr>
          <w:rFonts w:asciiTheme="majorHAnsi" w:hAnsiTheme="majorHAnsi" w:cs="Times New Roman"/>
          <w:lang w:val="sr-Latn-CS"/>
        </w:rPr>
        <w:t xml:space="preserve"> </w:t>
      </w:r>
      <w:r w:rsidR="00324DBA" w:rsidRPr="006D1E01">
        <w:rPr>
          <w:rFonts w:asciiTheme="majorHAnsi" w:hAnsiTheme="majorHAnsi" w:cs="Times New Roman"/>
          <w:lang w:val="ru-RU"/>
        </w:rPr>
        <w:t>је</w:t>
      </w:r>
      <w:r w:rsidR="00324DBA" w:rsidRPr="001F0AC3">
        <w:rPr>
          <w:rFonts w:asciiTheme="majorHAnsi" w:hAnsiTheme="majorHAnsi" w:cs="Times New Roman"/>
          <w:lang w:val="sr-Latn-CS"/>
        </w:rPr>
        <w:t xml:space="preserve"> </w:t>
      </w:r>
      <w:r w:rsidR="00324DBA" w:rsidRPr="006D1E01">
        <w:rPr>
          <w:rFonts w:asciiTheme="majorHAnsi" w:hAnsiTheme="majorHAnsi" w:cs="Times New Roman"/>
          <w:lang w:val="ru-RU"/>
        </w:rPr>
        <w:t>према</w:t>
      </w:r>
      <w:r w:rsidR="00324DBA" w:rsidRPr="001F0AC3">
        <w:rPr>
          <w:rFonts w:asciiTheme="majorHAnsi" w:hAnsiTheme="majorHAnsi" w:cs="Times New Roman"/>
          <w:lang w:val="sr-Latn-CS"/>
        </w:rPr>
        <w:t xml:space="preserve"> </w:t>
      </w:r>
      <w:r w:rsidR="00324DBA" w:rsidRPr="006D1E01">
        <w:rPr>
          <w:rFonts w:asciiTheme="majorHAnsi" w:hAnsiTheme="majorHAnsi" w:cs="Times New Roman"/>
          <w:lang w:val="ru-RU"/>
        </w:rPr>
        <w:t>Међународној</w:t>
      </w:r>
      <w:r w:rsidR="00324DBA" w:rsidRPr="001F0AC3">
        <w:rPr>
          <w:rFonts w:asciiTheme="majorHAnsi" w:hAnsiTheme="majorHAnsi" w:cs="Times New Roman"/>
          <w:lang w:val="sr-Latn-CS"/>
        </w:rPr>
        <w:t xml:space="preserve"> </w:t>
      </w:r>
      <w:r w:rsidR="00324DBA" w:rsidRPr="006D1E01">
        <w:rPr>
          <w:rFonts w:asciiTheme="majorHAnsi" w:hAnsiTheme="majorHAnsi" w:cs="Times New Roman"/>
          <w:lang w:val="ru-RU"/>
        </w:rPr>
        <w:t>номенклатури</w:t>
      </w:r>
      <w:r w:rsidR="00324DBA" w:rsidRPr="001F0AC3">
        <w:rPr>
          <w:rFonts w:asciiTheme="majorHAnsi" w:hAnsiTheme="majorHAnsi" w:cs="Times New Roman"/>
          <w:lang w:val="sr-Latn-CS"/>
        </w:rPr>
        <w:t xml:space="preserve"> </w:t>
      </w:r>
      <w:r w:rsidR="00324DBA" w:rsidRPr="006D1E01">
        <w:rPr>
          <w:rFonts w:asciiTheme="majorHAnsi" w:hAnsiTheme="majorHAnsi" w:cs="Times New Roman"/>
          <w:lang w:val="ru-RU"/>
        </w:rPr>
        <w:t>сврстан</w:t>
      </w:r>
      <w:r w:rsidR="00324DBA" w:rsidRPr="001F0AC3">
        <w:rPr>
          <w:rFonts w:asciiTheme="majorHAnsi" w:hAnsiTheme="majorHAnsi" w:cs="Times New Roman"/>
          <w:lang w:val="sr-Latn-CS"/>
        </w:rPr>
        <w:t xml:space="preserve"> </w:t>
      </w:r>
      <w:r w:rsidR="00324DBA" w:rsidRPr="006D1E01">
        <w:rPr>
          <w:rFonts w:asciiTheme="majorHAnsi" w:hAnsiTheme="majorHAnsi" w:cs="Times New Roman"/>
          <w:lang w:val="ru-RU"/>
        </w:rPr>
        <w:t>у</w:t>
      </w:r>
      <w:r w:rsidR="00324DBA" w:rsidRPr="001F0AC3">
        <w:rPr>
          <w:rFonts w:asciiTheme="majorHAnsi" w:hAnsiTheme="majorHAnsi" w:cs="Times New Roman"/>
          <w:lang w:val="sr-Latn-CS"/>
        </w:rPr>
        <w:t xml:space="preserve"> </w:t>
      </w:r>
      <w:r w:rsidR="00324DBA" w:rsidRPr="006D1E01">
        <w:rPr>
          <w:rFonts w:asciiTheme="majorHAnsi" w:hAnsiTheme="majorHAnsi" w:cs="Times New Roman"/>
          <w:lang w:val="ru-RU"/>
        </w:rPr>
        <w:t>рањиве</w:t>
      </w:r>
      <w:r w:rsidR="00324DBA" w:rsidRPr="001F0AC3">
        <w:rPr>
          <w:rFonts w:asciiTheme="majorHAnsi" w:hAnsiTheme="majorHAnsi" w:cs="Times New Roman"/>
          <w:lang w:val="sr-Latn-CS"/>
        </w:rPr>
        <w:t xml:space="preserve"> </w:t>
      </w:r>
      <w:r w:rsidR="00324DBA" w:rsidRPr="006D1E01">
        <w:rPr>
          <w:rFonts w:asciiTheme="majorHAnsi" w:hAnsiTheme="majorHAnsi" w:cs="Times New Roman"/>
          <w:lang w:val="ru-RU"/>
        </w:rPr>
        <w:t>и</w:t>
      </w:r>
      <w:r w:rsidR="00324DBA" w:rsidRPr="001F0AC3">
        <w:rPr>
          <w:rFonts w:asciiTheme="majorHAnsi" w:hAnsiTheme="majorHAnsi" w:cs="Times New Roman"/>
          <w:lang w:val="sr-Latn-CS"/>
        </w:rPr>
        <w:t xml:space="preserve"> </w:t>
      </w:r>
      <w:r w:rsidR="00324DBA" w:rsidRPr="006D1E01">
        <w:rPr>
          <w:rFonts w:asciiTheme="majorHAnsi" w:hAnsiTheme="majorHAnsi" w:cs="Times New Roman"/>
          <w:lang w:val="ru-RU"/>
        </w:rPr>
        <w:t>осјетљиве</w:t>
      </w:r>
      <w:r w:rsidR="00324DBA" w:rsidRPr="001F0AC3">
        <w:rPr>
          <w:rFonts w:asciiTheme="majorHAnsi" w:hAnsiTheme="majorHAnsi" w:cs="Times New Roman"/>
          <w:lang w:val="sr-Latn-CS"/>
        </w:rPr>
        <w:t xml:space="preserve"> </w:t>
      </w:r>
      <w:r w:rsidR="00324DBA" w:rsidRPr="006D1E01">
        <w:rPr>
          <w:rFonts w:asciiTheme="majorHAnsi" w:hAnsiTheme="majorHAnsi" w:cs="Times New Roman"/>
          <w:lang w:val="ru-RU"/>
        </w:rPr>
        <w:t>врсте</w:t>
      </w:r>
      <w:r w:rsidR="00324DBA" w:rsidRPr="001F0AC3">
        <w:rPr>
          <w:rFonts w:asciiTheme="majorHAnsi" w:hAnsiTheme="majorHAnsi" w:cs="Times New Roman"/>
          <w:lang w:val="sr-Latn-CS"/>
        </w:rPr>
        <w:t>.</w:t>
      </w:r>
    </w:p>
    <w:p w:rsidR="00CC057B" w:rsidRPr="001F0AC3" w:rsidRDefault="00CC057B" w:rsidP="00590C32">
      <w:pPr>
        <w:pStyle w:val="NoSpacing"/>
        <w:spacing w:line="276" w:lineRule="auto"/>
        <w:ind w:firstLine="708"/>
        <w:jc w:val="both"/>
        <w:rPr>
          <w:rFonts w:asciiTheme="majorHAnsi" w:hAnsiTheme="majorHAnsi" w:cs="Times New Roman"/>
          <w:lang w:val="ru-RU"/>
        </w:rPr>
      </w:pPr>
      <w:r w:rsidRPr="001F0AC3">
        <w:rPr>
          <w:rFonts w:asciiTheme="majorHAnsi" w:hAnsiTheme="majorHAnsi" w:cs="Times New Roman"/>
          <w:lang w:val="ru-RU"/>
        </w:rPr>
        <w:t>Предлаже се праћење медвједа (фото замкама и телеметријски), ДНК узорковање, те едукација локалног руралног становништва о мјерама заштите имовине (стоке и пчела) помоћу електричних ограда и адекватних паса чувара стоке (шарпланинац и торњак), те употреба исте. Ове мјере су доказане да смањују штете за чак 90% (позитивна пракса из Њемачке, Италије и Словеније).</w:t>
      </w:r>
    </w:p>
    <w:p w:rsidR="00B4222F" w:rsidRPr="001F0AC3" w:rsidRDefault="00CC057B" w:rsidP="00590C32">
      <w:pPr>
        <w:pStyle w:val="NoSpacing"/>
        <w:spacing w:line="276" w:lineRule="auto"/>
        <w:ind w:firstLine="708"/>
        <w:jc w:val="both"/>
        <w:rPr>
          <w:rFonts w:asciiTheme="majorHAnsi" w:hAnsiTheme="majorHAnsi" w:cs="Times New Roman"/>
          <w:lang w:val="ru-RU"/>
        </w:rPr>
      </w:pPr>
      <w:r w:rsidRPr="001F0AC3">
        <w:rPr>
          <w:rFonts w:asciiTheme="majorHAnsi" w:hAnsiTheme="majorHAnsi" w:cs="Times New Roman"/>
          <w:lang w:val="ru-RU"/>
        </w:rPr>
        <w:t xml:space="preserve">Подузети мјере заштите врсте против криволовних активности, те контролисати употребу пестицида у заштићеном подручју. </w:t>
      </w:r>
    </w:p>
    <w:p w:rsidR="00B4222F" w:rsidRPr="001F0AC3" w:rsidRDefault="00B4222F" w:rsidP="00560E01">
      <w:pPr>
        <w:pStyle w:val="a"/>
        <w:spacing w:line="276" w:lineRule="auto"/>
        <w:rPr>
          <w:rFonts w:asciiTheme="majorHAnsi" w:hAnsiTheme="majorHAnsi"/>
        </w:rPr>
      </w:pPr>
      <w:r w:rsidRPr="001F0AC3">
        <w:rPr>
          <w:rFonts w:asciiTheme="majorHAnsi" w:hAnsiTheme="majorHAnsi"/>
        </w:rPr>
        <w:t>Угроженост: У категорију угрожених врста, медвјед је сврстан усљед губитка одговарајућих станишта и због криволова.</w:t>
      </w:r>
    </w:p>
    <w:p w:rsidR="00CC057B" w:rsidRPr="001F0AC3" w:rsidRDefault="00CC057B" w:rsidP="00590C32">
      <w:pPr>
        <w:pStyle w:val="NoSpacing"/>
        <w:spacing w:line="276" w:lineRule="auto"/>
        <w:ind w:firstLine="708"/>
        <w:jc w:val="both"/>
        <w:rPr>
          <w:rFonts w:asciiTheme="majorHAnsi" w:hAnsiTheme="majorHAnsi" w:cs="Times New Roman"/>
          <w:lang w:val="sr-Latn-CS"/>
        </w:rPr>
      </w:pPr>
      <w:r w:rsidRPr="006C1DA7">
        <w:rPr>
          <w:rFonts w:asciiTheme="majorHAnsi" w:hAnsiTheme="majorHAnsi" w:cs="Times New Roman"/>
          <w:b/>
          <w:lang w:val="sr-Latn-CS"/>
        </w:rPr>
        <w:t>Динарска</w:t>
      </w:r>
      <w:r w:rsidRPr="001F0AC3">
        <w:rPr>
          <w:rFonts w:asciiTheme="majorHAnsi" w:hAnsiTheme="majorHAnsi" w:cs="Times New Roman"/>
          <w:b/>
          <w:lang w:val="sr-Latn-CS"/>
        </w:rPr>
        <w:t xml:space="preserve"> </w:t>
      </w:r>
      <w:r w:rsidRPr="006C1DA7">
        <w:rPr>
          <w:rFonts w:asciiTheme="majorHAnsi" w:hAnsiTheme="majorHAnsi" w:cs="Times New Roman"/>
          <w:b/>
          <w:lang w:val="sr-Latn-CS"/>
        </w:rPr>
        <w:t>волухарица</w:t>
      </w:r>
      <w:r w:rsidRPr="001F0AC3">
        <w:rPr>
          <w:rFonts w:asciiTheme="majorHAnsi" w:hAnsiTheme="majorHAnsi" w:cs="Times New Roman"/>
          <w:lang w:val="sr-Latn-CS"/>
        </w:rPr>
        <w:t xml:space="preserve"> (</w:t>
      </w:r>
      <w:r w:rsidRPr="001F0AC3">
        <w:rPr>
          <w:rFonts w:asciiTheme="majorHAnsi" w:hAnsiTheme="majorHAnsi" w:cs="Times New Roman"/>
          <w:i/>
          <w:lang w:val="sr-Latn-CS"/>
        </w:rPr>
        <w:t>Dinaromys bogdanovi</w:t>
      </w:r>
      <w:r w:rsidRPr="001F0AC3">
        <w:rPr>
          <w:rFonts w:asciiTheme="majorHAnsi" w:hAnsiTheme="majorHAnsi" w:cs="Times New Roman"/>
          <w:lang w:val="sr-Latn-CS"/>
        </w:rPr>
        <w:t>) –</w:t>
      </w:r>
      <w:r w:rsidR="00324DBA" w:rsidRPr="006C1DA7">
        <w:rPr>
          <w:rFonts w:asciiTheme="majorHAnsi" w:hAnsiTheme="majorHAnsi" w:cs="Times New Roman"/>
          <w:lang w:val="sr-Latn-CS"/>
        </w:rPr>
        <w:t>Такођер</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је</w:t>
      </w:r>
      <w:r w:rsidR="00324DBA" w:rsidRPr="001F0AC3">
        <w:rPr>
          <w:rFonts w:asciiTheme="majorHAnsi" w:hAnsiTheme="majorHAnsi" w:cs="Times New Roman"/>
          <w:lang w:val="sr-Latn-CS"/>
        </w:rPr>
        <w:t xml:space="preserve"> IUCN</w:t>
      </w:r>
      <w:r w:rsidR="00324DBA" w:rsidRPr="001F0AC3">
        <w:rPr>
          <w:rFonts w:asciiTheme="majorHAnsi" w:hAnsiTheme="majorHAnsi" w:cs="Times New Roman"/>
          <w:vertAlign w:val="superscript"/>
          <w:lang w:val="sr-Latn-CS"/>
        </w:rPr>
        <w:t>G</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сврстана</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у</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рањиве</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и</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осјетљиве</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врсте</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и</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при</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том</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је</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на</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Црвеној</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листи</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угрожених</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врста</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Р</w:t>
      </w:r>
      <w:r w:rsidR="00636B0D">
        <w:rPr>
          <w:rFonts w:asciiTheme="majorHAnsi" w:hAnsiTheme="majorHAnsi" w:cs="Times New Roman"/>
          <w:lang w:val="sr-Cyrl-BA"/>
        </w:rPr>
        <w:t xml:space="preserve">епублике </w:t>
      </w:r>
      <w:r w:rsidR="00324DBA" w:rsidRPr="001F0AC3">
        <w:rPr>
          <w:rFonts w:asciiTheme="majorHAnsi" w:hAnsiTheme="majorHAnsi" w:cs="Times New Roman"/>
          <w:lang w:val="sr-Latn-CS"/>
        </w:rPr>
        <w:t xml:space="preserve"> </w:t>
      </w:r>
      <w:r w:rsidR="00324DBA" w:rsidRPr="006C1DA7">
        <w:rPr>
          <w:rFonts w:asciiTheme="majorHAnsi" w:hAnsiTheme="majorHAnsi" w:cs="Times New Roman"/>
          <w:lang w:val="sr-Latn-CS"/>
        </w:rPr>
        <w:t>Српске</w:t>
      </w:r>
      <w:r w:rsidR="00324DBA" w:rsidRPr="001F0AC3">
        <w:rPr>
          <w:rFonts w:asciiTheme="majorHAnsi" w:hAnsiTheme="majorHAnsi" w:cs="Times New Roman"/>
          <w:lang w:val="sr-Latn-CS"/>
        </w:rPr>
        <w:t>.</w:t>
      </w:r>
      <w:r w:rsidRPr="006C1DA7">
        <w:rPr>
          <w:rFonts w:asciiTheme="majorHAnsi" w:hAnsiTheme="majorHAnsi" w:cs="Times New Roman"/>
          <w:lang w:val="sr-Latn-CS"/>
        </w:rPr>
        <w:t>С</w:t>
      </w:r>
      <w:r w:rsidRPr="001F0AC3">
        <w:rPr>
          <w:rFonts w:asciiTheme="majorHAnsi" w:hAnsiTheme="majorHAnsi" w:cs="Times New Roman"/>
          <w:lang w:val="sr-Latn-CS"/>
        </w:rPr>
        <w:t xml:space="preserve"> </w:t>
      </w:r>
      <w:r w:rsidRPr="006C1DA7">
        <w:rPr>
          <w:rFonts w:asciiTheme="majorHAnsi" w:hAnsiTheme="majorHAnsi" w:cs="Times New Roman"/>
          <w:lang w:val="sr-Latn-CS"/>
        </w:rPr>
        <w:t>обзиром</w:t>
      </w:r>
      <w:r w:rsidRPr="001F0AC3">
        <w:rPr>
          <w:rFonts w:asciiTheme="majorHAnsi" w:hAnsiTheme="majorHAnsi" w:cs="Times New Roman"/>
          <w:lang w:val="sr-Latn-CS"/>
        </w:rPr>
        <w:t xml:space="preserve"> </w:t>
      </w:r>
      <w:r w:rsidRPr="006C1DA7">
        <w:rPr>
          <w:rFonts w:asciiTheme="majorHAnsi" w:hAnsiTheme="majorHAnsi" w:cs="Times New Roman"/>
          <w:lang w:val="sr-Latn-CS"/>
        </w:rPr>
        <w:t>да</w:t>
      </w:r>
      <w:r w:rsidRPr="001F0AC3">
        <w:rPr>
          <w:rFonts w:asciiTheme="majorHAnsi" w:hAnsiTheme="majorHAnsi" w:cs="Times New Roman"/>
          <w:lang w:val="sr-Latn-CS"/>
        </w:rPr>
        <w:t xml:space="preserve"> </w:t>
      </w:r>
      <w:r w:rsidRPr="006C1DA7">
        <w:rPr>
          <w:rFonts w:asciiTheme="majorHAnsi" w:hAnsiTheme="majorHAnsi" w:cs="Times New Roman"/>
          <w:lang w:val="sr-Latn-CS"/>
        </w:rPr>
        <w:t>постоји</w:t>
      </w:r>
      <w:r w:rsidRPr="001F0AC3">
        <w:rPr>
          <w:rFonts w:asciiTheme="majorHAnsi" w:hAnsiTheme="majorHAnsi" w:cs="Times New Roman"/>
          <w:lang w:val="sr-Latn-CS"/>
        </w:rPr>
        <w:t xml:space="preserve"> </w:t>
      </w:r>
      <w:r w:rsidRPr="006C1DA7">
        <w:rPr>
          <w:rFonts w:asciiTheme="majorHAnsi" w:hAnsiTheme="majorHAnsi" w:cs="Times New Roman"/>
          <w:lang w:val="sr-Latn-CS"/>
        </w:rPr>
        <w:t>хитна</w:t>
      </w:r>
      <w:r w:rsidRPr="001F0AC3">
        <w:rPr>
          <w:rFonts w:asciiTheme="majorHAnsi" w:hAnsiTheme="majorHAnsi" w:cs="Times New Roman"/>
          <w:lang w:val="sr-Latn-CS"/>
        </w:rPr>
        <w:t xml:space="preserve"> </w:t>
      </w:r>
      <w:r w:rsidRPr="006C1DA7">
        <w:rPr>
          <w:rFonts w:asciiTheme="majorHAnsi" w:hAnsiTheme="majorHAnsi" w:cs="Times New Roman"/>
          <w:lang w:val="sr-Latn-CS"/>
        </w:rPr>
        <w:t>потреба</w:t>
      </w:r>
      <w:r w:rsidRPr="001F0AC3">
        <w:rPr>
          <w:rFonts w:asciiTheme="majorHAnsi" w:hAnsiTheme="majorHAnsi" w:cs="Times New Roman"/>
          <w:lang w:val="sr-Latn-CS"/>
        </w:rPr>
        <w:t xml:space="preserve"> </w:t>
      </w:r>
      <w:r w:rsidRPr="006C1DA7">
        <w:rPr>
          <w:rFonts w:asciiTheme="majorHAnsi" w:hAnsiTheme="majorHAnsi" w:cs="Times New Roman"/>
          <w:lang w:val="sr-Latn-CS"/>
        </w:rPr>
        <w:t>да</w:t>
      </w:r>
      <w:r w:rsidRPr="001F0AC3">
        <w:rPr>
          <w:rFonts w:asciiTheme="majorHAnsi" w:hAnsiTheme="majorHAnsi" w:cs="Times New Roman"/>
          <w:lang w:val="sr-Latn-CS"/>
        </w:rPr>
        <w:t xml:space="preserve"> </w:t>
      </w:r>
      <w:r w:rsidRPr="006C1DA7">
        <w:rPr>
          <w:rFonts w:asciiTheme="majorHAnsi" w:hAnsiTheme="majorHAnsi" w:cs="Times New Roman"/>
          <w:lang w:val="sr-Latn-CS"/>
        </w:rPr>
        <w:t>се</w:t>
      </w:r>
      <w:r w:rsidRPr="001F0AC3">
        <w:rPr>
          <w:rFonts w:asciiTheme="majorHAnsi" w:hAnsiTheme="majorHAnsi" w:cs="Times New Roman"/>
          <w:lang w:val="sr-Latn-CS"/>
        </w:rPr>
        <w:t xml:space="preserve"> </w:t>
      </w:r>
      <w:r w:rsidRPr="006C1DA7">
        <w:rPr>
          <w:rFonts w:asciiTheme="majorHAnsi" w:hAnsiTheme="majorHAnsi" w:cs="Times New Roman"/>
          <w:lang w:val="sr-Latn-CS"/>
        </w:rPr>
        <w:t>утврди</w:t>
      </w:r>
      <w:r w:rsidRPr="001F0AC3">
        <w:rPr>
          <w:rFonts w:asciiTheme="majorHAnsi" w:hAnsiTheme="majorHAnsi" w:cs="Times New Roman"/>
          <w:lang w:val="sr-Latn-CS"/>
        </w:rPr>
        <w:t xml:space="preserve"> </w:t>
      </w:r>
      <w:r w:rsidRPr="006C1DA7">
        <w:rPr>
          <w:rFonts w:asciiTheme="majorHAnsi" w:hAnsiTheme="majorHAnsi" w:cs="Times New Roman"/>
          <w:lang w:val="sr-Latn-CS"/>
        </w:rPr>
        <w:t>обим</w:t>
      </w:r>
      <w:r w:rsidRPr="001F0AC3">
        <w:rPr>
          <w:rFonts w:asciiTheme="majorHAnsi" w:hAnsiTheme="majorHAnsi" w:cs="Times New Roman"/>
          <w:lang w:val="sr-Latn-CS"/>
        </w:rPr>
        <w:t xml:space="preserve"> </w:t>
      </w:r>
      <w:r w:rsidRPr="006C1DA7">
        <w:rPr>
          <w:rFonts w:asciiTheme="majorHAnsi" w:hAnsiTheme="majorHAnsi" w:cs="Times New Roman"/>
          <w:lang w:val="sr-Latn-CS"/>
        </w:rPr>
        <w:t>конкуренције</w:t>
      </w:r>
      <w:r w:rsidRPr="001F0AC3">
        <w:rPr>
          <w:rFonts w:asciiTheme="majorHAnsi" w:hAnsiTheme="majorHAnsi" w:cs="Times New Roman"/>
          <w:lang w:val="sr-Latn-CS"/>
        </w:rPr>
        <w:t xml:space="preserve"> </w:t>
      </w:r>
      <w:r w:rsidRPr="006C1DA7">
        <w:rPr>
          <w:rFonts w:asciiTheme="majorHAnsi" w:hAnsiTheme="majorHAnsi" w:cs="Times New Roman"/>
          <w:lang w:val="sr-Latn-CS"/>
        </w:rPr>
        <w:t>европској</w:t>
      </w:r>
      <w:r w:rsidRPr="001F0AC3">
        <w:rPr>
          <w:rFonts w:asciiTheme="majorHAnsi" w:hAnsiTheme="majorHAnsi" w:cs="Times New Roman"/>
          <w:lang w:val="sr-Latn-CS"/>
        </w:rPr>
        <w:t xml:space="preserve"> </w:t>
      </w:r>
      <w:r w:rsidRPr="006C1DA7">
        <w:rPr>
          <w:rFonts w:asciiTheme="majorHAnsi" w:hAnsiTheme="majorHAnsi" w:cs="Times New Roman"/>
          <w:lang w:val="sr-Latn-CS"/>
        </w:rPr>
        <w:t>сњежној</w:t>
      </w:r>
      <w:r w:rsidRPr="001F0AC3">
        <w:rPr>
          <w:rFonts w:asciiTheme="majorHAnsi" w:hAnsiTheme="majorHAnsi" w:cs="Times New Roman"/>
          <w:lang w:val="sr-Latn-CS"/>
        </w:rPr>
        <w:t xml:space="preserve"> </w:t>
      </w:r>
      <w:r w:rsidRPr="006C1DA7">
        <w:rPr>
          <w:rFonts w:asciiTheme="majorHAnsi" w:hAnsiTheme="majorHAnsi" w:cs="Times New Roman"/>
          <w:lang w:val="sr-Latn-CS"/>
        </w:rPr>
        <w:t>волухарици</w:t>
      </w:r>
      <w:r w:rsidRPr="001F0AC3">
        <w:rPr>
          <w:rFonts w:asciiTheme="majorHAnsi" w:hAnsiTheme="majorHAnsi" w:cs="Times New Roman"/>
          <w:lang w:val="sr-Latn-CS"/>
        </w:rPr>
        <w:t xml:space="preserve"> (Kryštufek, 2018)</w:t>
      </w:r>
      <w:r w:rsidRPr="006C1DA7">
        <w:rPr>
          <w:rFonts w:asciiTheme="majorHAnsi" w:hAnsiTheme="majorHAnsi" w:cs="Times New Roman"/>
          <w:lang w:val="sr-Latn-CS"/>
        </w:rPr>
        <w:t>нужно</w:t>
      </w:r>
      <w:r w:rsidRPr="001F0AC3">
        <w:rPr>
          <w:rFonts w:asciiTheme="majorHAnsi" w:hAnsiTheme="majorHAnsi" w:cs="Times New Roman"/>
          <w:lang w:val="sr-Latn-CS"/>
        </w:rPr>
        <w:t xml:space="preserve"> </w:t>
      </w:r>
      <w:r w:rsidRPr="006C1DA7">
        <w:rPr>
          <w:rFonts w:asciiTheme="majorHAnsi" w:hAnsiTheme="majorHAnsi" w:cs="Times New Roman"/>
          <w:lang w:val="sr-Latn-CS"/>
        </w:rPr>
        <w:t>је</w:t>
      </w:r>
      <w:r w:rsidRPr="001F0AC3">
        <w:rPr>
          <w:rFonts w:asciiTheme="majorHAnsi" w:hAnsiTheme="majorHAnsi" w:cs="Times New Roman"/>
          <w:lang w:val="sr-Latn-CS"/>
        </w:rPr>
        <w:t xml:space="preserve"> </w:t>
      </w:r>
      <w:r w:rsidRPr="006C1DA7">
        <w:rPr>
          <w:rFonts w:asciiTheme="majorHAnsi" w:hAnsiTheme="majorHAnsi" w:cs="Times New Roman"/>
          <w:lang w:val="sr-Latn-CS"/>
        </w:rPr>
        <w:t>успоставити</w:t>
      </w:r>
      <w:r w:rsidR="0000097D" w:rsidRPr="001F0AC3">
        <w:rPr>
          <w:rFonts w:asciiTheme="majorHAnsi" w:hAnsiTheme="majorHAnsi" w:cs="Times New Roman"/>
          <w:lang w:val="sr-Latn-CS"/>
        </w:rPr>
        <w:t xml:space="preserve"> </w:t>
      </w:r>
      <w:r w:rsidR="0000097D" w:rsidRPr="006C1DA7">
        <w:rPr>
          <w:rFonts w:asciiTheme="majorHAnsi" w:hAnsiTheme="majorHAnsi" w:cs="Times New Roman"/>
          <w:lang w:val="sr-Latn-CS"/>
        </w:rPr>
        <w:t>дугорочни</w:t>
      </w:r>
      <w:r w:rsidR="0000097D" w:rsidRPr="001F0AC3">
        <w:rPr>
          <w:rFonts w:asciiTheme="majorHAnsi" w:hAnsiTheme="majorHAnsi" w:cs="Times New Roman"/>
          <w:lang w:val="sr-Latn-CS"/>
        </w:rPr>
        <w:t xml:space="preserve"> </w:t>
      </w:r>
      <w:r w:rsidR="0000097D" w:rsidRPr="006C1DA7">
        <w:rPr>
          <w:rFonts w:asciiTheme="majorHAnsi" w:hAnsiTheme="majorHAnsi" w:cs="Times New Roman"/>
          <w:lang w:val="sr-Latn-CS"/>
        </w:rPr>
        <w:t>програм</w:t>
      </w:r>
      <w:r w:rsidR="0000097D" w:rsidRPr="001F0AC3">
        <w:rPr>
          <w:rFonts w:asciiTheme="majorHAnsi" w:hAnsiTheme="majorHAnsi" w:cs="Times New Roman"/>
          <w:lang w:val="sr-Latn-CS"/>
        </w:rPr>
        <w:t xml:space="preserve"> </w:t>
      </w:r>
      <w:r w:rsidR="0000097D" w:rsidRPr="006C1DA7">
        <w:rPr>
          <w:rFonts w:asciiTheme="majorHAnsi" w:hAnsiTheme="majorHAnsi" w:cs="Times New Roman"/>
          <w:lang w:val="sr-Latn-CS"/>
        </w:rPr>
        <w:t>праћења</w:t>
      </w:r>
      <w:r w:rsidRPr="001F0AC3">
        <w:rPr>
          <w:rFonts w:asciiTheme="majorHAnsi" w:hAnsiTheme="majorHAnsi" w:cs="Times New Roman"/>
          <w:lang w:val="sr-Latn-CS"/>
        </w:rPr>
        <w:t>.</w:t>
      </w:r>
    </w:p>
    <w:p w:rsidR="0000097D" w:rsidRPr="00636B0D" w:rsidRDefault="0000097D" w:rsidP="00590C32">
      <w:pPr>
        <w:pStyle w:val="NoSpacing"/>
        <w:spacing w:line="276" w:lineRule="auto"/>
        <w:ind w:firstLine="708"/>
        <w:jc w:val="both"/>
        <w:rPr>
          <w:rFonts w:asciiTheme="majorHAnsi" w:hAnsiTheme="majorHAnsi" w:cs="Times New Roman"/>
          <w:lang w:val="sr-Cyrl-BA"/>
        </w:rPr>
      </w:pPr>
      <w:r w:rsidRPr="006C1DA7">
        <w:rPr>
          <w:rFonts w:asciiTheme="majorHAnsi" w:hAnsiTheme="majorHAnsi" w:cs="Times New Roman"/>
          <w:b/>
          <w:lang w:val="sr-Latn-CS"/>
        </w:rPr>
        <w:t>Мосорски</w:t>
      </w:r>
      <w:r w:rsidRPr="001F0AC3">
        <w:rPr>
          <w:rFonts w:asciiTheme="majorHAnsi" w:hAnsiTheme="majorHAnsi" w:cs="Times New Roman"/>
          <w:b/>
          <w:lang w:val="sr-Latn-CS"/>
        </w:rPr>
        <w:t xml:space="preserve"> </w:t>
      </w:r>
      <w:r w:rsidRPr="006C1DA7">
        <w:rPr>
          <w:rFonts w:asciiTheme="majorHAnsi" w:hAnsiTheme="majorHAnsi" w:cs="Times New Roman"/>
          <w:b/>
          <w:lang w:val="sr-Latn-CS"/>
        </w:rPr>
        <w:t>гуштер</w:t>
      </w:r>
      <w:r w:rsidRPr="001F0AC3">
        <w:rPr>
          <w:rFonts w:asciiTheme="majorHAnsi" w:hAnsiTheme="majorHAnsi" w:cs="Times New Roman"/>
          <w:lang w:val="sr-Latn-CS"/>
        </w:rPr>
        <w:t xml:space="preserve"> (</w:t>
      </w:r>
      <w:r w:rsidRPr="001F0AC3">
        <w:rPr>
          <w:rFonts w:asciiTheme="majorHAnsi" w:hAnsiTheme="majorHAnsi" w:cs="Times New Roman"/>
          <w:i/>
          <w:lang w:val="sr-Latn-CS"/>
        </w:rPr>
        <w:t>Dinarolacerta mosorensis</w:t>
      </w:r>
      <w:r w:rsidRPr="001F0AC3">
        <w:rPr>
          <w:rFonts w:asciiTheme="majorHAnsi" w:hAnsiTheme="majorHAnsi" w:cs="Times New Roman"/>
          <w:lang w:val="sr-Latn-CS"/>
        </w:rPr>
        <w:t xml:space="preserve">) - </w:t>
      </w:r>
      <w:r w:rsidRPr="006C1DA7">
        <w:rPr>
          <w:rFonts w:asciiTheme="majorHAnsi" w:hAnsiTheme="majorHAnsi" w:cs="Times New Roman"/>
          <w:lang w:val="sr-Latn-CS"/>
        </w:rPr>
        <w:t>ендемична</w:t>
      </w:r>
      <w:r w:rsidRPr="001F0AC3">
        <w:rPr>
          <w:rFonts w:asciiTheme="majorHAnsi" w:hAnsiTheme="majorHAnsi" w:cs="Times New Roman"/>
          <w:lang w:val="sr-Latn-CS"/>
        </w:rPr>
        <w:t xml:space="preserve"> </w:t>
      </w:r>
      <w:r w:rsidRPr="006C1DA7">
        <w:rPr>
          <w:rFonts w:asciiTheme="majorHAnsi" w:hAnsiTheme="majorHAnsi" w:cs="Times New Roman"/>
          <w:lang w:val="sr-Latn-CS"/>
        </w:rPr>
        <w:t>Балканска</w:t>
      </w:r>
      <w:r w:rsidRPr="001F0AC3">
        <w:rPr>
          <w:rFonts w:asciiTheme="majorHAnsi" w:hAnsiTheme="majorHAnsi" w:cs="Times New Roman"/>
          <w:lang w:val="sr-Latn-CS"/>
        </w:rPr>
        <w:t xml:space="preserve"> </w:t>
      </w:r>
      <w:r w:rsidRPr="006C1DA7">
        <w:rPr>
          <w:rFonts w:asciiTheme="majorHAnsi" w:hAnsiTheme="majorHAnsi" w:cs="Times New Roman"/>
          <w:lang w:val="sr-Latn-CS"/>
        </w:rPr>
        <w:t>врста</w:t>
      </w:r>
      <w:r w:rsidRPr="001F0AC3">
        <w:rPr>
          <w:rFonts w:asciiTheme="majorHAnsi" w:hAnsiTheme="majorHAnsi" w:cs="Times New Roman"/>
          <w:lang w:val="sr-Latn-CS"/>
        </w:rPr>
        <w:t xml:space="preserve">, </w:t>
      </w:r>
      <w:r w:rsidRPr="006C1DA7">
        <w:rPr>
          <w:rFonts w:asciiTheme="majorHAnsi" w:hAnsiTheme="majorHAnsi" w:cs="Times New Roman"/>
          <w:lang w:val="sr-Latn-CS"/>
        </w:rPr>
        <w:t>која</w:t>
      </w:r>
      <w:r w:rsidRPr="001F0AC3">
        <w:rPr>
          <w:rFonts w:asciiTheme="majorHAnsi" w:hAnsiTheme="majorHAnsi" w:cs="Times New Roman"/>
          <w:lang w:val="sr-Latn-CS"/>
        </w:rPr>
        <w:t xml:space="preserve"> </w:t>
      </w:r>
      <w:r w:rsidRPr="006C1DA7">
        <w:rPr>
          <w:rFonts w:asciiTheme="majorHAnsi" w:hAnsiTheme="majorHAnsi" w:cs="Times New Roman"/>
          <w:lang w:val="sr-Latn-CS"/>
        </w:rPr>
        <w:t>настањује</w:t>
      </w:r>
      <w:r w:rsidRPr="001F0AC3">
        <w:rPr>
          <w:rFonts w:asciiTheme="majorHAnsi" w:hAnsiTheme="majorHAnsi" w:cs="Times New Roman"/>
          <w:lang w:val="sr-Latn-CS"/>
        </w:rPr>
        <w:t xml:space="preserve"> </w:t>
      </w:r>
      <w:r w:rsidRPr="006C1DA7">
        <w:rPr>
          <w:rFonts w:asciiTheme="majorHAnsi" w:hAnsiTheme="majorHAnsi" w:cs="Times New Roman"/>
          <w:lang w:val="sr-Latn-CS"/>
        </w:rPr>
        <w:t>дијелове</w:t>
      </w:r>
      <w:r w:rsidRPr="001F0AC3">
        <w:rPr>
          <w:rFonts w:asciiTheme="majorHAnsi" w:hAnsiTheme="majorHAnsi" w:cs="Times New Roman"/>
          <w:lang w:val="sr-Latn-CS"/>
        </w:rPr>
        <w:t xml:space="preserve"> </w:t>
      </w:r>
      <w:r w:rsidRPr="006C1DA7">
        <w:rPr>
          <w:rFonts w:asciiTheme="majorHAnsi" w:hAnsiTheme="majorHAnsi" w:cs="Times New Roman"/>
          <w:lang w:val="sr-Latn-CS"/>
        </w:rPr>
        <w:t>подручја</w:t>
      </w:r>
      <w:r w:rsidRPr="001F0AC3">
        <w:rPr>
          <w:rFonts w:asciiTheme="majorHAnsi" w:hAnsiTheme="majorHAnsi" w:cs="Times New Roman"/>
          <w:lang w:val="sr-Latn-CS"/>
        </w:rPr>
        <w:t xml:space="preserve"> </w:t>
      </w:r>
      <w:r w:rsidRPr="006C1DA7">
        <w:rPr>
          <w:rFonts w:asciiTheme="majorHAnsi" w:hAnsiTheme="majorHAnsi" w:cs="Times New Roman"/>
          <w:lang w:val="sr-Latn-CS"/>
        </w:rPr>
        <w:t>јужне</w:t>
      </w:r>
      <w:r w:rsidRPr="001F0AC3">
        <w:rPr>
          <w:rFonts w:asciiTheme="majorHAnsi" w:hAnsiTheme="majorHAnsi" w:cs="Times New Roman"/>
          <w:lang w:val="sr-Latn-CS"/>
        </w:rPr>
        <w:t xml:space="preserve"> </w:t>
      </w:r>
      <w:r w:rsidRPr="006C1DA7">
        <w:rPr>
          <w:rFonts w:asciiTheme="majorHAnsi" w:hAnsiTheme="majorHAnsi" w:cs="Times New Roman"/>
          <w:lang w:val="sr-Latn-CS"/>
        </w:rPr>
        <w:t>приморске</w:t>
      </w:r>
      <w:r w:rsidRPr="001F0AC3">
        <w:rPr>
          <w:rFonts w:asciiTheme="majorHAnsi" w:hAnsiTheme="majorHAnsi" w:cs="Times New Roman"/>
          <w:lang w:val="sr-Latn-CS"/>
        </w:rPr>
        <w:t xml:space="preserve"> </w:t>
      </w:r>
      <w:r w:rsidRPr="006C1DA7">
        <w:rPr>
          <w:rFonts w:asciiTheme="majorHAnsi" w:hAnsiTheme="majorHAnsi" w:cs="Times New Roman"/>
          <w:lang w:val="sr-Latn-CS"/>
        </w:rPr>
        <w:t>Хрватске</w:t>
      </w:r>
      <w:r w:rsidRPr="001F0AC3">
        <w:rPr>
          <w:rFonts w:asciiTheme="majorHAnsi" w:hAnsiTheme="majorHAnsi" w:cs="Times New Roman"/>
          <w:lang w:val="sr-Latn-CS"/>
        </w:rPr>
        <w:t xml:space="preserve">, </w:t>
      </w:r>
      <w:r w:rsidRPr="006C1DA7">
        <w:rPr>
          <w:rFonts w:asciiTheme="majorHAnsi" w:hAnsiTheme="majorHAnsi" w:cs="Times New Roman"/>
          <w:lang w:val="sr-Latn-CS"/>
        </w:rPr>
        <w:t>јужне</w:t>
      </w:r>
      <w:r w:rsidRPr="001F0AC3">
        <w:rPr>
          <w:rFonts w:asciiTheme="majorHAnsi" w:hAnsiTheme="majorHAnsi" w:cs="Times New Roman"/>
          <w:lang w:val="sr-Latn-CS"/>
        </w:rPr>
        <w:t xml:space="preserve"> </w:t>
      </w:r>
      <w:r w:rsidRPr="006C1DA7">
        <w:rPr>
          <w:rFonts w:asciiTheme="majorHAnsi" w:hAnsiTheme="majorHAnsi" w:cs="Times New Roman"/>
          <w:lang w:val="sr-Latn-CS"/>
        </w:rPr>
        <w:t>Босне</w:t>
      </w:r>
      <w:r w:rsidRPr="001F0AC3">
        <w:rPr>
          <w:rFonts w:asciiTheme="majorHAnsi" w:hAnsiTheme="majorHAnsi" w:cs="Times New Roman"/>
          <w:lang w:val="sr-Latn-CS"/>
        </w:rPr>
        <w:t xml:space="preserve"> </w:t>
      </w:r>
      <w:r w:rsidRPr="006C1DA7">
        <w:rPr>
          <w:rFonts w:asciiTheme="majorHAnsi" w:hAnsiTheme="majorHAnsi" w:cs="Times New Roman"/>
          <w:lang w:val="sr-Latn-CS"/>
        </w:rPr>
        <w:t>и</w:t>
      </w:r>
      <w:r w:rsidRPr="001F0AC3">
        <w:rPr>
          <w:rFonts w:asciiTheme="majorHAnsi" w:hAnsiTheme="majorHAnsi" w:cs="Times New Roman"/>
          <w:lang w:val="sr-Latn-CS"/>
        </w:rPr>
        <w:t xml:space="preserve"> </w:t>
      </w:r>
      <w:r w:rsidRPr="006C1DA7">
        <w:rPr>
          <w:rFonts w:asciiTheme="majorHAnsi" w:hAnsiTheme="majorHAnsi" w:cs="Times New Roman"/>
          <w:lang w:val="sr-Latn-CS"/>
        </w:rPr>
        <w:t>Херцеговине</w:t>
      </w:r>
      <w:r w:rsidRPr="001F0AC3">
        <w:rPr>
          <w:rFonts w:asciiTheme="majorHAnsi" w:hAnsiTheme="majorHAnsi" w:cs="Times New Roman"/>
          <w:lang w:val="sr-Latn-CS"/>
        </w:rPr>
        <w:t xml:space="preserve"> </w:t>
      </w:r>
      <w:r w:rsidRPr="006C1DA7">
        <w:rPr>
          <w:rFonts w:asciiTheme="majorHAnsi" w:hAnsiTheme="majorHAnsi" w:cs="Times New Roman"/>
          <w:lang w:val="sr-Latn-CS"/>
        </w:rPr>
        <w:t>и</w:t>
      </w:r>
      <w:r w:rsidRPr="001F0AC3">
        <w:rPr>
          <w:rFonts w:asciiTheme="majorHAnsi" w:hAnsiTheme="majorHAnsi" w:cs="Times New Roman"/>
          <w:lang w:val="sr-Latn-CS"/>
        </w:rPr>
        <w:t xml:space="preserve"> </w:t>
      </w:r>
      <w:r w:rsidRPr="006C1DA7">
        <w:rPr>
          <w:rFonts w:asciiTheme="majorHAnsi" w:hAnsiTheme="majorHAnsi" w:cs="Times New Roman"/>
          <w:lang w:val="sr-Latn-CS"/>
        </w:rPr>
        <w:t>Црне</w:t>
      </w:r>
      <w:r w:rsidRPr="001F0AC3">
        <w:rPr>
          <w:rFonts w:asciiTheme="majorHAnsi" w:hAnsiTheme="majorHAnsi" w:cs="Times New Roman"/>
          <w:lang w:val="sr-Latn-CS"/>
        </w:rPr>
        <w:t xml:space="preserve"> </w:t>
      </w:r>
      <w:r w:rsidRPr="006C1DA7">
        <w:rPr>
          <w:rFonts w:asciiTheme="majorHAnsi" w:hAnsiTheme="majorHAnsi" w:cs="Times New Roman"/>
          <w:lang w:val="sr-Latn-CS"/>
        </w:rPr>
        <w:t>Горе</w:t>
      </w:r>
      <w:r w:rsidRPr="001F0AC3">
        <w:rPr>
          <w:rFonts w:asciiTheme="majorHAnsi" w:hAnsiTheme="majorHAnsi" w:cs="Times New Roman"/>
          <w:lang w:val="sr-Latn-CS"/>
        </w:rPr>
        <w:t>.</w:t>
      </w:r>
      <w:r w:rsidR="00636B0D">
        <w:rPr>
          <w:rFonts w:asciiTheme="majorHAnsi" w:hAnsiTheme="majorHAnsi" w:cs="Times New Roman"/>
          <w:lang w:val="sr-Cyrl-BA"/>
        </w:rPr>
        <w:t xml:space="preserve"> </w:t>
      </w:r>
      <w:r w:rsidRPr="006D1E01">
        <w:rPr>
          <w:rFonts w:asciiTheme="majorHAnsi" w:hAnsiTheme="majorHAnsi" w:cs="Times New Roman"/>
          <w:lang w:val="ru-RU"/>
        </w:rPr>
        <w:t>Према</w:t>
      </w:r>
      <w:r w:rsidRPr="001F0AC3">
        <w:rPr>
          <w:rFonts w:asciiTheme="majorHAnsi" w:hAnsiTheme="majorHAnsi" w:cs="Times New Roman"/>
          <w:lang w:val="sr-Latn-CS"/>
        </w:rPr>
        <w:t xml:space="preserve"> IUCN</w:t>
      </w:r>
      <w:r w:rsidRPr="001F0AC3">
        <w:rPr>
          <w:rFonts w:asciiTheme="majorHAnsi" w:hAnsiTheme="majorHAnsi" w:cs="Times New Roman"/>
          <w:vertAlign w:val="superscript"/>
          <w:lang w:val="sr-Latn-CS"/>
        </w:rPr>
        <w:t>G</w:t>
      </w:r>
      <w:r w:rsidRPr="001F0AC3">
        <w:rPr>
          <w:rFonts w:asciiTheme="majorHAnsi" w:hAnsiTheme="majorHAnsi" w:cs="Times New Roman"/>
          <w:lang w:val="sr-Latn-CS"/>
        </w:rPr>
        <w:t xml:space="preserve"> </w:t>
      </w:r>
      <w:r w:rsidRPr="006D1E01">
        <w:rPr>
          <w:rFonts w:asciiTheme="majorHAnsi" w:hAnsiTheme="majorHAnsi" w:cs="Times New Roman"/>
          <w:lang w:val="ru-RU"/>
        </w:rPr>
        <w:t>сврстана</w:t>
      </w:r>
      <w:r w:rsidRPr="001F0AC3">
        <w:rPr>
          <w:rFonts w:asciiTheme="majorHAnsi" w:hAnsiTheme="majorHAnsi" w:cs="Times New Roman"/>
          <w:lang w:val="sr-Latn-CS"/>
        </w:rPr>
        <w:t xml:space="preserve"> </w:t>
      </w:r>
      <w:r w:rsidRPr="006D1E01">
        <w:rPr>
          <w:rFonts w:asciiTheme="majorHAnsi" w:hAnsiTheme="majorHAnsi" w:cs="Times New Roman"/>
          <w:lang w:val="ru-RU"/>
        </w:rPr>
        <w:t>у</w:t>
      </w:r>
      <w:r w:rsidRPr="001F0AC3">
        <w:rPr>
          <w:rFonts w:asciiTheme="majorHAnsi" w:hAnsiTheme="majorHAnsi" w:cs="Times New Roman"/>
          <w:lang w:val="sr-Latn-CS"/>
        </w:rPr>
        <w:t xml:space="preserve"> </w:t>
      </w:r>
      <w:r w:rsidRPr="006D1E01">
        <w:rPr>
          <w:rFonts w:asciiTheme="majorHAnsi" w:hAnsiTheme="majorHAnsi" w:cs="Times New Roman"/>
          <w:lang w:val="ru-RU"/>
        </w:rPr>
        <w:t>рањиве</w:t>
      </w:r>
      <w:r w:rsidRPr="001F0AC3">
        <w:rPr>
          <w:rFonts w:asciiTheme="majorHAnsi" w:hAnsiTheme="majorHAnsi" w:cs="Times New Roman"/>
          <w:lang w:val="sr-Latn-CS"/>
        </w:rPr>
        <w:t xml:space="preserve"> </w:t>
      </w:r>
      <w:r w:rsidRPr="006D1E01">
        <w:rPr>
          <w:rFonts w:asciiTheme="majorHAnsi" w:hAnsiTheme="majorHAnsi" w:cs="Times New Roman"/>
          <w:lang w:val="ru-RU"/>
        </w:rPr>
        <w:t>и</w:t>
      </w:r>
      <w:r w:rsidRPr="001F0AC3">
        <w:rPr>
          <w:rFonts w:asciiTheme="majorHAnsi" w:hAnsiTheme="majorHAnsi" w:cs="Times New Roman"/>
          <w:lang w:val="sr-Latn-CS"/>
        </w:rPr>
        <w:t xml:space="preserve"> </w:t>
      </w:r>
      <w:r w:rsidRPr="006D1E01">
        <w:rPr>
          <w:rFonts w:asciiTheme="majorHAnsi" w:hAnsiTheme="majorHAnsi" w:cs="Times New Roman"/>
          <w:lang w:val="ru-RU"/>
        </w:rPr>
        <w:t>осјетљиве</w:t>
      </w:r>
      <w:r w:rsidRPr="001F0AC3">
        <w:rPr>
          <w:rFonts w:asciiTheme="majorHAnsi" w:hAnsiTheme="majorHAnsi" w:cs="Times New Roman"/>
          <w:lang w:val="sr-Latn-CS"/>
        </w:rPr>
        <w:t xml:space="preserve"> </w:t>
      </w:r>
      <w:r w:rsidRPr="006D1E01">
        <w:rPr>
          <w:rFonts w:asciiTheme="majorHAnsi" w:hAnsiTheme="majorHAnsi" w:cs="Times New Roman"/>
          <w:lang w:val="ru-RU"/>
        </w:rPr>
        <w:t>врсте</w:t>
      </w:r>
      <w:r w:rsidRPr="001F0AC3">
        <w:rPr>
          <w:rFonts w:asciiTheme="majorHAnsi" w:hAnsiTheme="majorHAnsi" w:cs="Times New Roman"/>
          <w:lang w:val="sr-Latn-CS"/>
        </w:rPr>
        <w:t xml:space="preserve"> ,</w:t>
      </w:r>
      <w:r w:rsidRPr="006D1E01">
        <w:rPr>
          <w:rFonts w:asciiTheme="majorHAnsi" w:hAnsiTheme="majorHAnsi" w:cs="Times New Roman"/>
          <w:lang w:val="ru-RU"/>
        </w:rPr>
        <w:t>на</w:t>
      </w:r>
      <w:r w:rsidRPr="001F0AC3">
        <w:rPr>
          <w:rFonts w:asciiTheme="majorHAnsi" w:hAnsiTheme="majorHAnsi" w:cs="Times New Roman"/>
          <w:lang w:val="sr-Latn-CS"/>
        </w:rPr>
        <w:t xml:space="preserve"> </w:t>
      </w:r>
      <w:r w:rsidRPr="006D1E01">
        <w:rPr>
          <w:rFonts w:asciiTheme="majorHAnsi" w:hAnsiTheme="majorHAnsi" w:cs="Times New Roman"/>
          <w:lang w:val="ru-RU"/>
        </w:rPr>
        <w:t>Црвеној</w:t>
      </w:r>
      <w:r w:rsidRPr="001F0AC3">
        <w:rPr>
          <w:rFonts w:asciiTheme="majorHAnsi" w:hAnsiTheme="majorHAnsi" w:cs="Times New Roman"/>
          <w:lang w:val="sr-Latn-CS"/>
        </w:rPr>
        <w:t xml:space="preserve"> </w:t>
      </w:r>
      <w:r w:rsidRPr="006D1E01">
        <w:rPr>
          <w:rFonts w:asciiTheme="majorHAnsi" w:hAnsiTheme="majorHAnsi" w:cs="Times New Roman"/>
          <w:lang w:val="ru-RU"/>
        </w:rPr>
        <w:t>је</w:t>
      </w:r>
      <w:r w:rsidRPr="001F0AC3">
        <w:rPr>
          <w:rFonts w:asciiTheme="majorHAnsi" w:hAnsiTheme="majorHAnsi" w:cs="Times New Roman"/>
          <w:lang w:val="sr-Latn-CS"/>
        </w:rPr>
        <w:t xml:space="preserve"> </w:t>
      </w:r>
      <w:r w:rsidRPr="006D1E01">
        <w:rPr>
          <w:rFonts w:asciiTheme="majorHAnsi" w:hAnsiTheme="majorHAnsi" w:cs="Times New Roman"/>
          <w:lang w:val="ru-RU"/>
        </w:rPr>
        <w:t>листи</w:t>
      </w:r>
      <w:r w:rsidRPr="001F0AC3">
        <w:rPr>
          <w:rFonts w:asciiTheme="majorHAnsi" w:hAnsiTheme="majorHAnsi" w:cs="Times New Roman"/>
          <w:lang w:val="sr-Latn-CS"/>
        </w:rPr>
        <w:t xml:space="preserve"> </w:t>
      </w:r>
      <w:r w:rsidRPr="006D1E01">
        <w:rPr>
          <w:rFonts w:asciiTheme="majorHAnsi" w:hAnsiTheme="majorHAnsi" w:cs="Times New Roman"/>
          <w:lang w:val="ru-RU"/>
        </w:rPr>
        <w:t>угрожених</w:t>
      </w:r>
      <w:r w:rsidRPr="001F0AC3">
        <w:rPr>
          <w:rFonts w:asciiTheme="majorHAnsi" w:hAnsiTheme="majorHAnsi" w:cs="Times New Roman"/>
          <w:lang w:val="sr-Latn-CS"/>
        </w:rPr>
        <w:t xml:space="preserve"> </w:t>
      </w:r>
      <w:r w:rsidRPr="006D1E01">
        <w:rPr>
          <w:rFonts w:asciiTheme="majorHAnsi" w:hAnsiTheme="majorHAnsi" w:cs="Times New Roman"/>
          <w:lang w:val="ru-RU"/>
        </w:rPr>
        <w:t>врста</w:t>
      </w:r>
      <w:r w:rsidRPr="001F0AC3">
        <w:rPr>
          <w:rFonts w:asciiTheme="majorHAnsi" w:hAnsiTheme="majorHAnsi" w:cs="Times New Roman"/>
          <w:lang w:val="sr-Latn-CS"/>
        </w:rPr>
        <w:t xml:space="preserve"> </w:t>
      </w:r>
      <w:r w:rsidRPr="006D1E01">
        <w:rPr>
          <w:rFonts w:asciiTheme="majorHAnsi" w:hAnsiTheme="majorHAnsi" w:cs="Times New Roman"/>
          <w:lang w:val="ru-RU"/>
        </w:rPr>
        <w:t>Р</w:t>
      </w:r>
      <w:r w:rsidR="00636B0D">
        <w:rPr>
          <w:rFonts w:asciiTheme="majorHAnsi" w:hAnsiTheme="majorHAnsi" w:cs="Times New Roman"/>
          <w:lang w:val="sr-Cyrl-BA"/>
        </w:rPr>
        <w:t>епублике</w:t>
      </w:r>
      <w:r w:rsidRPr="001F0AC3">
        <w:rPr>
          <w:rFonts w:asciiTheme="majorHAnsi" w:hAnsiTheme="majorHAnsi" w:cs="Times New Roman"/>
          <w:lang w:val="sr-Latn-CS"/>
        </w:rPr>
        <w:t xml:space="preserve"> </w:t>
      </w:r>
      <w:r w:rsidRPr="006D1E01">
        <w:rPr>
          <w:rFonts w:asciiTheme="majorHAnsi" w:hAnsiTheme="majorHAnsi" w:cs="Times New Roman"/>
          <w:lang w:val="ru-RU"/>
        </w:rPr>
        <w:t>Српске</w:t>
      </w:r>
      <w:r w:rsidRPr="001F0AC3">
        <w:rPr>
          <w:rFonts w:asciiTheme="majorHAnsi" w:hAnsiTheme="majorHAnsi" w:cs="Times New Roman"/>
          <w:lang w:val="sr-Latn-CS"/>
        </w:rPr>
        <w:t xml:space="preserve"> </w:t>
      </w:r>
      <w:r w:rsidRPr="006D1E01">
        <w:rPr>
          <w:rFonts w:asciiTheme="majorHAnsi" w:hAnsiTheme="majorHAnsi" w:cs="Times New Roman"/>
          <w:lang w:val="ru-RU"/>
        </w:rPr>
        <w:t>и</w:t>
      </w:r>
      <w:r w:rsidRPr="001F0AC3">
        <w:rPr>
          <w:rFonts w:asciiTheme="majorHAnsi" w:hAnsiTheme="majorHAnsi" w:cs="Times New Roman"/>
          <w:lang w:val="sr-Latn-CS"/>
        </w:rPr>
        <w:t xml:space="preserve"> </w:t>
      </w:r>
      <w:r w:rsidRPr="006D1E01">
        <w:rPr>
          <w:rFonts w:asciiTheme="majorHAnsi" w:hAnsiTheme="majorHAnsi" w:cs="Times New Roman"/>
          <w:lang w:val="ru-RU"/>
        </w:rPr>
        <w:t>при</w:t>
      </w:r>
      <w:r w:rsidRPr="001F0AC3">
        <w:rPr>
          <w:rFonts w:asciiTheme="majorHAnsi" w:hAnsiTheme="majorHAnsi" w:cs="Times New Roman"/>
          <w:lang w:val="sr-Latn-CS"/>
        </w:rPr>
        <w:t xml:space="preserve"> </w:t>
      </w:r>
      <w:r w:rsidRPr="006D1E01">
        <w:rPr>
          <w:rFonts w:asciiTheme="majorHAnsi" w:hAnsiTheme="majorHAnsi" w:cs="Times New Roman"/>
          <w:lang w:val="ru-RU"/>
        </w:rPr>
        <w:t>том</w:t>
      </w:r>
      <w:r w:rsidRPr="001F0AC3">
        <w:rPr>
          <w:rFonts w:asciiTheme="majorHAnsi" w:hAnsiTheme="majorHAnsi" w:cs="Times New Roman"/>
          <w:lang w:val="sr-Latn-CS"/>
        </w:rPr>
        <w:t xml:space="preserve"> </w:t>
      </w:r>
      <w:r w:rsidRPr="006D1E01">
        <w:rPr>
          <w:rFonts w:asciiTheme="majorHAnsi" w:hAnsiTheme="majorHAnsi" w:cs="Times New Roman"/>
          <w:lang w:val="ru-RU"/>
        </w:rPr>
        <w:t>обухваћена</w:t>
      </w:r>
      <w:r w:rsidRPr="001F0AC3">
        <w:rPr>
          <w:rFonts w:asciiTheme="majorHAnsi" w:hAnsiTheme="majorHAnsi" w:cs="Times New Roman"/>
          <w:lang w:val="sr-Latn-CS"/>
        </w:rPr>
        <w:t xml:space="preserve"> </w:t>
      </w:r>
      <w:r w:rsidRPr="006D1E01">
        <w:rPr>
          <w:rFonts w:asciiTheme="majorHAnsi" w:hAnsiTheme="majorHAnsi" w:cs="Times New Roman"/>
          <w:lang w:val="ru-RU"/>
        </w:rPr>
        <w:t>Уредбом</w:t>
      </w:r>
      <w:r w:rsidRPr="001F0AC3">
        <w:rPr>
          <w:rFonts w:asciiTheme="majorHAnsi" w:hAnsiTheme="majorHAnsi" w:cs="Times New Roman"/>
          <w:lang w:val="sr-Latn-CS"/>
        </w:rPr>
        <w:t xml:space="preserve"> </w:t>
      </w:r>
      <w:r w:rsidRPr="006D1E01">
        <w:rPr>
          <w:rFonts w:asciiTheme="majorHAnsi" w:hAnsiTheme="majorHAnsi" w:cs="Times New Roman"/>
          <w:lang w:val="ru-RU"/>
        </w:rPr>
        <w:t>о</w:t>
      </w:r>
      <w:r w:rsidRPr="001F0AC3">
        <w:rPr>
          <w:rFonts w:asciiTheme="majorHAnsi" w:hAnsiTheme="majorHAnsi" w:cs="Times New Roman"/>
          <w:lang w:val="sr-Latn-CS"/>
        </w:rPr>
        <w:t xml:space="preserve"> </w:t>
      </w:r>
      <w:r w:rsidRPr="006D1E01">
        <w:rPr>
          <w:rFonts w:asciiTheme="majorHAnsi" w:hAnsiTheme="majorHAnsi" w:cs="Times New Roman"/>
          <w:lang w:val="ru-RU"/>
        </w:rPr>
        <w:t>строго</w:t>
      </w:r>
      <w:r w:rsidRPr="001F0AC3">
        <w:rPr>
          <w:rFonts w:asciiTheme="majorHAnsi" w:hAnsiTheme="majorHAnsi" w:cs="Times New Roman"/>
          <w:lang w:val="sr-Latn-CS"/>
        </w:rPr>
        <w:t xml:space="preserve"> </w:t>
      </w:r>
      <w:r w:rsidRPr="006D1E01">
        <w:rPr>
          <w:rFonts w:asciiTheme="majorHAnsi" w:hAnsiTheme="majorHAnsi" w:cs="Times New Roman"/>
          <w:lang w:val="ru-RU"/>
        </w:rPr>
        <w:t>заштићеним</w:t>
      </w:r>
      <w:r w:rsidRPr="001F0AC3">
        <w:rPr>
          <w:rFonts w:asciiTheme="majorHAnsi" w:hAnsiTheme="majorHAnsi" w:cs="Times New Roman"/>
          <w:lang w:val="sr-Latn-CS"/>
        </w:rPr>
        <w:t xml:space="preserve"> </w:t>
      </w:r>
      <w:r w:rsidRPr="006D1E01">
        <w:rPr>
          <w:rFonts w:asciiTheme="majorHAnsi" w:hAnsiTheme="majorHAnsi" w:cs="Times New Roman"/>
          <w:lang w:val="ru-RU"/>
        </w:rPr>
        <w:t>и</w:t>
      </w:r>
      <w:r w:rsidRPr="001F0AC3">
        <w:rPr>
          <w:rFonts w:asciiTheme="majorHAnsi" w:hAnsiTheme="majorHAnsi" w:cs="Times New Roman"/>
          <w:lang w:val="sr-Latn-CS"/>
        </w:rPr>
        <w:t xml:space="preserve"> </w:t>
      </w:r>
      <w:r w:rsidRPr="006D1E01">
        <w:rPr>
          <w:rFonts w:asciiTheme="majorHAnsi" w:hAnsiTheme="majorHAnsi" w:cs="Times New Roman"/>
          <w:lang w:val="ru-RU"/>
        </w:rPr>
        <w:t>заштићеним</w:t>
      </w:r>
      <w:r w:rsidRPr="001F0AC3">
        <w:rPr>
          <w:rFonts w:asciiTheme="majorHAnsi" w:hAnsiTheme="majorHAnsi" w:cs="Times New Roman"/>
          <w:lang w:val="sr-Latn-CS"/>
        </w:rPr>
        <w:t xml:space="preserve"> </w:t>
      </w:r>
      <w:r w:rsidRPr="006D1E01">
        <w:rPr>
          <w:rFonts w:asciiTheme="majorHAnsi" w:hAnsiTheme="majorHAnsi" w:cs="Times New Roman"/>
          <w:lang w:val="ru-RU"/>
        </w:rPr>
        <w:t>врстама</w:t>
      </w:r>
      <w:r w:rsidR="00636B0D">
        <w:rPr>
          <w:rFonts w:asciiTheme="majorHAnsi" w:hAnsiTheme="majorHAnsi" w:cs="Times New Roman"/>
          <w:lang w:val="sr-Latn-CS"/>
        </w:rPr>
        <w:t>.</w:t>
      </w:r>
    </w:p>
    <w:p w:rsidR="004602AE" w:rsidRPr="001F0AC3" w:rsidRDefault="004602AE" w:rsidP="00590C32">
      <w:pPr>
        <w:pStyle w:val="NoSpacing"/>
        <w:spacing w:line="276" w:lineRule="auto"/>
        <w:ind w:firstLine="708"/>
        <w:jc w:val="both"/>
        <w:rPr>
          <w:rFonts w:asciiTheme="majorHAnsi" w:hAnsiTheme="majorHAnsi" w:cs="Times New Roman"/>
          <w:lang w:val="ru-RU"/>
        </w:rPr>
      </w:pPr>
      <w:r w:rsidRPr="001F0AC3">
        <w:rPr>
          <w:rFonts w:asciiTheme="majorHAnsi" w:hAnsiTheme="majorHAnsi" w:cs="Times New Roman"/>
          <w:lang w:val="ru-RU"/>
        </w:rPr>
        <w:t xml:space="preserve">Препоручује се мониторинг врсте, те очување станишта (посебно отворених листопадних шума). Једна од мјера ублажавања климатских промјена јесте прављење вјештачки водених каптација (басена) у шумским стаништима, које би у сушним периодима обезбјеђивало влажност простора. </w:t>
      </w:r>
    </w:p>
    <w:p w:rsidR="00CC057B" w:rsidRPr="001F0AC3" w:rsidRDefault="00BA58F0" w:rsidP="00590C32">
      <w:pPr>
        <w:pStyle w:val="a"/>
        <w:spacing w:line="276" w:lineRule="auto"/>
        <w:ind w:firstLine="708"/>
        <w:rPr>
          <w:rFonts w:asciiTheme="majorHAnsi" w:hAnsiTheme="majorHAnsi"/>
        </w:rPr>
      </w:pPr>
      <w:r w:rsidRPr="001F0AC3">
        <w:rPr>
          <w:rFonts w:asciiTheme="majorHAnsi" w:hAnsiTheme="majorHAnsi"/>
          <w:b/>
        </w:rPr>
        <w:t>Сури орао</w:t>
      </w:r>
      <w:r w:rsidRPr="001F0AC3">
        <w:rPr>
          <w:rFonts w:asciiTheme="majorHAnsi" w:hAnsiTheme="majorHAnsi"/>
        </w:rPr>
        <w:t xml:space="preserve"> (</w:t>
      </w:r>
      <w:r w:rsidRPr="001F0AC3">
        <w:rPr>
          <w:rFonts w:asciiTheme="majorHAnsi" w:hAnsiTheme="majorHAnsi"/>
          <w:i/>
        </w:rPr>
        <w:t>Aquila chrysaetos</w:t>
      </w:r>
      <w:r w:rsidRPr="001F0AC3">
        <w:rPr>
          <w:rFonts w:asciiTheme="majorHAnsi" w:hAnsiTheme="majorHAnsi"/>
        </w:rPr>
        <w:t>)-</w:t>
      </w:r>
      <w:r w:rsidR="00123AAB" w:rsidRPr="001F0AC3">
        <w:rPr>
          <w:rFonts w:asciiTheme="majorHAnsi" w:hAnsiTheme="majorHAnsi"/>
        </w:rPr>
        <w:t xml:space="preserve"> Највеће пријетње по врсту су криволов, тровање и деградација станишта.</w:t>
      </w:r>
      <w:r w:rsidR="004602AE" w:rsidRPr="001F0AC3">
        <w:rPr>
          <w:rFonts w:asciiTheme="majorHAnsi" w:hAnsiTheme="majorHAnsi"/>
        </w:rPr>
        <w:t xml:space="preserve">  На Црвеној је листи угрожених врста Р</w:t>
      </w:r>
      <w:r w:rsidR="00636B0D">
        <w:rPr>
          <w:rFonts w:asciiTheme="majorHAnsi" w:hAnsiTheme="majorHAnsi"/>
          <w:lang w:val="sr-Cyrl-BA"/>
        </w:rPr>
        <w:t>епублике</w:t>
      </w:r>
      <w:r w:rsidR="004602AE" w:rsidRPr="001F0AC3">
        <w:rPr>
          <w:rFonts w:asciiTheme="majorHAnsi" w:hAnsiTheme="majorHAnsi"/>
        </w:rPr>
        <w:t xml:space="preserve"> Српске и при том обухваћена Уредбом о строго заштићеним и заштићеним врстама.</w:t>
      </w:r>
    </w:p>
    <w:p w:rsidR="004602AE" w:rsidRPr="001F0AC3" w:rsidRDefault="004602AE" w:rsidP="00590C32">
      <w:pPr>
        <w:pStyle w:val="a"/>
        <w:spacing w:line="276" w:lineRule="auto"/>
        <w:ind w:firstLine="708"/>
        <w:rPr>
          <w:rFonts w:asciiTheme="majorHAnsi" w:hAnsiTheme="majorHAnsi"/>
        </w:rPr>
      </w:pPr>
      <w:r w:rsidRPr="001F0AC3">
        <w:rPr>
          <w:rFonts w:asciiTheme="majorHAnsi" w:hAnsiTheme="majorHAnsi"/>
        </w:rPr>
        <w:lastRenderedPageBreak/>
        <w:t>Препоручује се појачана контрола заштите врсте (контрола против криволова и тровања), континуирано праћење присуства врсте, те очување стјеновитих предјела као потенцијалних мјеста за гнијежђење</w:t>
      </w:r>
      <w:r w:rsidR="002D79B5" w:rsidRPr="001F0AC3">
        <w:rPr>
          <w:rFonts w:asciiTheme="majorHAnsi" w:hAnsiTheme="majorHAnsi"/>
        </w:rPr>
        <w:t>.</w:t>
      </w:r>
    </w:p>
    <w:p w:rsidR="002D79B5" w:rsidRPr="00636B0D" w:rsidRDefault="002D79B5" w:rsidP="00590C32">
      <w:pPr>
        <w:pStyle w:val="a"/>
        <w:spacing w:line="276" w:lineRule="auto"/>
        <w:ind w:firstLine="708"/>
        <w:rPr>
          <w:rFonts w:asciiTheme="majorHAnsi" w:hAnsiTheme="majorHAnsi"/>
        </w:rPr>
      </w:pPr>
      <w:r w:rsidRPr="001F0AC3">
        <w:rPr>
          <w:rFonts w:asciiTheme="majorHAnsi" w:hAnsiTheme="majorHAnsi"/>
          <w:b/>
        </w:rPr>
        <w:t>Сиви вук</w:t>
      </w:r>
      <w:r w:rsidRPr="001F0AC3">
        <w:rPr>
          <w:rFonts w:asciiTheme="majorHAnsi" w:hAnsiTheme="majorHAnsi"/>
        </w:rPr>
        <w:t xml:space="preserve"> (</w:t>
      </w:r>
      <w:r w:rsidRPr="001F0AC3">
        <w:rPr>
          <w:rFonts w:asciiTheme="majorHAnsi" w:hAnsiTheme="majorHAnsi"/>
          <w:i/>
        </w:rPr>
        <w:t>Canis lupus</w:t>
      </w:r>
      <w:r w:rsidRPr="001F0AC3">
        <w:rPr>
          <w:rFonts w:asciiTheme="majorHAnsi" w:hAnsiTheme="majorHAnsi"/>
        </w:rPr>
        <w:t>) Вукови имају важну улогу у структуисању екосистема, јер њихов одговор на промјене у животној средини може имати каскадн</w:t>
      </w:r>
      <w:r w:rsidR="00636B0D">
        <w:rPr>
          <w:rFonts w:asciiTheme="majorHAnsi" w:hAnsiTheme="majorHAnsi"/>
        </w:rPr>
        <w:t>е ефекте на трофичким нивоима .</w:t>
      </w:r>
      <w:r w:rsidR="00636B0D">
        <w:rPr>
          <w:rFonts w:asciiTheme="majorHAnsi" w:hAnsiTheme="majorHAnsi"/>
          <w:lang w:val="sr-Cyrl-BA"/>
        </w:rPr>
        <w:t xml:space="preserve"> </w:t>
      </w:r>
      <w:r w:rsidRPr="001F0AC3">
        <w:rPr>
          <w:rFonts w:asciiTheme="majorHAnsi" w:hAnsiTheme="majorHAnsi"/>
          <w:lang w:val="ru-RU"/>
        </w:rPr>
        <w:t xml:space="preserve">Предлаже се праћење чопора (фото замкама и телеметријски), ДНК узорковање, те едукација локалног руралног становништва о мјерама заштите имовине (стоке) помоћу електричних ограда и адекватних паса чувара стоке (шарпланинац и торњак), те употреба исте.  </w:t>
      </w:r>
    </w:p>
    <w:p w:rsidR="002D79B5" w:rsidRPr="001F0AC3" w:rsidRDefault="002D79B5" w:rsidP="00590C32">
      <w:pPr>
        <w:pStyle w:val="a"/>
        <w:spacing w:line="276" w:lineRule="auto"/>
        <w:ind w:firstLine="708"/>
        <w:rPr>
          <w:rFonts w:asciiTheme="majorHAnsi" w:hAnsiTheme="majorHAnsi"/>
        </w:rPr>
      </w:pPr>
      <w:r w:rsidRPr="001F0AC3">
        <w:rPr>
          <w:rFonts w:asciiTheme="majorHAnsi" w:hAnsiTheme="majorHAnsi"/>
          <w:b/>
        </w:rPr>
        <w:t xml:space="preserve">Грлица </w:t>
      </w:r>
      <w:r w:rsidRPr="001F0AC3">
        <w:rPr>
          <w:rFonts w:asciiTheme="majorHAnsi" w:hAnsiTheme="majorHAnsi"/>
        </w:rPr>
        <w:t>(</w:t>
      </w:r>
      <w:r w:rsidRPr="001F0AC3">
        <w:rPr>
          <w:rFonts w:asciiTheme="majorHAnsi" w:hAnsiTheme="majorHAnsi"/>
          <w:i/>
        </w:rPr>
        <w:t>Streptopelia turtur</w:t>
      </w:r>
      <w:r w:rsidRPr="001F0AC3">
        <w:rPr>
          <w:rFonts w:asciiTheme="majorHAnsi" w:hAnsiTheme="majorHAnsi"/>
        </w:rPr>
        <w:t>) Такођер је IUCN</w:t>
      </w:r>
      <w:r w:rsidRPr="001F0AC3">
        <w:rPr>
          <w:rFonts w:asciiTheme="majorHAnsi" w:hAnsiTheme="majorHAnsi"/>
          <w:vertAlign w:val="superscript"/>
        </w:rPr>
        <w:t>G</w:t>
      </w:r>
      <w:r w:rsidRPr="001F0AC3">
        <w:rPr>
          <w:rFonts w:asciiTheme="majorHAnsi" w:hAnsiTheme="majorHAnsi"/>
        </w:rPr>
        <w:t xml:space="preserve"> сврстана у рањиве и осјетљиве врсте и при том је на Црвеној листи угрожених врста Р</w:t>
      </w:r>
      <w:r w:rsidR="00B338C1">
        <w:rPr>
          <w:rFonts w:asciiTheme="majorHAnsi" w:hAnsiTheme="majorHAnsi"/>
          <w:lang w:val="sr-Cyrl-BA"/>
        </w:rPr>
        <w:t>епублике</w:t>
      </w:r>
      <w:r w:rsidRPr="001F0AC3">
        <w:rPr>
          <w:rFonts w:asciiTheme="majorHAnsi" w:hAnsiTheme="majorHAnsi"/>
        </w:rPr>
        <w:t xml:space="preserve"> Српске, обухваћена је и  Уредбом о строго заштићеним и заштићеним врстама.</w:t>
      </w:r>
    </w:p>
    <w:p w:rsidR="002D79B5" w:rsidRPr="001F0AC3" w:rsidRDefault="002D79B5" w:rsidP="00560E01">
      <w:pPr>
        <w:pStyle w:val="NoSpacing"/>
        <w:spacing w:line="276" w:lineRule="auto"/>
        <w:jc w:val="both"/>
        <w:rPr>
          <w:rFonts w:asciiTheme="majorHAnsi" w:hAnsiTheme="majorHAnsi" w:cs="Times New Roman"/>
          <w:lang w:val="ru-RU"/>
        </w:rPr>
      </w:pPr>
      <w:r w:rsidRPr="001F0AC3">
        <w:rPr>
          <w:rFonts w:asciiTheme="majorHAnsi" w:hAnsiTheme="majorHAnsi" w:cs="Times New Roman"/>
          <w:lang w:val="ru-RU"/>
        </w:rPr>
        <w:t>Међународни акциони план за очување грлице пружа свеобухватан предлог активности очувања и истраживања које су потребне за очување ове врсте у њеном природном подручју (</w:t>
      </w:r>
      <w:r w:rsidRPr="001F0AC3">
        <w:rPr>
          <w:rFonts w:asciiTheme="majorHAnsi" w:hAnsiTheme="majorHAnsi" w:cs="Times New Roman"/>
        </w:rPr>
        <w:t>Fisher</w:t>
      </w:r>
      <w:r w:rsidRPr="001F0AC3">
        <w:rPr>
          <w:rFonts w:asciiTheme="majorHAnsi" w:hAnsiTheme="majorHAnsi" w:cs="Times New Roman"/>
          <w:lang w:val="ru-RU"/>
        </w:rPr>
        <w:t xml:space="preserve"> </w:t>
      </w:r>
      <w:r w:rsidRPr="001F0AC3">
        <w:rPr>
          <w:rFonts w:asciiTheme="majorHAnsi" w:hAnsiTheme="majorHAnsi" w:cs="Times New Roman"/>
        </w:rPr>
        <w:t>et</w:t>
      </w:r>
      <w:r w:rsidRPr="001F0AC3">
        <w:rPr>
          <w:rFonts w:asciiTheme="majorHAnsi" w:hAnsiTheme="majorHAnsi" w:cs="Times New Roman"/>
          <w:lang w:val="ru-RU"/>
        </w:rPr>
        <w:t xml:space="preserve"> </w:t>
      </w:r>
      <w:r w:rsidRPr="001F0AC3">
        <w:rPr>
          <w:rFonts w:asciiTheme="majorHAnsi" w:hAnsiTheme="majorHAnsi" w:cs="Times New Roman"/>
        </w:rPr>
        <w:t>al</w:t>
      </w:r>
      <w:r w:rsidRPr="001F0AC3">
        <w:rPr>
          <w:rFonts w:asciiTheme="majorHAnsi" w:hAnsiTheme="majorHAnsi" w:cs="Times New Roman"/>
          <w:lang w:val="ru-RU"/>
        </w:rPr>
        <w:t>., 2018), али првенствено се своди на очување станишта и контролу лова.</w:t>
      </w:r>
    </w:p>
    <w:p w:rsidR="00B4222F" w:rsidRPr="001F0AC3" w:rsidRDefault="00B4222F" w:rsidP="00590C32">
      <w:pPr>
        <w:pStyle w:val="a"/>
        <w:spacing w:line="276" w:lineRule="auto"/>
        <w:ind w:firstLine="708"/>
        <w:rPr>
          <w:rFonts w:asciiTheme="majorHAnsi" w:hAnsiTheme="majorHAnsi"/>
        </w:rPr>
      </w:pPr>
      <w:r w:rsidRPr="001F0AC3">
        <w:rPr>
          <w:rFonts w:asciiTheme="majorHAnsi" w:hAnsiTheme="majorHAnsi"/>
          <w:b/>
        </w:rPr>
        <w:t>Дивокоза</w:t>
      </w:r>
      <w:r w:rsidRPr="001F0AC3">
        <w:rPr>
          <w:rFonts w:asciiTheme="majorHAnsi" w:hAnsiTheme="majorHAnsi"/>
        </w:rPr>
        <w:t xml:space="preserve"> – Rupicapra rupicapra</w:t>
      </w:r>
    </w:p>
    <w:p w:rsidR="00B4222F" w:rsidRPr="001F0AC3" w:rsidRDefault="002D79B5" w:rsidP="00560E01">
      <w:pPr>
        <w:pStyle w:val="NoSpacing"/>
        <w:spacing w:line="276" w:lineRule="auto"/>
        <w:jc w:val="both"/>
        <w:rPr>
          <w:rFonts w:asciiTheme="majorHAnsi" w:hAnsiTheme="majorHAnsi" w:cs="Times New Roman"/>
          <w:lang w:val="ru-RU"/>
        </w:rPr>
      </w:pPr>
      <w:r w:rsidRPr="001F0AC3">
        <w:rPr>
          <w:rFonts w:asciiTheme="majorHAnsi" w:hAnsiTheme="majorHAnsi" w:cs="Times New Roman"/>
          <w:lang w:val="ru-RU"/>
        </w:rPr>
        <w:t xml:space="preserve"> </w:t>
      </w:r>
      <w:r w:rsidR="009C0AA7">
        <w:rPr>
          <w:rFonts w:asciiTheme="majorHAnsi" w:hAnsiTheme="majorHAnsi" w:cs="Times New Roman"/>
          <w:lang w:val="ru-RU"/>
        </w:rPr>
        <w:tab/>
      </w:r>
      <w:r w:rsidRPr="001F0AC3">
        <w:rPr>
          <w:rFonts w:asciiTheme="majorHAnsi" w:hAnsiTheme="majorHAnsi" w:cs="Times New Roman"/>
          <w:lang w:val="ru-RU"/>
        </w:rPr>
        <w:t xml:space="preserve">Врста која за сад није регистрована у заштићеном подручју, али је однедавно забињежено присуство неколико јединки на страни Црне Горе, па је разумно очекивати појаву јединки и на простору </w:t>
      </w:r>
      <w:r w:rsidR="00B338C1">
        <w:rPr>
          <w:rFonts w:asciiTheme="majorHAnsi" w:hAnsiTheme="majorHAnsi" w:cs="Times New Roman"/>
          <w:lang w:val="sr-Cyrl-BA"/>
        </w:rPr>
        <w:t xml:space="preserve">Парка природе „Орјен“ </w:t>
      </w:r>
      <w:r w:rsidRPr="001F0AC3">
        <w:rPr>
          <w:rFonts w:asciiTheme="majorHAnsi" w:hAnsiTheme="majorHAnsi" w:cs="Times New Roman"/>
          <w:lang w:val="ru-RU"/>
        </w:rPr>
        <w:t>који припада Републици Српској. Препоручује се интензивније праћење настањивања јединки (фото замкама), као и успоставу сарадње са управом заштићеног подручја у Црној Гори.</w:t>
      </w:r>
    </w:p>
    <w:p w:rsidR="00B4222F" w:rsidRPr="001F0AC3" w:rsidRDefault="00B4222F" w:rsidP="00560E01">
      <w:pPr>
        <w:pStyle w:val="a"/>
        <w:spacing w:line="276" w:lineRule="auto"/>
        <w:rPr>
          <w:rFonts w:asciiTheme="majorHAnsi" w:hAnsiTheme="majorHAnsi"/>
        </w:rPr>
      </w:pPr>
      <w:r w:rsidRPr="001F0AC3">
        <w:rPr>
          <w:rFonts w:asciiTheme="majorHAnsi" w:hAnsiTheme="majorHAnsi"/>
        </w:rPr>
        <w:t xml:space="preserve">Активности на заштити наведених врста </w:t>
      </w:r>
      <w:r w:rsidR="002D79B5" w:rsidRPr="001F0AC3">
        <w:rPr>
          <w:rFonts w:asciiTheme="majorHAnsi" w:hAnsiTheme="majorHAnsi"/>
        </w:rPr>
        <w:t xml:space="preserve">а и осталих врста </w:t>
      </w:r>
      <w:r w:rsidRPr="001F0AC3">
        <w:rPr>
          <w:rFonts w:asciiTheme="majorHAnsi" w:hAnsiTheme="majorHAnsi"/>
        </w:rPr>
        <w:t>фауне огледају се  у:</w:t>
      </w:r>
    </w:p>
    <w:p w:rsidR="00B4222F" w:rsidRPr="001F0AC3" w:rsidRDefault="00B4222F" w:rsidP="00560E01">
      <w:pPr>
        <w:pStyle w:val="a"/>
        <w:numPr>
          <w:ilvl w:val="0"/>
          <w:numId w:val="22"/>
        </w:numPr>
        <w:spacing w:line="276" w:lineRule="auto"/>
        <w:rPr>
          <w:rFonts w:asciiTheme="majorHAnsi" w:hAnsiTheme="majorHAnsi"/>
        </w:rPr>
      </w:pPr>
      <w:r w:rsidRPr="001F0AC3">
        <w:rPr>
          <w:rFonts w:asciiTheme="majorHAnsi" w:hAnsiTheme="majorHAnsi"/>
        </w:rPr>
        <w:t xml:space="preserve">Успостави мониторинга за </w:t>
      </w:r>
      <w:r w:rsidR="002D79B5" w:rsidRPr="001F0AC3">
        <w:rPr>
          <w:rFonts w:asciiTheme="majorHAnsi" w:hAnsiTheme="majorHAnsi"/>
        </w:rPr>
        <w:t xml:space="preserve">поједине </w:t>
      </w:r>
      <w:r w:rsidRPr="001F0AC3">
        <w:rPr>
          <w:rFonts w:asciiTheme="majorHAnsi" w:hAnsiTheme="majorHAnsi"/>
        </w:rPr>
        <w:t xml:space="preserve"> врсте фауне ,</w:t>
      </w:r>
    </w:p>
    <w:p w:rsidR="00B4222F" w:rsidRPr="001F0AC3" w:rsidRDefault="00B4222F" w:rsidP="00560E01">
      <w:pPr>
        <w:pStyle w:val="a"/>
        <w:numPr>
          <w:ilvl w:val="0"/>
          <w:numId w:val="22"/>
        </w:numPr>
        <w:spacing w:line="276" w:lineRule="auto"/>
        <w:rPr>
          <w:rFonts w:asciiTheme="majorHAnsi" w:hAnsiTheme="majorHAnsi"/>
        </w:rPr>
      </w:pPr>
      <w:r w:rsidRPr="001F0AC3">
        <w:rPr>
          <w:rFonts w:asciiTheme="majorHAnsi" w:hAnsiTheme="majorHAnsi"/>
        </w:rPr>
        <w:t>Истраживању својства популација које су приоритетне за заштиту,</w:t>
      </w:r>
    </w:p>
    <w:p w:rsidR="00B4222F" w:rsidRPr="001F0AC3" w:rsidRDefault="00B4222F" w:rsidP="00560E01">
      <w:pPr>
        <w:pStyle w:val="a"/>
        <w:numPr>
          <w:ilvl w:val="0"/>
          <w:numId w:val="22"/>
        </w:numPr>
        <w:spacing w:line="276" w:lineRule="auto"/>
        <w:rPr>
          <w:rFonts w:asciiTheme="majorHAnsi" w:hAnsiTheme="majorHAnsi"/>
        </w:rPr>
      </w:pPr>
      <w:r w:rsidRPr="001F0AC3">
        <w:rPr>
          <w:rFonts w:asciiTheme="majorHAnsi" w:hAnsiTheme="majorHAnsi"/>
        </w:rPr>
        <w:t>У складу са регулативом обезбедити максималну заштиту заштићених врста,</w:t>
      </w:r>
    </w:p>
    <w:p w:rsidR="00B4222F" w:rsidRPr="001F0AC3" w:rsidRDefault="00B4222F" w:rsidP="00560E01">
      <w:pPr>
        <w:pStyle w:val="a"/>
        <w:numPr>
          <w:ilvl w:val="0"/>
          <w:numId w:val="22"/>
        </w:numPr>
        <w:spacing w:line="276" w:lineRule="auto"/>
        <w:rPr>
          <w:rFonts w:asciiTheme="majorHAnsi" w:hAnsiTheme="majorHAnsi"/>
        </w:rPr>
      </w:pPr>
      <w:r w:rsidRPr="001F0AC3">
        <w:rPr>
          <w:rFonts w:asciiTheme="majorHAnsi" w:hAnsiTheme="majorHAnsi"/>
        </w:rPr>
        <w:t>Посебно ће се применити програми заштите за врсте водених екосистема,</w:t>
      </w:r>
    </w:p>
    <w:p w:rsidR="00B4222F" w:rsidRPr="001F0AC3" w:rsidRDefault="00B4222F" w:rsidP="00560E01">
      <w:pPr>
        <w:pStyle w:val="a"/>
        <w:numPr>
          <w:ilvl w:val="0"/>
          <w:numId w:val="22"/>
        </w:numPr>
        <w:spacing w:line="276" w:lineRule="auto"/>
        <w:rPr>
          <w:rFonts w:asciiTheme="majorHAnsi" w:hAnsiTheme="majorHAnsi"/>
        </w:rPr>
      </w:pPr>
      <w:r w:rsidRPr="001F0AC3">
        <w:rPr>
          <w:rFonts w:asciiTheme="majorHAnsi" w:hAnsiTheme="majorHAnsi"/>
        </w:rPr>
        <w:t>У сардњи са стручним институцијама покушаће се са реинтродукцијом изумрлих врста птица и животињских врста.</w:t>
      </w:r>
    </w:p>
    <w:p w:rsidR="00B4222F" w:rsidRPr="001F0AC3" w:rsidRDefault="00B4222F"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B4222F" w:rsidRPr="001F0AC3" w:rsidRDefault="008C66C5" w:rsidP="00560E01">
      <w:pPr>
        <w:pStyle w:val="a"/>
        <w:spacing w:line="276" w:lineRule="auto"/>
        <w:jc w:val="right"/>
        <w:rPr>
          <w:rFonts w:asciiTheme="majorHAnsi" w:hAnsiTheme="majorHAnsi"/>
          <w:b/>
          <w:bCs/>
        </w:rPr>
      </w:pPr>
      <w:r w:rsidRPr="001F0AC3">
        <w:rPr>
          <w:rFonts w:asciiTheme="majorHAnsi" w:hAnsiTheme="majorHAnsi"/>
          <w:b/>
          <w:bCs/>
        </w:rPr>
        <w:t>2024</w:t>
      </w:r>
      <w:r w:rsidR="00003092">
        <w:rPr>
          <w:rFonts w:asciiTheme="majorHAnsi" w:hAnsiTheme="majorHAnsi"/>
          <w:b/>
          <w:bCs/>
        </w:rPr>
        <w:t>-2033</w:t>
      </w:r>
      <w:r w:rsidR="00B4222F" w:rsidRPr="001F0AC3">
        <w:rPr>
          <w:rFonts w:asciiTheme="majorHAnsi" w:hAnsiTheme="majorHAnsi"/>
          <w:b/>
          <w:bCs/>
        </w:rPr>
        <w:t>.година</w:t>
      </w:r>
    </w:p>
    <w:p w:rsidR="00596F98" w:rsidRPr="001F0AC3" w:rsidRDefault="00596F98" w:rsidP="00560E01">
      <w:pPr>
        <w:pStyle w:val="a"/>
        <w:spacing w:line="276" w:lineRule="auto"/>
        <w:rPr>
          <w:rFonts w:asciiTheme="majorHAnsi" w:hAnsiTheme="majorHAnsi"/>
        </w:rPr>
      </w:pPr>
    </w:p>
    <w:p w:rsidR="004E2738" w:rsidRPr="001F0AC3" w:rsidRDefault="004E2738" w:rsidP="00560E01">
      <w:pPr>
        <w:pStyle w:val="Heading3"/>
        <w:spacing w:line="276" w:lineRule="auto"/>
      </w:pPr>
      <w:bookmarkStart w:id="148" w:name="_Toc145439915"/>
      <w:bookmarkStart w:id="149" w:name="_Toc150328029"/>
      <w:bookmarkStart w:id="150" w:name="_Toc168136834"/>
      <w:r w:rsidRPr="001F0AC3">
        <w:t>8.1.5.</w:t>
      </w:r>
      <w:r w:rsidR="007C4921">
        <w:rPr>
          <w:lang w:val="sr-Cyrl-BA"/>
        </w:rPr>
        <w:t xml:space="preserve"> </w:t>
      </w:r>
      <w:r w:rsidRPr="001F0AC3">
        <w:t>Активности на заштити геонаслеђа парка</w:t>
      </w:r>
      <w:bookmarkEnd w:id="148"/>
      <w:bookmarkEnd w:id="149"/>
      <w:bookmarkEnd w:id="150"/>
    </w:p>
    <w:p w:rsidR="003410D2" w:rsidRPr="001F0AC3" w:rsidRDefault="003410D2" w:rsidP="00560E01">
      <w:pPr>
        <w:pStyle w:val="Heading3"/>
        <w:spacing w:line="276" w:lineRule="auto"/>
      </w:pPr>
    </w:p>
    <w:p w:rsidR="00302C45" w:rsidRPr="001F0AC3" w:rsidRDefault="00302C45" w:rsidP="00590C32">
      <w:pPr>
        <w:autoSpaceDE w:val="0"/>
        <w:autoSpaceDN w:val="0"/>
        <w:adjustRightInd w:val="0"/>
        <w:spacing w:after="0"/>
        <w:ind w:firstLine="708"/>
        <w:jc w:val="both"/>
        <w:rPr>
          <w:rFonts w:asciiTheme="majorHAnsi" w:hAnsiTheme="majorHAnsi" w:cs="Times New Roman"/>
        </w:rPr>
      </w:pPr>
      <w:r w:rsidRPr="001F0AC3">
        <w:rPr>
          <w:rFonts w:asciiTheme="majorHAnsi" w:hAnsiTheme="majorHAnsi" w:cs="Times New Roman"/>
        </w:rPr>
        <w:t xml:space="preserve">Рељеф у Парку природе </w:t>
      </w:r>
      <w:r w:rsidR="00B338C1">
        <w:rPr>
          <w:rFonts w:asciiTheme="majorHAnsi" w:hAnsiTheme="majorHAnsi" w:cs="Times New Roman"/>
          <w:lang w:val="sr-Cyrl-BA"/>
        </w:rPr>
        <w:t>„</w:t>
      </w:r>
      <w:r w:rsidRPr="001F0AC3">
        <w:rPr>
          <w:rFonts w:asciiTheme="majorHAnsi" w:hAnsiTheme="majorHAnsi" w:cs="Times New Roman"/>
        </w:rPr>
        <w:t>Орјен</w:t>
      </w:r>
      <w:r w:rsidR="00B338C1">
        <w:rPr>
          <w:rFonts w:asciiTheme="majorHAnsi" w:hAnsiTheme="majorHAnsi" w:cs="Times New Roman"/>
          <w:lang w:val="sr-Cyrl-BA"/>
        </w:rPr>
        <w:t>“</w:t>
      </w:r>
      <w:r w:rsidRPr="001F0AC3">
        <w:rPr>
          <w:rFonts w:asciiTheme="majorHAnsi" w:hAnsiTheme="majorHAnsi" w:cs="Times New Roman"/>
        </w:rPr>
        <w:t xml:space="preserve"> је изузетно динамичан и веома изражен, што се јасно види н</w:t>
      </w:r>
      <w:r w:rsidR="00B338C1">
        <w:rPr>
          <w:rFonts w:asciiTheme="majorHAnsi" w:hAnsiTheme="majorHAnsi" w:cs="Times New Roman"/>
        </w:rPr>
        <w:t>а картама нагиба и експозиција</w:t>
      </w:r>
      <w:r w:rsidRPr="001F0AC3">
        <w:rPr>
          <w:rFonts w:asciiTheme="majorHAnsi" w:hAnsiTheme="majorHAnsi" w:cs="Times New Roman"/>
        </w:rPr>
        <w:t>. Састоји се из пет цјелина: клисуре Требињског језера, тектонске</w:t>
      </w:r>
      <w:r w:rsidR="008C66C5" w:rsidRPr="001F0AC3">
        <w:rPr>
          <w:rFonts w:asciiTheme="majorHAnsi" w:hAnsiTheme="majorHAnsi" w:cs="Times New Roman"/>
        </w:rPr>
        <w:t xml:space="preserve"> </w:t>
      </w:r>
      <w:r w:rsidRPr="001F0AC3">
        <w:rPr>
          <w:rFonts w:asciiTheme="majorHAnsi" w:hAnsiTheme="majorHAnsi" w:cs="Times New Roman"/>
        </w:rPr>
        <w:t>потолине Ластве, пространог платоа Зубаца, те планинских масива Бијеле горе и Орјена. Најактивнији и најважнији фактор обликовања рељефа масива Орјена данас је свакако карстни</w:t>
      </w:r>
      <w:r w:rsidR="008C66C5" w:rsidRPr="001F0AC3">
        <w:rPr>
          <w:rFonts w:asciiTheme="majorHAnsi" w:hAnsiTheme="majorHAnsi" w:cs="Times New Roman"/>
        </w:rPr>
        <w:t xml:space="preserve"> </w:t>
      </w:r>
      <w:r w:rsidRPr="001F0AC3">
        <w:rPr>
          <w:rFonts w:asciiTheme="majorHAnsi" w:hAnsiTheme="majorHAnsi" w:cs="Times New Roman"/>
        </w:rPr>
        <w:t>процес. И у рецентним условима овај терен обликује интензиван карстни процес, али морфолошко обиљежје даје глацијални рељеф.</w:t>
      </w:r>
    </w:p>
    <w:p w:rsidR="004E2738" w:rsidRPr="001F0AC3" w:rsidRDefault="004E2738" w:rsidP="00590C32">
      <w:pPr>
        <w:autoSpaceDE w:val="0"/>
        <w:autoSpaceDN w:val="0"/>
        <w:adjustRightInd w:val="0"/>
        <w:spacing w:after="0"/>
        <w:ind w:firstLine="708"/>
        <w:jc w:val="both"/>
        <w:rPr>
          <w:rFonts w:asciiTheme="majorHAnsi" w:hAnsiTheme="majorHAnsi" w:cs="Times New Roman"/>
        </w:rPr>
      </w:pPr>
      <w:r w:rsidRPr="001F0AC3">
        <w:rPr>
          <w:rFonts w:asciiTheme="majorHAnsi" w:hAnsiTheme="majorHAnsi" w:cs="Times New Roman"/>
        </w:rPr>
        <w:t>У процесу физичко-хемијског распадања с</w:t>
      </w:r>
      <w:r w:rsidR="005B1446" w:rsidRPr="001F0AC3">
        <w:rPr>
          <w:rFonts w:asciiTheme="majorHAnsi" w:hAnsiTheme="majorHAnsi" w:cs="Times New Roman"/>
        </w:rPr>
        <w:t>тијена формирани су бројни</w:t>
      </w:r>
      <w:r w:rsidRPr="001F0AC3">
        <w:rPr>
          <w:rFonts w:asciiTheme="majorHAnsi" w:hAnsiTheme="majorHAnsi" w:cs="Times New Roman"/>
        </w:rPr>
        <w:t xml:space="preserve"> облици (</w:t>
      </w:r>
      <w:r w:rsidR="00B338C1">
        <w:rPr>
          <w:rFonts w:asciiTheme="majorHAnsi" w:hAnsiTheme="majorHAnsi" w:cs="Times New Roman"/>
        </w:rPr>
        <w:t>вртаче</w:t>
      </w:r>
      <w:r w:rsidR="005B1446" w:rsidRPr="001F0AC3">
        <w:rPr>
          <w:rFonts w:asciiTheme="majorHAnsi" w:hAnsiTheme="majorHAnsi" w:cs="Times New Roman"/>
        </w:rPr>
        <w:t>,</w:t>
      </w:r>
      <w:r w:rsidR="00B338C1">
        <w:rPr>
          <w:rFonts w:asciiTheme="majorHAnsi" w:hAnsiTheme="majorHAnsi" w:cs="Times New Roman"/>
          <w:lang w:val="sr-Cyrl-BA"/>
        </w:rPr>
        <w:t xml:space="preserve"> </w:t>
      </w:r>
      <w:r w:rsidR="005B1446" w:rsidRPr="001F0AC3">
        <w:rPr>
          <w:rFonts w:asciiTheme="majorHAnsi" w:hAnsiTheme="majorHAnsi" w:cs="Times New Roman"/>
        </w:rPr>
        <w:t>шкрапе,</w:t>
      </w:r>
      <w:r w:rsidR="00B338C1">
        <w:rPr>
          <w:rFonts w:asciiTheme="majorHAnsi" w:hAnsiTheme="majorHAnsi" w:cs="Times New Roman"/>
          <w:lang w:val="sr-Cyrl-BA"/>
        </w:rPr>
        <w:t xml:space="preserve"> </w:t>
      </w:r>
      <w:r w:rsidR="00B338C1">
        <w:rPr>
          <w:rFonts w:asciiTheme="majorHAnsi" w:hAnsiTheme="majorHAnsi" w:cs="Times New Roman"/>
        </w:rPr>
        <w:t>камене пустиње</w:t>
      </w:r>
      <w:r w:rsidR="005B1446" w:rsidRPr="001F0AC3">
        <w:rPr>
          <w:rFonts w:asciiTheme="majorHAnsi" w:hAnsiTheme="majorHAnsi" w:cs="Times New Roman"/>
        </w:rPr>
        <w:t>,</w:t>
      </w:r>
      <w:r w:rsidR="00B338C1">
        <w:rPr>
          <w:rFonts w:asciiTheme="majorHAnsi" w:hAnsiTheme="majorHAnsi" w:cs="Times New Roman"/>
          <w:lang w:val="sr-Cyrl-BA"/>
        </w:rPr>
        <w:t xml:space="preserve"> </w:t>
      </w:r>
      <w:r w:rsidR="005B1446" w:rsidRPr="001F0AC3">
        <w:rPr>
          <w:rFonts w:asciiTheme="majorHAnsi" w:hAnsiTheme="majorHAnsi" w:cs="Times New Roman"/>
        </w:rPr>
        <w:t>карстне литице и громаде</w:t>
      </w:r>
      <w:r w:rsidR="00B84EED" w:rsidRPr="001F0AC3">
        <w:rPr>
          <w:rFonts w:asciiTheme="majorHAnsi" w:hAnsiTheme="majorHAnsi" w:cs="Times New Roman"/>
        </w:rPr>
        <w:t>,</w:t>
      </w:r>
      <w:r w:rsidR="00B338C1">
        <w:rPr>
          <w:rFonts w:asciiTheme="majorHAnsi" w:hAnsiTheme="majorHAnsi" w:cs="Times New Roman"/>
          <w:lang w:val="sr-Cyrl-BA"/>
        </w:rPr>
        <w:t xml:space="preserve"> </w:t>
      </w:r>
      <w:r w:rsidR="00B84EED" w:rsidRPr="001F0AC3">
        <w:rPr>
          <w:rFonts w:asciiTheme="majorHAnsi" w:hAnsiTheme="majorHAnsi" w:cs="Times New Roman"/>
        </w:rPr>
        <w:t>леднички глечер и леднички валов</w:t>
      </w:r>
      <w:r w:rsidRPr="001F0AC3">
        <w:rPr>
          <w:rFonts w:asciiTheme="majorHAnsi" w:hAnsiTheme="majorHAnsi" w:cs="Times New Roman"/>
        </w:rPr>
        <w:t xml:space="preserve">) који се јасно издвајају </w:t>
      </w:r>
      <w:r w:rsidR="005B1446" w:rsidRPr="001F0AC3">
        <w:rPr>
          <w:rFonts w:asciiTheme="majorHAnsi" w:hAnsiTheme="majorHAnsi" w:cs="Times New Roman"/>
        </w:rPr>
        <w:t xml:space="preserve"> у простру. Морфолошки односи указују да</w:t>
      </w:r>
      <w:r w:rsidR="00B338C1">
        <w:rPr>
          <w:rFonts w:asciiTheme="majorHAnsi" w:hAnsiTheme="majorHAnsi" w:cs="Times New Roman"/>
        </w:rPr>
        <w:t xml:space="preserve"> су карстни облици развијани на</w:t>
      </w:r>
      <w:r w:rsidR="00B338C1">
        <w:rPr>
          <w:rFonts w:asciiTheme="majorHAnsi" w:hAnsiTheme="majorHAnsi" w:cs="Times New Roman"/>
          <w:lang w:val="sr-Cyrl-BA"/>
        </w:rPr>
        <w:t xml:space="preserve"> </w:t>
      </w:r>
      <w:r w:rsidR="005B1446" w:rsidRPr="001F0AC3">
        <w:rPr>
          <w:rFonts w:asciiTheme="majorHAnsi" w:hAnsiTheme="majorHAnsi" w:cs="Times New Roman"/>
        </w:rPr>
        <w:t>иницијалним флувијалним облицима, да су глацијални</w:t>
      </w:r>
      <w:r w:rsidR="00B338C1">
        <w:rPr>
          <w:rFonts w:asciiTheme="majorHAnsi" w:hAnsiTheme="majorHAnsi" w:cs="Times New Roman"/>
        </w:rPr>
        <w:t>, а нарочито глациофлувијални и</w:t>
      </w:r>
      <w:r w:rsidR="00B338C1">
        <w:rPr>
          <w:rFonts w:asciiTheme="majorHAnsi" w:hAnsiTheme="majorHAnsi" w:cs="Times New Roman"/>
          <w:lang w:val="sr-Cyrl-BA"/>
        </w:rPr>
        <w:t xml:space="preserve"> </w:t>
      </w:r>
      <w:r w:rsidR="005B1446" w:rsidRPr="001F0AC3">
        <w:rPr>
          <w:rFonts w:asciiTheme="majorHAnsi" w:hAnsiTheme="majorHAnsi" w:cs="Times New Roman"/>
        </w:rPr>
        <w:t>глациолимнички рељеф у знатној мјери условљени претходним карстним, и да су се на</w:t>
      </w:r>
      <w:r w:rsidR="00B338C1">
        <w:rPr>
          <w:rFonts w:asciiTheme="majorHAnsi" w:hAnsiTheme="majorHAnsi" w:cs="Times New Roman"/>
          <w:lang w:val="sr-Cyrl-BA"/>
        </w:rPr>
        <w:t xml:space="preserve"> </w:t>
      </w:r>
      <w:r w:rsidR="005B1446" w:rsidRPr="001F0AC3">
        <w:rPr>
          <w:rFonts w:asciiTheme="majorHAnsi" w:hAnsiTheme="majorHAnsi" w:cs="Times New Roman"/>
        </w:rPr>
        <w:t xml:space="preserve">глацијалном рељефу развијали млађи карстни облици. У читавом </w:t>
      </w:r>
      <w:r w:rsidR="005B1446" w:rsidRPr="001F0AC3">
        <w:rPr>
          <w:rFonts w:asciiTheme="majorHAnsi" w:hAnsiTheme="majorHAnsi" w:cs="Times New Roman"/>
        </w:rPr>
        <w:lastRenderedPageBreak/>
        <w:t>масиву Орјена развијен је и подземни карстни рељеф који је највећим дијелом представљен објектима јамског и понорског типа.</w:t>
      </w:r>
    </w:p>
    <w:p w:rsidR="004E2738" w:rsidRPr="001F0AC3" w:rsidRDefault="004E2738" w:rsidP="00590C32">
      <w:pPr>
        <w:pStyle w:val="a"/>
        <w:spacing w:line="276" w:lineRule="auto"/>
        <w:ind w:firstLine="708"/>
        <w:rPr>
          <w:rFonts w:asciiTheme="majorHAnsi" w:hAnsiTheme="majorHAnsi"/>
        </w:rPr>
      </w:pPr>
      <w:r w:rsidRPr="001F0AC3">
        <w:rPr>
          <w:rFonts w:asciiTheme="majorHAnsi" w:hAnsiTheme="majorHAnsi"/>
        </w:rPr>
        <w:t xml:space="preserve">Разноврсност крашког рељефа огледа се у површинским и подземним облицима, од којих поједини заслужују научну (стручну) пажњу, али и потребу за </w:t>
      </w:r>
      <w:r w:rsidRPr="001F0AC3">
        <w:rPr>
          <w:rFonts w:asciiTheme="majorHAnsi" w:hAnsiTheme="majorHAnsi"/>
          <w:b/>
        </w:rPr>
        <w:t>инвентаризацијом геоморфолошких локалитета, њиховом евалуаци</w:t>
      </w:r>
      <w:r w:rsidR="005B1446" w:rsidRPr="001F0AC3">
        <w:rPr>
          <w:rFonts w:asciiTheme="majorHAnsi" w:hAnsiTheme="majorHAnsi"/>
          <w:b/>
        </w:rPr>
        <w:t>јом и значајнијом валоризацијом.</w:t>
      </w:r>
      <w:r w:rsidR="00FE30BD" w:rsidRPr="001F0AC3">
        <w:rPr>
          <w:rFonts w:asciiTheme="majorHAnsi" w:hAnsiTheme="majorHAnsi"/>
        </w:rPr>
        <w:t>То посебно заслужују карстни пејзажи.</w:t>
      </w:r>
      <w:r w:rsidRPr="001F0AC3">
        <w:rPr>
          <w:rFonts w:asciiTheme="majorHAnsi" w:hAnsiTheme="majorHAnsi"/>
        </w:rPr>
        <w:t xml:space="preserve"> </w:t>
      </w:r>
    </w:p>
    <w:p w:rsidR="004E2738" w:rsidRPr="001F0AC3" w:rsidRDefault="004E2738" w:rsidP="00590C32">
      <w:pPr>
        <w:pStyle w:val="a"/>
        <w:spacing w:line="276" w:lineRule="auto"/>
        <w:ind w:firstLine="708"/>
        <w:rPr>
          <w:rFonts w:asciiTheme="majorHAnsi" w:hAnsiTheme="majorHAnsi"/>
        </w:rPr>
      </w:pPr>
      <w:r w:rsidRPr="001F0AC3">
        <w:rPr>
          <w:rFonts w:asciiTheme="majorHAnsi" w:hAnsiTheme="majorHAnsi"/>
        </w:rPr>
        <w:t>Како би се промовисао значај геолошке баштине и подигла свијест о важности заш</w:t>
      </w:r>
      <w:r w:rsidR="005B1446" w:rsidRPr="001F0AC3">
        <w:rPr>
          <w:rFonts w:asciiTheme="majorHAnsi" w:hAnsiTheme="majorHAnsi"/>
        </w:rPr>
        <w:t xml:space="preserve">тите георазноликости, управљач </w:t>
      </w:r>
      <w:r w:rsidR="00B338C1">
        <w:rPr>
          <w:rFonts w:asciiTheme="majorHAnsi" w:hAnsiTheme="majorHAnsi"/>
          <w:lang w:val="sr-Cyrl-BA"/>
        </w:rPr>
        <w:t xml:space="preserve">Парка природе „Орјен“ </w:t>
      </w:r>
      <w:r w:rsidRPr="001F0AC3">
        <w:rPr>
          <w:rFonts w:asciiTheme="majorHAnsi" w:hAnsiTheme="majorHAnsi"/>
        </w:rPr>
        <w:t>ојачаће сарадњу с другим Геопарковима у регији те надлежним министарствима, како би</w:t>
      </w:r>
      <w:r w:rsidR="005B1446" w:rsidRPr="001F0AC3">
        <w:rPr>
          <w:rFonts w:asciiTheme="majorHAnsi" w:hAnsiTheme="majorHAnsi"/>
        </w:rPr>
        <w:t xml:space="preserve"> се тестирала могућност</w:t>
      </w:r>
      <w:r w:rsidRPr="001F0AC3">
        <w:rPr>
          <w:rFonts w:asciiTheme="majorHAnsi" w:hAnsiTheme="majorHAnsi"/>
        </w:rPr>
        <w:t xml:space="preserve"> п</w:t>
      </w:r>
      <w:r w:rsidR="005B1446" w:rsidRPr="001F0AC3">
        <w:rPr>
          <w:rFonts w:asciiTheme="majorHAnsi" w:hAnsiTheme="majorHAnsi"/>
        </w:rPr>
        <w:t>овезивања</w:t>
      </w:r>
      <w:r w:rsidRPr="001F0AC3">
        <w:rPr>
          <w:rFonts w:asciiTheme="majorHAnsi" w:hAnsiTheme="majorHAnsi"/>
        </w:rPr>
        <w:t xml:space="preserve"> </w:t>
      </w:r>
      <w:r w:rsidR="005B1446" w:rsidRPr="001F0AC3">
        <w:rPr>
          <w:rFonts w:asciiTheme="majorHAnsi" w:hAnsiTheme="majorHAnsi"/>
        </w:rPr>
        <w:t xml:space="preserve"> Парка природе</w:t>
      </w:r>
      <w:r w:rsidRPr="001F0AC3">
        <w:rPr>
          <w:rFonts w:asciiTheme="majorHAnsi" w:hAnsiTheme="majorHAnsi"/>
        </w:rPr>
        <w:t xml:space="preserve"> у мрежу UNESCO Геопаркова. UNESCO Геопаркови представљају подручја у којима се потстиче истраживање, развој и повезивање георазноликости с осталим биолошким и културно-историјским наслијеђем, односно кроз статус геопарка подстиче се и цјеловитији приступ едукацији о заштити природе, с обзиром да је георазноликост често изостављена тема. </w:t>
      </w:r>
    </w:p>
    <w:p w:rsidR="004E2738" w:rsidRPr="001F0AC3" w:rsidRDefault="004E2738"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4E2738" w:rsidRPr="001F0AC3" w:rsidRDefault="008C66C5" w:rsidP="00560E01">
      <w:pPr>
        <w:pStyle w:val="a"/>
        <w:spacing w:line="276" w:lineRule="auto"/>
        <w:jc w:val="right"/>
        <w:rPr>
          <w:rFonts w:asciiTheme="majorHAnsi" w:hAnsiTheme="majorHAnsi"/>
          <w:b/>
          <w:bCs/>
        </w:rPr>
      </w:pPr>
      <w:r w:rsidRPr="001F0AC3">
        <w:rPr>
          <w:rFonts w:asciiTheme="majorHAnsi" w:hAnsiTheme="majorHAnsi"/>
          <w:b/>
          <w:bCs/>
        </w:rPr>
        <w:t>2024</w:t>
      </w:r>
      <w:r w:rsidR="00003092">
        <w:rPr>
          <w:rFonts w:asciiTheme="majorHAnsi" w:hAnsiTheme="majorHAnsi"/>
          <w:b/>
          <w:bCs/>
        </w:rPr>
        <w:t>-2033</w:t>
      </w:r>
      <w:r w:rsidR="004E2738" w:rsidRPr="001F0AC3">
        <w:rPr>
          <w:rFonts w:asciiTheme="majorHAnsi" w:hAnsiTheme="majorHAnsi"/>
          <w:b/>
          <w:bCs/>
        </w:rPr>
        <w:t>.година</w:t>
      </w:r>
    </w:p>
    <w:p w:rsidR="00596F98" w:rsidRPr="001F0AC3" w:rsidRDefault="00596F98" w:rsidP="00FB0528">
      <w:pPr>
        <w:pStyle w:val="Heading2"/>
      </w:pPr>
    </w:p>
    <w:p w:rsidR="00FF52C1" w:rsidRPr="001F0AC3" w:rsidRDefault="00275D1A" w:rsidP="00FB0528">
      <w:pPr>
        <w:pStyle w:val="Heading2"/>
      </w:pPr>
      <w:bookmarkStart w:id="151" w:name="_Toc168136835"/>
      <w:r w:rsidRPr="001F0AC3">
        <w:t>8</w:t>
      </w:r>
      <w:r w:rsidR="00FF52C1" w:rsidRPr="001F0AC3">
        <w:t>.2.</w:t>
      </w:r>
      <w:r w:rsidR="00606DE5">
        <w:rPr>
          <w:lang w:val="sr-Cyrl-BA"/>
        </w:rPr>
        <w:t xml:space="preserve"> </w:t>
      </w:r>
      <w:r w:rsidR="00FF52C1" w:rsidRPr="001F0AC3">
        <w:t>Активности и мјере на заштити и одржавању створених вр</w:t>
      </w:r>
      <w:r w:rsidR="007C4921">
        <w:rPr>
          <w:lang w:val="sr-Cyrl-BA"/>
        </w:rPr>
        <w:t>иј</w:t>
      </w:r>
      <w:r w:rsidR="00FF52C1" w:rsidRPr="001F0AC3">
        <w:t>едности</w:t>
      </w:r>
      <w:bookmarkEnd w:id="151"/>
      <w:r w:rsidR="00F771A6" w:rsidRPr="001F0AC3">
        <w:t xml:space="preserve"> </w:t>
      </w:r>
    </w:p>
    <w:p w:rsidR="00FE30BD" w:rsidRPr="001F0AC3" w:rsidRDefault="00FE30BD" w:rsidP="00560E01">
      <w:pPr>
        <w:autoSpaceDE w:val="0"/>
        <w:autoSpaceDN w:val="0"/>
        <w:adjustRightInd w:val="0"/>
        <w:spacing w:after="0"/>
        <w:rPr>
          <w:rFonts w:asciiTheme="majorHAnsi" w:hAnsiTheme="majorHAnsi" w:cs="Times New Roman"/>
          <w:sz w:val="20"/>
          <w:szCs w:val="20"/>
        </w:rPr>
      </w:pPr>
    </w:p>
    <w:p w:rsidR="00FE30BD" w:rsidRPr="00606DE5" w:rsidRDefault="00FE30BD" w:rsidP="00560E01">
      <w:pPr>
        <w:pStyle w:val="Heading3"/>
        <w:spacing w:line="276" w:lineRule="auto"/>
      </w:pPr>
      <w:bookmarkStart w:id="152" w:name="_Toc145439917"/>
      <w:bookmarkStart w:id="153" w:name="_Toc150328030"/>
      <w:bookmarkStart w:id="154" w:name="_Toc168136836"/>
      <w:r w:rsidRPr="00606DE5">
        <w:t>8.2.1. Активности на заштити културног нас</w:t>
      </w:r>
      <w:r w:rsidR="007C4921">
        <w:rPr>
          <w:lang w:val="sr-Cyrl-BA"/>
        </w:rPr>
        <w:t>љ</w:t>
      </w:r>
      <w:r w:rsidRPr="00606DE5">
        <w:t>еђа Парка</w:t>
      </w:r>
      <w:bookmarkEnd w:id="152"/>
      <w:bookmarkEnd w:id="153"/>
      <w:bookmarkEnd w:id="154"/>
    </w:p>
    <w:p w:rsidR="00606DE5" w:rsidRDefault="00606DE5" w:rsidP="00560E01">
      <w:pPr>
        <w:autoSpaceDE w:val="0"/>
        <w:autoSpaceDN w:val="0"/>
        <w:adjustRightInd w:val="0"/>
        <w:spacing w:after="0"/>
        <w:rPr>
          <w:rFonts w:asciiTheme="majorHAnsi" w:hAnsiTheme="majorHAnsi" w:cs="Times New Roman"/>
          <w:lang w:val="sr-Cyrl-BA"/>
        </w:rPr>
      </w:pPr>
    </w:p>
    <w:p w:rsidR="00FE30BD" w:rsidRPr="001F0AC3" w:rsidRDefault="00423EE7" w:rsidP="00590C32">
      <w:pPr>
        <w:autoSpaceDE w:val="0"/>
        <w:autoSpaceDN w:val="0"/>
        <w:adjustRightInd w:val="0"/>
        <w:spacing w:after="0"/>
        <w:ind w:firstLine="708"/>
        <w:jc w:val="both"/>
        <w:rPr>
          <w:rFonts w:asciiTheme="majorHAnsi" w:hAnsiTheme="majorHAnsi" w:cs="Times New Roman"/>
        </w:rPr>
      </w:pPr>
      <w:r w:rsidRPr="001F0AC3">
        <w:rPr>
          <w:rFonts w:asciiTheme="majorHAnsi" w:hAnsiTheme="majorHAnsi" w:cs="Times New Roman"/>
        </w:rPr>
        <w:t>Извршеним рекогнисцирањем локалитета</w:t>
      </w:r>
      <w:r w:rsidR="00B338C1">
        <w:rPr>
          <w:rFonts w:asciiTheme="majorHAnsi" w:hAnsiTheme="majorHAnsi" w:cs="Times New Roman"/>
        </w:rPr>
        <w:t xml:space="preserve"> културно-историјског насљеђа у</w:t>
      </w:r>
      <w:r w:rsidR="00B338C1">
        <w:rPr>
          <w:rFonts w:asciiTheme="majorHAnsi" w:hAnsiTheme="majorHAnsi" w:cs="Times New Roman"/>
          <w:lang w:val="sr-Cyrl-BA"/>
        </w:rPr>
        <w:t xml:space="preserve"> </w:t>
      </w:r>
      <w:r w:rsidRPr="001F0AC3">
        <w:rPr>
          <w:rFonts w:asciiTheme="majorHAnsi" w:hAnsiTheme="majorHAnsi" w:cs="Times New Roman"/>
        </w:rPr>
        <w:t>границама   заштићеног подручја и представљеним кроз</w:t>
      </w:r>
      <w:r w:rsidR="00B338C1">
        <w:rPr>
          <w:rFonts w:asciiTheme="majorHAnsi" w:hAnsiTheme="majorHAnsi" w:cs="Times New Roman"/>
        </w:rPr>
        <w:t xml:space="preserve"> документ „Евиденција културно-</w:t>
      </w:r>
      <w:r w:rsidR="00B338C1">
        <w:rPr>
          <w:rFonts w:asciiTheme="majorHAnsi" w:hAnsiTheme="majorHAnsi" w:cs="Times New Roman"/>
          <w:lang w:val="sr-Cyrl-BA"/>
        </w:rPr>
        <w:t xml:space="preserve"> </w:t>
      </w:r>
      <w:r w:rsidRPr="001F0AC3">
        <w:rPr>
          <w:rFonts w:asciiTheme="majorHAnsi" w:hAnsiTheme="majorHAnsi" w:cs="Times New Roman"/>
        </w:rPr>
        <w:t>историјског и дијела природног насљеђа у границама обухвата Парка природе „Орјен“ констатовано је 13 локалитета култуно-историјског наслеђа</w:t>
      </w:r>
      <w:r w:rsidR="00157CB7" w:rsidRPr="001F0AC3">
        <w:rPr>
          <w:rFonts w:asciiTheme="majorHAnsi" w:hAnsiTheme="majorHAnsi" w:cs="Times New Roman"/>
        </w:rPr>
        <w:t>(види 3.2.1)</w:t>
      </w:r>
      <w:r w:rsidRPr="001F0AC3">
        <w:rPr>
          <w:rFonts w:asciiTheme="majorHAnsi" w:hAnsiTheme="majorHAnsi" w:cs="Times New Roman"/>
        </w:rPr>
        <w:t xml:space="preserve">. </w:t>
      </w:r>
    </w:p>
    <w:p w:rsidR="00FE30BD" w:rsidRPr="001F0AC3" w:rsidRDefault="00FE30BD" w:rsidP="00590C32">
      <w:pPr>
        <w:pStyle w:val="a"/>
        <w:spacing w:line="276" w:lineRule="auto"/>
        <w:ind w:firstLine="708"/>
        <w:rPr>
          <w:rFonts w:asciiTheme="majorHAnsi" w:hAnsiTheme="majorHAnsi"/>
          <w:szCs w:val="24"/>
        </w:rPr>
      </w:pPr>
      <w:r w:rsidRPr="001F0AC3">
        <w:rPr>
          <w:rFonts w:asciiTheme="majorHAnsi" w:hAnsiTheme="majorHAnsi"/>
        </w:rPr>
        <w:t>Идентификовани културно-историјски споменици на простору Пар</w:t>
      </w:r>
      <w:r w:rsidR="00B338C1">
        <w:rPr>
          <w:rFonts w:asciiTheme="majorHAnsi" w:hAnsiTheme="majorHAnsi"/>
        </w:rPr>
        <w:t>ка природе</w:t>
      </w:r>
      <w:r w:rsidR="00B338C1">
        <w:rPr>
          <w:rFonts w:asciiTheme="majorHAnsi" w:hAnsiTheme="majorHAnsi"/>
          <w:lang w:val="sr-Cyrl-BA"/>
        </w:rPr>
        <w:t xml:space="preserve"> „</w:t>
      </w:r>
      <w:r w:rsidR="00B338C1">
        <w:rPr>
          <w:rFonts w:asciiTheme="majorHAnsi" w:hAnsiTheme="majorHAnsi"/>
        </w:rPr>
        <w:t>Орјен</w:t>
      </w:r>
      <w:r w:rsidR="00B338C1">
        <w:rPr>
          <w:rFonts w:asciiTheme="majorHAnsi" w:hAnsiTheme="majorHAnsi"/>
          <w:lang w:val="sr-Cyrl-BA"/>
        </w:rPr>
        <w:t>“</w:t>
      </w:r>
      <w:r w:rsidR="00B338C1">
        <w:rPr>
          <w:rFonts w:asciiTheme="majorHAnsi" w:hAnsiTheme="majorHAnsi"/>
        </w:rPr>
        <w:t xml:space="preserve"> штитиће се, </w:t>
      </w:r>
      <w:r w:rsidRPr="001F0AC3">
        <w:rPr>
          <w:rFonts w:asciiTheme="majorHAnsi" w:hAnsiTheme="majorHAnsi"/>
        </w:rPr>
        <w:t xml:space="preserve">и презентовати у складу са условима </w:t>
      </w:r>
      <w:r w:rsidRPr="001F0AC3">
        <w:rPr>
          <w:rFonts w:asciiTheme="majorHAnsi" w:hAnsiTheme="majorHAnsi"/>
          <w:szCs w:val="24"/>
        </w:rPr>
        <w:t xml:space="preserve">и мјерама </w:t>
      </w:r>
      <w:r w:rsidRPr="001F0AC3">
        <w:rPr>
          <w:rFonts w:asciiTheme="majorHAnsi" w:hAnsiTheme="majorHAnsi"/>
        </w:rPr>
        <w:t>Републичког Завода за заштиту културно-историјског и природног насљеђа Републике Српске.</w:t>
      </w:r>
    </w:p>
    <w:p w:rsidR="00FE30BD" w:rsidRPr="001F0AC3" w:rsidRDefault="00FE30BD" w:rsidP="00560E01">
      <w:pPr>
        <w:autoSpaceDE w:val="0"/>
        <w:autoSpaceDN w:val="0"/>
        <w:adjustRightInd w:val="0"/>
        <w:jc w:val="both"/>
        <w:rPr>
          <w:rFonts w:asciiTheme="majorHAnsi" w:hAnsiTheme="majorHAnsi" w:cs="Times New Roman"/>
          <w:szCs w:val="24"/>
        </w:rPr>
      </w:pPr>
      <w:r w:rsidRPr="001F0AC3">
        <w:rPr>
          <w:rFonts w:asciiTheme="majorHAnsi" w:hAnsiTheme="majorHAnsi" w:cs="Times New Roman"/>
          <w:szCs w:val="24"/>
        </w:rPr>
        <w:t>Планирана је:</w:t>
      </w:r>
    </w:p>
    <w:p w:rsidR="00FE30BD" w:rsidRPr="001F0AC3" w:rsidRDefault="00FE30BD" w:rsidP="00560E01">
      <w:pPr>
        <w:pStyle w:val="ListParagraph"/>
        <w:numPr>
          <w:ilvl w:val="0"/>
          <w:numId w:val="23"/>
        </w:numPr>
        <w:autoSpaceDE w:val="0"/>
        <w:autoSpaceDN w:val="0"/>
        <w:adjustRightInd w:val="0"/>
        <w:spacing w:after="0"/>
        <w:jc w:val="both"/>
        <w:rPr>
          <w:rFonts w:asciiTheme="majorHAnsi" w:hAnsiTheme="majorHAnsi" w:cs="Times New Roman"/>
          <w:szCs w:val="24"/>
        </w:rPr>
      </w:pPr>
      <w:r w:rsidRPr="001F0AC3">
        <w:rPr>
          <w:rFonts w:asciiTheme="majorHAnsi" w:hAnsiTheme="majorHAnsi" w:cs="Times New Roman"/>
          <w:szCs w:val="24"/>
        </w:rPr>
        <w:t>Израда катастра културног наслеђа на подручју парка,</w:t>
      </w:r>
    </w:p>
    <w:p w:rsidR="00FE30BD" w:rsidRPr="001F0AC3" w:rsidRDefault="00FE30BD" w:rsidP="00560E01">
      <w:pPr>
        <w:pStyle w:val="ListParagraph"/>
        <w:numPr>
          <w:ilvl w:val="0"/>
          <w:numId w:val="23"/>
        </w:numPr>
        <w:autoSpaceDE w:val="0"/>
        <w:autoSpaceDN w:val="0"/>
        <w:adjustRightInd w:val="0"/>
        <w:spacing w:after="0"/>
        <w:jc w:val="both"/>
        <w:rPr>
          <w:rFonts w:asciiTheme="majorHAnsi" w:hAnsiTheme="majorHAnsi" w:cs="Times New Roman"/>
          <w:szCs w:val="24"/>
        </w:rPr>
      </w:pPr>
      <w:r w:rsidRPr="001F0AC3">
        <w:rPr>
          <w:rFonts w:asciiTheme="majorHAnsi" w:hAnsiTheme="majorHAnsi" w:cs="Times New Roman"/>
          <w:szCs w:val="24"/>
        </w:rPr>
        <w:t>Формирање збирки покретног културног наслеђа,</w:t>
      </w:r>
    </w:p>
    <w:p w:rsidR="00FE30BD" w:rsidRPr="00B338C1" w:rsidRDefault="00FE30BD" w:rsidP="00B338C1">
      <w:pPr>
        <w:pStyle w:val="ListParagraph"/>
        <w:numPr>
          <w:ilvl w:val="0"/>
          <w:numId w:val="23"/>
        </w:numPr>
        <w:autoSpaceDE w:val="0"/>
        <w:autoSpaceDN w:val="0"/>
        <w:adjustRightInd w:val="0"/>
        <w:spacing w:after="0"/>
        <w:jc w:val="both"/>
        <w:rPr>
          <w:rFonts w:asciiTheme="majorHAnsi" w:hAnsiTheme="majorHAnsi" w:cs="Times New Roman"/>
          <w:szCs w:val="24"/>
        </w:rPr>
      </w:pPr>
      <w:r w:rsidRPr="001F0AC3">
        <w:rPr>
          <w:rFonts w:asciiTheme="majorHAnsi" w:hAnsiTheme="majorHAnsi" w:cs="Times New Roman"/>
          <w:szCs w:val="24"/>
        </w:rPr>
        <w:t>Сарадња са стручним и надлежним инстутуцијама на очувању и</w:t>
      </w:r>
      <w:r w:rsidR="00B338C1">
        <w:rPr>
          <w:rFonts w:asciiTheme="majorHAnsi" w:hAnsiTheme="majorHAnsi" w:cs="Times New Roman"/>
          <w:szCs w:val="24"/>
          <w:lang w:val="sr-Cyrl-BA"/>
        </w:rPr>
        <w:t xml:space="preserve"> </w:t>
      </w:r>
      <w:r w:rsidRPr="00B338C1">
        <w:rPr>
          <w:rFonts w:asciiTheme="majorHAnsi" w:hAnsiTheme="majorHAnsi" w:cs="Times New Roman"/>
          <w:szCs w:val="24"/>
        </w:rPr>
        <w:t>презентовању културно-историјских споменика,</w:t>
      </w:r>
    </w:p>
    <w:p w:rsidR="00FE30BD" w:rsidRPr="001F0AC3" w:rsidRDefault="00FE30BD" w:rsidP="00560E01">
      <w:pPr>
        <w:pStyle w:val="ListParagraph"/>
        <w:numPr>
          <w:ilvl w:val="0"/>
          <w:numId w:val="23"/>
        </w:numPr>
        <w:autoSpaceDE w:val="0"/>
        <w:autoSpaceDN w:val="0"/>
        <w:adjustRightInd w:val="0"/>
        <w:spacing w:after="0"/>
        <w:jc w:val="both"/>
        <w:rPr>
          <w:rFonts w:asciiTheme="majorHAnsi" w:hAnsiTheme="majorHAnsi" w:cs="Times New Roman"/>
          <w:szCs w:val="24"/>
        </w:rPr>
      </w:pPr>
      <w:r w:rsidRPr="001F0AC3">
        <w:rPr>
          <w:rFonts w:asciiTheme="majorHAnsi" w:hAnsiTheme="majorHAnsi" w:cs="Times New Roman"/>
          <w:szCs w:val="24"/>
        </w:rPr>
        <w:t>Истраживање и промоција етно наслеђа и обичаја подручја.</w:t>
      </w:r>
    </w:p>
    <w:p w:rsidR="00FE30BD" w:rsidRPr="001F0AC3" w:rsidRDefault="00FE30BD" w:rsidP="00560E01">
      <w:pPr>
        <w:pStyle w:val="a"/>
        <w:spacing w:line="276" w:lineRule="auto"/>
        <w:rPr>
          <w:rFonts w:asciiTheme="majorHAnsi" w:hAnsiTheme="majorHAnsi"/>
        </w:rPr>
      </w:pPr>
      <w:r w:rsidRPr="001F0AC3">
        <w:rPr>
          <w:rFonts w:asciiTheme="majorHAnsi" w:hAnsiTheme="majorHAnsi"/>
        </w:rPr>
        <w:t xml:space="preserve">На свим манифестацијама, сајамским наступима, презентацијама, организованим посјетама, промовисаће се и културно-историјске вриједности </w:t>
      </w:r>
      <w:r w:rsidR="007F0E9B" w:rsidRPr="001F0AC3">
        <w:rPr>
          <w:rFonts w:asciiTheme="majorHAnsi" w:hAnsiTheme="majorHAnsi"/>
        </w:rPr>
        <w:t xml:space="preserve"> Парка природе </w:t>
      </w:r>
      <w:r w:rsidR="00211399">
        <w:rPr>
          <w:rFonts w:asciiTheme="majorHAnsi" w:hAnsiTheme="majorHAnsi"/>
        </w:rPr>
        <w:t>Орјен</w:t>
      </w:r>
      <w:r w:rsidR="007F0E9B" w:rsidRPr="001F0AC3">
        <w:rPr>
          <w:rFonts w:asciiTheme="majorHAnsi" w:hAnsiTheme="majorHAnsi"/>
        </w:rPr>
        <w:t>.</w:t>
      </w:r>
      <w:r w:rsidRPr="001F0AC3">
        <w:rPr>
          <w:rFonts w:asciiTheme="majorHAnsi" w:hAnsiTheme="majorHAnsi"/>
        </w:rPr>
        <w:t xml:space="preserve"> </w:t>
      </w:r>
      <w:r w:rsidR="007F0E9B" w:rsidRPr="001F0AC3">
        <w:rPr>
          <w:rFonts w:asciiTheme="majorHAnsi" w:hAnsiTheme="majorHAnsi"/>
        </w:rPr>
        <w:t xml:space="preserve"> </w:t>
      </w:r>
    </w:p>
    <w:p w:rsidR="00FE30BD" w:rsidRPr="001F0AC3" w:rsidRDefault="00FE30BD" w:rsidP="00560E01">
      <w:pPr>
        <w:pStyle w:val="a"/>
        <w:spacing w:line="276" w:lineRule="auto"/>
        <w:rPr>
          <w:rFonts w:asciiTheme="majorHAnsi" w:hAnsiTheme="majorHAnsi"/>
        </w:rPr>
      </w:pPr>
      <w:r w:rsidRPr="001F0AC3">
        <w:rPr>
          <w:rFonts w:asciiTheme="majorHAnsi" w:hAnsiTheme="majorHAnsi"/>
        </w:rPr>
        <w:t>У циљу очувања и заштите културног и вјерског наслеђа подручја Парка</w:t>
      </w:r>
      <w:r w:rsidR="007F0E9B" w:rsidRPr="001F0AC3">
        <w:rPr>
          <w:rFonts w:asciiTheme="majorHAnsi" w:hAnsiTheme="majorHAnsi"/>
        </w:rPr>
        <w:t xml:space="preserve"> природе</w:t>
      </w:r>
      <w:r w:rsidRPr="001F0AC3">
        <w:rPr>
          <w:rFonts w:asciiTheme="majorHAnsi" w:hAnsiTheme="majorHAnsi"/>
        </w:rPr>
        <w:t xml:space="preserve">, потребно је очувати традиционалну градњу, а поседно </w:t>
      </w:r>
      <w:r w:rsidR="007F0E9B" w:rsidRPr="001F0AC3">
        <w:rPr>
          <w:rFonts w:asciiTheme="majorHAnsi" w:hAnsiTheme="majorHAnsi"/>
        </w:rPr>
        <w:t xml:space="preserve"> сувозидне</w:t>
      </w:r>
      <w:r w:rsidRPr="001F0AC3">
        <w:rPr>
          <w:rFonts w:asciiTheme="majorHAnsi" w:hAnsiTheme="majorHAnsi"/>
        </w:rPr>
        <w:t xml:space="preserve"> објекте</w:t>
      </w:r>
      <w:r w:rsidR="007F0E9B" w:rsidRPr="001F0AC3">
        <w:rPr>
          <w:rFonts w:asciiTheme="majorHAnsi" w:hAnsiTheme="majorHAnsi"/>
        </w:rPr>
        <w:t>-</w:t>
      </w:r>
      <w:r w:rsidRPr="001F0AC3">
        <w:rPr>
          <w:rFonts w:asciiTheme="majorHAnsi" w:hAnsiTheme="majorHAnsi"/>
        </w:rPr>
        <w:t xml:space="preserve"> </w:t>
      </w:r>
      <w:r w:rsidR="007F0E9B" w:rsidRPr="001F0AC3">
        <w:rPr>
          <w:rFonts w:asciiTheme="majorHAnsi" w:hAnsiTheme="majorHAnsi"/>
        </w:rPr>
        <w:t>медитеранског типа.</w:t>
      </w:r>
    </w:p>
    <w:p w:rsidR="007F0E9B" w:rsidRPr="001F0AC3" w:rsidRDefault="007F0E9B" w:rsidP="00560E01">
      <w:pPr>
        <w:pStyle w:val="a"/>
        <w:spacing w:line="276" w:lineRule="auto"/>
        <w:jc w:val="right"/>
        <w:rPr>
          <w:rFonts w:asciiTheme="majorHAnsi" w:hAnsiTheme="majorHAnsi"/>
          <w:b/>
          <w:bCs/>
        </w:rPr>
      </w:pPr>
      <w:r w:rsidRPr="001F0AC3">
        <w:rPr>
          <w:rFonts w:asciiTheme="majorHAnsi" w:hAnsiTheme="majorHAnsi"/>
          <w:sz w:val="20"/>
        </w:rPr>
        <w:t xml:space="preserve">                                                                                                                            </w:t>
      </w:r>
      <w:r w:rsidRPr="001F0AC3">
        <w:rPr>
          <w:rFonts w:asciiTheme="majorHAnsi" w:hAnsiTheme="majorHAnsi"/>
          <w:b/>
          <w:bCs/>
        </w:rPr>
        <w:t>Динамика извршења:</w:t>
      </w:r>
    </w:p>
    <w:p w:rsidR="00606DE5" w:rsidRDefault="00CA7EBA" w:rsidP="00560E01">
      <w:pPr>
        <w:pStyle w:val="a"/>
        <w:spacing w:line="276" w:lineRule="auto"/>
        <w:jc w:val="right"/>
        <w:rPr>
          <w:rFonts w:asciiTheme="majorHAnsi" w:hAnsiTheme="majorHAnsi"/>
          <w:b/>
          <w:bCs/>
          <w:lang w:val="sr-Cyrl-BA"/>
        </w:rPr>
      </w:pPr>
      <w:r w:rsidRPr="001F0AC3">
        <w:rPr>
          <w:rFonts w:asciiTheme="majorHAnsi" w:hAnsiTheme="majorHAnsi"/>
          <w:b/>
          <w:bCs/>
        </w:rPr>
        <w:t>2024</w:t>
      </w:r>
      <w:bookmarkStart w:id="155" w:name="_Toc145439918"/>
      <w:bookmarkStart w:id="156" w:name="_Toc150328031"/>
      <w:r w:rsidR="00003092">
        <w:rPr>
          <w:rFonts w:asciiTheme="majorHAnsi" w:hAnsiTheme="majorHAnsi"/>
          <w:b/>
          <w:bCs/>
        </w:rPr>
        <w:t>-2033</w:t>
      </w:r>
      <w:r w:rsidR="00606DE5">
        <w:rPr>
          <w:rFonts w:asciiTheme="majorHAnsi" w:hAnsiTheme="majorHAnsi"/>
          <w:b/>
          <w:bCs/>
        </w:rPr>
        <w:t>.година</w:t>
      </w:r>
    </w:p>
    <w:p w:rsidR="00606DE5" w:rsidRDefault="00606DE5" w:rsidP="00560E01">
      <w:pPr>
        <w:pStyle w:val="a"/>
        <w:spacing w:line="276" w:lineRule="auto"/>
        <w:jc w:val="right"/>
        <w:rPr>
          <w:rFonts w:asciiTheme="majorHAnsi" w:hAnsiTheme="majorHAnsi"/>
          <w:b/>
          <w:bCs/>
          <w:lang w:val="sr-Cyrl-BA"/>
        </w:rPr>
      </w:pPr>
    </w:p>
    <w:p w:rsidR="00145364" w:rsidRPr="00606DE5" w:rsidRDefault="00145364" w:rsidP="00560E01">
      <w:pPr>
        <w:pStyle w:val="Heading3"/>
        <w:spacing w:line="276" w:lineRule="auto"/>
        <w:rPr>
          <w:bCs/>
        </w:rPr>
      </w:pPr>
      <w:bookmarkStart w:id="157" w:name="_Toc168136837"/>
      <w:r w:rsidRPr="001F0AC3">
        <w:lastRenderedPageBreak/>
        <w:t>8.2.2.</w:t>
      </w:r>
      <w:r w:rsidR="00606DE5">
        <w:rPr>
          <w:lang w:val="sr-Cyrl-BA"/>
        </w:rPr>
        <w:t xml:space="preserve"> </w:t>
      </w:r>
      <w:r w:rsidRPr="001F0AC3">
        <w:t>Активности на заштити животне средине</w:t>
      </w:r>
      <w:bookmarkEnd w:id="155"/>
      <w:bookmarkEnd w:id="156"/>
      <w:bookmarkEnd w:id="157"/>
    </w:p>
    <w:p w:rsidR="00606DE5" w:rsidRDefault="00606DE5" w:rsidP="00560E01">
      <w:pPr>
        <w:pStyle w:val="Heading4"/>
        <w:numPr>
          <w:ilvl w:val="0"/>
          <w:numId w:val="0"/>
        </w:numPr>
        <w:ind w:left="864" w:hanging="864"/>
        <w:rPr>
          <w:rFonts w:cs="Times New Roman"/>
          <w:color w:val="auto"/>
          <w:lang w:val="sr-Cyrl-BA"/>
        </w:rPr>
      </w:pPr>
    </w:p>
    <w:p w:rsidR="00145364" w:rsidRPr="00B338C1" w:rsidRDefault="00145364" w:rsidP="00560E01">
      <w:pPr>
        <w:pStyle w:val="Heading4"/>
        <w:numPr>
          <w:ilvl w:val="0"/>
          <w:numId w:val="0"/>
        </w:numPr>
        <w:ind w:left="709" w:hanging="709"/>
        <w:jc w:val="both"/>
        <w:rPr>
          <w:b/>
          <w:i w:val="0"/>
          <w:color w:val="auto"/>
          <w:lang w:val="sr-Cyrl-BA"/>
        </w:rPr>
      </w:pPr>
      <w:r w:rsidRPr="00B338C1">
        <w:rPr>
          <w:b/>
          <w:i w:val="0"/>
          <w:color w:val="auto"/>
        </w:rPr>
        <w:t>8.2.2.</w:t>
      </w:r>
      <w:r w:rsidR="00CB6DA8">
        <w:rPr>
          <w:b/>
          <w:i w:val="0"/>
          <w:color w:val="auto"/>
        </w:rPr>
        <w:t>1</w:t>
      </w:r>
      <w:r w:rsidRPr="00B338C1">
        <w:rPr>
          <w:b/>
          <w:i w:val="0"/>
          <w:color w:val="auto"/>
        </w:rPr>
        <w:t xml:space="preserve">. </w:t>
      </w:r>
      <w:r w:rsidRPr="00B338C1">
        <w:rPr>
          <w:b/>
          <w:i w:val="0"/>
          <w:color w:val="auto"/>
          <w:lang w:val="sr-Cyrl-BA"/>
        </w:rPr>
        <w:t>Мониторинг к</w:t>
      </w:r>
      <w:r w:rsidRPr="00B338C1">
        <w:rPr>
          <w:b/>
          <w:i w:val="0"/>
          <w:color w:val="auto"/>
        </w:rPr>
        <w:t>лиматск</w:t>
      </w:r>
      <w:r w:rsidRPr="00B338C1">
        <w:rPr>
          <w:b/>
          <w:i w:val="0"/>
          <w:color w:val="auto"/>
          <w:lang w:val="sr-Cyrl-BA"/>
        </w:rPr>
        <w:t>их</w:t>
      </w:r>
      <w:r w:rsidRPr="00B338C1">
        <w:rPr>
          <w:b/>
          <w:i w:val="0"/>
          <w:color w:val="auto"/>
        </w:rPr>
        <w:t xml:space="preserve"> промјен</w:t>
      </w:r>
      <w:r w:rsidRPr="00B338C1">
        <w:rPr>
          <w:b/>
          <w:i w:val="0"/>
          <w:color w:val="auto"/>
          <w:lang w:val="sr-Cyrl-BA"/>
        </w:rPr>
        <w:t xml:space="preserve">а и </w:t>
      </w:r>
      <w:r w:rsidRPr="00B338C1">
        <w:rPr>
          <w:b/>
          <w:i w:val="0"/>
          <w:color w:val="auto"/>
        </w:rPr>
        <w:t xml:space="preserve">праћење стања </w:t>
      </w:r>
      <w:r w:rsidRPr="00B338C1">
        <w:rPr>
          <w:b/>
          <w:i w:val="0"/>
          <w:color w:val="auto"/>
          <w:lang w:val="sr-Cyrl-BA"/>
        </w:rPr>
        <w:t>метеоролошких елемената</w:t>
      </w:r>
    </w:p>
    <w:p w:rsidR="00145364" w:rsidRPr="00606DE5" w:rsidRDefault="00145364" w:rsidP="00560E01">
      <w:pPr>
        <w:pStyle w:val="Heading4"/>
        <w:numPr>
          <w:ilvl w:val="0"/>
          <w:numId w:val="0"/>
        </w:numPr>
        <w:ind w:left="864"/>
        <w:jc w:val="both"/>
        <w:rPr>
          <w:b/>
          <w:color w:val="auto"/>
        </w:rPr>
      </w:pPr>
    </w:p>
    <w:p w:rsidR="00145364" w:rsidRPr="001F0AC3" w:rsidRDefault="00145364" w:rsidP="00590C32">
      <w:pPr>
        <w:pStyle w:val="a"/>
        <w:spacing w:line="276" w:lineRule="auto"/>
        <w:ind w:firstLine="708"/>
        <w:rPr>
          <w:rFonts w:asciiTheme="majorHAnsi" w:hAnsiTheme="majorHAnsi"/>
        </w:rPr>
      </w:pPr>
      <w:r w:rsidRPr="001F0AC3">
        <w:rPr>
          <w:rFonts w:asciiTheme="majorHAnsi" w:hAnsiTheme="majorHAnsi"/>
        </w:rPr>
        <w:t xml:space="preserve">Реалност ове активности и квалитет информација о клими и промјенама климе на локалном нивоу </w:t>
      </w:r>
      <w:r w:rsidR="001445A9" w:rsidRPr="001F0AC3">
        <w:rPr>
          <w:rFonts w:asciiTheme="majorHAnsi" w:hAnsiTheme="majorHAnsi"/>
        </w:rPr>
        <w:t xml:space="preserve"> је извјесна</w:t>
      </w:r>
      <w:r w:rsidRPr="001F0AC3">
        <w:rPr>
          <w:rFonts w:asciiTheme="majorHAnsi" w:hAnsiTheme="majorHAnsi"/>
        </w:rPr>
        <w:t xml:space="preserve"> </w:t>
      </w:r>
      <w:r w:rsidR="001445A9" w:rsidRPr="001F0AC3">
        <w:rPr>
          <w:rFonts w:asciiTheme="majorHAnsi" w:hAnsiTheme="majorHAnsi"/>
        </w:rPr>
        <w:t xml:space="preserve"> постојањем</w:t>
      </w:r>
      <w:r w:rsidRPr="001F0AC3">
        <w:rPr>
          <w:rFonts w:asciiTheme="majorHAnsi" w:hAnsiTheme="majorHAnsi"/>
        </w:rPr>
        <w:t xml:space="preserve"> </w:t>
      </w:r>
      <w:r w:rsidR="001445A9" w:rsidRPr="001F0AC3">
        <w:rPr>
          <w:rFonts w:asciiTheme="majorHAnsi" w:hAnsiTheme="majorHAnsi"/>
        </w:rPr>
        <w:t xml:space="preserve"> </w:t>
      </w:r>
      <w:r w:rsidRPr="001F0AC3">
        <w:rPr>
          <w:rFonts w:asciiTheme="majorHAnsi" w:hAnsiTheme="majorHAnsi"/>
        </w:rPr>
        <w:t xml:space="preserve"> метеоролошке станице у </w:t>
      </w:r>
      <w:r w:rsidR="001445A9" w:rsidRPr="001F0AC3">
        <w:rPr>
          <w:rFonts w:asciiTheme="majorHAnsi" w:hAnsiTheme="majorHAnsi"/>
        </w:rPr>
        <w:t xml:space="preserve"> </w:t>
      </w:r>
      <w:r w:rsidRPr="001F0AC3">
        <w:rPr>
          <w:rFonts w:asciiTheme="majorHAnsi" w:hAnsiTheme="majorHAnsi"/>
        </w:rPr>
        <w:t xml:space="preserve"> парку</w:t>
      </w:r>
      <w:r w:rsidR="001445A9" w:rsidRPr="001F0AC3">
        <w:rPr>
          <w:rFonts w:asciiTheme="majorHAnsi" w:hAnsiTheme="majorHAnsi"/>
        </w:rPr>
        <w:t xml:space="preserve"> природе</w:t>
      </w:r>
      <w:r w:rsidRPr="001F0AC3">
        <w:rPr>
          <w:rFonts w:asciiTheme="majorHAnsi" w:hAnsiTheme="majorHAnsi"/>
        </w:rPr>
        <w:t>.</w:t>
      </w:r>
    </w:p>
    <w:p w:rsidR="001445A9" w:rsidRPr="001F0AC3" w:rsidRDefault="00145364" w:rsidP="00560E01">
      <w:pPr>
        <w:pStyle w:val="a"/>
        <w:spacing w:line="276" w:lineRule="auto"/>
        <w:rPr>
          <w:rFonts w:asciiTheme="majorHAnsi" w:hAnsiTheme="majorHAnsi"/>
          <w:szCs w:val="24"/>
          <w:lang w:val="sr-Cyrl-BA"/>
        </w:rPr>
      </w:pPr>
      <w:r w:rsidRPr="001F0AC3">
        <w:rPr>
          <w:rFonts w:asciiTheme="majorHAnsi" w:hAnsiTheme="majorHAnsi"/>
          <w:szCs w:val="24"/>
        </w:rPr>
        <w:t xml:space="preserve">У циљу праћења климатских и микроклиматских карактеристика подручја, као и климатских промјена, прикупљаће се теренски подаци, са </w:t>
      </w:r>
      <w:r w:rsidR="001445A9" w:rsidRPr="001F0AC3">
        <w:rPr>
          <w:rFonts w:asciiTheme="majorHAnsi" w:hAnsiTheme="majorHAnsi"/>
          <w:szCs w:val="24"/>
        </w:rPr>
        <w:t xml:space="preserve"> </w:t>
      </w:r>
      <w:r w:rsidR="00B338C1">
        <w:rPr>
          <w:rFonts w:asciiTheme="majorHAnsi" w:hAnsiTheme="majorHAnsi"/>
          <w:szCs w:val="24"/>
        </w:rPr>
        <w:t xml:space="preserve"> локалне метеоролошке станице</w:t>
      </w:r>
      <w:r w:rsidRPr="001F0AC3">
        <w:rPr>
          <w:rFonts w:asciiTheme="majorHAnsi" w:hAnsiTheme="majorHAnsi"/>
          <w:szCs w:val="24"/>
        </w:rPr>
        <w:t>, убацивати у базу података, анализирати и оцјењивати. Анализирани подаци користиће се приликом планирања мјера на</w:t>
      </w:r>
      <w:r w:rsidR="001445A9" w:rsidRPr="001F0AC3">
        <w:rPr>
          <w:rFonts w:asciiTheme="majorHAnsi" w:hAnsiTheme="majorHAnsi"/>
          <w:szCs w:val="24"/>
        </w:rPr>
        <w:t xml:space="preserve"> промјени навика у односу на одрживо управљање у условима климатских промјена,</w:t>
      </w:r>
      <w:r w:rsidRPr="001F0AC3">
        <w:rPr>
          <w:rFonts w:asciiTheme="majorHAnsi" w:hAnsiTheme="majorHAnsi"/>
          <w:szCs w:val="24"/>
        </w:rPr>
        <w:t xml:space="preserve"> санацији и ревитализацији подручја.</w:t>
      </w:r>
      <w:r w:rsidRPr="001F0AC3">
        <w:rPr>
          <w:rFonts w:asciiTheme="majorHAnsi" w:hAnsiTheme="majorHAnsi"/>
          <w:szCs w:val="24"/>
          <w:lang w:val="sr-Cyrl-BA"/>
        </w:rPr>
        <w:t xml:space="preserve"> Са друге стране наставити даљи развој климатских сценарија за остале климатске елементе и индексе, на основу којих ће се моћи остварити њихова практична примјене и интеграција у планске и стратешке документе </w:t>
      </w:r>
      <w:r w:rsidR="001445A9" w:rsidRPr="001F0AC3">
        <w:rPr>
          <w:rFonts w:asciiTheme="majorHAnsi" w:hAnsiTheme="majorHAnsi"/>
          <w:szCs w:val="24"/>
          <w:lang w:val="sr-Cyrl-BA"/>
        </w:rPr>
        <w:t xml:space="preserve"> Парк</w:t>
      </w:r>
      <w:r w:rsidR="00D934F0" w:rsidRPr="001F0AC3">
        <w:rPr>
          <w:rFonts w:asciiTheme="majorHAnsi" w:hAnsiTheme="majorHAnsi"/>
          <w:szCs w:val="24"/>
          <w:lang w:val="sr-Cyrl-BA"/>
        </w:rPr>
        <w:t>а</w:t>
      </w:r>
      <w:r w:rsidR="001445A9" w:rsidRPr="001F0AC3">
        <w:rPr>
          <w:rFonts w:asciiTheme="majorHAnsi" w:hAnsiTheme="majorHAnsi"/>
          <w:szCs w:val="24"/>
          <w:lang w:val="sr-Cyrl-BA"/>
        </w:rPr>
        <w:t xml:space="preserve"> природе </w:t>
      </w:r>
      <w:r w:rsidR="00B338C1">
        <w:rPr>
          <w:rFonts w:asciiTheme="majorHAnsi" w:hAnsiTheme="majorHAnsi"/>
          <w:szCs w:val="24"/>
          <w:lang w:val="sr-Cyrl-BA"/>
        </w:rPr>
        <w:t>„</w:t>
      </w:r>
      <w:r w:rsidR="001445A9" w:rsidRPr="001F0AC3">
        <w:rPr>
          <w:rFonts w:asciiTheme="majorHAnsi" w:hAnsiTheme="majorHAnsi"/>
          <w:szCs w:val="24"/>
          <w:lang w:val="sr-Cyrl-BA"/>
        </w:rPr>
        <w:t>Орјен</w:t>
      </w:r>
      <w:r w:rsidR="00B338C1">
        <w:rPr>
          <w:rFonts w:asciiTheme="majorHAnsi" w:hAnsiTheme="majorHAnsi"/>
          <w:szCs w:val="24"/>
          <w:lang w:val="sr-Cyrl-BA"/>
        </w:rPr>
        <w:t>“</w:t>
      </w:r>
      <w:r w:rsidR="001445A9" w:rsidRPr="001F0AC3">
        <w:rPr>
          <w:rFonts w:asciiTheme="majorHAnsi" w:hAnsiTheme="majorHAnsi"/>
          <w:szCs w:val="24"/>
          <w:lang w:val="sr-Cyrl-BA"/>
        </w:rPr>
        <w:t>.</w:t>
      </w:r>
    </w:p>
    <w:p w:rsidR="00145364" w:rsidRPr="001F0AC3" w:rsidRDefault="00145364" w:rsidP="00560E01">
      <w:pPr>
        <w:pStyle w:val="a"/>
        <w:spacing w:line="276" w:lineRule="auto"/>
        <w:jc w:val="right"/>
        <w:rPr>
          <w:rFonts w:asciiTheme="majorHAnsi" w:hAnsiTheme="majorHAnsi"/>
          <w:b/>
          <w:bCs/>
          <w:szCs w:val="24"/>
        </w:rPr>
      </w:pPr>
      <w:r w:rsidRPr="001F0AC3">
        <w:rPr>
          <w:rFonts w:asciiTheme="majorHAnsi" w:hAnsiTheme="majorHAnsi"/>
          <w:b/>
          <w:bCs/>
          <w:szCs w:val="24"/>
        </w:rPr>
        <w:t>Динамика извршења:</w:t>
      </w:r>
    </w:p>
    <w:p w:rsidR="00145364" w:rsidRPr="001F0AC3" w:rsidRDefault="00B8016D" w:rsidP="00560E01">
      <w:pPr>
        <w:pStyle w:val="a"/>
        <w:spacing w:line="276" w:lineRule="auto"/>
        <w:jc w:val="right"/>
        <w:rPr>
          <w:rFonts w:asciiTheme="majorHAnsi" w:hAnsiTheme="majorHAnsi"/>
          <w:b/>
          <w:bCs/>
          <w:szCs w:val="24"/>
        </w:rPr>
      </w:pPr>
      <w:r w:rsidRPr="001F0AC3">
        <w:rPr>
          <w:rFonts w:asciiTheme="majorHAnsi" w:hAnsiTheme="majorHAnsi"/>
          <w:b/>
          <w:bCs/>
          <w:szCs w:val="24"/>
        </w:rPr>
        <w:t>2024</w:t>
      </w:r>
      <w:r w:rsidR="00145364" w:rsidRPr="001F0AC3">
        <w:rPr>
          <w:rFonts w:asciiTheme="majorHAnsi" w:hAnsiTheme="majorHAnsi"/>
          <w:b/>
          <w:bCs/>
          <w:szCs w:val="24"/>
        </w:rPr>
        <w:t>-203</w:t>
      </w:r>
      <w:r w:rsidR="00623784">
        <w:rPr>
          <w:rFonts w:asciiTheme="majorHAnsi" w:hAnsiTheme="majorHAnsi"/>
          <w:b/>
          <w:bCs/>
          <w:szCs w:val="24"/>
          <w:lang w:val="sr-Cyrl-BA"/>
        </w:rPr>
        <w:t>3</w:t>
      </w:r>
      <w:r w:rsidR="00145364" w:rsidRPr="001F0AC3">
        <w:rPr>
          <w:rFonts w:asciiTheme="majorHAnsi" w:hAnsiTheme="majorHAnsi"/>
          <w:b/>
          <w:bCs/>
          <w:szCs w:val="24"/>
        </w:rPr>
        <w:t>. година</w:t>
      </w:r>
    </w:p>
    <w:p w:rsidR="00145364" w:rsidRPr="001F0AC3" w:rsidRDefault="00145364" w:rsidP="00560E01">
      <w:pPr>
        <w:pStyle w:val="a"/>
        <w:spacing w:line="276" w:lineRule="auto"/>
        <w:rPr>
          <w:rFonts w:asciiTheme="majorHAnsi" w:hAnsiTheme="majorHAnsi"/>
        </w:rPr>
      </w:pPr>
    </w:p>
    <w:p w:rsidR="00145364" w:rsidRPr="0096661A" w:rsidRDefault="00145364" w:rsidP="00560E01">
      <w:pPr>
        <w:pStyle w:val="Heading4"/>
        <w:numPr>
          <w:ilvl w:val="0"/>
          <w:numId w:val="0"/>
        </w:numPr>
        <w:ind w:left="864" w:hanging="864"/>
        <w:rPr>
          <w:b/>
          <w:i w:val="0"/>
          <w:color w:val="auto"/>
        </w:rPr>
      </w:pPr>
      <w:r w:rsidRPr="0096661A">
        <w:rPr>
          <w:b/>
          <w:i w:val="0"/>
          <w:color w:val="auto"/>
        </w:rPr>
        <w:t>8.2.2.</w:t>
      </w:r>
      <w:r w:rsidR="00CB6DA8">
        <w:rPr>
          <w:b/>
          <w:i w:val="0"/>
          <w:color w:val="auto"/>
        </w:rPr>
        <w:t>2</w:t>
      </w:r>
      <w:r w:rsidRPr="0096661A">
        <w:rPr>
          <w:b/>
          <w:i w:val="0"/>
          <w:color w:val="auto"/>
        </w:rPr>
        <w:t xml:space="preserve">. Управљање отпадом у </w:t>
      </w:r>
      <w:r w:rsidR="0096661A">
        <w:rPr>
          <w:b/>
          <w:i w:val="0"/>
          <w:color w:val="auto"/>
        </w:rPr>
        <w:t xml:space="preserve"> </w:t>
      </w:r>
      <w:r w:rsidR="00D934F0" w:rsidRPr="0096661A">
        <w:rPr>
          <w:b/>
          <w:i w:val="0"/>
          <w:color w:val="auto"/>
        </w:rPr>
        <w:t>П</w:t>
      </w:r>
      <w:r w:rsidRPr="0096661A">
        <w:rPr>
          <w:b/>
          <w:i w:val="0"/>
          <w:color w:val="auto"/>
        </w:rPr>
        <w:t>арку</w:t>
      </w:r>
      <w:r w:rsidR="00D934F0" w:rsidRPr="0096661A">
        <w:rPr>
          <w:b/>
          <w:i w:val="0"/>
          <w:color w:val="auto"/>
        </w:rPr>
        <w:t xml:space="preserve"> природе Орјен</w:t>
      </w:r>
    </w:p>
    <w:p w:rsidR="00145364" w:rsidRPr="001F0AC3" w:rsidRDefault="00145364" w:rsidP="00590C32">
      <w:pPr>
        <w:pStyle w:val="a"/>
        <w:spacing w:line="276" w:lineRule="auto"/>
        <w:ind w:firstLine="708"/>
        <w:rPr>
          <w:rFonts w:asciiTheme="majorHAnsi" w:hAnsiTheme="majorHAnsi"/>
          <w:szCs w:val="24"/>
        </w:rPr>
      </w:pPr>
      <w:r w:rsidRPr="001F0AC3">
        <w:rPr>
          <w:rFonts w:asciiTheme="majorHAnsi" w:hAnsiTheme="majorHAnsi"/>
          <w:szCs w:val="24"/>
        </w:rPr>
        <w:t xml:space="preserve">У циљу унапређења система управљања и одржавања комуналне хигијене на простору </w:t>
      </w:r>
      <w:r w:rsidR="009D42F4" w:rsidRPr="001F0AC3">
        <w:rPr>
          <w:rFonts w:asciiTheme="majorHAnsi" w:hAnsiTheme="majorHAnsi"/>
          <w:szCs w:val="24"/>
        </w:rPr>
        <w:t xml:space="preserve"> </w:t>
      </w:r>
      <w:r w:rsidRPr="001F0AC3">
        <w:rPr>
          <w:rFonts w:asciiTheme="majorHAnsi" w:hAnsiTheme="majorHAnsi"/>
          <w:szCs w:val="24"/>
        </w:rPr>
        <w:t xml:space="preserve"> парка</w:t>
      </w:r>
      <w:r w:rsidR="009D42F4" w:rsidRPr="001F0AC3">
        <w:rPr>
          <w:rFonts w:asciiTheme="majorHAnsi" w:hAnsiTheme="majorHAnsi"/>
          <w:szCs w:val="24"/>
        </w:rPr>
        <w:t xml:space="preserve"> природе</w:t>
      </w:r>
      <w:r w:rsidRPr="001F0AC3">
        <w:rPr>
          <w:rFonts w:asciiTheme="majorHAnsi" w:hAnsiTheme="majorHAnsi"/>
          <w:szCs w:val="24"/>
        </w:rPr>
        <w:t xml:space="preserve">, са осталим релевантним чиниоцима, тежиће се адекватном и одрживом рјешењу, континуираном сакупљању и одношењу отпада и рјешењу ампутирања „пливајуће депоније“ са </w:t>
      </w:r>
      <w:r w:rsidR="009D42F4" w:rsidRPr="001F0AC3">
        <w:rPr>
          <w:rFonts w:asciiTheme="majorHAnsi" w:hAnsiTheme="majorHAnsi"/>
          <w:szCs w:val="24"/>
        </w:rPr>
        <w:t xml:space="preserve"> језера и ријечних токова</w:t>
      </w:r>
      <w:r w:rsidRPr="001F0AC3">
        <w:rPr>
          <w:rFonts w:asciiTheme="majorHAnsi" w:hAnsiTheme="majorHAnsi"/>
          <w:szCs w:val="24"/>
        </w:rPr>
        <w:t>.</w:t>
      </w:r>
    </w:p>
    <w:p w:rsidR="00145364" w:rsidRPr="001F0AC3" w:rsidRDefault="00145364" w:rsidP="00590C32">
      <w:pPr>
        <w:pStyle w:val="a"/>
        <w:spacing w:line="276" w:lineRule="auto"/>
        <w:ind w:firstLine="708"/>
        <w:rPr>
          <w:rFonts w:asciiTheme="majorHAnsi" w:hAnsiTheme="majorHAnsi"/>
          <w:szCs w:val="24"/>
        </w:rPr>
      </w:pPr>
      <w:r w:rsidRPr="001F0AC3">
        <w:rPr>
          <w:rFonts w:asciiTheme="majorHAnsi" w:hAnsiTheme="majorHAnsi"/>
          <w:szCs w:val="24"/>
        </w:rPr>
        <w:t>Поред тога, иницираће се код надлежних институција и локалног становништва, трајно и системско решење за управљање отпадом и отпадним водама на подручју Парка</w:t>
      </w:r>
      <w:r w:rsidR="009D42F4" w:rsidRPr="001F0AC3">
        <w:rPr>
          <w:rFonts w:asciiTheme="majorHAnsi" w:hAnsiTheme="majorHAnsi"/>
          <w:szCs w:val="24"/>
        </w:rPr>
        <w:t xml:space="preserve"> природе</w:t>
      </w:r>
      <w:r w:rsidRPr="001F0AC3">
        <w:rPr>
          <w:rFonts w:asciiTheme="majorHAnsi" w:hAnsiTheme="majorHAnsi"/>
          <w:szCs w:val="24"/>
        </w:rPr>
        <w:t>-лоцирањем контејнера за смеће, канализационо уређење домаћинстава, табле упозорења и забране.</w:t>
      </w:r>
    </w:p>
    <w:p w:rsidR="00145364" w:rsidRPr="001F0AC3" w:rsidRDefault="00D934F0" w:rsidP="00560E01">
      <w:pPr>
        <w:pStyle w:val="a"/>
        <w:spacing w:line="276" w:lineRule="auto"/>
        <w:rPr>
          <w:rFonts w:asciiTheme="majorHAnsi" w:hAnsiTheme="majorHAnsi"/>
        </w:rPr>
      </w:pPr>
      <w:r w:rsidRPr="001F0AC3">
        <w:rPr>
          <w:rFonts w:asciiTheme="majorHAnsi" w:hAnsiTheme="majorHAnsi"/>
          <w:bCs/>
          <w:szCs w:val="24"/>
        </w:rPr>
        <w:t xml:space="preserve">Правни основ је уређен </w:t>
      </w:r>
      <w:r w:rsidRPr="001F0AC3">
        <w:rPr>
          <w:rFonts w:asciiTheme="majorHAnsi" w:hAnsiTheme="majorHAnsi"/>
          <w:bCs/>
          <w:szCs w:val="24"/>
          <w:lang w:val="sr-Cyrl-CS"/>
        </w:rPr>
        <w:t>Законом о управљању отпадом (Сл</w:t>
      </w:r>
      <w:r w:rsidRPr="001F0AC3">
        <w:rPr>
          <w:rFonts w:asciiTheme="majorHAnsi" w:hAnsiTheme="majorHAnsi"/>
          <w:bCs/>
          <w:szCs w:val="24"/>
        </w:rPr>
        <w:t>ужбени</w:t>
      </w:r>
      <w:r w:rsidRPr="001F0AC3">
        <w:rPr>
          <w:rFonts w:asciiTheme="majorHAnsi" w:hAnsiTheme="majorHAnsi"/>
          <w:bCs/>
          <w:szCs w:val="24"/>
          <w:lang w:val="sr-Cyrl-CS"/>
        </w:rPr>
        <w:t xml:space="preserve"> гласник Републике Српске“ бр.111/13,106/15,2/18,16/18,70/20,63/21 и 65/21).</w:t>
      </w:r>
    </w:p>
    <w:p w:rsidR="00145364" w:rsidRPr="001F0AC3" w:rsidRDefault="00145364"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145364" w:rsidRPr="001F0AC3" w:rsidRDefault="00B8016D" w:rsidP="00560E01">
      <w:pPr>
        <w:pStyle w:val="a"/>
        <w:spacing w:line="276" w:lineRule="auto"/>
        <w:jc w:val="right"/>
        <w:rPr>
          <w:rFonts w:asciiTheme="majorHAnsi" w:hAnsiTheme="majorHAnsi"/>
          <w:b/>
          <w:bCs/>
        </w:rPr>
      </w:pPr>
      <w:r w:rsidRPr="001F0AC3">
        <w:rPr>
          <w:rFonts w:asciiTheme="majorHAnsi" w:hAnsiTheme="majorHAnsi"/>
          <w:b/>
          <w:bCs/>
        </w:rPr>
        <w:t>2024</w:t>
      </w:r>
      <w:r w:rsidR="00003092">
        <w:rPr>
          <w:rFonts w:asciiTheme="majorHAnsi" w:hAnsiTheme="majorHAnsi"/>
          <w:b/>
          <w:bCs/>
        </w:rPr>
        <w:t>-2033</w:t>
      </w:r>
      <w:r w:rsidR="00145364" w:rsidRPr="001F0AC3">
        <w:rPr>
          <w:rFonts w:asciiTheme="majorHAnsi" w:hAnsiTheme="majorHAnsi"/>
          <w:b/>
          <w:bCs/>
        </w:rPr>
        <w:t>. година</w:t>
      </w:r>
    </w:p>
    <w:p w:rsidR="00145364" w:rsidRPr="001F0AC3" w:rsidRDefault="00145364" w:rsidP="00560E01">
      <w:pPr>
        <w:pStyle w:val="a"/>
        <w:spacing w:line="276" w:lineRule="auto"/>
        <w:rPr>
          <w:rFonts w:asciiTheme="majorHAnsi" w:hAnsiTheme="majorHAnsi"/>
        </w:rPr>
      </w:pPr>
    </w:p>
    <w:p w:rsidR="00145364" w:rsidRPr="0096661A" w:rsidRDefault="00145364" w:rsidP="00560E01">
      <w:pPr>
        <w:pStyle w:val="Heading4"/>
        <w:numPr>
          <w:ilvl w:val="0"/>
          <w:numId w:val="0"/>
        </w:numPr>
        <w:ind w:left="864" w:hanging="864"/>
        <w:rPr>
          <w:b/>
          <w:i w:val="0"/>
          <w:color w:val="auto"/>
        </w:rPr>
      </w:pPr>
      <w:r w:rsidRPr="0096661A">
        <w:rPr>
          <w:b/>
          <w:i w:val="0"/>
          <w:color w:val="auto"/>
        </w:rPr>
        <w:t>8.2.2.</w:t>
      </w:r>
      <w:r w:rsidR="00CB6DA8">
        <w:rPr>
          <w:b/>
          <w:i w:val="0"/>
          <w:color w:val="auto"/>
        </w:rPr>
        <w:t>3</w:t>
      </w:r>
      <w:r w:rsidRPr="0096661A">
        <w:rPr>
          <w:b/>
          <w:i w:val="0"/>
          <w:color w:val="auto"/>
        </w:rPr>
        <w:t>. Санација и ревитализација позајмишта минералних сировина и каменолома</w:t>
      </w:r>
    </w:p>
    <w:p w:rsidR="00145364" w:rsidRPr="001F0AC3" w:rsidRDefault="00145364" w:rsidP="00590C32">
      <w:pPr>
        <w:pStyle w:val="a"/>
        <w:spacing w:line="276" w:lineRule="auto"/>
        <w:ind w:firstLine="708"/>
        <w:rPr>
          <w:rFonts w:asciiTheme="majorHAnsi" w:hAnsiTheme="majorHAnsi"/>
        </w:rPr>
      </w:pPr>
      <w:r w:rsidRPr="001F0AC3">
        <w:rPr>
          <w:rFonts w:asciiTheme="majorHAnsi" w:hAnsiTheme="majorHAnsi"/>
        </w:rPr>
        <w:t xml:space="preserve">Позајмишта минералних сировина, пре свега камена за </w:t>
      </w:r>
      <w:r w:rsidR="009D42F4" w:rsidRPr="001F0AC3">
        <w:rPr>
          <w:rFonts w:asciiTheme="majorHAnsi" w:hAnsiTheme="majorHAnsi"/>
        </w:rPr>
        <w:t xml:space="preserve">изградњу нових и </w:t>
      </w:r>
      <w:r w:rsidRPr="001F0AC3">
        <w:rPr>
          <w:rFonts w:asciiTheme="majorHAnsi" w:hAnsiTheme="majorHAnsi"/>
        </w:rPr>
        <w:t xml:space="preserve">реконструкције постојећих шумских и локалне путева, неопходно је санирати и рекултивисати након завршених активности </w:t>
      </w:r>
      <w:r w:rsidR="00D934F0" w:rsidRPr="001F0AC3">
        <w:rPr>
          <w:rFonts w:asciiTheme="majorHAnsi" w:hAnsiTheme="majorHAnsi"/>
        </w:rPr>
        <w:t>на узимању сировине. Позајмишта ће се користити</w:t>
      </w:r>
      <w:r w:rsidRPr="001F0AC3">
        <w:rPr>
          <w:rFonts w:asciiTheme="majorHAnsi" w:hAnsiTheme="majorHAnsi"/>
        </w:rPr>
        <w:t xml:space="preserve">  а потом рекултивисати у складу са законом о рударству Републике Српске („Службени гласник Републике Српске“, број: 62/18 ).</w:t>
      </w:r>
    </w:p>
    <w:p w:rsidR="00145364" w:rsidRPr="001F0AC3" w:rsidRDefault="00145364"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FE30BD" w:rsidRDefault="00B8016D" w:rsidP="00560E01">
      <w:pPr>
        <w:pStyle w:val="a"/>
        <w:spacing w:line="276" w:lineRule="auto"/>
        <w:jc w:val="right"/>
        <w:rPr>
          <w:rFonts w:asciiTheme="majorHAnsi" w:hAnsiTheme="majorHAnsi"/>
          <w:b/>
          <w:bCs/>
          <w:lang w:val="sr-Cyrl-BA"/>
        </w:rPr>
      </w:pPr>
      <w:r w:rsidRPr="001F0AC3">
        <w:rPr>
          <w:rFonts w:asciiTheme="majorHAnsi" w:hAnsiTheme="majorHAnsi"/>
          <w:b/>
          <w:bCs/>
        </w:rPr>
        <w:t>202</w:t>
      </w:r>
      <w:r w:rsidR="00446992">
        <w:rPr>
          <w:rFonts w:asciiTheme="majorHAnsi" w:hAnsiTheme="majorHAnsi"/>
          <w:b/>
          <w:bCs/>
          <w:lang w:val="sr-Cyrl-BA"/>
        </w:rPr>
        <w:t>5</w:t>
      </w:r>
      <w:r w:rsidR="00446992">
        <w:rPr>
          <w:rFonts w:asciiTheme="majorHAnsi" w:hAnsiTheme="majorHAnsi"/>
          <w:b/>
          <w:bCs/>
        </w:rPr>
        <w:t>-20</w:t>
      </w:r>
      <w:r w:rsidR="00446992">
        <w:rPr>
          <w:rFonts w:asciiTheme="majorHAnsi" w:hAnsiTheme="majorHAnsi"/>
          <w:b/>
          <w:bCs/>
          <w:lang w:val="sr-Cyrl-BA"/>
        </w:rPr>
        <w:t>28</w:t>
      </w:r>
      <w:r w:rsidR="0096661A">
        <w:rPr>
          <w:rFonts w:asciiTheme="majorHAnsi" w:hAnsiTheme="majorHAnsi"/>
          <w:b/>
          <w:bCs/>
        </w:rPr>
        <w:t>. година</w:t>
      </w:r>
    </w:p>
    <w:p w:rsidR="0096661A" w:rsidRPr="0096661A" w:rsidRDefault="0096661A" w:rsidP="00560E01">
      <w:pPr>
        <w:pStyle w:val="a"/>
        <w:spacing w:line="276" w:lineRule="auto"/>
        <w:jc w:val="right"/>
        <w:rPr>
          <w:rFonts w:asciiTheme="majorHAnsi" w:hAnsiTheme="majorHAnsi"/>
          <w:b/>
          <w:bCs/>
          <w:lang w:val="sr-Cyrl-BA"/>
        </w:rPr>
      </w:pPr>
    </w:p>
    <w:p w:rsidR="004A191E" w:rsidRPr="006D1E01" w:rsidRDefault="004A191E" w:rsidP="00A171A9">
      <w:pPr>
        <w:pStyle w:val="Heading1"/>
        <w:rPr>
          <w:lang w:val="ru-RU"/>
        </w:rPr>
      </w:pPr>
    </w:p>
    <w:p w:rsidR="00FF52C1" w:rsidRPr="006D1E01" w:rsidRDefault="00D222D7" w:rsidP="00A171A9">
      <w:pPr>
        <w:pStyle w:val="Heading1"/>
        <w:rPr>
          <w:lang w:val="ru-RU"/>
        </w:rPr>
      </w:pPr>
      <w:bookmarkStart w:id="158" w:name="_Toc168136838"/>
      <w:r w:rsidRPr="0096661A">
        <w:t>IX</w:t>
      </w:r>
      <w:r w:rsidR="0096661A" w:rsidRPr="0096661A">
        <w:rPr>
          <w:lang w:val="sr-Cyrl-BA"/>
        </w:rPr>
        <w:t xml:space="preserve"> </w:t>
      </w:r>
      <w:r w:rsidR="00FF52C1" w:rsidRPr="006D1E01">
        <w:rPr>
          <w:lang w:val="ru-RU"/>
        </w:rPr>
        <w:t>ПРИОРИТЕТНЕ АКТИВНОСТИ НА ОДРЖИВОМ КОРИШЋЕЊУ</w:t>
      </w:r>
      <w:bookmarkEnd w:id="158"/>
    </w:p>
    <w:p w:rsidR="00FF52C1" w:rsidRPr="006D1E01" w:rsidRDefault="00FF52C1" w:rsidP="00A171A9">
      <w:pPr>
        <w:pStyle w:val="Heading1"/>
        <w:rPr>
          <w:lang w:val="ru-RU"/>
        </w:rPr>
      </w:pPr>
      <w:bookmarkStart w:id="159" w:name="_Toc168136839"/>
      <w:r w:rsidRPr="006D1E01">
        <w:rPr>
          <w:lang w:val="ru-RU"/>
        </w:rPr>
        <w:t>ПРИРОДНИХ ВРИИЈЕДНОСТИ, РАЗВОЈУ И УРЕЂЕЊУ ПРОСТОРА</w:t>
      </w:r>
      <w:bookmarkEnd w:id="159"/>
    </w:p>
    <w:p w:rsidR="00004E4F" w:rsidRPr="001F0AC3" w:rsidRDefault="00B8016D" w:rsidP="00FB0528">
      <w:pPr>
        <w:pStyle w:val="Heading2"/>
      </w:pPr>
      <w:bookmarkStart w:id="160" w:name="_Toc145439920"/>
      <w:bookmarkStart w:id="161" w:name="_Toc150328032"/>
      <w:bookmarkStart w:id="162" w:name="_Toc168136840"/>
      <w:r w:rsidRPr="001F0AC3">
        <w:t>9.1.</w:t>
      </w:r>
      <w:r w:rsidR="0096661A">
        <w:rPr>
          <w:lang w:val="sr-Cyrl-BA"/>
        </w:rPr>
        <w:t xml:space="preserve"> </w:t>
      </w:r>
      <w:r w:rsidR="00004E4F" w:rsidRPr="001F0AC3">
        <w:t>Активности на вредновању подручја</w:t>
      </w:r>
      <w:bookmarkEnd w:id="160"/>
      <w:bookmarkEnd w:id="161"/>
      <w:bookmarkEnd w:id="162"/>
      <w:r w:rsidR="00004E4F" w:rsidRPr="001F0AC3">
        <w:t xml:space="preserve"> </w:t>
      </w:r>
    </w:p>
    <w:p w:rsidR="00B338C1" w:rsidRDefault="00004E4F" w:rsidP="00590C32">
      <w:pPr>
        <w:autoSpaceDE w:val="0"/>
        <w:autoSpaceDN w:val="0"/>
        <w:adjustRightInd w:val="0"/>
        <w:spacing w:after="0"/>
        <w:ind w:firstLine="708"/>
        <w:jc w:val="both"/>
        <w:rPr>
          <w:rFonts w:asciiTheme="majorHAnsi" w:hAnsiTheme="majorHAnsi" w:cs="Times New Roman"/>
          <w:szCs w:val="24"/>
          <w:lang w:val="sr-Cyrl-BA"/>
        </w:rPr>
      </w:pPr>
      <w:r w:rsidRPr="001F0AC3">
        <w:rPr>
          <w:rFonts w:asciiTheme="majorHAnsi" w:hAnsiTheme="majorHAnsi" w:cs="Times New Roman"/>
          <w:szCs w:val="24"/>
        </w:rPr>
        <w:t>Управљање природним вриједностима и ресурсима, уређеним зонама и (потенцијалним) т</w:t>
      </w:r>
      <w:r w:rsidR="00B338C1">
        <w:rPr>
          <w:rFonts w:asciiTheme="majorHAnsi" w:hAnsiTheme="majorHAnsi" w:cs="Times New Roman"/>
          <w:szCs w:val="24"/>
        </w:rPr>
        <w:t xml:space="preserve">уристичким зонама на подручју </w:t>
      </w:r>
      <w:r w:rsidRPr="001F0AC3">
        <w:rPr>
          <w:rFonts w:asciiTheme="majorHAnsi" w:hAnsiTheme="majorHAnsi" w:cs="Times New Roman"/>
          <w:szCs w:val="24"/>
        </w:rPr>
        <w:t>Парка природе„Орјен“, ускадиће се са валоризацијом екосистемских услуга Парка (еколошки сервис). Примјена вриједновања и валоризације екосиситемских услуга омогући</w:t>
      </w:r>
      <w:r w:rsidR="00B87A4B" w:rsidRPr="001F0AC3">
        <w:rPr>
          <w:rFonts w:asciiTheme="majorHAnsi" w:hAnsiTheme="majorHAnsi" w:cs="Times New Roman"/>
          <w:szCs w:val="24"/>
        </w:rPr>
        <w:t xml:space="preserve"> </w:t>
      </w:r>
      <w:r w:rsidRPr="001F0AC3">
        <w:rPr>
          <w:rFonts w:asciiTheme="majorHAnsi" w:hAnsiTheme="majorHAnsi" w:cs="Times New Roman"/>
          <w:szCs w:val="24"/>
        </w:rPr>
        <w:t xml:space="preserve">ће, плански развој подручја и адекватније коришћења екосистема, односно добробити </w:t>
      </w:r>
      <w:r w:rsidR="00CD34C6" w:rsidRPr="001F0AC3">
        <w:rPr>
          <w:rFonts w:asciiTheme="majorHAnsi" w:hAnsiTheme="majorHAnsi" w:cs="Times New Roman"/>
          <w:szCs w:val="24"/>
        </w:rPr>
        <w:t xml:space="preserve"> </w:t>
      </w:r>
      <w:r w:rsidRPr="001F0AC3">
        <w:rPr>
          <w:rFonts w:asciiTheme="majorHAnsi" w:hAnsiTheme="majorHAnsi" w:cs="Times New Roman"/>
          <w:szCs w:val="24"/>
        </w:rPr>
        <w:t xml:space="preserve"> парка</w:t>
      </w:r>
      <w:r w:rsidR="00CD34C6" w:rsidRPr="001F0AC3">
        <w:rPr>
          <w:rFonts w:asciiTheme="majorHAnsi" w:hAnsiTheme="majorHAnsi" w:cs="Times New Roman"/>
          <w:szCs w:val="24"/>
        </w:rPr>
        <w:t xml:space="preserve"> природе</w:t>
      </w:r>
      <w:r w:rsidRPr="001F0AC3">
        <w:rPr>
          <w:rFonts w:asciiTheme="majorHAnsi" w:hAnsiTheme="majorHAnsi" w:cs="Times New Roman"/>
          <w:szCs w:val="24"/>
        </w:rPr>
        <w:t xml:space="preserve">. </w:t>
      </w:r>
    </w:p>
    <w:p w:rsidR="00004E4F" w:rsidRPr="001F0AC3" w:rsidRDefault="00004E4F" w:rsidP="00590C32">
      <w:pPr>
        <w:autoSpaceDE w:val="0"/>
        <w:autoSpaceDN w:val="0"/>
        <w:adjustRightInd w:val="0"/>
        <w:spacing w:after="0"/>
        <w:ind w:firstLine="708"/>
        <w:jc w:val="both"/>
        <w:rPr>
          <w:rFonts w:asciiTheme="majorHAnsi" w:hAnsiTheme="majorHAnsi" w:cs="Times New Roman"/>
        </w:rPr>
      </w:pPr>
      <w:r w:rsidRPr="001F0AC3">
        <w:rPr>
          <w:rFonts w:asciiTheme="majorHAnsi" w:hAnsiTheme="majorHAnsi" w:cs="Times New Roman"/>
          <w:szCs w:val="24"/>
        </w:rPr>
        <w:t xml:space="preserve">Приликом мапирања екосистемских услуга и процјене добробити подручја, активну улогу имаће сви корисници </w:t>
      </w:r>
      <w:r w:rsidR="00CD34C6" w:rsidRPr="001F0AC3">
        <w:rPr>
          <w:rFonts w:asciiTheme="majorHAnsi" w:hAnsiTheme="majorHAnsi" w:cs="Times New Roman"/>
          <w:szCs w:val="24"/>
        </w:rPr>
        <w:t xml:space="preserve"> заштићеног подручја</w:t>
      </w:r>
      <w:r w:rsidRPr="001F0AC3">
        <w:rPr>
          <w:rFonts w:asciiTheme="majorHAnsi" w:hAnsiTheme="majorHAnsi" w:cs="Times New Roman"/>
          <w:szCs w:val="24"/>
        </w:rPr>
        <w:t>, нарочито локално становништво и локална заједница. Сам процес</w:t>
      </w:r>
      <w:r w:rsidR="009D42F4" w:rsidRPr="001F0AC3">
        <w:rPr>
          <w:rFonts w:asciiTheme="majorHAnsi" w:hAnsiTheme="majorHAnsi" w:cs="Times New Roman"/>
          <w:szCs w:val="24"/>
        </w:rPr>
        <w:t>,</w:t>
      </w:r>
      <w:r w:rsidRPr="001F0AC3">
        <w:rPr>
          <w:rFonts w:asciiTheme="majorHAnsi" w:hAnsiTheme="majorHAnsi" w:cs="Times New Roman"/>
          <w:szCs w:val="24"/>
        </w:rPr>
        <w:t xml:space="preserve"> </w:t>
      </w:r>
      <w:r w:rsidR="009D42F4" w:rsidRPr="001F0AC3">
        <w:rPr>
          <w:rFonts w:asciiTheme="majorHAnsi" w:hAnsiTheme="majorHAnsi" w:cs="Times New Roman"/>
          <w:szCs w:val="24"/>
        </w:rPr>
        <w:t>при том,</w:t>
      </w:r>
      <w:r w:rsidRPr="001F0AC3">
        <w:rPr>
          <w:rFonts w:asciiTheme="majorHAnsi" w:hAnsiTheme="majorHAnsi" w:cs="Times New Roman"/>
          <w:szCs w:val="24"/>
        </w:rPr>
        <w:t>превасходно претпоставља коришћење међународних методологија:</w:t>
      </w:r>
      <w:r w:rsidRPr="001F0AC3">
        <w:rPr>
          <w:rFonts w:asciiTheme="majorHAnsi" w:hAnsiTheme="majorHAnsi" w:cs="Times New Roman"/>
        </w:rPr>
        <w:t xml:space="preserve"> МАЕС (Мапирање и процјена екосистема и њихових услуга), према Заједничкој међународној класификацији услуга екосистема (CICES, 2013).</w:t>
      </w:r>
    </w:p>
    <w:p w:rsidR="009D42F4" w:rsidRPr="001F0AC3" w:rsidRDefault="009D42F4" w:rsidP="00560E01">
      <w:pPr>
        <w:pStyle w:val="a"/>
        <w:spacing w:line="276" w:lineRule="auto"/>
        <w:jc w:val="right"/>
        <w:rPr>
          <w:rFonts w:asciiTheme="majorHAnsi" w:hAnsiTheme="majorHAnsi"/>
          <w:b/>
          <w:bCs/>
        </w:rPr>
      </w:pPr>
      <w:r w:rsidRPr="001F0AC3">
        <w:rPr>
          <w:rFonts w:asciiTheme="majorHAnsi" w:hAnsiTheme="majorHAnsi"/>
        </w:rPr>
        <w:t xml:space="preserve">                                                                                                                 </w:t>
      </w:r>
      <w:r w:rsidRPr="001F0AC3">
        <w:rPr>
          <w:rFonts w:asciiTheme="majorHAnsi" w:hAnsiTheme="majorHAnsi"/>
          <w:b/>
          <w:bCs/>
        </w:rPr>
        <w:t>Динамика извршења:</w:t>
      </w:r>
    </w:p>
    <w:p w:rsidR="009D42F4" w:rsidRPr="001F0AC3" w:rsidRDefault="002D7CF8" w:rsidP="00560E01">
      <w:pPr>
        <w:pStyle w:val="a"/>
        <w:spacing w:line="276" w:lineRule="auto"/>
        <w:jc w:val="right"/>
        <w:rPr>
          <w:rFonts w:asciiTheme="majorHAnsi" w:hAnsiTheme="majorHAnsi"/>
          <w:b/>
          <w:bCs/>
        </w:rPr>
      </w:pPr>
      <w:r>
        <w:rPr>
          <w:rFonts w:asciiTheme="majorHAnsi" w:hAnsiTheme="majorHAnsi"/>
          <w:b/>
          <w:bCs/>
        </w:rPr>
        <w:t>202</w:t>
      </w:r>
      <w:r>
        <w:rPr>
          <w:rFonts w:asciiTheme="majorHAnsi" w:hAnsiTheme="majorHAnsi"/>
          <w:b/>
          <w:bCs/>
          <w:lang w:val="sr-Cyrl-BA"/>
        </w:rPr>
        <w:t>5</w:t>
      </w:r>
      <w:r w:rsidR="009D42F4" w:rsidRPr="001F0AC3">
        <w:rPr>
          <w:rFonts w:asciiTheme="majorHAnsi" w:hAnsiTheme="majorHAnsi"/>
          <w:b/>
          <w:bCs/>
        </w:rPr>
        <w:t>-2028. година</w:t>
      </w:r>
    </w:p>
    <w:p w:rsidR="009D42F4" w:rsidRPr="001F0AC3" w:rsidRDefault="009D42F4" w:rsidP="00560E01">
      <w:pPr>
        <w:pStyle w:val="a"/>
        <w:spacing w:line="276" w:lineRule="auto"/>
        <w:rPr>
          <w:rFonts w:asciiTheme="majorHAnsi" w:hAnsiTheme="majorHAnsi"/>
        </w:rPr>
      </w:pPr>
    </w:p>
    <w:p w:rsidR="00004E4F" w:rsidRPr="001F0AC3" w:rsidRDefault="00B8016D" w:rsidP="00FB0528">
      <w:pPr>
        <w:pStyle w:val="Heading2"/>
      </w:pPr>
      <w:bookmarkStart w:id="163" w:name="_Toc145439921"/>
      <w:bookmarkStart w:id="164" w:name="_Toc150328033"/>
      <w:bookmarkStart w:id="165" w:name="_Toc168136841"/>
      <w:r w:rsidRPr="001F0AC3">
        <w:t>9.2.</w:t>
      </w:r>
      <w:r w:rsidR="0096661A">
        <w:rPr>
          <w:lang w:val="sr-Cyrl-BA"/>
        </w:rPr>
        <w:t xml:space="preserve"> </w:t>
      </w:r>
      <w:r w:rsidR="00004E4F" w:rsidRPr="001F0AC3">
        <w:t xml:space="preserve">Активности и мјере </w:t>
      </w:r>
      <w:r w:rsidR="00B87A4B" w:rsidRPr="001F0AC3">
        <w:t xml:space="preserve">на заштити и одрживом коришћењу </w:t>
      </w:r>
      <w:r w:rsidR="00004E4F" w:rsidRPr="001F0AC3">
        <w:t>природних ресурса</w:t>
      </w:r>
      <w:bookmarkEnd w:id="163"/>
      <w:bookmarkEnd w:id="164"/>
      <w:bookmarkEnd w:id="165"/>
      <w:r w:rsidR="00004E4F" w:rsidRPr="001F0AC3">
        <w:t xml:space="preserve"> </w:t>
      </w:r>
    </w:p>
    <w:p w:rsidR="00004E4F" w:rsidRPr="001F0AC3" w:rsidRDefault="00B8016D" w:rsidP="00560E01">
      <w:pPr>
        <w:pStyle w:val="Heading3"/>
        <w:spacing w:line="276" w:lineRule="auto"/>
      </w:pPr>
      <w:bookmarkStart w:id="166" w:name="_Toc145439922"/>
      <w:r w:rsidRPr="001F0AC3">
        <w:t xml:space="preserve"> </w:t>
      </w:r>
      <w:bookmarkStart w:id="167" w:name="_Toc150328034"/>
      <w:bookmarkStart w:id="168" w:name="_Toc168136842"/>
      <w:r w:rsidRPr="001F0AC3">
        <w:t>9</w:t>
      </w:r>
      <w:r w:rsidR="00004E4F" w:rsidRPr="001F0AC3">
        <w:t>.2.1.</w:t>
      </w:r>
      <w:r w:rsidR="0096661A">
        <w:rPr>
          <w:lang w:val="sr-Cyrl-BA"/>
        </w:rPr>
        <w:t xml:space="preserve"> </w:t>
      </w:r>
      <w:r w:rsidR="00004E4F" w:rsidRPr="001F0AC3">
        <w:t>Активности и мјере на заштити и одрживом коришћењу шумских ресурса</w:t>
      </w:r>
      <w:bookmarkEnd w:id="166"/>
      <w:bookmarkEnd w:id="167"/>
      <w:bookmarkEnd w:id="168"/>
    </w:p>
    <w:p w:rsidR="00004E4F" w:rsidRPr="001F0AC3" w:rsidRDefault="00004E4F" w:rsidP="00560E01">
      <w:pPr>
        <w:pStyle w:val="a"/>
        <w:spacing w:line="276" w:lineRule="auto"/>
        <w:rPr>
          <w:rFonts w:asciiTheme="majorHAnsi" w:hAnsiTheme="majorHAnsi"/>
        </w:rPr>
      </w:pPr>
    </w:p>
    <w:p w:rsidR="00004E4F" w:rsidRPr="001F0AC3" w:rsidRDefault="00004E4F" w:rsidP="00590C32">
      <w:pPr>
        <w:pStyle w:val="a"/>
        <w:spacing w:line="276" w:lineRule="auto"/>
        <w:ind w:firstLine="708"/>
        <w:rPr>
          <w:rFonts w:asciiTheme="majorHAnsi" w:hAnsiTheme="majorHAnsi"/>
        </w:rPr>
      </w:pPr>
      <w:r w:rsidRPr="001F0AC3">
        <w:rPr>
          <w:rFonts w:asciiTheme="majorHAnsi" w:hAnsiTheme="majorHAnsi"/>
        </w:rPr>
        <w:t xml:space="preserve">Стање шумских екосистема и потреба </w:t>
      </w:r>
      <w:r w:rsidR="00CD34C6" w:rsidRPr="001F0AC3">
        <w:rPr>
          <w:rFonts w:asciiTheme="majorHAnsi" w:hAnsiTheme="majorHAnsi"/>
        </w:rPr>
        <w:t xml:space="preserve">заштите и </w:t>
      </w:r>
      <w:r w:rsidRPr="001F0AC3">
        <w:rPr>
          <w:rFonts w:asciiTheme="majorHAnsi" w:hAnsiTheme="majorHAnsi"/>
        </w:rPr>
        <w:t>очувања шумских заједница са једне стране, као и потреба одрживог коришћења и унапређења њиховог стања, са друге стране одређују и приоритетне задатке и активности у управљању шумским стаништима. Кроз адекватан систем газдовања обезбеђује се трајност и очуваност шумских заједница. Формално, одрживо управљање и газдовање шумама је утемељено на Регионалним стратешким документима (EU; UN FAO,</w:t>
      </w:r>
      <w:r w:rsidR="00CD34C6" w:rsidRPr="001F0AC3">
        <w:rPr>
          <w:rFonts w:asciiTheme="majorHAnsi" w:hAnsiTheme="majorHAnsi"/>
        </w:rPr>
        <w:t>Хелсиншкој декларацији-</w:t>
      </w:r>
      <w:r w:rsidRPr="001F0AC3">
        <w:rPr>
          <w:rFonts w:asciiTheme="majorHAnsi" w:hAnsiTheme="majorHAnsi"/>
        </w:rPr>
        <w:t xml:space="preserve"> MCPFE и др.) актуелном Закону о шумама, Закону о заштити природе </w:t>
      </w:r>
      <w:r w:rsidR="00CD34C6" w:rsidRPr="001F0AC3">
        <w:rPr>
          <w:rFonts w:asciiTheme="majorHAnsi" w:hAnsiTheme="majorHAnsi"/>
        </w:rPr>
        <w:t>,Стратегији развоја шумарства Републике Српске (у изради)</w:t>
      </w:r>
      <w:r w:rsidR="003252FF" w:rsidRPr="001F0AC3">
        <w:rPr>
          <w:rFonts w:asciiTheme="majorHAnsi" w:hAnsiTheme="majorHAnsi"/>
        </w:rPr>
        <w:t>,</w:t>
      </w:r>
      <w:r w:rsidR="003252FF" w:rsidRPr="001F0AC3">
        <w:rPr>
          <w:rFonts w:asciiTheme="majorHAnsi" w:hAnsiTheme="majorHAnsi"/>
          <w:lang w:val="sr-Latn-BA"/>
        </w:rPr>
        <w:t xml:space="preserve"> Шумско-привредна основа</w:t>
      </w:r>
      <w:r w:rsidR="003252FF" w:rsidRPr="001F0AC3">
        <w:rPr>
          <w:rFonts w:asciiTheme="majorHAnsi" w:hAnsiTheme="majorHAnsi"/>
        </w:rPr>
        <w:t xml:space="preserve"> за подручје крша</w:t>
      </w:r>
      <w:r w:rsidR="009D42F4" w:rsidRPr="001F0AC3">
        <w:rPr>
          <w:rFonts w:asciiTheme="majorHAnsi" w:hAnsiTheme="majorHAnsi"/>
        </w:rPr>
        <w:t>(у изради)</w:t>
      </w:r>
      <w:r w:rsidR="00147A54">
        <w:rPr>
          <w:rFonts w:asciiTheme="majorHAnsi" w:hAnsiTheme="majorHAnsi"/>
        </w:rPr>
        <w:t>, 2024-2033</w:t>
      </w:r>
      <w:r w:rsidR="00CD34C6" w:rsidRPr="001F0AC3">
        <w:rPr>
          <w:rFonts w:asciiTheme="majorHAnsi" w:hAnsiTheme="majorHAnsi"/>
        </w:rPr>
        <w:t>.</w:t>
      </w:r>
    </w:p>
    <w:p w:rsidR="00004E4F" w:rsidRPr="001F0AC3" w:rsidRDefault="00004E4F" w:rsidP="00590C32">
      <w:pPr>
        <w:pStyle w:val="a"/>
        <w:spacing w:line="276" w:lineRule="auto"/>
        <w:ind w:firstLine="708"/>
        <w:rPr>
          <w:rFonts w:asciiTheme="majorHAnsi" w:hAnsiTheme="majorHAnsi"/>
        </w:rPr>
      </w:pPr>
      <w:r w:rsidRPr="001F0AC3">
        <w:rPr>
          <w:rFonts w:asciiTheme="majorHAnsi" w:hAnsiTheme="majorHAnsi"/>
        </w:rPr>
        <w:t>При хармонизацији хоризонталном и вертикалом интегрисању, како закона тако и планских документа,</w:t>
      </w:r>
      <w:r w:rsidR="009D42F4" w:rsidRPr="001F0AC3">
        <w:rPr>
          <w:rFonts w:asciiTheme="majorHAnsi" w:hAnsiTheme="majorHAnsi"/>
        </w:rPr>
        <w:t xml:space="preserve"> основни постулат је био</w:t>
      </w:r>
      <w:r w:rsidRPr="001F0AC3">
        <w:rPr>
          <w:rFonts w:asciiTheme="majorHAnsi" w:hAnsiTheme="majorHAnsi"/>
        </w:rPr>
        <w:t xml:space="preserve"> и биће дефиниција одрживог управљања шумама, која у први план истиче заштиту биоразноврсности, потом виталност, квалитет и самообновљивост шумских састојина, који омогућују трајно задовољење еколошких, економских и културних функција (еколошке услуге), тиме унутар генерацијску и међугенерацијску равноправност не угрожавајући друге ресурсе и природне вриједности у истом простору.</w:t>
      </w:r>
    </w:p>
    <w:p w:rsidR="009D42F4" w:rsidRPr="001F0AC3" w:rsidRDefault="009D42F4" w:rsidP="00560E01">
      <w:pPr>
        <w:pStyle w:val="a"/>
        <w:spacing w:line="276" w:lineRule="auto"/>
        <w:jc w:val="right"/>
        <w:rPr>
          <w:rFonts w:asciiTheme="majorHAnsi" w:hAnsiTheme="majorHAnsi"/>
          <w:b/>
          <w:bCs/>
        </w:rPr>
      </w:pPr>
      <w:r w:rsidRPr="001F0AC3">
        <w:rPr>
          <w:rFonts w:asciiTheme="majorHAnsi" w:hAnsiTheme="majorHAnsi"/>
        </w:rPr>
        <w:t xml:space="preserve">                                                                                                                                      </w:t>
      </w:r>
      <w:r w:rsidRPr="001F0AC3">
        <w:rPr>
          <w:rFonts w:asciiTheme="majorHAnsi" w:hAnsiTheme="majorHAnsi"/>
          <w:b/>
          <w:bCs/>
        </w:rPr>
        <w:t>Динамика извршења:</w:t>
      </w:r>
    </w:p>
    <w:p w:rsidR="009D42F4" w:rsidRPr="001F0AC3" w:rsidRDefault="0087085D" w:rsidP="00560E01">
      <w:pPr>
        <w:pStyle w:val="a"/>
        <w:spacing w:line="276" w:lineRule="auto"/>
        <w:jc w:val="right"/>
        <w:rPr>
          <w:rFonts w:asciiTheme="majorHAnsi" w:hAnsiTheme="majorHAnsi"/>
          <w:b/>
          <w:bCs/>
        </w:rPr>
      </w:pPr>
      <w:r w:rsidRPr="001F0AC3">
        <w:rPr>
          <w:rFonts w:asciiTheme="majorHAnsi" w:hAnsiTheme="majorHAnsi"/>
          <w:b/>
          <w:bCs/>
        </w:rPr>
        <w:t>2024</w:t>
      </w:r>
      <w:r w:rsidR="009D42F4" w:rsidRPr="001F0AC3">
        <w:rPr>
          <w:rFonts w:asciiTheme="majorHAnsi" w:hAnsiTheme="majorHAnsi"/>
          <w:b/>
          <w:bCs/>
        </w:rPr>
        <w:t>-203</w:t>
      </w:r>
      <w:r w:rsidR="00003092">
        <w:rPr>
          <w:rFonts w:asciiTheme="majorHAnsi" w:hAnsiTheme="majorHAnsi"/>
          <w:b/>
          <w:bCs/>
        </w:rPr>
        <w:t>3</w:t>
      </w:r>
      <w:r w:rsidR="009D42F4" w:rsidRPr="001F0AC3">
        <w:rPr>
          <w:rFonts w:asciiTheme="majorHAnsi" w:hAnsiTheme="majorHAnsi"/>
          <w:b/>
          <w:bCs/>
        </w:rPr>
        <w:t>. година</w:t>
      </w:r>
    </w:p>
    <w:p w:rsidR="009D42F4" w:rsidRPr="001F0AC3" w:rsidRDefault="009D42F4" w:rsidP="00560E01">
      <w:pPr>
        <w:pStyle w:val="a"/>
        <w:spacing w:line="276" w:lineRule="auto"/>
        <w:rPr>
          <w:rFonts w:asciiTheme="majorHAnsi" w:hAnsiTheme="majorHAnsi"/>
        </w:rPr>
      </w:pPr>
    </w:p>
    <w:p w:rsidR="004A191E" w:rsidRDefault="004A191E" w:rsidP="00560E01">
      <w:pPr>
        <w:pStyle w:val="Heading4"/>
        <w:numPr>
          <w:ilvl w:val="0"/>
          <w:numId w:val="0"/>
        </w:numPr>
        <w:ind w:left="864" w:hanging="864"/>
        <w:rPr>
          <w:b/>
          <w:i w:val="0"/>
          <w:color w:val="auto"/>
          <w:lang w:val="sr-Cyrl-BA"/>
        </w:rPr>
      </w:pPr>
    </w:p>
    <w:p w:rsidR="004A191E" w:rsidRDefault="004A191E" w:rsidP="00560E01">
      <w:pPr>
        <w:pStyle w:val="Heading4"/>
        <w:numPr>
          <w:ilvl w:val="0"/>
          <w:numId w:val="0"/>
        </w:numPr>
        <w:ind w:left="864" w:hanging="864"/>
        <w:rPr>
          <w:b/>
          <w:i w:val="0"/>
          <w:color w:val="auto"/>
          <w:lang w:val="sr-Cyrl-BA"/>
        </w:rPr>
      </w:pPr>
    </w:p>
    <w:p w:rsidR="00D55157" w:rsidRPr="0096661A" w:rsidRDefault="0087085D" w:rsidP="00560E01">
      <w:pPr>
        <w:pStyle w:val="Heading4"/>
        <w:numPr>
          <w:ilvl w:val="0"/>
          <w:numId w:val="0"/>
        </w:numPr>
        <w:ind w:left="864" w:hanging="864"/>
        <w:rPr>
          <w:b/>
          <w:i w:val="0"/>
          <w:color w:val="auto"/>
        </w:rPr>
      </w:pPr>
      <w:r w:rsidRPr="0096661A">
        <w:rPr>
          <w:b/>
          <w:i w:val="0"/>
          <w:color w:val="auto"/>
        </w:rPr>
        <w:t>9</w:t>
      </w:r>
      <w:r w:rsidR="00D55157" w:rsidRPr="0096661A">
        <w:rPr>
          <w:b/>
          <w:i w:val="0"/>
          <w:color w:val="auto"/>
        </w:rPr>
        <w:t>.2.1.1. Активности и мјере на заштити шумских ресурса</w:t>
      </w:r>
    </w:p>
    <w:p w:rsidR="00D55157" w:rsidRPr="001F0AC3" w:rsidRDefault="00D55157" w:rsidP="00560E01">
      <w:pPr>
        <w:pStyle w:val="a"/>
        <w:spacing w:line="276" w:lineRule="auto"/>
        <w:rPr>
          <w:rFonts w:asciiTheme="majorHAnsi" w:hAnsiTheme="majorHAnsi"/>
        </w:rPr>
      </w:pPr>
    </w:p>
    <w:p w:rsidR="00D55157" w:rsidRPr="0096661A" w:rsidRDefault="00D55157" w:rsidP="00590C32">
      <w:pPr>
        <w:pStyle w:val="a"/>
        <w:spacing w:line="276" w:lineRule="auto"/>
        <w:ind w:firstLine="708"/>
        <w:rPr>
          <w:rFonts w:asciiTheme="majorHAnsi" w:hAnsiTheme="majorHAnsi"/>
          <w:szCs w:val="22"/>
        </w:rPr>
      </w:pPr>
      <w:r w:rsidRPr="0096661A">
        <w:rPr>
          <w:rFonts w:asciiTheme="majorHAnsi" w:hAnsiTheme="majorHAnsi"/>
          <w:szCs w:val="22"/>
        </w:rPr>
        <w:t>Неодговоран однос човјека према шуми и изостанак основних мјера заштите довео је до озбиљне дестабилизације шумских екосистема. Шума је у цјелини постала осјетљива на штетно дјеловање бројних факто</w:t>
      </w:r>
      <w:r w:rsidR="00B64878" w:rsidRPr="0096661A">
        <w:rPr>
          <w:rFonts w:asciiTheme="majorHAnsi" w:hAnsiTheme="majorHAnsi"/>
          <w:szCs w:val="22"/>
        </w:rPr>
        <w:t>ра(ризика) абиотичке и биотичке природе, све израженијих усљед климатских промјена.</w:t>
      </w:r>
      <w:r w:rsidRPr="0096661A">
        <w:rPr>
          <w:rFonts w:asciiTheme="majorHAnsi" w:hAnsiTheme="majorHAnsi"/>
          <w:szCs w:val="22"/>
        </w:rPr>
        <w:t xml:space="preserve"> </w:t>
      </w:r>
    </w:p>
    <w:p w:rsidR="00D55157" w:rsidRPr="0096661A" w:rsidRDefault="00D55157" w:rsidP="00590C32">
      <w:pPr>
        <w:pStyle w:val="a"/>
        <w:spacing w:line="276" w:lineRule="auto"/>
        <w:ind w:firstLine="708"/>
        <w:rPr>
          <w:rFonts w:asciiTheme="majorHAnsi" w:hAnsiTheme="majorHAnsi"/>
          <w:szCs w:val="22"/>
        </w:rPr>
      </w:pPr>
      <w:r w:rsidRPr="0096661A">
        <w:rPr>
          <w:rFonts w:asciiTheme="majorHAnsi" w:hAnsiTheme="majorHAnsi"/>
          <w:szCs w:val="22"/>
        </w:rPr>
        <w:t>Активности на заштити шумских екосистема вршиће се кроз праћење стања шума на стационар</w:t>
      </w:r>
      <w:r w:rsidR="0076647D" w:rsidRPr="0096661A">
        <w:rPr>
          <w:rFonts w:asciiTheme="majorHAnsi" w:hAnsiTheme="majorHAnsi"/>
          <w:szCs w:val="22"/>
        </w:rPr>
        <w:t>ним огледним површинама</w:t>
      </w:r>
      <w:r w:rsidR="009E0C00">
        <w:rPr>
          <w:rFonts w:asciiTheme="majorHAnsi" w:hAnsiTheme="majorHAnsi"/>
          <w:szCs w:val="22"/>
          <w:lang w:val="sr-Cyrl-BA"/>
        </w:rPr>
        <w:t xml:space="preserve"> </w:t>
      </w:r>
      <w:r w:rsidR="0076647D" w:rsidRPr="0096661A">
        <w:rPr>
          <w:rFonts w:asciiTheme="majorHAnsi" w:hAnsiTheme="majorHAnsi"/>
          <w:szCs w:val="22"/>
        </w:rPr>
        <w:t xml:space="preserve">(нпр.СОП одјел 36 или </w:t>
      </w:r>
      <w:r w:rsidR="009D42F4" w:rsidRPr="0096661A">
        <w:rPr>
          <w:rFonts w:asciiTheme="majorHAnsi" w:hAnsiTheme="majorHAnsi"/>
          <w:szCs w:val="22"/>
        </w:rPr>
        <w:t>97;</w:t>
      </w:r>
      <w:r w:rsidR="009E0C00">
        <w:rPr>
          <w:rFonts w:asciiTheme="majorHAnsi" w:hAnsiTheme="majorHAnsi"/>
          <w:szCs w:val="22"/>
          <w:lang w:val="sr-Cyrl-BA"/>
        </w:rPr>
        <w:t xml:space="preserve"> </w:t>
      </w:r>
      <w:r w:rsidR="009D42F4" w:rsidRPr="0096661A">
        <w:rPr>
          <w:rFonts w:asciiTheme="majorHAnsi" w:hAnsiTheme="majorHAnsi"/>
          <w:szCs w:val="22"/>
        </w:rPr>
        <w:t>прашума букве и</w:t>
      </w:r>
      <w:r w:rsidR="0076647D" w:rsidRPr="0096661A">
        <w:rPr>
          <w:rFonts w:asciiTheme="majorHAnsi" w:hAnsiTheme="majorHAnsi"/>
          <w:szCs w:val="22"/>
        </w:rPr>
        <w:t xml:space="preserve"> мунике Штирни до</w:t>
      </w:r>
      <w:r w:rsidR="009D42F4" w:rsidRPr="0096661A">
        <w:rPr>
          <w:rFonts w:asciiTheme="majorHAnsi" w:hAnsiTheme="majorHAnsi"/>
          <w:szCs w:val="22"/>
        </w:rPr>
        <w:t>, природне  борове састојине и храстовим шумама изданачког поријекла</w:t>
      </w:r>
      <w:r w:rsidR="0076647D" w:rsidRPr="0096661A">
        <w:rPr>
          <w:rFonts w:asciiTheme="majorHAnsi" w:hAnsiTheme="majorHAnsi"/>
          <w:szCs w:val="22"/>
        </w:rPr>
        <w:t>)</w:t>
      </w:r>
      <w:r w:rsidR="001B370D" w:rsidRPr="0096661A">
        <w:rPr>
          <w:rFonts w:asciiTheme="majorHAnsi" w:hAnsiTheme="majorHAnsi"/>
          <w:szCs w:val="22"/>
        </w:rPr>
        <w:t>.</w:t>
      </w:r>
      <w:r w:rsidRPr="0096661A">
        <w:rPr>
          <w:rFonts w:asciiTheme="majorHAnsi" w:hAnsiTheme="majorHAnsi"/>
          <w:szCs w:val="22"/>
        </w:rPr>
        <w:t xml:space="preserve"> Посебна активност на заштити шума одвијаће се кроз мониторинг инсеката, односно сипаца поткорњака и њихово сузбијање примјеном феромонских клопки  </w:t>
      </w:r>
      <w:r w:rsidR="001B370D" w:rsidRPr="0096661A">
        <w:rPr>
          <w:rFonts w:asciiTheme="majorHAnsi" w:hAnsiTheme="majorHAnsi"/>
          <w:szCs w:val="22"/>
        </w:rPr>
        <w:t>у састојинама мунике; црног бора</w:t>
      </w:r>
      <w:r w:rsidRPr="0096661A">
        <w:rPr>
          <w:rFonts w:asciiTheme="majorHAnsi" w:hAnsiTheme="majorHAnsi"/>
          <w:szCs w:val="22"/>
        </w:rPr>
        <w:t>. Поред сузбијања поткорњака, у циљу заштите шума од даљег сушења, вршиће се и третирање пањева фунгицидима како би се спријечило ширењ</w:t>
      </w:r>
      <w:r w:rsidR="009E0C00">
        <w:rPr>
          <w:rFonts w:asciiTheme="majorHAnsi" w:hAnsiTheme="majorHAnsi"/>
          <w:szCs w:val="22"/>
        </w:rPr>
        <w:t xml:space="preserve">е гљива трулежница </w:t>
      </w:r>
      <w:r w:rsidR="009E0C00" w:rsidRPr="009139F6">
        <w:rPr>
          <w:rFonts w:asciiTheme="majorHAnsi" w:hAnsiTheme="majorHAnsi"/>
          <w:szCs w:val="22"/>
        </w:rPr>
        <w:t>корјена</w:t>
      </w:r>
      <w:r w:rsidR="009E0C00">
        <w:rPr>
          <w:rFonts w:asciiTheme="majorHAnsi" w:hAnsiTheme="majorHAnsi"/>
          <w:szCs w:val="22"/>
        </w:rPr>
        <w:t xml:space="preserve"> јеле</w:t>
      </w:r>
      <w:r w:rsidR="00B64878" w:rsidRPr="0096661A">
        <w:rPr>
          <w:rFonts w:asciiTheme="majorHAnsi" w:hAnsiTheme="majorHAnsi"/>
          <w:szCs w:val="22"/>
        </w:rPr>
        <w:t xml:space="preserve"> </w:t>
      </w:r>
      <w:r w:rsidRPr="0096661A">
        <w:rPr>
          <w:rFonts w:asciiTheme="majorHAnsi" w:hAnsiTheme="majorHAnsi"/>
          <w:szCs w:val="22"/>
        </w:rPr>
        <w:t xml:space="preserve">, </w:t>
      </w:r>
      <w:r w:rsidR="00B64878" w:rsidRPr="0096661A">
        <w:rPr>
          <w:rFonts w:asciiTheme="majorHAnsi" w:hAnsiTheme="majorHAnsi"/>
          <w:i/>
          <w:iCs/>
          <w:szCs w:val="22"/>
        </w:rPr>
        <w:t xml:space="preserve"> </w:t>
      </w:r>
      <w:r w:rsidRPr="0096661A">
        <w:rPr>
          <w:rFonts w:asciiTheme="majorHAnsi" w:hAnsiTheme="majorHAnsi"/>
          <w:szCs w:val="22"/>
        </w:rPr>
        <w:t xml:space="preserve"> односно </w:t>
      </w:r>
      <w:r w:rsidRPr="0096661A">
        <w:rPr>
          <w:rFonts w:asciiTheme="majorHAnsi" w:hAnsiTheme="majorHAnsi"/>
          <w:i/>
          <w:iCs/>
          <w:szCs w:val="22"/>
        </w:rPr>
        <w:t>H. abietinum</w:t>
      </w:r>
      <w:r w:rsidR="001B370D" w:rsidRPr="0096661A">
        <w:rPr>
          <w:rFonts w:asciiTheme="majorHAnsi" w:hAnsiTheme="majorHAnsi"/>
          <w:i/>
          <w:iCs/>
          <w:szCs w:val="22"/>
        </w:rPr>
        <w:t>.</w:t>
      </w:r>
      <w:r w:rsidRPr="0096661A">
        <w:rPr>
          <w:rFonts w:asciiTheme="majorHAnsi" w:hAnsiTheme="majorHAnsi"/>
          <w:szCs w:val="22"/>
        </w:rPr>
        <w:t xml:space="preserve"> </w:t>
      </w:r>
      <w:r w:rsidR="00B64878" w:rsidRPr="0096661A">
        <w:rPr>
          <w:rFonts w:asciiTheme="majorHAnsi" w:hAnsiTheme="majorHAnsi"/>
          <w:szCs w:val="22"/>
        </w:rPr>
        <w:t xml:space="preserve"> </w:t>
      </w:r>
    </w:p>
    <w:p w:rsidR="00D55157" w:rsidRPr="0096661A" w:rsidRDefault="00D55157" w:rsidP="00590C32">
      <w:pPr>
        <w:pStyle w:val="a"/>
        <w:spacing w:line="276" w:lineRule="auto"/>
        <w:ind w:firstLine="708"/>
        <w:rPr>
          <w:rFonts w:asciiTheme="majorHAnsi" w:hAnsiTheme="majorHAnsi"/>
          <w:szCs w:val="22"/>
        </w:rPr>
      </w:pPr>
      <w:r w:rsidRPr="0096661A">
        <w:rPr>
          <w:rFonts w:asciiTheme="majorHAnsi" w:hAnsiTheme="majorHAnsi"/>
          <w:szCs w:val="22"/>
        </w:rPr>
        <w:t xml:space="preserve">На годишњем нивоу биће вршена посебна обука запослених у противпожарој заштити. </w:t>
      </w:r>
      <w:r w:rsidR="00B64878" w:rsidRPr="0096661A">
        <w:rPr>
          <w:rFonts w:asciiTheme="majorHAnsi" w:hAnsiTheme="majorHAnsi"/>
          <w:szCs w:val="22"/>
        </w:rPr>
        <w:t>У чувању и заштити подручја П</w:t>
      </w:r>
      <w:r w:rsidRPr="0096661A">
        <w:rPr>
          <w:rFonts w:asciiTheme="majorHAnsi" w:hAnsiTheme="majorHAnsi"/>
          <w:szCs w:val="22"/>
        </w:rPr>
        <w:t xml:space="preserve">арка </w:t>
      </w:r>
      <w:r w:rsidR="00B64878" w:rsidRPr="0096661A">
        <w:rPr>
          <w:rFonts w:asciiTheme="majorHAnsi" w:hAnsiTheme="majorHAnsi"/>
          <w:szCs w:val="22"/>
        </w:rPr>
        <w:t>природе</w:t>
      </w:r>
      <w:r w:rsidRPr="0096661A">
        <w:rPr>
          <w:rFonts w:asciiTheme="majorHAnsi" w:hAnsiTheme="majorHAnsi"/>
          <w:szCs w:val="22"/>
        </w:rPr>
        <w:t>„</w:t>
      </w:r>
      <w:r w:rsidR="00B64878" w:rsidRPr="0096661A">
        <w:rPr>
          <w:rFonts w:asciiTheme="majorHAnsi" w:hAnsiTheme="majorHAnsi"/>
          <w:szCs w:val="22"/>
        </w:rPr>
        <w:t xml:space="preserve"> Орјен</w:t>
      </w:r>
      <w:r w:rsidRPr="0096661A">
        <w:rPr>
          <w:rFonts w:asciiTheme="majorHAnsi" w:hAnsiTheme="majorHAnsi"/>
          <w:szCs w:val="22"/>
        </w:rPr>
        <w:t>“, посебна пажња биће усмјерена на активности у организовању противпожарне заштите  у складу са садржајем Плана противпожарне заштите.</w:t>
      </w:r>
      <w:r w:rsidR="009E0C00">
        <w:rPr>
          <w:rFonts w:asciiTheme="majorHAnsi" w:hAnsiTheme="majorHAnsi"/>
          <w:szCs w:val="22"/>
          <w:lang w:val="sr-Cyrl-BA"/>
        </w:rPr>
        <w:t xml:space="preserve"> </w:t>
      </w:r>
      <w:r w:rsidR="007D2BB7" w:rsidRPr="0096661A">
        <w:rPr>
          <w:rFonts w:asciiTheme="majorHAnsi" w:eastAsia="Times New Roman" w:hAnsiTheme="majorHAnsi"/>
          <w:bCs/>
          <w:i/>
          <w:color w:val="222222"/>
          <w:szCs w:val="22"/>
          <w:lang w:eastAsia="sr-Latn-CS"/>
        </w:rPr>
        <w:t>Обавезан дио плана</w:t>
      </w:r>
      <w:r w:rsidR="009E0C00">
        <w:rPr>
          <w:rFonts w:asciiTheme="majorHAnsi" w:eastAsia="Times New Roman" w:hAnsiTheme="majorHAnsi"/>
          <w:bCs/>
          <w:i/>
          <w:color w:val="222222"/>
          <w:szCs w:val="22"/>
          <w:lang w:val="sr-Cyrl-BA" w:eastAsia="sr-Latn-CS"/>
        </w:rPr>
        <w:t xml:space="preserve"> </w:t>
      </w:r>
      <w:r w:rsidR="007D2BB7" w:rsidRPr="0096661A">
        <w:rPr>
          <w:rFonts w:asciiTheme="majorHAnsi" w:eastAsia="Times New Roman" w:hAnsiTheme="majorHAnsi"/>
          <w:bCs/>
          <w:i/>
          <w:color w:val="222222"/>
          <w:szCs w:val="22"/>
          <w:lang w:eastAsia="sr-Latn-CS"/>
        </w:rPr>
        <w:t>(превентивног карактера)</w:t>
      </w:r>
      <w:r w:rsidR="007D2BB7" w:rsidRPr="0096661A">
        <w:rPr>
          <w:rFonts w:asciiTheme="majorHAnsi" w:eastAsia="Times New Roman" w:hAnsiTheme="majorHAnsi" w:cs="Arial"/>
          <w:b/>
          <w:bCs/>
          <w:i/>
          <w:color w:val="222222"/>
          <w:szCs w:val="22"/>
          <w:lang w:eastAsia="sr-Latn-CS"/>
        </w:rPr>
        <w:t xml:space="preserve"> </w:t>
      </w:r>
      <w:r w:rsidR="007D2BB7" w:rsidRPr="0096661A">
        <w:rPr>
          <w:rFonts w:asciiTheme="majorHAnsi" w:eastAsia="Times New Roman" w:hAnsiTheme="majorHAnsi"/>
          <w:bCs/>
          <w:i/>
          <w:color w:val="222222"/>
          <w:szCs w:val="22"/>
          <w:lang w:eastAsia="sr-Latn-CS"/>
        </w:rPr>
        <w:t>је везан за просјецање противпожарних пруга и изградњу противпожарних путева</w:t>
      </w:r>
      <w:r w:rsidR="007D2BB7" w:rsidRPr="0096661A">
        <w:rPr>
          <w:rFonts w:asciiTheme="majorHAnsi" w:eastAsia="Times New Roman" w:hAnsiTheme="majorHAnsi"/>
          <w:bCs/>
          <w:color w:val="222222"/>
          <w:szCs w:val="22"/>
          <w:lang w:eastAsia="sr-Latn-CS"/>
        </w:rPr>
        <w:t>.</w:t>
      </w:r>
      <w:r w:rsidR="00B05F99" w:rsidRPr="0096661A">
        <w:rPr>
          <w:rFonts w:asciiTheme="majorHAnsi" w:eastAsia="Times New Roman" w:hAnsiTheme="majorHAnsi"/>
          <w:bCs/>
          <w:color w:val="222222"/>
          <w:szCs w:val="22"/>
          <w:lang w:eastAsia="sr-Latn-CS"/>
        </w:rPr>
        <w:t>Тренутно је актуелан Оперативни план заштите шума и објеката од пожара за 2023. годину  Центра за газдовање кршом из Требиња</w:t>
      </w:r>
      <w:r w:rsidR="00B05F99" w:rsidRPr="0096661A">
        <w:rPr>
          <w:rFonts w:asciiTheme="majorHAnsi" w:eastAsia="Times New Roman" w:hAnsiTheme="majorHAnsi" w:cs="Arial"/>
          <w:color w:val="222222"/>
          <w:szCs w:val="22"/>
          <w:lang w:eastAsia="sr-Latn-CS"/>
        </w:rPr>
        <w:t>.</w:t>
      </w:r>
      <w:r w:rsidRPr="0096661A">
        <w:rPr>
          <w:rFonts w:asciiTheme="majorHAnsi" w:hAnsiTheme="majorHAnsi"/>
          <w:szCs w:val="22"/>
        </w:rPr>
        <w:t xml:space="preserve"> </w:t>
      </w:r>
      <w:r w:rsidR="00B64878" w:rsidRPr="0096661A">
        <w:rPr>
          <w:rFonts w:asciiTheme="majorHAnsi" w:hAnsiTheme="majorHAnsi"/>
          <w:szCs w:val="22"/>
        </w:rPr>
        <w:t>На</w:t>
      </w:r>
      <w:r w:rsidR="00B64878" w:rsidRPr="0096661A">
        <w:rPr>
          <w:rFonts w:asciiTheme="majorHAnsi" w:hAnsiTheme="majorHAnsi"/>
          <w:szCs w:val="22"/>
          <w:lang w:val="sr-Latn-BA"/>
        </w:rPr>
        <w:t xml:space="preserve"> </w:t>
      </w:r>
      <w:r w:rsidR="00B64878" w:rsidRPr="0096661A">
        <w:rPr>
          <w:rFonts w:asciiTheme="majorHAnsi" w:hAnsiTheme="majorHAnsi"/>
          <w:szCs w:val="22"/>
        </w:rPr>
        <w:t>подручју</w:t>
      </w:r>
      <w:r w:rsidR="00B64878" w:rsidRPr="0096661A">
        <w:rPr>
          <w:rFonts w:asciiTheme="majorHAnsi" w:hAnsiTheme="majorHAnsi"/>
          <w:szCs w:val="22"/>
          <w:lang w:val="sr-Latn-BA"/>
        </w:rPr>
        <w:t xml:space="preserve"> </w:t>
      </w:r>
      <w:r w:rsidR="00B64878" w:rsidRPr="0096661A">
        <w:rPr>
          <w:rFonts w:asciiTheme="majorHAnsi" w:hAnsiTheme="majorHAnsi"/>
          <w:szCs w:val="22"/>
        </w:rPr>
        <w:t>Парка</w:t>
      </w:r>
      <w:r w:rsidR="00B64878" w:rsidRPr="0096661A">
        <w:rPr>
          <w:rFonts w:asciiTheme="majorHAnsi" w:hAnsiTheme="majorHAnsi"/>
          <w:szCs w:val="22"/>
          <w:lang w:val="sr-Latn-BA"/>
        </w:rPr>
        <w:t xml:space="preserve"> </w:t>
      </w:r>
      <w:r w:rsidR="00B64878" w:rsidRPr="0096661A">
        <w:rPr>
          <w:rFonts w:asciiTheme="majorHAnsi" w:hAnsiTheme="majorHAnsi"/>
          <w:szCs w:val="22"/>
        </w:rPr>
        <w:t>природе</w:t>
      </w:r>
      <w:r w:rsidR="00B64878" w:rsidRPr="0096661A">
        <w:rPr>
          <w:rFonts w:asciiTheme="majorHAnsi" w:hAnsiTheme="majorHAnsi"/>
          <w:szCs w:val="22"/>
          <w:lang w:val="sr-Latn-BA"/>
        </w:rPr>
        <w:t xml:space="preserve"> </w:t>
      </w:r>
      <w:r w:rsidR="00B64878" w:rsidRPr="0096661A">
        <w:rPr>
          <w:rFonts w:asciiTheme="majorHAnsi" w:hAnsiTheme="majorHAnsi"/>
          <w:szCs w:val="22"/>
        </w:rPr>
        <w:t>планирају</w:t>
      </w:r>
      <w:r w:rsidR="00B64878" w:rsidRPr="0096661A">
        <w:rPr>
          <w:rFonts w:asciiTheme="majorHAnsi" w:hAnsiTheme="majorHAnsi"/>
          <w:szCs w:val="22"/>
          <w:lang w:val="sr-Latn-BA"/>
        </w:rPr>
        <w:t xml:space="preserve"> </w:t>
      </w:r>
      <w:r w:rsidR="00B64878" w:rsidRPr="0096661A">
        <w:rPr>
          <w:rFonts w:asciiTheme="majorHAnsi" w:hAnsiTheme="majorHAnsi"/>
          <w:szCs w:val="22"/>
        </w:rPr>
        <w:t>се</w:t>
      </w:r>
      <w:r w:rsidR="00B64878" w:rsidRPr="0096661A">
        <w:rPr>
          <w:rFonts w:asciiTheme="majorHAnsi" w:hAnsiTheme="majorHAnsi"/>
          <w:szCs w:val="22"/>
          <w:lang w:val="sr-Latn-BA"/>
        </w:rPr>
        <w:t xml:space="preserve"> </w:t>
      </w:r>
      <w:r w:rsidR="00B64878" w:rsidRPr="0096661A">
        <w:rPr>
          <w:rFonts w:asciiTheme="majorHAnsi" w:hAnsiTheme="majorHAnsi"/>
          <w:szCs w:val="22"/>
        </w:rPr>
        <w:t>и</w:t>
      </w:r>
      <w:r w:rsidR="00B64878" w:rsidRPr="0096661A">
        <w:rPr>
          <w:rFonts w:asciiTheme="majorHAnsi" w:hAnsiTheme="majorHAnsi"/>
          <w:szCs w:val="22"/>
          <w:lang w:val="sr-Latn-BA"/>
        </w:rPr>
        <w:t xml:space="preserve"> </w:t>
      </w:r>
      <w:r w:rsidR="00B64878" w:rsidRPr="0096661A">
        <w:rPr>
          <w:rFonts w:asciiTheme="majorHAnsi" w:hAnsiTheme="majorHAnsi"/>
          <w:szCs w:val="22"/>
        </w:rPr>
        <w:t>спроводе</w:t>
      </w:r>
      <w:r w:rsidR="00B64878" w:rsidRPr="0096661A">
        <w:rPr>
          <w:rFonts w:asciiTheme="majorHAnsi" w:hAnsiTheme="majorHAnsi"/>
          <w:szCs w:val="22"/>
          <w:lang w:val="sr-Latn-BA"/>
        </w:rPr>
        <w:t xml:space="preserve"> </w:t>
      </w:r>
      <w:r w:rsidR="00B64878" w:rsidRPr="0096661A">
        <w:rPr>
          <w:rFonts w:asciiTheme="majorHAnsi" w:hAnsiTheme="majorHAnsi"/>
          <w:szCs w:val="22"/>
        </w:rPr>
        <w:t>м</w:t>
      </w:r>
      <w:r w:rsidR="00B64878" w:rsidRPr="0096661A">
        <w:rPr>
          <w:rFonts w:asciiTheme="majorHAnsi" w:hAnsiTheme="majorHAnsi"/>
          <w:szCs w:val="22"/>
          <w:lang w:val="bs-Cyrl-BA"/>
        </w:rPr>
        <w:t>ј</w:t>
      </w:r>
      <w:r w:rsidR="00B64878" w:rsidRPr="0096661A">
        <w:rPr>
          <w:rFonts w:asciiTheme="majorHAnsi" w:hAnsiTheme="majorHAnsi"/>
          <w:szCs w:val="22"/>
        </w:rPr>
        <w:t>ере</w:t>
      </w:r>
      <w:r w:rsidR="00B64878" w:rsidRPr="0096661A">
        <w:rPr>
          <w:rFonts w:asciiTheme="majorHAnsi" w:hAnsiTheme="majorHAnsi"/>
          <w:szCs w:val="22"/>
          <w:lang w:val="sr-Latn-BA"/>
        </w:rPr>
        <w:t xml:space="preserve"> </w:t>
      </w:r>
      <w:r w:rsidR="00B64878" w:rsidRPr="0096661A">
        <w:rPr>
          <w:rFonts w:asciiTheme="majorHAnsi" w:hAnsiTheme="majorHAnsi"/>
          <w:szCs w:val="22"/>
        </w:rPr>
        <w:t>заштите</w:t>
      </w:r>
      <w:r w:rsidR="00B64878" w:rsidRPr="0096661A">
        <w:rPr>
          <w:rFonts w:asciiTheme="majorHAnsi" w:hAnsiTheme="majorHAnsi"/>
          <w:szCs w:val="22"/>
          <w:lang w:val="sr-Latn-BA"/>
        </w:rPr>
        <w:t xml:space="preserve"> </w:t>
      </w:r>
      <w:r w:rsidR="00B64878" w:rsidRPr="0096661A">
        <w:rPr>
          <w:rFonts w:asciiTheme="majorHAnsi" w:hAnsiTheme="majorHAnsi"/>
          <w:szCs w:val="22"/>
        </w:rPr>
        <w:t>од</w:t>
      </w:r>
      <w:r w:rsidR="00B64878" w:rsidRPr="0096661A">
        <w:rPr>
          <w:rFonts w:asciiTheme="majorHAnsi" w:hAnsiTheme="majorHAnsi"/>
          <w:szCs w:val="22"/>
          <w:lang w:val="sr-Latn-BA"/>
        </w:rPr>
        <w:t xml:space="preserve"> </w:t>
      </w:r>
      <w:r w:rsidR="00B64878" w:rsidRPr="0096661A">
        <w:rPr>
          <w:rFonts w:asciiTheme="majorHAnsi" w:hAnsiTheme="majorHAnsi"/>
          <w:szCs w:val="22"/>
        </w:rPr>
        <w:t>пожара</w:t>
      </w:r>
      <w:r w:rsidR="00B64878" w:rsidRPr="0096661A">
        <w:rPr>
          <w:rFonts w:asciiTheme="majorHAnsi" w:hAnsiTheme="majorHAnsi"/>
          <w:szCs w:val="22"/>
          <w:lang w:val="sr-Latn-BA"/>
        </w:rPr>
        <w:t xml:space="preserve"> </w:t>
      </w:r>
      <w:r w:rsidR="00B64878" w:rsidRPr="0096661A">
        <w:rPr>
          <w:rFonts w:asciiTheme="majorHAnsi" w:hAnsiTheme="majorHAnsi"/>
          <w:szCs w:val="22"/>
        </w:rPr>
        <w:t>у</w:t>
      </w:r>
      <w:r w:rsidR="00B64878" w:rsidRPr="0096661A">
        <w:rPr>
          <w:rFonts w:asciiTheme="majorHAnsi" w:hAnsiTheme="majorHAnsi"/>
          <w:szCs w:val="22"/>
          <w:lang w:val="sr-Latn-BA"/>
        </w:rPr>
        <w:t xml:space="preserve"> </w:t>
      </w:r>
      <w:r w:rsidR="00B64878" w:rsidRPr="0096661A">
        <w:rPr>
          <w:rFonts w:asciiTheme="majorHAnsi" w:hAnsiTheme="majorHAnsi"/>
          <w:szCs w:val="22"/>
        </w:rPr>
        <w:t>складу</w:t>
      </w:r>
      <w:r w:rsidR="00B64878" w:rsidRPr="0096661A">
        <w:rPr>
          <w:rFonts w:asciiTheme="majorHAnsi" w:hAnsiTheme="majorHAnsi"/>
          <w:szCs w:val="22"/>
          <w:lang w:val="sr-Latn-BA"/>
        </w:rPr>
        <w:t xml:space="preserve"> </w:t>
      </w:r>
      <w:r w:rsidR="00B64878" w:rsidRPr="0096661A">
        <w:rPr>
          <w:rFonts w:asciiTheme="majorHAnsi" w:hAnsiTheme="majorHAnsi"/>
          <w:szCs w:val="22"/>
        </w:rPr>
        <w:t>са</w:t>
      </w:r>
      <w:r w:rsidR="00B64878" w:rsidRPr="0096661A">
        <w:rPr>
          <w:rFonts w:asciiTheme="majorHAnsi" w:hAnsiTheme="majorHAnsi"/>
          <w:szCs w:val="22"/>
          <w:lang w:val="sr-Latn-BA"/>
        </w:rPr>
        <w:t xml:space="preserve"> </w:t>
      </w:r>
      <w:r w:rsidR="00B64878" w:rsidRPr="0096661A">
        <w:rPr>
          <w:rFonts w:asciiTheme="majorHAnsi" w:hAnsiTheme="majorHAnsi"/>
          <w:szCs w:val="22"/>
        </w:rPr>
        <w:t>Законом</w:t>
      </w:r>
      <w:r w:rsidR="00B64878" w:rsidRPr="0096661A">
        <w:rPr>
          <w:rFonts w:asciiTheme="majorHAnsi" w:hAnsiTheme="majorHAnsi"/>
          <w:szCs w:val="22"/>
          <w:lang w:val="sr-Latn-BA"/>
        </w:rPr>
        <w:t xml:space="preserve"> </w:t>
      </w:r>
      <w:r w:rsidR="00B64878" w:rsidRPr="0096661A">
        <w:rPr>
          <w:rFonts w:asciiTheme="majorHAnsi" w:hAnsiTheme="majorHAnsi"/>
          <w:szCs w:val="22"/>
        </w:rPr>
        <w:t>о</w:t>
      </w:r>
      <w:r w:rsidR="00B64878" w:rsidRPr="0096661A">
        <w:rPr>
          <w:rFonts w:asciiTheme="majorHAnsi" w:hAnsiTheme="majorHAnsi"/>
          <w:szCs w:val="22"/>
          <w:lang w:val="sr-Latn-BA"/>
        </w:rPr>
        <w:t xml:space="preserve"> </w:t>
      </w:r>
      <w:r w:rsidR="00B64878" w:rsidRPr="0096661A">
        <w:rPr>
          <w:rFonts w:asciiTheme="majorHAnsi" w:hAnsiTheme="majorHAnsi"/>
          <w:szCs w:val="22"/>
        </w:rPr>
        <w:t>заштити</w:t>
      </w:r>
      <w:r w:rsidR="00B64878" w:rsidRPr="0096661A">
        <w:rPr>
          <w:rFonts w:asciiTheme="majorHAnsi" w:hAnsiTheme="majorHAnsi"/>
          <w:szCs w:val="22"/>
          <w:lang w:val="sr-Latn-BA"/>
        </w:rPr>
        <w:t xml:space="preserve"> </w:t>
      </w:r>
      <w:r w:rsidR="00B64878" w:rsidRPr="0096661A">
        <w:rPr>
          <w:rFonts w:asciiTheme="majorHAnsi" w:hAnsiTheme="majorHAnsi"/>
          <w:szCs w:val="22"/>
        </w:rPr>
        <w:t>од</w:t>
      </w:r>
      <w:r w:rsidR="00B64878" w:rsidRPr="0096661A">
        <w:rPr>
          <w:rFonts w:asciiTheme="majorHAnsi" w:hAnsiTheme="majorHAnsi"/>
          <w:szCs w:val="22"/>
          <w:lang w:val="sr-Latn-BA"/>
        </w:rPr>
        <w:t xml:space="preserve"> </w:t>
      </w:r>
      <w:r w:rsidR="00B64878" w:rsidRPr="0096661A">
        <w:rPr>
          <w:rFonts w:asciiTheme="majorHAnsi" w:hAnsiTheme="majorHAnsi"/>
          <w:szCs w:val="22"/>
        </w:rPr>
        <w:t>пожара</w:t>
      </w:r>
      <w:r w:rsidR="00B64878" w:rsidRPr="0096661A">
        <w:rPr>
          <w:rFonts w:asciiTheme="majorHAnsi" w:hAnsiTheme="majorHAnsi"/>
          <w:szCs w:val="22"/>
          <w:lang w:val="sr-Latn-BA"/>
        </w:rPr>
        <w:t xml:space="preserve"> („</w:t>
      </w:r>
      <w:r w:rsidR="00B64878" w:rsidRPr="0096661A">
        <w:rPr>
          <w:rFonts w:asciiTheme="majorHAnsi" w:hAnsiTheme="majorHAnsi"/>
          <w:szCs w:val="22"/>
        </w:rPr>
        <w:t>Службени</w:t>
      </w:r>
      <w:r w:rsidR="00B64878" w:rsidRPr="0096661A">
        <w:rPr>
          <w:rFonts w:asciiTheme="majorHAnsi" w:hAnsiTheme="majorHAnsi"/>
          <w:szCs w:val="22"/>
          <w:lang w:val="sr-Latn-BA"/>
        </w:rPr>
        <w:t xml:space="preserve"> </w:t>
      </w:r>
      <w:r w:rsidR="00B64878" w:rsidRPr="0096661A">
        <w:rPr>
          <w:rFonts w:asciiTheme="majorHAnsi" w:hAnsiTheme="majorHAnsi"/>
          <w:szCs w:val="22"/>
        </w:rPr>
        <w:t>гласник</w:t>
      </w:r>
      <w:r w:rsidR="00B64878" w:rsidRPr="0096661A">
        <w:rPr>
          <w:rFonts w:asciiTheme="majorHAnsi" w:hAnsiTheme="majorHAnsi"/>
          <w:szCs w:val="22"/>
          <w:lang w:val="sr-Latn-BA"/>
        </w:rPr>
        <w:t xml:space="preserve"> </w:t>
      </w:r>
      <w:r w:rsidR="00B64878" w:rsidRPr="0096661A">
        <w:rPr>
          <w:rFonts w:asciiTheme="majorHAnsi" w:hAnsiTheme="majorHAnsi"/>
          <w:szCs w:val="22"/>
        </w:rPr>
        <w:t>Р</w:t>
      </w:r>
      <w:r w:rsidR="00B64878" w:rsidRPr="0096661A">
        <w:rPr>
          <w:rFonts w:asciiTheme="majorHAnsi" w:hAnsiTheme="majorHAnsi"/>
          <w:szCs w:val="22"/>
          <w:lang w:val="bs-Cyrl-BA"/>
        </w:rPr>
        <w:t xml:space="preserve">епублике </w:t>
      </w:r>
      <w:r w:rsidR="00B64878" w:rsidRPr="0096661A">
        <w:rPr>
          <w:rFonts w:asciiTheme="majorHAnsi" w:hAnsiTheme="majorHAnsi"/>
          <w:szCs w:val="22"/>
        </w:rPr>
        <w:t>С</w:t>
      </w:r>
      <w:r w:rsidR="00B64878" w:rsidRPr="0096661A">
        <w:rPr>
          <w:rFonts w:asciiTheme="majorHAnsi" w:hAnsiTheme="majorHAnsi"/>
          <w:szCs w:val="22"/>
          <w:lang w:val="bs-Cyrl-BA"/>
        </w:rPr>
        <w:t>рпске</w:t>
      </w:r>
      <w:r w:rsidR="00B64878" w:rsidRPr="0096661A">
        <w:rPr>
          <w:rFonts w:asciiTheme="majorHAnsi" w:hAnsiTheme="majorHAnsi"/>
          <w:szCs w:val="22"/>
          <w:lang w:val="sr-Latn-BA"/>
        </w:rPr>
        <w:t xml:space="preserve">”, </w:t>
      </w:r>
      <w:r w:rsidR="00B64878" w:rsidRPr="0096661A">
        <w:rPr>
          <w:rFonts w:asciiTheme="majorHAnsi" w:hAnsiTheme="majorHAnsi"/>
          <w:szCs w:val="22"/>
        </w:rPr>
        <w:t>број</w:t>
      </w:r>
      <w:r w:rsidR="00B64878" w:rsidRPr="0096661A">
        <w:rPr>
          <w:rFonts w:asciiTheme="majorHAnsi" w:hAnsiTheme="majorHAnsi"/>
          <w:szCs w:val="22"/>
          <w:lang w:val="sr-Latn-BA"/>
        </w:rPr>
        <w:t xml:space="preserve"> </w:t>
      </w:r>
      <w:r w:rsidR="00B64878" w:rsidRPr="0096661A">
        <w:rPr>
          <w:rFonts w:asciiTheme="majorHAnsi" w:hAnsiTheme="majorHAnsi"/>
          <w:szCs w:val="22"/>
          <w:lang w:val="bs-Cyrl-BA"/>
        </w:rPr>
        <w:t>94</w:t>
      </w:r>
      <w:r w:rsidR="00B64878" w:rsidRPr="0096661A">
        <w:rPr>
          <w:rFonts w:asciiTheme="majorHAnsi" w:hAnsiTheme="majorHAnsi"/>
          <w:szCs w:val="22"/>
          <w:lang w:val="sr-Latn-BA"/>
        </w:rPr>
        <w:t>/</w:t>
      </w:r>
      <w:r w:rsidR="00B64878" w:rsidRPr="0096661A">
        <w:rPr>
          <w:rFonts w:asciiTheme="majorHAnsi" w:hAnsiTheme="majorHAnsi"/>
          <w:szCs w:val="22"/>
          <w:lang w:val="bs-Cyrl-BA"/>
        </w:rPr>
        <w:t>1</w:t>
      </w:r>
      <w:r w:rsidR="00B64878" w:rsidRPr="0096661A">
        <w:rPr>
          <w:rFonts w:asciiTheme="majorHAnsi" w:hAnsiTheme="majorHAnsi"/>
          <w:szCs w:val="22"/>
          <w:lang w:val="sr-Latn-BA"/>
        </w:rPr>
        <w:t xml:space="preserve">9). </w:t>
      </w:r>
      <w:r w:rsidRPr="0096661A">
        <w:rPr>
          <w:rFonts w:asciiTheme="majorHAnsi" w:hAnsiTheme="majorHAnsi"/>
          <w:szCs w:val="22"/>
        </w:rPr>
        <w:t>Конкретни процес подразумјева превентиву у неколико корака, а у основи је модернизација система осматрања и обавјештења и увођење нових технологија за рану детекцију пожара (видео камере, бежичне мреже сензора, оптички системи, дронови</w:t>
      </w:r>
      <w:r w:rsidR="009E0C00">
        <w:rPr>
          <w:rFonts w:asciiTheme="majorHAnsi" w:hAnsiTheme="majorHAnsi"/>
          <w:szCs w:val="22"/>
        </w:rPr>
        <w:t>,чуварска служб</w:t>
      </w:r>
      <w:r w:rsidR="009E0C00">
        <w:rPr>
          <w:rFonts w:asciiTheme="majorHAnsi" w:hAnsiTheme="majorHAnsi"/>
          <w:szCs w:val="22"/>
          <w:lang w:val="sr-Cyrl-BA"/>
        </w:rPr>
        <w:t>а</w:t>
      </w:r>
      <w:r w:rsidR="00147A54">
        <w:rPr>
          <w:rFonts w:asciiTheme="majorHAnsi" w:hAnsiTheme="majorHAnsi"/>
          <w:szCs w:val="22"/>
          <w:lang w:val="sr-Cyrl-BA"/>
        </w:rPr>
        <w:t>,табле упозорења и обавјештавања</w:t>
      </w:r>
      <w:r w:rsidRPr="0096661A">
        <w:rPr>
          <w:rFonts w:asciiTheme="majorHAnsi" w:hAnsiTheme="majorHAnsi"/>
          <w:szCs w:val="22"/>
        </w:rPr>
        <w:t>).</w:t>
      </w:r>
    </w:p>
    <w:p w:rsidR="00D55157" w:rsidRPr="0096661A" w:rsidRDefault="00D55157" w:rsidP="00590C32">
      <w:pPr>
        <w:spacing w:after="0"/>
        <w:ind w:firstLine="708"/>
        <w:jc w:val="both"/>
        <w:rPr>
          <w:rFonts w:asciiTheme="majorHAnsi" w:hAnsiTheme="majorHAnsi" w:cs="Times New Roman"/>
        </w:rPr>
      </w:pPr>
      <w:r w:rsidRPr="0096661A">
        <w:rPr>
          <w:rFonts w:asciiTheme="majorHAnsi" w:hAnsiTheme="majorHAnsi" w:cs="Times New Roman"/>
        </w:rPr>
        <w:t>Припрема се, у циљу операционалности</w:t>
      </w:r>
      <w:r w:rsidRPr="0096661A">
        <w:rPr>
          <w:rFonts w:asciiTheme="majorHAnsi" w:hAnsiTheme="majorHAnsi" w:cs="Times New Roman"/>
          <w:color w:val="FF0000"/>
        </w:rPr>
        <w:t>,</w:t>
      </w:r>
      <w:r w:rsidRPr="0096661A">
        <w:rPr>
          <w:rFonts w:asciiTheme="majorHAnsi" w:hAnsiTheme="majorHAnsi" w:cs="Times New Roman"/>
        </w:rPr>
        <w:t xml:space="preserve"> врши најчешће у периоду јануар-фебруар и тада се обављају сљедеће радње: ажурирају се планови заштите шума (у њега унесу све промјене које су наступиле у шуми или у организационом дјелу), врши се провјера спискова људства и руководиоца гашења, сервисирају се уређаји везе и обезбјеђују резервни дјелови, провјерава се стање опреме за гашење пожара и врши њена допуна, формира се и увјежбава екипа за брзе интервенције, провјерава се стање пожарних путева,просјека, препрека и гдје је потребно врше се поправке, врши се провјера извора </w:t>
      </w:r>
      <w:r w:rsidR="009D42F4" w:rsidRPr="0096661A">
        <w:rPr>
          <w:rFonts w:asciiTheme="majorHAnsi" w:hAnsiTheme="majorHAnsi" w:cs="Times New Roman"/>
        </w:rPr>
        <w:t xml:space="preserve">и резервоара </w:t>
      </w:r>
      <w:r w:rsidRPr="0096661A">
        <w:rPr>
          <w:rFonts w:asciiTheme="majorHAnsi" w:hAnsiTheme="majorHAnsi" w:cs="Times New Roman"/>
        </w:rPr>
        <w:t xml:space="preserve">са водом за гашење пожара, провјеравају се и по потреби постављају допунски знакови упозорења и забране у шуми (пушење, </w:t>
      </w:r>
      <w:r w:rsidR="009D42F4" w:rsidRPr="0096661A">
        <w:rPr>
          <w:rFonts w:asciiTheme="majorHAnsi" w:hAnsiTheme="majorHAnsi" w:cs="Times New Roman"/>
        </w:rPr>
        <w:t xml:space="preserve"> ложење</w:t>
      </w:r>
      <w:r w:rsidRPr="0096661A">
        <w:rPr>
          <w:rFonts w:asciiTheme="majorHAnsi" w:hAnsiTheme="majorHAnsi" w:cs="Times New Roman"/>
        </w:rPr>
        <w:t xml:space="preserve"> </w:t>
      </w:r>
      <w:r w:rsidR="009D42F4" w:rsidRPr="0096661A">
        <w:rPr>
          <w:rFonts w:asciiTheme="majorHAnsi" w:hAnsiTheme="majorHAnsi" w:cs="Times New Roman"/>
        </w:rPr>
        <w:t xml:space="preserve"> </w:t>
      </w:r>
      <w:r w:rsidRPr="0096661A">
        <w:rPr>
          <w:rFonts w:asciiTheme="majorHAnsi" w:hAnsiTheme="majorHAnsi" w:cs="Times New Roman"/>
        </w:rPr>
        <w:t xml:space="preserve"> ватре </w:t>
      </w:r>
      <w:r w:rsidR="009D42F4" w:rsidRPr="0096661A">
        <w:rPr>
          <w:rFonts w:asciiTheme="majorHAnsi" w:hAnsiTheme="majorHAnsi" w:cs="Times New Roman"/>
        </w:rPr>
        <w:t xml:space="preserve">на отвореном </w:t>
      </w:r>
      <w:r w:rsidRPr="0096661A">
        <w:rPr>
          <w:rFonts w:asciiTheme="majorHAnsi" w:hAnsiTheme="majorHAnsi" w:cs="Times New Roman"/>
        </w:rPr>
        <w:t>и сл.), и одржавају се предавања у школама и врши се обука људства за гашење шумских пожара. (Ђорђевић Г., 2011).</w:t>
      </w:r>
    </w:p>
    <w:p w:rsidR="00D55157" w:rsidRPr="0096661A" w:rsidRDefault="00D55157" w:rsidP="00590C32">
      <w:pPr>
        <w:spacing w:after="0"/>
        <w:ind w:firstLine="708"/>
        <w:jc w:val="both"/>
        <w:rPr>
          <w:rFonts w:asciiTheme="majorHAnsi" w:hAnsiTheme="majorHAnsi" w:cs="Times New Roman"/>
        </w:rPr>
      </w:pPr>
      <w:r w:rsidRPr="0096661A">
        <w:rPr>
          <w:rFonts w:asciiTheme="majorHAnsi" w:hAnsiTheme="majorHAnsi" w:cs="Times New Roman"/>
        </w:rPr>
        <w:t>Посебно је значајно водити хронологију пожара који су се већ десили (узрок,</w:t>
      </w:r>
      <w:r w:rsidR="009E0C00">
        <w:rPr>
          <w:rFonts w:asciiTheme="majorHAnsi" w:hAnsiTheme="majorHAnsi" w:cs="Times New Roman"/>
          <w:lang w:val="sr-Cyrl-BA"/>
        </w:rPr>
        <w:t xml:space="preserve"> </w:t>
      </w:r>
      <w:r w:rsidRPr="0096661A">
        <w:rPr>
          <w:rFonts w:asciiTheme="majorHAnsi" w:hAnsiTheme="majorHAnsi" w:cs="Times New Roman"/>
        </w:rPr>
        <w:t>природни  услови,</w:t>
      </w:r>
      <w:r w:rsidR="009E0C00">
        <w:rPr>
          <w:rFonts w:asciiTheme="majorHAnsi" w:hAnsiTheme="majorHAnsi" w:cs="Times New Roman"/>
          <w:lang w:val="sr-Cyrl-BA"/>
        </w:rPr>
        <w:t xml:space="preserve"> </w:t>
      </w:r>
      <w:r w:rsidRPr="0096661A">
        <w:rPr>
          <w:rFonts w:asciiTheme="majorHAnsi" w:hAnsiTheme="majorHAnsi" w:cs="Times New Roman"/>
        </w:rPr>
        <w:t>интензитет, мјере борбе и др.) како би се стекла корисна искуства о рационалном поступку у будућем периоду код потенцијалне опасности од шумских пожара.</w:t>
      </w:r>
      <w:r w:rsidR="001B370D" w:rsidRPr="0096661A">
        <w:rPr>
          <w:rFonts w:asciiTheme="majorHAnsi" w:hAnsiTheme="majorHAnsi" w:cs="Times New Roman"/>
        </w:rPr>
        <w:t>Ово је још ургентније с обзиром на научне потпоре промјене зоналности у глобалном смислу према којој би медитерански дио Републике Српске у наредних 20 година из суптропске еволуирао у тропску зону.</w:t>
      </w:r>
    </w:p>
    <w:p w:rsidR="00D55157" w:rsidRPr="00003092" w:rsidRDefault="00D55157" w:rsidP="00003092">
      <w:pPr>
        <w:spacing w:after="0"/>
        <w:ind w:firstLine="708"/>
        <w:jc w:val="both"/>
        <w:rPr>
          <w:rFonts w:ascii="Cambria" w:hAnsi="Cambria" w:cs="Times New Roman"/>
        </w:rPr>
      </w:pPr>
      <w:r w:rsidRPr="00003092">
        <w:rPr>
          <w:rFonts w:ascii="Cambria" w:hAnsi="Cambria" w:cs="Times New Roman"/>
        </w:rPr>
        <w:t>Као основ репресивних мјера поред активности на гашењу пожара израђује се санациони план (Закон о ш</w:t>
      </w:r>
      <w:r w:rsidR="00B05F99" w:rsidRPr="00003092">
        <w:rPr>
          <w:rFonts w:ascii="Cambria" w:hAnsi="Cambria" w:cs="Times New Roman"/>
        </w:rPr>
        <w:t>умама</w:t>
      </w:r>
      <w:r w:rsidRPr="00003092">
        <w:rPr>
          <w:rFonts w:ascii="Cambria" w:hAnsi="Cambria" w:cs="Times New Roman"/>
        </w:rPr>
        <w:t xml:space="preserve"> </w:t>
      </w:r>
      <w:r w:rsidR="009D42F4" w:rsidRPr="00003092">
        <w:rPr>
          <w:rFonts w:ascii="Cambria" w:hAnsi="Cambria" w:cs="Times New Roman"/>
        </w:rPr>
        <w:t>Републике Српске</w:t>
      </w:r>
      <w:r w:rsidRPr="00003092">
        <w:rPr>
          <w:rFonts w:ascii="Cambria" w:hAnsi="Cambria" w:cs="Times New Roman"/>
        </w:rPr>
        <w:t xml:space="preserve">). </w:t>
      </w:r>
    </w:p>
    <w:p w:rsidR="00003092" w:rsidRPr="006638FA" w:rsidRDefault="00D55157" w:rsidP="00003092">
      <w:pPr>
        <w:pStyle w:val="CommentText"/>
        <w:jc w:val="both"/>
        <w:rPr>
          <w:rFonts w:asciiTheme="majorHAnsi" w:hAnsiTheme="majorHAnsi"/>
          <w:sz w:val="22"/>
          <w:szCs w:val="22"/>
          <w:lang w:val="sr-Cyrl-BA"/>
        </w:rPr>
      </w:pPr>
      <w:r w:rsidRPr="006638FA">
        <w:rPr>
          <w:rFonts w:asciiTheme="majorHAnsi" w:hAnsiTheme="majorHAnsi" w:cs="Times New Roman"/>
          <w:sz w:val="22"/>
          <w:szCs w:val="22"/>
        </w:rPr>
        <w:lastRenderedPageBreak/>
        <w:t xml:space="preserve">Нужна активност је и редовно дежурство на терену у љетњем периоду. По истеку актуелног </w:t>
      </w:r>
      <w:r w:rsidR="00B05F99" w:rsidRPr="006638FA">
        <w:rPr>
          <w:rFonts w:asciiTheme="majorHAnsi" w:hAnsiTheme="majorHAnsi" w:cs="Times New Roman"/>
          <w:sz w:val="22"/>
          <w:szCs w:val="22"/>
        </w:rPr>
        <w:t xml:space="preserve"> </w:t>
      </w:r>
      <w:r w:rsidR="00003092" w:rsidRPr="006638FA">
        <w:rPr>
          <w:rFonts w:asciiTheme="majorHAnsi" w:hAnsiTheme="majorHAnsi" w:cs="Times New Roman"/>
          <w:sz w:val="22"/>
          <w:szCs w:val="22"/>
          <w:lang w:val="sr-Cyrl-BA"/>
        </w:rPr>
        <w:t xml:space="preserve">у току је израда </w:t>
      </w:r>
      <w:r w:rsidR="00003092" w:rsidRPr="006638FA">
        <w:rPr>
          <w:rFonts w:asciiTheme="majorHAnsi" w:hAnsiTheme="majorHAnsi"/>
          <w:sz w:val="22"/>
          <w:szCs w:val="22"/>
          <w:lang w:val="sr-Cyrl-BA"/>
        </w:rPr>
        <w:t xml:space="preserve">Акционог плана за заштиту од пожара </w:t>
      </w:r>
      <w:r w:rsidR="00003092" w:rsidRPr="006638FA">
        <w:rPr>
          <w:rFonts w:asciiTheme="majorHAnsi" w:hAnsiTheme="majorHAnsi" w:cs="Times New Roman"/>
          <w:sz w:val="22"/>
          <w:szCs w:val="22"/>
        </w:rPr>
        <w:t>са процјеном угрожености подручја</w:t>
      </w:r>
      <w:r w:rsidR="00003092" w:rsidRPr="006638FA">
        <w:rPr>
          <w:rFonts w:asciiTheme="majorHAnsi" w:hAnsiTheme="majorHAnsi" w:cs="Times New Roman"/>
          <w:sz w:val="22"/>
          <w:szCs w:val="22"/>
          <w:lang w:val="sr-Cyrl-BA"/>
        </w:rPr>
        <w:t xml:space="preserve"> </w:t>
      </w:r>
      <w:r w:rsidR="00003092" w:rsidRPr="006638FA">
        <w:rPr>
          <w:rFonts w:asciiTheme="majorHAnsi" w:hAnsiTheme="majorHAnsi"/>
          <w:sz w:val="22"/>
          <w:szCs w:val="22"/>
          <w:lang w:val="sr-Cyrl-BA"/>
        </w:rPr>
        <w:t>у оквиру СПА пројекта</w:t>
      </w:r>
    </w:p>
    <w:p w:rsidR="009E0C00" w:rsidRPr="009827C3" w:rsidRDefault="00B05F99" w:rsidP="00590C32">
      <w:pPr>
        <w:shd w:val="clear" w:color="auto" w:fill="FFFFFF"/>
        <w:spacing w:after="0"/>
        <w:ind w:firstLine="708"/>
        <w:jc w:val="both"/>
        <w:rPr>
          <w:rFonts w:asciiTheme="majorHAnsi" w:eastAsia="Times New Roman" w:hAnsiTheme="majorHAnsi" w:cs="Times New Roman"/>
          <w:color w:val="222222"/>
          <w:lang w:val="sr-Cyrl-BA" w:eastAsia="sr-Latn-CS"/>
        </w:rPr>
      </w:pPr>
      <w:r w:rsidRPr="009827C3">
        <w:rPr>
          <w:rFonts w:asciiTheme="majorHAnsi" w:eastAsia="Times New Roman" w:hAnsiTheme="majorHAnsi" w:cs="Times New Roman"/>
          <w:bCs/>
          <w:color w:val="222222"/>
          <w:lang w:eastAsia="sr-Latn-CS"/>
        </w:rPr>
        <w:t>У изради је нацрт</w:t>
      </w:r>
      <w:r w:rsidRPr="009827C3">
        <w:rPr>
          <w:rFonts w:asciiTheme="majorHAnsi" w:eastAsia="Times New Roman" w:hAnsiTheme="majorHAnsi" w:cs="Times New Roman"/>
          <w:color w:val="222222"/>
          <w:lang w:eastAsia="sr-Latn-CS"/>
        </w:rPr>
        <w:t> документа </w:t>
      </w:r>
      <w:r w:rsidRPr="009827C3">
        <w:rPr>
          <w:rFonts w:asciiTheme="majorHAnsi" w:eastAsia="Times New Roman" w:hAnsiTheme="majorHAnsi" w:cs="Times New Roman"/>
          <w:bCs/>
          <w:color w:val="222222"/>
          <w:lang w:eastAsia="sr-Latn-CS"/>
        </w:rPr>
        <w:t>Национални извјештај за управљање пожарима на отвореном за ниво Републике Српске.</w:t>
      </w:r>
      <w:r w:rsidRPr="009827C3">
        <w:rPr>
          <w:rFonts w:asciiTheme="majorHAnsi" w:eastAsia="Times New Roman" w:hAnsiTheme="majorHAnsi" w:cs="Times New Roman"/>
          <w:color w:val="222222"/>
          <w:lang w:eastAsia="sr-Latn-CS"/>
        </w:rPr>
        <w:t xml:space="preserve"> </w:t>
      </w:r>
    </w:p>
    <w:p w:rsidR="00B05F99" w:rsidRPr="0096661A" w:rsidRDefault="00B05F99" w:rsidP="00590C32">
      <w:pPr>
        <w:shd w:val="clear" w:color="auto" w:fill="FFFFFF"/>
        <w:spacing w:after="0"/>
        <w:ind w:firstLine="708"/>
        <w:jc w:val="both"/>
        <w:rPr>
          <w:rFonts w:asciiTheme="majorHAnsi" w:eastAsia="Times New Roman" w:hAnsiTheme="majorHAnsi" w:cs="Times New Roman"/>
          <w:color w:val="222222"/>
          <w:lang w:eastAsia="sr-Latn-CS"/>
        </w:rPr>
      </w:pPr>
      <w:r w:rsidRPr="0096661A">
        <w:rPr>
          <w:rFonts w:asciiTheme="majorHAnsi" w:eastAsia="Times New Roman" w:hAnsiTheme="majorHAnsi" w:cs="Times New Roman"/>
          <w:color w:val="222222"/>
          <w:lang w:eastAsia="sr-Latn-CS"/>
        </w:rPr>
        <w:t>Израда овог Националног извјештаја се обавља у оквиру  Програма управљања пожарима на отвореном на подручју Западног Балкана (Landscape Fire Management in the Western Balkans -LFMWB).Трајање пројекта је 8 година, а прва фаза је предвиђена да се реализује у периоду од 01.02.2022до</w:t>
      </w:r>
      <w:r w:rsidR="00A04AAC">
        <w:rPr>
          <w:rFonts w:asciiTheme="majorHAnsi" w:eastAsia="Times New Roman" w:hAnsiTheme="majorHAnsi" w:cs="Times New Roman"/>
          <w:color w:val="222222"/>
          <w:lang w:val="sr-Cyrl-BA" w:eastAsia="sr-Latn-CS"/>
        </w:rPr>
        <w:t xml:space="preserve"> </w:t>
      </w:r>
      <w:r w:rsidRPr="0096661A">
        <w:rPr>
          <w:rFonts w:asciiTheme="majorHAnsi" w:eastAsia="Times New Roman" w:hAnsiTheme="majorHAnsi" w:cs="Times New Roman"/>
          <w:color w:val="222222"/>
          <w:lang w:eastAsia="sr-Latn-CS"/>
        </w:rPr>
        <w:t>31.08.2025. године.</w:t>
      </w:r>
      <w:r w:rsidR="00A04AAC">
        <w:rPr>
          <w:rFonts w:asciiTheme="majorHAnsi" w:eastAsia="Times New Roman" w:hAnsiTheme="majorHAnsi" w:cs="Times New Roman"/>
          <w:color w:val="222222"/>
          <w:lang w:val="sr-Cyrl-BA" w:eastAsia="sr-Latn-CS"/>
        </w:rPr>
        <w:t xml:space="preserve"> </w:t>
      </w:r>
      <w:r w:rsidR="005A6A92" w:rsidRPr="0096661A">
        <w:rPr>
          <w:rFonts w:asciiTheme="majorHAnsi" w:eastAsia="Times New Roman" w:hAnsiTheme="majorHAnsi" w:cs="Times New Roman"/>
          <w:color w:val="222222"/>
          <w:lang w:eastAsia="sr-Latn-CS"/>
        </w:rPr>
        <w:t xml:space="preserve">У пројекат су </w:t>
      </w:r>
      <w:r w:rsidRPr="0096661A">
        <w:rPr>
          <w:rFonts w:asciiTheme="majorHAnsi" w:eastAsia="Times New Roman" w:hAnsiTheme="majorHAnsi" w:cs="Times New Roman"/>
          <w:color w:val="222222"/>
          <w:lang w:eastAsia="sr-Latn-CS"/>
        </w:rPr>
        <w:t>укључене </w:t>
      </w:r>
      <w:r w:rsidRPr="0096661A">
        <w:rPr>
          <w:rFonts w:asciiTheme="majorHAnsi" w:eastAsia="Times New Roman" w:hAnsiTheme="majorHAnsi" w:cs="Times New Roman"/>
          <w:color w:val="202124"/>
          <w:lang w:eastAsia="sr-Latn-CS"/>
        </w:rPr>
        <w:t>Србија</w:t>
      </w:r>
      <w:r w:rsidR="007D2BB7" w:rsidRPr="0096661A">
        <w:rPr>
          <w:rFonts w:asciiTheme="majorHAnsi" w:eastAsia="Times New Roman" w:hAnsiTheme="majorHAnsi" w:cs="Times New Roman"/>
          <w:color w:val="202124"/>
          <w:lang w:eastAsia="sr-Latn-CS"/>
        </w:rPr>
        <w:t>,</w:t>
      </w:r>
      <w:r w:rsidRPr="0096661A">
        <w:rPr>
          <w:rFonts w:asciiTheme="majorHAnsi" w:eastAsia="Times New Roman" w:hAnsiTheme="majorHAnsi" w:cs="Times New Roman"/>
          <w:color w:val="202124"/>
          <w:lang w:eastAsia="sr-Latn-CS"/>
        </w:rPr>
        <w:t> Црна Гора</w:t>
      </w:r>
      <w:r w:rsidRPr="0096661A">
        <w:rPr>
          <w:rFonts w:asciiTheme="majorHAnsi" w:eastAsia="Times New Roman" w:hAnsiTheme="majorHAnsi" w:cs="Times New Roman"/>
          <w:color w:val="222222"/>
          <w:lang w:eastAsia="sr-Latn-CS"/>
        </w:rPr>
        <w:t>, </w:t>
      </w:r>
      <w:r w:rsidR="009D42F4" w:rsidRPr="0096661A">
        <w:rPr>
          <w:rFonts w:asciiTheme="majorHAnsi" w:eastAsia="Times New Roman" w:hAnsiTheme="majorHAnsi" w:cs="Times New Roman"/>
          <w:color w:val="202124"/>
          <w:lang w:eastAsia="sr-Latn-CS"/>
        </w:rPr>
        <w:t>Босна и</w:t>
      </w:r>
      <w:r w:rsidRPr="0096661A">
        <w:rPr>
          <w:rFonts w:asciiTheme="majorHAnsi" w:eastAsia="Times New Roman" w:hAnsiTheme="majorHAnsi" w:cs="Times New Roman"/>
          <w:color w:val="202124"/>
          <w:lang w:eastAsia="sr-Latn-CS"/>
        </w:rPr>
        <w:t>Херцеговина, Сјеверна Македонија, Албанија и Косово</w:t>
      </w:r>
      <w:r w:rsidR="007D2BB7" w:rsidRPr="0096661A">
        <w:rPr>
          <w:rFonts w:asciiTheme="majorHAnsi" w:eastAsia="Times New Roman" w:hAnsiTheme="majorHAnsi" w:cs="Times New Roman"/>
          <w:color w:val="202124"/>
          <w:lang w:eastAsia="sr-Latn-CS"/>
        </w:rPr>
        <w:t>.</w:t>
      </w:r>
      <w:r w:rsidRPr="0096661A">
        <w:rPr>
          <w:rFonts w:asciiTheme="majorHAnsi" w:eastAsia="Times New Roman" w:hAnsiTheme="majorHAnsi" w:cs="Times New Roman"/>
          <w:color w:val="202124"/>
          <w:lang w:eastAsia="sr-Latn-CS"/>
        </w:rPr>
        <w:t>За ниво Републике Српске партнерска институција је Министарство пољопривреде, шумарства и водопривреде.</w:t>
      </w:r>
    </w:p>
    <w:p w:rsidR="00B05F99" w:rsidRDefault="00B05F99" w:rsidP="00590C32">
      <w:pPr>
        <w:shd w:val="clear" w:color="auto" w:fill="FFFFFF"/>
        <w:spacing w:after="0"/>
        <w:ind w:firstLine="708"/>
        <w:jc w:val="both"/>
        <w:rPr>
          <w:rFonts w:asciiTheme="majorHAnsi" w:eastAsia="Times New Roman" w:hAnsiTheme="majorHAnsi" w:cs="Arial"/>
          <w:color w:val="222222"/>
          <w:lang w:val="sr-Cyrl-BA" w:eastAsia="sr-Latn-CS"/>
        </w:rPr>
      </w:pPr>
      <w:r w:rsidRPr="0096661A">
        <w:rPr>
          <w:rFonts w:asciiTheme="majorHAnsi" w:eastAsia="Times New Roman" w:hAnsiTheme="majorHAnsi" w:cs="Times New Roman"/>
          <w:color w:val="222222"/>
          <w:lang w:eastAsia="sr-Latn-CS"/>
        </w:rPr>
        <w:t>Општи циљ овог LFMWB програма је да се повећа отпорност шума и уопште отвореног простора подручја Западног Балкана на пожаре и да допринесе квалитетнијем животу становништва које ту живи уз побољшање услова за њихов социо-економски развој користећи партиципативни приступ који укључује локално становништво у процесе, промовише родну равноправност и додатно јача свијест јавности о значају очувања природних ресурса</w:t>
      </w:r>
      <w:r w:rsidRPr="0096661A">
        <w:rPr>
          <w:rFonts w:asciiTheme="majorHAnsi" w:eastAsia="Times New Roman" w:hAnsiTheme="majorHAnsi" w:cs="Arial"/>
          <w:color w:val="222222"/>
          <w:lang w:eastAsia="sr-Latn-CS"/>
        </w:rPr>
        <w:t>.</w:t>
      </w:r>
    </w:p>
    <w:p w:rsidR="009E0C00" w:rsidRDefault="00B05F99" w:rsidP="00560E01">
      <w:pPr>
        <w:shd w:val="clear" w:color="auto" w:fill="FFFFFF"/>
        <w:spacing w:after="0"/>
        <w:jc w:val="both"/>
        <w:rPr>
          <w:rFonts w:asciiTheme="majorHAnsi" w:eastAsia="Times New Roman" w:hAnsiTheme="majorHAnsi" w:cs="Times New Roman"/>
          <w:color w:val="222222"/>
          <w:lang w:val="sr-Cyrl-BA" w:eastAsia="sr-Latn-CS"/>
        </w:rPr>
      </w:pPr>
      <w:r w:rsidRPr="0096661A">
        <w:rPr>
          <w:rFonts w:asciiTheme="majorHAnsi" w:eastAsia="Times New Roman" w:hAnsiTheme="majorHAnsi" w:cs="Times New Roman"/>
          <w:color w:val="222222"/>
          <w:lang w:eastAsia="sr-Latn-CS"/>
        </w:rPr>
        <w:t>Овај циљ је усклађен са стратешким компонентама оквира SDC-а: </w:t>
      </w:r>
    </w:p>
    <w:p w:rsidR="001B370D" w:rsidRPr="0096661A" w:rsidRDefault="00B05F99" w:rsidP="00560E01">
      <w:pPr>
        <w:shd w:val="clear" w:color="auto" w:fill="FFFFFF"/>
        <w:spacing w:after="0"/>
        <w:jc w:val="both"/>
        <w:rPr>
          <w:rFonts w:asciiTheme="majorHAnsi" w:eastAsia="Times New Roman" w:hAnsiTheme="majorHAnsi" w:cs="Times New Roman"/>
          <w:color w:val="222222"/>
          <w:lang w:eastAsia="sr-Latn-CS"/>
        </w:rPr>
      </w:pPr>
      <w:r w:rsidRPr="0096661A">
        <w:rPr>
          <w:rFonts w:asciiTheme="majorHAnsi" w:eastAsia="Times New Roman" w:hAnsiTheme="majorHAnsi" w:cs="Times New Roman"/>
          <w:color w:val="222222"/>
          <w:lang w:eastAsia="sr-Latn-CS"/>
        </w:rPr>
        <w:t>Развој отпоран на климу и одрживо управљање природним ресурсима. Крајњи циљ овог програма је: </w:t>
      </w:r>
    </w:p>
    <w:p w:rsidR="00B05F99" w:rsidRPr="0096661A" w:rsidRDefault="0096661A" w:rsidP="00560E01">
      <w:pPr>
        <w:shd w:val="clear" w:color="auto" w:fill="FFFFFF"/>
        <w:spacing w:after="0"/>
        <w:jc w:val="both"/>
        <w:rPr>
          <w:rFonts w:asciiTheme="majorHAnsi" w:eastAsia="Times New Roman" w:hAnsiTheme="majorHAnsi" w:cs="Times New Roman"/>
          <w:color w:val="222222"/>
          <w:lang w:eastAsia="sr-Latn-CS"/>
        </w:rPr>
      </w:pPr>
      <w:r>
        <w:rPr>
          <w:rFonts w:asciiTheme="majorHAnsi" w:eastAsia="Times New Roman" w:hAnsiTheme="majorHAnsi" w:cs="Times New Roman"/>
          <w:color w:val="222222"/>
          <w:lang w:eastAsia="sr-Latn-CS"/>
        </w:rPr>
        <w:t>(1)</w:t>
      </w:r>
      <w:r w:rsidR="00B05F99" w:rsidRPr="0096661A">
        <w:rPr>
          <w:rFonts w:asciiTheme="majorHAnsi" w:eastAsia="Times New Roman" w:hAnsiTheme="majorHAnsi" w:cs="Times New Roman"/>
          <w:color w:val="222222"/>
          <w:lang w:eastAsia="sr-Latn-CS"/>
        </w:rPr>
        <w:t xml:space="preserve">Боља сарадња - Успостава трајне регионалне мреже која доприноси прекограничној размјени знања и сарадње у области управљања пожарима на отвореном (LFM); </w:t>
      </w:r>
    </w:p>
    <w:p w:rsidR="009E0C00" w:rsidRPr="009E0C00" w:rsidRDefault="0096661A" w:rsidP="00560E01">
      <w:pPr>
        <w:shd w:val="clear" w:color="auto" w:fill="FFFFFF"/>
        <w:spacing w:after="0"/>
        <w:jc w:val="both"/>
        <w:rPr>
          <w:rFonts w:asciiTheme="majorHAnsi" w:eastAsia="Times New Roman" w:hAnsiTheme="majorHAnsi" w:cs="Times New Roman"/>
          <w:color w:val="222222"/>
          <w:lang w:val="sr-Cyrl-BA" w:eastAsia="sr-Latn-CS"/>
        </w:rPr>
      </w:pPr>
      <w:r>
        <w:rPr>
          <w:rFonts w:asciiTheme="majorHAnsi" w:eastAsia="Times New Roman" w:hAnsiTheme="majorHAnsi" w:cs="Times New Roman"/>
          <w:color w:val="222222"/>
          <w:lang w:eastAsia="sr-Latn-CS"/>
        </w:rPr>
        <w:t>(2)</w:t>
      </w:r>
      <w:r w:rsidR="00B05F99" w:rsidRPr="0096661A">
        <w:rPr>
          <w:rFonts w:asciiTheme="majorHAnsi" w:eastAsia="Times New Roman" w:hAnsiTheme="majorHAnsi" w:cs="Times New Roman"/>
          <w:color w:val="222222"/>
          <w:lang w:eastAsia="sr-Latn-CS"/>
        </w:rPr>
        <w:t>Бољи</w:t>
      </w:r>
      <w:r w:rsidR="0027261D">
        <w:rPr>
          <w:rFonts w:asciiTheme="majorHAnsi" w:eastAsia="Times New Roman" w:hAnsiTheme="majorHAnsi" w:cs="Times New Roman"/>
          <w:color w:val="222222"/>
          <w:lang w:eastAsia="sr-Latn-CS"/>
        </w:rPr>
        <w:t xml:space="preserve"> </w:t>
      </w:r>
      <w:r w:rsidR="00B05F99" w:rsidRPr="0096661A">
        <w:rPr>
          <w:rFonts w:asciiTheme="majorHAnsi" w:eastAsia="Times New Roman" w:hAnsiTheme="majorHAnsi" w:cs="Times New Roman"/>
          <w:color w:val="222222"/>
          <w:lang w:eastAsia="sr-Latn-CS"/>
        </w:rPr>
        <w:t>капацитети - Ојачавање капацитета за</w:t>
      </w:r>
      <w:r w:rsidR="0027261D">
        <w:rPr>
          <w:rFonts w:asciiTheme="majorHAnsi" w:eastAsia="Times New Roman" w:hAnsiTheme="majorHAnsi" w:cs="Times New Roman"/>
          <w:color w:val="222222"/>
          <w:lang w:eastAsia="sr-Latn-CS"/>
        </w:rPr>
        <w:t xml:space="preserve"> </w:t>
      </w:r>
      <w:r w:rsidR="00B05F99" w:rsidRPr="0096661A">
        <w:rPr>
          <w:rFonts w:asciiTheme="majorHAnsi" w:eastAsia="Times New Roman" w:hAnsiTheme="majorHAnsi" w:cs="Times New Roman"/>
          <w:color w:val="222222"/>
          <w:lang w:eastAsia="sr-Latn-CS"/>
        </w:rPr>
        <w:t>шире</w:t>
      </w:r>
      <w:r w:rsidR="0027261D">
        <w:rPr>
          <w:rFonts w:asciiTheme="majorHAnsi" w:eastAsia="Times New Roman" w:hAnsiTheme="majorHAnsi" w:cs="Times New Roman"/>
          <w:color w:val="222222"/>
          <w:lang w:eastAsia="sr-Latn-CS"/>
        </w:rPr>
        <w:t xml:space="preserve"> LFM приступе </w:t>
      </w:r>
      <w:r w:rsidR="00B05F99" w:rsidRPr="0096661A">
        <w:rPr>
          <w:rFonts w:asciiTheme="majorHAnsi" w:eastAsia="Times New Roman" w:hAnsiTheme="majorHAnsi" w:cs="Times New Roman"/>
          <w:color w:val="222222"/>
          <w:lang w:eastAsia="sr-Latn-CS"/>
        </w:rPr>
        <w:t xml:space="preserve">омогућавањем ефикасне међусекторске сарадње на више нивоа; </w:t>
      </w:r>
    </w:p>
    <w:p w:rsidR="009E0C00" w:rsidRDefault="0096661A" w:rsidP="00560E01">
      <w:pPr>
        <w:shd w:val="clear" w:color="auto" w:fill="FFFFFF"/>
        <w:spacing w:after="0"/>
        <w:jc w:val="both"/>
        <w:rPr>
          <w:rFonts w:asciiTheme="majorHAnsi" w:eastAsia="Times New Roman" w:hAnsiTheme="majorHAnsi" w:cs="Times New Roman"/>
          <w:color w:val="222222"/>
          <w:lang w:val="sr-Cyrl-BA" w:eastAsia="sr-Latn-CS"/>
        </w:rPr>
      </w:pPr>
      <w:r>
        <w:rPr>
          <w:rFonts w:asciiTheme="majorHAnsi" w:eastAsia="Times New Roman" w:hAnsiTheme="majorHAnsi" w:cs="Times New Roman"/>
          <w:color w:val="222222"/>
          <w:lang w:eastAsia="sr-Latn-CS"/>
        </w:rPr>
        <w:t>(3)</w:t>
      </w:r>
      <w:r w:rsidR="00B05F99" w:rsidRPr="0096661A">
        <w:rPr>
          <w:rFonts w:asciiTheme="majorHAnsi" w:eastAsia="Times New Roman" w:hAnsiTheme="majorHAnsi" w:cs="Times New Roman"/>
          <w:color w:val="222222"/>
          <w:lang w:eastAsia="sr-Latn-CS"/>
        </w:rPr>
        <w:t>Реалније политике - Ревидирање политика и стратегија о LFM које су на снази како би се подржало одрживо управљање</w:t>
      </w:r>
      <w:r w:rsidR="00B05F99" w:rsidRPr="0096661A">
        <w:rPr>
          <w:rFonts w:asciiTheme="majorHAnsi" w:eastAsia="Times New Roman" w:hAnsiTheme="majorHAnsi" w:cs="Times New Roman"/>
          <w:i/>
          <w:iCs/>
          <w:color w:val="222222"/>
          <w:lang w:eastAsia="sr-Latn-CS"/>
        </w:rPr>
        <w:t> </w:t>
      </w:r>
      <w:r w:rsidR="00B05F99" w:rsidRPr="0096661A">
        <w:rPr>
          <w:rFonts w:asciiTheme="majorHAnsi" w:eastAsia="Times New Roman" w:hAnsiTheme="majorHAnsi" w:cs="Times New Roman"/>
          <w:color w:val="222222"/>
          <w:lang w:eastAsia="sr-Latn-CS"/>
        </w:rPr>
        <w:t>пејзажом на локалном, националном, регионалном и међународном нивоу;</w:t>
      </w:r>
    </w:p>
    <w:p w:rsidR="0096661A" w:rsidRDefault="00B05F99" w:rsidP="00560E01">
      <w:pPr>
        <w:shd w:val="clear" w:color="auto" w:fill="FFFFFF"/>
        <w:spacing w:after="0"/>
        <w:jc w:val="both"/>
        <w:rPr>
          <w:rFonts w:asciiTheme="majorHAnsi" w:eastAsia="Times New Roman" w:hAnsiTheme="majorHAnsi" w:cs="Times New Roman"/>
          <w:color w:val="222222"/>
          <w:lang w:val="sr-Cyrl-BA" w:eastAsia="sr-Latn-CS"/>
        </w:rPr>
      </w:pPr>
      <w:r w:rsidRPr="0096661A">
        <w:rPr>
          <w:rFonts w:asciiTheme="majorHAnsi" w:eastAsia="Times New Roman" w:hAnsiTheme="majorHAnsi" w:cs="Times New Roman"/>
          <w:color w:val="222222"/>
          <w:lang w:eastAsia="sr-Latn-CS"/>
        </w:rPr>
        <w:t xml:space="preserve"> </w:t>
      </w:r>
    </w:p>
    <w:p w:rsidR="00B05F99" w:rsidRPr="0096661A" w:rsidRDefault="00B05F99" w:rsidP="00590C32">
      <w:pPr>
        <w:shd w:val="clear" w:color="auto" w:fill="FFFFFF"/>
        <w:spacing w:after="0"/>
        <w:ind w:firstLine="708"/>
        <w:jc w:val="both"/>
        <w:rPr>
          <w:rFonts w:asciiTheme="majorHAnsi" w:eastAsia="Times New Roman" w:hAnsiTheme="majorHAnsi" w:cs="Times New Roman"/>
          <w:color w:val="222222"/>
          <w:lang w:eastAsia="sr-Latn-CS"/>
        </w:rPr>
      </w:pPr>
      <w:r w:rsidRPr="0096661A">
        <w:rPr>
          <w:rFonts w:asciiTheme="majorHAnsi" w:eastAsia="Times New Roman" w:hAnsiTheme="majorHAnsi" w:cs="Times New Roman"/>
          <w:color w:val="222222"/>
          <w:lang w:eastAsia="sr-Latn-CS"/>
        </w:rPr>
        <w:t>Иницирање</w:t>
      </w:r>
      <w:r w:rsidR="00213960">
        <w:rPr>
          <w:rFonts w:asciiTheme="majorHAnsi" w:eastAsia="Times New Roman" w:hAnsiTheme="majorHAnsi" w:cs="Times New Roman"/>
          <w:color w:val="222222"/>
          <w:lang w:eastAsia="sr-Latn-CS"/>
        </w:rPr>
        <w:t xml:space="preserve"> међудржавне и </w:t>
      </w:r>
      <w:r w:rsidRPr="0096661A">
        <w:rPr>
          <w:rFonts w:asciiTheme="majorHAnsi" w:eastAsia="Times New Roman" w:hAnsiTheme="majorHAnsi" w:cs="Times New Roman"/>
          <w:i/>
          <w:iCs/>
          <w:color w:val="222222"/>
          <w:lang w:eastAsia="sr-Latn-CS"/>
        </w:rPr>
        <w:t> </w:t>
      </w:r>
      <w:r w:rsidRPr="0096661A">
        <w:rPr>
          <w:rFonts w:asciiTheme="majorHAnsi" w:eastAsia="Times New Roman" w:hAnsiTheme="majorHAnsi" w:cs="Times New Roman"/>
          <w:color w:val="222222"/>
          <w:lang w:eastAsia="sr-Latn-CS"/>
        </w:rPr>
        <w:t>међусекторске сарадње, побољшање приступа раду, укључивање заједнице и кључних актера у развојне процесе.</w:t>
      </w:r>
    </w:p>
    <w:p w:rsidR="00B05F99" w:rsidRPr="0096661A" w:rsidRDefault="00B05F99" w:rsidP="00590C32">
      <w:pPr>
        <w:shd w:val="clear" w:color="auto" w:fill="FFFFFF"/>
        <w:spacing w:after="0"/>
        <w:ind w:firstLine="708"/>
        <w:jc w:val="both"/>
        <w:rPr>
          <w:rFonts w:asciiTheme="majorHAnsi" w:eastAsia="Times New Roman" w:hAnsiTheme="majorHAnsi" w:cs="Times New Roman"/>
          <w:color w:val="222222"/>
          <w:lang w:eastAsia="sr-Latn-CS"/>
        </w:rPr>
      </w:pPr>
      <w:r w:rsidRPr="0096661A">
        <w:rPr>
          <w:rFonts w:asciiTheme="majorHAnsi" w:eastAsia="Times New Roman" w:hAnsiTheme="majorHAnsi" w:cs="Times New Roman"/>
          <w:color w:val="222222"/>
          <w:lang w:eastAsia="sr-Latn-CS"/>
        </w:rPr>
        <w:t>Исто тако, стратешким партнерима пружа се подршка у преузимању управљачке позиције како би се осигурала одрживост Програма на националном, регионалном и међународном нивоу.</w:t>
      </w:r>
    </w:p>
    <w:p w:rsidR="00D55157" w:rsidRPr="0096661A" w:rsidRDefault="00D55157" w:rsidP="00590C32">
      <w:pPr>
        <w:spacing w:after="0"/>
        <w:ind w:firstLine="708"/>
        <w:jc w:val="both"/>
        <w:rPr>
          <w:rFonts w:asciiTheme="majorHAnsi" w:hAnsiTheme="majorHAnsi" w:cs="Times New Roman"/>
          <w:lang w:val="sr-Cyrl-BA"/>
        </w:rPr>
      </w:pPr>
      <w:r w:rsidRPr="0096661A">
        <w:rPr>
          <w:rFonts w:asciiTheme="majorHAnsi" w:hAnsiTheme="majorHAnsi" w:cs="Times New Roman"/>
        </w:rPr>
        <w:t>Иако је противпожарна заштита као обавеза постојала и досад све присутније климатске промјене(краћи сњежни периоди, рјеђи мразеви, дужи периодицитет између кишних падавина,дужи периоди тропских дана,</w:t>
      </w:r>
      <w:r w:rsidR="009E0C00">
        <w:rPr>
          <w:rFonts w:asciiTheme="majorHAnsi" w:hAnsiTheme="majorHAnsi" w:cs="Times New Roman"/>
          <w:lang w:val="sr-Cyrl-BA"/>
        </w:rPr>
        <w:t xml:space="preserve"> </w:t>
      </w:r>
      <w:r w:rsidR="009E0C00">
        <w:rPr>
          <w:rFonts w:asciiTheme="majorHAnsi" w:hAnsiTheme="majorHAnsi" w:cs="Times New Roman"/>
        </w:rPr>
        <w:t>екстремне суше)</w:t>
      </w:r>
      <w:r w:rsidRPr="0096661A">
        <w:rPr>
          <w:rFonts w:asciiTheme="majorHAnsi" w:hAnsiTheme="majorHAnsi" w:cs="Times New Roman"/>
        </w:rPr>
        <w:t>, са ефектима који све више потенцирају степен угрожености екосистема шумским пожарима у први план Управљачу исти</w:t>
      </w:r>
      <w:r w:rsidR="0096661A">
        <w:rPr>
          <w:rFonts w:asciiTheme="majorHAnsi" w:hAnsiTheme="majorHAnsi" w:cs="Times New Roman"/>
        </w:rPr>
        <w:t>чу мјере противпожарне заштите.</w:t>
      </w:r>
    </w:p>
    <w:p w:rsidR="00D55157" w:rsidRPr="001F0AC3" w:rsidRDefault="00D55157" w:rsidP="00560E01">
      <w:pPr>
        <w:pStyle w:val="a"/>
        <w:spacing w:line="276" w:lineRule="auto"/>
        <w:jc w:val="right"/>
        <w:rPr>
          <w:rFonts w:asciiTheme="majorHAnsi" w:hAnsiTheme="majorHAnsi"/>
          <w:b/>
          <w:bCs/>
          <w:szCs w:val="24"/>
        </w:rPr>
      </w:pPr>
      <w:r w:rsidRPr="001F0AC3">
        <w:rPr>
          <w:rFonts w:asciiTheme="majorHAnsi" w:hAnsiTheme="majorHAnsi"/>
          <w:b/>
          <w:bCs/>
          <w:szCs w:val="24"/>
        </w:rPr>
        <w:t>Динамика извршења:</w:t>
      </w:r>
    </w:p>
    <w:p w:rsidR="00D55157" w:rsidRPr="001F0AC3" w:rsidRDefault="0087085D" w:rsidP="00560E01">
      <w:pPr>
        <w:pStyle w:val="a"/>
        <w:spacing w:line="276" w:lineRule="auto"/>
        <w:jc w:val="right"/>
        <w:rPr>
          <w:rFonts w:asciiTheme="majorHAnsi" w:hAnsiTheme="majorHAnsi"/>
          <w:b/>
          <w:bCs/>
          <w:szCs w:val="24"/>
        </w:rPr>
      </w:pPr>
      <w:r w:rsidRPr="001F0AC3">
        <w:rPr>
          <w:rFonts w:asciiTheme="majorHAnsi" w:hAnsiTheme="majorHAnsi"/>
          <w:b/>
          <w:bCs/>
          <w:szCs w:val="24"/>
        </w:rPr>
        <w:t>2024</w:t>
      </w:r>
      <w:r w:rsidR="009D42F4" w:rsidRPr="001F0AC3">
        <w:rPr>
          <w:rFonts w:asciiTheme="majorHAnsi" w:hAnsiTheme="majorHAnsi"/>
          <w:b/>
          <w:bCs/>
          <w:szCs w:val="24"/>
        </w:rPr>
        <w:t>-20</w:t>
      </w:r>
      <w:r w:rsidR="005477C0">
        <w:rPr>
          <w:rFonts w:asciiTheme="majorHAnsi" w:hAnsiTheme="majorHAnsi"/>
          <w:b/>
          <w:bCs/>
          <w:szCs w:val="24"/>
          <w:lang w:val="sr-Cyrl-BA"/>
        </w:rPr>
        <w:t>28</w:t>
      </w:r>
      <w:r w:rsidR="00D55157" w:rsidRPr="001F0AC3">
        <w:rPr>
          <w:rFonts w:asciiTheme="majorHAnsi" w:hAnsiTheme="majorHAnsi"/>
          <w:b/>
          <w:bCs/>
          <w:szCs w:val="24"/>
        </w:rPr>
        <w:t>. година</w:t>
      </w:r>
    </w:p>
    <w:p w:rsidR="00D55157" w:rsidRPr="001F0AC3" w:rsidRDefault="00D55157" w:rsidP="00560E01">
      <w:pPr>
        <w:pStyle w:val="a"/>
        <w:spacing w:line="276" w:lineRule="auto"/>
        <w:rPr>
          <w:rFonts w:asciiTheme="majorHAnsi" w:hAnsiTheme="majorHAnsi"/>
          <w:szCs w:val="24"/>
        </w:rPr>
      </w:pPr>
    </w:p>
    <w:p w:rsidR="00CB05ED" w:rsidRPr="0096661A" w:rsidRDefault="00CB05ED" w:rsidP="00560E01">
      <w:pPr>
        <w:pStyle w:val="Heading4"/>
        <w:numPr>
          <w:ilvl w:val="0"/>
          <w:numId w:val="0"/>
        </w:numPr>
        <w:ind w:left="864" w:hanging="864"/>
        <w:jc w:val="both"/>
        <w:rPr>
          <w:b/>
          <w:i w:val="0"/>
          <w:color w:val="auto"/>
        </w:rPr>
      </w:pPr>
      <w:r w:rsidRPr="0096661A">
        <w:rPr>
          <w:b/>
          <w:i w:val="0"/>
          <w:color w:val="auto"/>
        </w:rPr>
        <w:t>9.2.1.2. Реализација планова унапређења затеченог стања шума</w:t>
      </w:r>
    </w:p>
    <w:p w:rsidR="00CB05ED" w:rsidRPr="001F0AC3" w:rsidRDefault="00CB05ED" w:rsidP="00560E01">
      <w:pPr>
        <w:pStyle w:val="a"/>
        <w:spacing w:line="276" w:lineRule="auto"/>
        <w:rPr>
          <w:rFonts w:asciiTheme="majorHAnsi" w:hAnsiTheme="majorHAnsi"/>
        </w:rPr>
      </w:pPr>
    </w:p>
    <w:p w:rsidR="00CB05ED" w:rsidRPr="001F0AC3" w:rsidRDefault="00CB05ED" w:rsidP="00560E01">
      <w:pPr>
        <w:pStyle w:val="a"/>
        <w:spacing w:line="276" w:lineRule="auto"/>
        <w:rPr>
          <w:rFonts w:asciiTheme="majorHAnsi" w:hAnsiTheme="majorHAnsi"/>
        </w:rPr>
      </w:pPr>
      <w:r w:rsidRPr="001F0AC3">
        <w:rPr>
          <w:rFonts w:asciiTheme="majorHAnsi" w:hAnsiTheme="majorHAnsi"/>
        </w:rPr>
        <w:t>Обим планираних радова у шумама у  Парку природе „Орјен“ у   је сведен на минимално неопходну мјеру и обухвата шумскузгојне радове и радове на  коришћењу шума.</w:t>
      </w:r>
    </w:p>
    <w:p w:rsidR="00CB05ED" w:rsidRPr="001F0AC3" w:rsidRDefault="00CB05ED" w:rsidP="00560E01">
      <w:pPr>
        <w:autoSpaceDE w:val="0"/>
        <w:autoSpaceDN w:val="0"/>
        <w:adjustRightInd w:val="0"/>
        <w:spacing w:after="0"/>
        <w:rPr>
          <w:rFonts w:asciiTheme="majorHAnsi" w:hAnsiTheme="majorHAnsi" w:cs="Times New Roman"/>
          <w:szCs w:val="24"/>
        </w:rPr>
      </w:pPr>
      <w:r w:rsidRPr="001F0AC3">
        <w:rPr>
          <w:rFonts w:asciiTheme="majorHAnsi" w:hAnsiTheme="majorHAnsi" w:cs="Times New Roman"/>
          <w:szCs w:val="24"/>
        </w:rPr>
        <w:t xml:space="preserve">Шумскоузгојни радови приказани врстом и површином </w:t>
      </w:r>
      <w:r w:rsidR="0096661A">
        <w:rPr>
          <w:rFonts w:asciiTheme="majorHAnsi" w:hAnsiTheme="majorHAnsi" w:cs="Times New Roman"/>
          <w:szCs w:val="24"/>
        </w:rPr>
        <w:t>(у државним шумама ) обухватају</w:t>
      </w:r>
      <w:r w:rsidRPr="001F0AC3">
        <w:rPr>
          <w:rFonts w:asciiTheme="majorHAnsi" w:hAnsiTheme="majorHAnsi" w:cs="Times New Roman"/>
          <w:szCs w:val="24"/>
        </w:rPr>
        <w:t>:</w:t>
      </w:r>
    </w:p>
    <w:p w:rsidR="00CB05ED" w:rsidRPr="001F0AC3" w:rsidRDefault="00CB05ED" w:rsidP="00560E01">
      <w:pPr>
        <w:pStyle w:val="ListParagraph"/>
        <w:numPr>
          <w:ilvl w:val="0"/>
          <w:numId w:val="18"/>
        </w:numPr>
        <w:autoSpaceDE w:val="0"/>
        <w:autoSpaceDN w:val="0"/>
        <w:adjustRightInd w:val="0"/>
        <w:spacing w:after="0"/>
        <w:rPr>
          <w:rFonts w:asciiTheme="majorHAnsi" w:hAnsiTheme="majorHAnsi" w:cs="Times New Roman"/>
          <w:szCs w:val="24"/>
        </w:rPr>
      </w:pPr>
      <w:r w:rsidRPr="001F0AC3">
        <w:rPr>
          <w:rFonts w:asciiTheme="majorHAnsi" w:hAnsiTheme="majorHAnsi" w:cs="Times New Roman"/>
          <w:szCs w:val="24"/>
        </w:rPr>
        <w:lastRenderedPageBreak/>
        <w:t xml:space="preserve"> угојно санитарне сјече</w:t>
      </w:r>
    </w:p>
    <w:p w:rsidR="00CB05ED" w:rsidRPr="001F0AC3" w:rsidRDefault="00CB05ED" w:rsidP="00560E01">
      <w:pPr>
        <w:pStyle w:val="ListParagraph"/>
        <w:numPr>
          <w:ilvl w:val="0"/>
          <w:numId w:val="24"/>
        </w:numPr>
        <w:autoSpaceDE w:val="0"/>
        <w:autoSpaceDN w:val="0"/>
        <w:adjustRightInd w:val="0"/>
        <w:spacing w:after="0"/>
        <w:jc w:val="both"/>
        <w:rPr>
          <w:rFonts w:asciiTheme="majorHAnsi" w:hAnsiTheme="majorHAnsi" w:cs="Times New Roman"/>
          <w:szCs w:val="24"/>
        </w:rPr>
      </w:pPr>
      <w:r w:rsidRPr="001F0AC3">
        <w:rPr>
          <w:rFonts w:asciiTheme="majorHAnsi" w:hAnsiTheme="majorHAnsi" w:cs="Times New Roman"/>
          <w:szCs w:val="24"/>
        </w:rPr>
        <w:t xml:space="preserve">комплетирање природне обнове високих шума </w:t>
      </w:r>
      <w:r w:rsidR="00907BB4" w:rsidRPr="001F0AC3">
        <w:rPr>
          <w:rFonts w:asciiTheme="majorHAnsi" w:hAnsiTheme="majorHAnsi" w:cs="Times New Roman"/>
          <w:szCs w:val="24"/>
        </w:rPr>
        <w:t xml:space="preserve"> </w:t>
      </w:r>
    </w:p>
    <w:p w:rsidR="00CB05ED" w:rsidRPr="001F0AC3" w:rsidRDefault="00CB05ED" w:rsidP="00560E01">
      <w:pPr>
        <w:pStyle w:val="ListParagraph"/>
        <w:numPr>
          <w:ilvl w:val="0"/>
          <w:numId w:val="24"/>
        </w:numPr>
        <w:autoSpaceDE w:val="0"/>
        <w:autoSpaceDN w:val="0"/>
        <w:adjustRightInd w:val="0"/>
        <w:spacing w:after="0"/>
        <w:jc w:val="both"/>
        <w:rPr>
          <w:rFonts w:asciiTheme="majorHAnsi" w:hAnsiTheme="majorHAnsi" w:cs="Times New Roman"/>
          <w:szCs w:val="24"/>
        </w:rPr>
      </w:pPr>
      <w:r w:rsidRPr="001F0AC3">
        <w:rPr>
          <w:rFonts w:asciiTheme="majorHAnsi" w:hAnsiTheme="majorHAnsi" w:cs="Times New Roman"/>
          <w:szCs w:val="24"/>
        </w:rPr>
        <w:t xml:space="preserve">пошумљавање голети и шибљака подесних за пошумљавање </w:t>
      </w:r>
      <w:r w:rsidR="00907BB4" w:rsidRPr="001F0AC3">
        <w:rPr>
          <w:rFonts w:asciiTheme="majorHAnsi" w:hAnsiTheme="majorHAnsi" w:cs="Times New Roman"/>
          <w:szCs w:val="24"/>
        </w:rPr>
        <w:t xml:space="preserve"> </w:t>
      </w:r>
    </w:p>
    <w:p w:rsidR="00907BB4" w:rsidRPr="001F0AC3" w:rsidRDefault="00907BB4" w:rsidP="00560E01">
      <w:pPr>
        <w:pStyle w:val="ListParagraph"/>
        <w:numPr>
          <w:ilvl w:val="0"/>
          <w:numId w:val="24"/>
        </w:numPr>
        <w:autoSpaceDE w:val="0"/>
        <w:autoSpaceDN w:val="0"/>
        <w:adjustRightInd w:val="0"/>
        <w:spacing w:after="0"/>
        <w:jc w:val="both"/>
        <w:rPr>
          <w:rFonts w:asciiTheme="majorHAnsi" w:hAnsiTheme="majorHAnsi" w:cs="Times New Roman"/>
          <w:szCs w:val="24"/>
        </w:rPr>
      </w:pPr>
      <w:r w:rsidRPr="001F0AC3">
        <w:rPr>
          <w:rFonts w:asciiTheme="majorHAnsi" w:hAnsiTheme="majorHAnsi" w:cs="Times New Roman"/>
          <w:szCs w:val="24"/>
        </w:rPr>
        <w:t>његу шумских култура,</w:t>
      </w:r>
    </w:p>
    <w:p w:rsidR="00CB05ED" w:rsidRPr="001F0AC3" w:rsidRDefault="009E0C00" w:rsidP="00560E01">
      <w:pPr>
        <w:autoSpaceDE w:val="0"/>
        <w:autoSpaceDN w:val="0"/>
        <w:adjustRightInd w:val="0"/>
        <w:spacing w:after="0"/>
        <w:jc w:val="both"/>
        <w:rPr>
          <w:rFonts w:asciiTheme="majorHAnsi" w:hAnsiTheme="majorHAnsi" w:cs="Times New Roman"/>
          <w:szCs w:val="24"/>
        </w:rPr>
      </w:pPr>
      <w:r>
        <w:rPr>
          <w:rFonts w:asciiTheme="majorHAnsi" w:hAnsiTheme="majorHAnsi" w:cs="Times New Roman"/>
          <w:szCs w:val="24"/>
          <w:lang w:val="sr-Cyrl-BA"/>
        </w:rPr>
        <w:t xml:space="preserve"> а </w:t>
      </w:r>
      <w:r w:rsidR="00907BB4" w:rsidRPr="001F0AC3">
        <w:rPr>
          <w:rFonts w:asciiTheme="majorHAnsi" w:hAnsiTheme="majorHAnsi" w:cs="Times New Roman"/>
          <w:szCs w:val="24"/>
        </w:rPr>
        <w:t xml:space="preserve">чији обим зависи од расположивих финансијских средстава намјењених за ове радове на годишњем нивоу. </w:t>
      </w:r>
      <w:r w:rsidR="00CB05ED" w:rsidRPr="001F0AC3">
        <w:rPr>
          <w:rFonts w:asciiTheme="majorHAnsi" w:hAnsiTheme="majorHAnsi" w:cs="Times New Roman"/>
          <w:szCs w:val="24"/>
        </w:rPr>
        <w:t xml:space="preserve"> </w:t>
      </w:r>
      <w:r w:rsidR="00907BB4" w:rsidRPr="001F0AC3">
        <w:rPr>
          <w:rFonts w:asciiTheme="majorHAnsi" w:hAnsiTheme="majorHAnsi" w:cs="Times New Roman"/>
          <w:szCs w:val="24"/>
        </w:rPr>
        <w:t xml:space="preserve"> </w:t>
      </w:r>
    </w:p>
    <w:p w:rsidR="00CB05ED" w:rsidRPr="001F0AC3" w:rsidRDefault="00CB05ED" w:rsidP="00590C32">
      <w:pPr>
        <w:pStyle w:val="a"/>
        <w:spacing w:line="276" w:lineRule="auto"/>
        <w:ind w:firstLine="708"/>
        <w:rPr>
          <w:rFonts w:asciiTheme="majorHAnsi" w:hAnsiTheme="majorHAnsi"/>
        </w:rPr>
      </w:pPr>
      <w:r w:rsidRPr="001F0AC3">
        <w:rPr>
          <w:rFonts w:asciiTheme="majorHAnsi" w:hAnsiTheme="majorHAnsi"/>
        </w:rPr>
        <w:t>Активност на коришћењу шума обухвата спровођење годишњих планова санитарне сјече, у складу са  Шумскопривредном основом за шуме на подручју крша којима припада</w:t>
      </w:r>
      <w:r w:rsidR="0047312D" w:rsidRPr="001F0AC3">
        <w:rPr>
          <w:rFonts w:asciiTheme="majorHAnsi" w:hAnsiTheme="majorHAnsi"/>
        </w:rPr>
        <w:t>ју и шуме у државној својини у парку</w:t>
      </w:r>
      <w:r w:rsidRPr="001F0AC3">
        <w:rPr>
          <w:rFonts w:asciiTheme="majorHAnsi" w:hAnsiTheme="majorHAnsi"/>
        </w:rPr>
        <w:t xml:space="preserve"> </w:t>
      </w:r>
      <w:r w:rsidR="0047312D" w:rsidRPr="001F0AC3">
        <w:rPr>
          <w:rFonts w:asciiTheme="majorHAnsi" w:hAnsiTheme="majorHAnsi"/>
        </w:rPr>
        <w:t>природе</w:t>
      </w:r>
      <w:r w:rsidR="009E0C00">
        <w:rPr>
          <w:rFonts w:asciiTheme="majorHAnsi" w:hAnsiTheme="majorHAnsi"/>
          <w:lang w:val="sr-Cyrl-BA"/>
        </w:rPr>
        <w:t xml:space="preserve"> </w:t>
      </w:r>
      <w:r w:rsidR="00213960">
        <w:rPr>
          <w:rFonts w:asciiTheme="majorHAnsi" w:hAnsiTheme="majorHAnsi"/>
        </w:rPr>
        <w:t>„Орјен“ (2024-2033</w:t>
      </w:r>
      <w:r w:rsidRPr="001F0AC3">
        <w:rPr>
          <w:rFonts w:asciiTheme="majorHAnsi" w:hAnsiTheme="majorHAnsi"/>
        </w:rPr>
        <w:t>)</w:t>
      </w:r>
      <w:r w:rsidR="0047312D" w:rsidRPr="001F0AC3">
        <w:rPr>
          <w:rFonts w:asciiTheme="majorHAnsi" w:hAnsiTheme="majorHAnsi"/>
        </w:rPr>
        <w:t xml:space="preserve"> </w:t>
      </w:r>
      <w:r w:rsidRPr="001F0AC3">
        <w:rPr>
          <w:rFonts w:asciiTheme="majorHAnsi" w:hAnsiTheme="majorHAnsi"/>
        </w:rPr>
        <w:t xml:space="preserve"> и обављање стручно- техничких послова у приватним шумама у складу са Програмом газдовања шумама сопственика за период  </w:t>
      </w:r>
      <w:r w:rsidR="0087085D" w:rsidRPr="001F0AC3">
        <w:rPr>
          <w:rFonts w:asciiTheme="majorHAnsi" w:hAnsiTheme="majorHAnsi"/>
        </w:rPr>
        <w:t>20</w:t>
      </w:r>
      <w:r w:rsidR="00762D78" w:rsidRPr="001F0AC3">
        <w:rPr>
          <w:rFonts w:asciiTheme="majorHAnsi" w:hAnsiTheme="majorHAnsi"/>
        </w:rPr>
        <w:t>18</w:t>
      </w:r>
      <w:r w:rsidR="0087085D" w:rsidRPr="001F0AC3">
        <w:rPr>
          <w:rFonts w:asciiTheme="majorHAnsi" w:hAnsiTheme="majorHAnsi"/>
        </w:rPr>
        <w:t>-20</w:t>
      </w:r>
      <w:r w:rsidR="00762D78" w:rsidRPr="001F0AC3">
        <w:rPr>
          <w:rFonts w:asciiTheme="majorHAnsi" w:hAnsiTheme="majorHAnsi"/>
        </w:rPr>
        <w:t>27</w:t>
      </w:r>
      <w:r w:rsidR="009E0C00">
        <w:rPr>
          <w:rFonts w:asciiTheme="majorHAnsi" w:hAnsiTheme="majorHAnsi"/>
        </w:rPr>
        <w:t>.</w:t>
      </w:r>
      <w:r w:rsidR="009E0C00">
        <w:rPr>
          <w:rFonts w:asciiTheme="majorHAnsi" w:hAnsiTheme="majorHAnsi"/>
          <w:lang w:val="sr-Cyrl-BA"/>
        </w:rPr>
        <w:t xml:space="preserve"> </w:t>
      </w:r>
      <w:r w:rsidRPr="001F0AC3">
        <w:rPr>
          <w:rFonts w:asciiTheme="majorHAnsi" w:hAnsiTheme="majorHAnsi"/>
        </w:rPr>
        <w:t>година.</w:t>
      </w:r>
    </w:p>
    <w:p w:rsidR="00CB05ED" w:rsidRPr="001F0AC3" w:rsidRDefault="00CB05ED" w:rsidP="00590C32">
      <w:pPr>
        <w:pStyle w:val="a"/>
        <w:spacing w:line="276" w:lineRule="auto"/>
        <w:ind w:firstLine="708"/>
        <w:rPr>
          <w:rFonts w:asciiTheme="majorHAnsi" w:hAnsiTheme="majorHAnsi"/>
        </w:rPr>
      </w:pPr>
      <w:r w:rsidRPr="001F0AC3">
        <w:rPr>
          <w:rFonts w:asciiTheme="majorHAnsi" w:hAnsiTheme="majorHAnsi"/>
        </w:rPr>
        <w:t xml:space="preserve">По плану коришћења шума просјечно се годишње има дозначити до </w:t>
      </w:r>
      <w:r w:rsidR="005A6A92" w:rsidRPr="001F0AC3">
        <w:rPr>
          <w:rFonts w:asciiTheme="majorHAnsi" w:hAnsiTheme="majorHAnsi"/>
        </w:rPr>
        <w:t xml:space="preserve"> 100</w:t>
      </w:r>
      <w:r w:rsidRPr="001F0AC3">
        <w:rPr>
          <w:rFonts w:asciiTheme="majorHAnsi" w:hAnsiTheme="majorHAnsi"/>
        </w:rPr>
        <w:t xml:space="preserve"> m</w:t>
      </w:r>
      <w:r w:rsidRPr="001F0AC3">
        <w:rPr>
          <w:rFonts w:asciiTheme="majorHAnsi" w:hAnsiTheme="majorHAnsi"/>
          <w:vertAlign w:val="superscript"/>
        </w:rPr>
        <w:t>3</w:t>
      </w:r>
      <w:r w:rsidRPr="001F0AC3">
        <w:rPr>
          <w:rFonts w:asciiTheme="majorHAnsi" w:hAnsiTheme="majorHAnsi"/>
        </w:rPr>
        <w:t xml:space="preserve"> бруто дрвне запремине, што је по десетогодишњем плану до </w:t>
      </w:r>
      <w:r w:rsidR="005A6A92" w:rsidRPr="001F0AC3">
        <w:rPr>
          <w:rFonts w:asciiTheme="majorHAnsi" w:hAnsiTheme="majorHAnsi"/>
        </w:rPr>
        <w:t xml:space="preserve"> 1000</w:t>
      </w:r>
      <w:r w:rsidR="009E0C00">
        <w:rPr>
          <w:rFonts w:asciiTheme="majorHAnsi" w:hAnsiTheme="majorHAnsi"/>
        </w:rPr>
        <w:t>m</w:t>
      </w:r>
      <w:r w:rsidR="005A6A92" w:rsidRPr="001F0AC3">
        <w:rPr>
          <w:rFonts w:asciiTheme="majorHAnsi" w:hAnsiTheme="majorHAnsi"/>
          <w:vertAlign w:val="superscript"/>
        </w:rPr>
        <w:t>3</w:t>
      </w:r>
      <w:r w:rsidRPr="001F0AC3">
        <w:rPr>
          <w:rFonts w:asciiTheme="majorHAnsi" w:hAnsiTheme="majorHAnsi"/>
        </w:rPr>
        <w:t xml:space="preserve"> бруто дрвне запремине. На основу очекиване дрвне запремине (целулозно и огревно дрво) може се претпоставити санитарно узгојни карактер плана, укупна производња дрвних сортимената и приход од дрвних сортимената.</w:t>
      </w:r>
    </w:p>
    <w:p w:rsidR="00CB05ED" w:rsidRPr="001F0AC3" w:rsidRDefault="00CB05ED" w:rsidP="00590C32">
      <w:pPr>
        <w:pStyle w:val="a"/>
        <w:spacing w:line="276" w:lineRule="auto"/>
        <w:ind w:firstLine="708"/>
        <w:rPr>
          <w:rFonts w:asciiTheme="majorHAnsi" w:hAnsiTheme="majorHAnsi"/>
          <w:szCs w:val="22"/>
        </w:rPr>
      </w:pPr>
      <w:r w:rsidRPr="001F0AC3">
        <w:rPr>
          <w:rFonts w:asciiTheme="majorHAnsi" w:hAnsiTheme="majorHAnsi"/>
          <w:szCs w:val="22"/>
        </w:rPr>
        <w:t xml:space="preserve">У шумама сопственика просјечан интензитет дознаке је око 20   </w:t>
      </w:r>
      <w:r w:rsidR="009E0C00">
        <w:rPr>
          <w:rFonts w:asciiTheme="majorHAnsi" w:hAnsiTheme="majorHAnsi"/>
          <w:szCs w:val="22"/>
        </w:rPr>
        <w:t>m</w:t>
      </w:r>
      <w:r w:rsidRPr="001F0AC3">
        <w:rPr>
          <w:rFonts w:asciiTheme="majorHAnsi" w:hAnsiTheme="majorHAnsi"/>
          <w:szCs w:val="22"/>
        </w:rPr>
        <w:t>3/</w:t>
      </w:r>
      <w:r w:rsidR="009E0C00">
        <w:rPr>
          <w:rFonts w:asciiTheme="majorHAnsi" w:hAnsiTheme="majorHAnsi"/>
          <w:szCs w:val="22"/>
        </w:rPr>
        <w:t>h</w:t>
      </w:r>
      <w:r w:rsidRPr="001F0AC3">
        <w:rPr>
          <w:rFonts w:asciiTheme="majorHAnsi" w:hAnsiTheme="majorHAnsi"/>
          <w:szCs w:val="22"/>
        </w:rPr>
        <w:t>а, што   се може сматрати умјереним интензитетом захвата.</w:t>
      </w:r>
    </w:p>
    <w:p w:rsidR="00CB05ED" w:rsidRPr="001F0AC3" w:rsidRDefault="00CB05ED"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CB05ED" w:rsidRPr="001F0AC3" w:rsidRDefault="00052A58" w:rsidP="00560E01">
      <w:pPr>
        <w:pStyle w:val="a"/>
        <w:spacing w:line="276" w:lineRule="auto"/>
        <w:jc w:val="right"/>
        <w:rPr>
          <w:rFonts w:asciiTheme="majorHAnsi" w:hAnsiTheme="majorHAnsi"/>
          <w:b/>
          <w:bCs/>
        </w:rPr>
      </w:pPr>
      <w:r>
        <w:rPr>
          <w:rFonts w:asciiTheme="majorHAnsi" w:hAnsiTheme="majorHAnsi"/>
          <w:b/>
          <w:bCs/>
        </w:rPr>
        <w:t>202</w:t>
      </w:r>
      <w:r w:rsidR="005477C0">
        <w:rPr>
          <w:rFonts w:asciiTheme="majorHAnsi" w:hAnsiTheme="majorHAnsi"/>
          <w:b/>
          <w:bCs/>
          <w:lang w:val="sr-Cyrl-BA"/>
        </w:rPr>
        <w:t>4</w:t>
      </w:r>
      <w:r>
        <w:rPr>
          <w:rFonts w:asciiTheme="majorHAnsi" w:hAnsiTheme="majorHAnsi"/>
          <w:b/>
          <w:bCs/>
        </w:rPr>
        <w:t>-20</w:t>
      </w:r>
      <w:r w:rsidR="005477C0">
        <w:rPr>
          <w:rFonts w:asciiTheme="majorHAnsi" w:hAnsiTheme="majorHAnsi"/>
          <w:b/>
          <w:bCs/>
          <w:lang w:val="sr-Cyrl-BA"/>
        </w:rPr>
        <w:t>33</w:t>
      </w:r>
      <w:r w:rsidR="00CB05ED" w:rsidRPr="001F0AC3">
        <w:rPr>
          <w:rFonts w:asciiTheme="majorHAnsi" w:hAnsiTheme="majorHAnsi"/>
          <w:b/>
          <w:bCs/>
        </w:rPr>
        <w:t>. година</w:t>
      </w:r>
    </w:p>
    <w:p w:rsidR="00CB05ED" w:rsidRPr="001F0AC3" w:rsidRDefault="00CB05ED" w:rsidP="00560E01">
      <w:pPr>
        <w:pStyle w:val="a"/>
        <w:spacing w:line="276" w:lineRule="auto"/>
        <w:rPr>
          <w:rFonts w:asciiTheme="majorHAnsi" w:hAnsiTheme="majorHAnsi"/>
        </w:rPr>
      </w:pPr>
    </w:p>
    <w:p w:rsidR="00CB05ED" w:rsidRPr="0096661A" w:rsidRDefault="00C32006" w:rsidP="00560E01">
      <w:pPr>
        <w:pStyle w:val="Heading4"/>
        <w:numPr>
          <w:ilvl w:val="0"/>
          <w:numId w:val="0"/>
        </w:numPr>
        <w:ind w:left="864" w:hanging="864"/>
        <w:rPr>
          <w:b/>
          <w:i w:val="0"/>
          <w:color w:val="auto"/>
        </w:rPr>
      </w:pPr>
      <w:r w:rsidRPr="0096661A">
        <w:rPr>
          <w:b/>
          <w:i w:val="0"/>
          <w:color w:val="auto"/>
        </w:rPr>
        <w:t>9</w:t>
      </w:r>
      <w:r w:rsidR="0047312D" w:rsidRPr="0096661A">
        <w:rPr>
          <w:b/>
          <w:i w:val="0"/>
          <w:color w:val="auto"/>
        </w:rPr>
        <w:t>.2.1.3.</w:t>
      </w:r>
      <w:r w:rsidR="0096661A">
        <w:rPr>
          <w:b/>
          <w:i w:val="0"/>
          <w:color w:val="auto"/>
          <w:lang w:val="sr-Cyrl-BA"/>
        </w:rPr>
        <w:t xml:space="preserve"> </w:t>
      </w:r>
      <w:r w:rsidR="0047312D" w:rsidRPr="0096661A">
        <w:rPr>
          <w:b/>
          <w:i w:val="0"/>
          <w:color w:val="auto"/>
        </w:rPr>
        <w:t>Израда плано</w:t>
      </w:r>
      <w:r w:rsidR="00CB05ED" w:rsidRPr="0096661A">
        <w:rPr>
          <w:b/>
          <w:i w:val="0"/>
          <w:color w:val="auto"/>
        </w:rPr>
        <w:t xml:space="preserve">ва газдовања шумама </w:t>
      </w:r>
      <w:r w:rsidR="0047312D" w:rsidRPr="0096661A">
        <w:rPr>
          <w:b/>
          <w:i w:val="0"/>
          <w:color w:val="auto"/>
        </w:rPr>
        <w:t xml:space="preserve"> </w:t>
      </w:r>
    </w:p>
    <w:p w:rsidR="00CB05ED" w:rsidRPr="0096661A" w:rsidRDefault="00CB05ED" w:rsidP="00560E01">
      <w:pPr>
        <w:pStyle w:val="a"/>
        <w:spacing w:line="276" w:lineRule="auto"/>
        <w:rPr>
          <w:rFonts w:asciiTheme="majorHAnsi" w:hAnsiTheme="majorHAnsi"/>
          <w:szCs w:val="22"/>
        </w:rPr>
      </w:pPr>
    </w:p>
    <w:p w:rsidR="00CB05ED" w:rsidRPr="0096661A" w:rsidRDefault="00CB05ED" w:rsidP="00590C32">
      <w:pPr>
        <w:pStyle w:val="a"/>
        <w:spacing w:line="276" w:lineRule="auto"/>
        <w:ind w:firstLine="360"/>
        <w:rPr>
          <w:rFonts w:asciiTheme="majorHAnsi" w:hAnsiTheme="majorHAnsi"/>
          <w:szCs w:val="22"/>
        </w:rPr>
      </w:pPr>
      <w:r w:rsidRPr="0096661A">
        <w:rPr>
          <w:rFonts w:asciiTheme="majorHAnsi" w:hAnsiTheme="majorHAnsi"/>
          <w:szCs w:val="22"/>
        </w:rPr>
        <w:t>У складу са планираном роковима и важностима постојећих основа газдовања шумама приступиће се:</w:t>
      </w:r>
    </w:p>
    <w:p w:rsidR="00CB05ED" w:rsidRPr="0096661A" w:rsidRDefault="00036EBF" w:rsidP="00560E01">
      <w:pPr>
        <w:pStyle w:val="a"/>
        <w:numPr>
          <w:ilvl w:val="0"/>
          <w:numId w:val="25"/>
        </w:numPr>
        <w:spacing w:line="276" w:lineRule="auto"/>
        <w:rPr>
          <w:rFonts w:asciiTheme="majorHAnsi" w:hAnsiTheme="majorHAnsi"/>
          <w:szCs w:val="22"/>
        </w:rPr>
      </w:pPr>
      <w:r w:rsidRPr="0096661A">
        <w:rPr>
          <w:rFonts w:asciiTheme="majorHAnsi" w:hAnsiTheme="majorHAnsi"/>
          <w:szCs w:val="22"/>
        </w:rPr>
        <w:t>Израда</w:t>
      </w:r>
      <w:r w:rsidR="00CB05ED" w:rsidRPr="0096661A">
        <w:rPr>
          <w:rFonts w:asciiTheme="majorHAnsi" w:hAnsiTheme="majorHAnsi"/>
          <w:szCs w:val="22"/>
        </w:rPr>
        <w:t xml:space="preserve"> </w:t>
      </w:r>
      <w:r w:rsidRPr="0096661A">
        <w:rPr>
          <w:rFonts w:asciiTheme="majorHAnsi" w:hAnsiTheme="majorHAnsi"/>
          <w:szCs w:val="22"/>
        </w:rPr>
        <w:t>шумскопривредне основе за шуме</w:t>
      </w:r>
      <w:r w:rsidR="00F60A90" w:rsidRPr="0096661A">
        <w:rPr>
          <w:rFonts w:asciiTheme="majorHAnsi" w:hAnsiTheme="majorHAnsi"/>
          <w:szCs w:val="22"/>
        </w:rPr>
        <w:t xml:space="preserve"> ПЈ</w:t>
      </w:r>
      <w:r w:rsidRPr="0096661A">
        <w:rPr>
          <w:rFonts w:asciiTheme="majorHAnsi" w:hAnsiTheme="majorHAnsi"/>
          <w:szCs w:val="22"/>
        </w:rPr>
        <w:t xml:space="preserve"> </w:t>
      </w:r>
      <w:r w:rsidR="00F60A90" w:rsidRPr="0096661A">
        <w:rPr>
          <w:rFonts w:asciiTheme="majorHAnsi" w:hAnsiTheme="majorHAnsi"/>
          <w:szCs w:val="22"/>
        </w:rPr>
        <w:t xml:space="preserve">„Штировник-Бијела гора“ које се налазе у </w:t>
      </w:r>
      <w:r w:rsidR="009E0C00">
        <w:rPr>
          <w:rFonts w:asciiTheme="majorHAnsi" w:hAnsiTheme="majorHAnsi"/>
          <w:lang w:val="sr-Cyrl-BA"/>
        </w:rPr>
        <w:t>Парка природе „Орјен“</w:t>
      </w:r>
      <w:r w:rsidR="00F60A90" w:rsidRPr="0096661A">
        <w:rPr>
          <w:rFonts w:asciiTheme="majorHAnsi" w:hAnsiTheme="majorHAnsi"/>
          <w:szCs w:val="22"/>
        </w:rPr>
        <w:t>,</w:t>
      </w:r>
      <w:r w:rsidR="00CB05ED" w:rsidRPr="0096661A">
        <w:rPr>
          <w:rFonts w:asciiTheme="majorHAnsi" w:hAnsiTheme="majorHAnsi"/>
          <w:szCs w:val="22"/>
        </w:rPr>
        <w:t xml:space="preserve"> за период </w:t>
      </w:r>
      <w:r w:rsidR="005A6A92" w:rsidRPr="0096661A">
        <w:rPr>
          <w:rFonts w:asciiTheme="majorHAnsi" w:hAnsiTheme="majorHAnsi"/>
          <w:szCs w:val="22"/>
        </w:rPr>
        <w:t>2024-2033</w:t>
      </w:r>
      <w:r w:rsidR="00CB05ED" w:rsidRPr="0096661A">
        <w:rPr>
          <w:rFonts w:asciiTheme="majorHAnsi" w:hAnsiTheme="majorHAnsi"/>
          <w:szCs w:val="22"/>
        </w:rPr>
        <w:t>. година,</w:t>
      </w:r>
    </w:p>
    <w:p w:rsidR="00CB05ED" w:rsidRPr="0096661A" w:rsidRDefault="00CB05ED" w:rsidP="00560E01">
      <w:pPr>
        <w:pStyle w:val="a"/>
        <w:numPr>
          <w:ilvl w:val="0"/>
          <w:numId w:val="25"/>
        </w:numPr>
        <w:spacing w:line="276" w:lineRule="auto"/>
        <w:rPr>
          <w:rFonts w:asciiTheme="majorHAnsi" w:hAnsiTheme="majorHAnsi"/>
          <w:color w:val="000000"/>
          <w:szCs w:val="22"/>
        </w:rPr>
      </w:pPr>
      <w:r w:rsidRPr="0096661A">
        <w:rPr>
          <w:rFonts w:asciiTheme="majorHAnsi" w:hAnsiTheme="majorHAnsi"/>
          <w:szCs w:val="22"/>
        </w:rPr>
        <w:t xml:space="preserve">Израда Програмa газдовања шумама сопственика, за период </w:t>
      </w:r>
      <w:r w:rsidR="00C27544" w:rsidRPr="0096661A">
        <w:rPr>
          <w:rFonts w:asciiTheme="majorHAnsi" w:hAnsiTheme="majorHAnsi"/>
          <w:szCs w:val="22"/>
        </w:rPr>
        <w:t>2018-2027</w:t>
      </w:r>
      <w:r w:rsidRPr="0096661A">
        <w:rPr>
          <w:rFonts w:asciiTheme="majorHAnsi" w:hAnsiTheme="majorHAnsi"/>
          <w:szCs w:val="22"/>
        </w:rPr>
        <w:t>.</w:t>
      </w:r>
      <w:r w:rsidR="009E0C00">
        <w:rPr>
          <w:rFonts w:asciiTheme="majorHAnsi" w:hAnsiTheme="majorHAnsi"/>
          <w:szCs w:val="22"/>
        </w:rPr>
        <w:t xml:space="preserve"> </w:t>
      </w:r>
      <w:r w:rsidRPr="0096661A">
        <w:rPr>
          <w:rFonts w:asciiTheme="majorHAnsi" w:hAnsiTheme="majorHAnsi"/>
          <w:szCs w:val="22"/>
        </w:rPr>
        <w:t>година, при том слиједи :</w:t>
      </w:r>
    </w:p>
    <w:p w:rsidR="00CB05ED" w:rsidRPr="0096661A" w:rsidRDefault="00CB05ED" w:rsidP="00560E01">
      <w:pPr>
        <w:pStyle w:val="ListParagraph"/>
        <w:numPr>
          <w:ilvl w:val="0"/>
          <w:numId w:val="18"/>
        </w:numPr>
        <w:spacing w:after="0"/>
        <w:rPr>
          <w:rFonts w:asciiTheme="majorHAnsi" w:hAnsiTheme="majorHAnsi" w:cs="Times New Roman"/>
          <w:lang w:val="ru-RU"/>
        </w:rPr>
      </w:pPr>
      <w:r w:rsidRPr="0096661A">
        <w:rPr>
          <w:rFonts w:asciiTheme="majorHAnsi" w:hAnsiTheme="majorHAnsi" w:cs="Times New Roman"/>
          <w:color w:val="000000"/>
        </w:rPr>
        <w:t xml:space="preserve">Ажурирање електронске базе евиденције непокретности јавне својине </w:t>
      </w:r>
      <w:r w:rsidR="00036EBF" w:rsidRPr="0096661A">
        <w:rPr>
          <w:rFonts w:asciiTheme="majorHAnsi" w:hAnsiTheme="majorHAnsi" w:cs="Times New Roman"/>
          <w:color w:val="000000"/>
        </w:rPr>
        <w:t xml:space="preserve">корисника </w:t>
      </w:r>
      <w:r w:rsidRPr="0096661A">
        <w:rPr>
          <w:rFonts w:asciiTheme="majorHAnsi" w:hAnsiTheme="majorHAnsi" w:cs="Times New Roman"/>
          <w:color w:val="000000"/>
        </w:rPr>
        <w:t xml:space="preserve"> </w:t>
      </w:r>
      <w:r w:rsidR="00036EBF" w:rsidRPr="0096661A">
        <w:rPr>
          <w:rFonts w:asciiTheme="majorHAnsi" w:hAnsiTheme="majorHAnsi" w:cs="Times New Roman"/>
          <w:lang w:val="ru-RU"/>
        </w:rPr>
        <w:t>Јавно предузеће шумарства “Шуме Републике Српске”</w:t>
      </w:r>
      <w:r w:rsidR="009E0C00">
        <w:rPr>
          <w:rFonts w:asciiTheme="majorHAnsi" w:hAnsiTheme="majorHAnsi" w:cs="Times New Roman"/>
          <w:lang w:val="sr-Latn-BA"/>
        </w:rPr>
        <w:t xml:space="preserve"> </w:t>
      </w:r>
      <w:r w:rsidR="00036EBF" w:rsidRPr="0096661A">
        <w:rPr>
          <w:rFonts w:asciiTheme="majorHAnsi" w:hAnsiTheme="majorHAnsi" w:cs="Times New Roman"/>
          <w:lang w:val="ru-RU"/>
        </w:rPr>
        <w:t>Центар за газдовање кршом,   Требиње</w:t>
      </w:r>
      <w:r w:rsidR="00036EBF" w:rsidRPr="0096661A">
        <w:rPr>
          <w:rFonts w:asciiTheme="majorHAnsi" w:hAnsiTheme="majorHAnsi" w:cs="Times New Roman"/>
          <w:color w:val="000000"/>
        </w:rPr>
        <w:t xml:space="preserve"> </w:t>
      </w:r>
      <w:r w:rsidR="009D42F4" w:rsidRPr="0096661A">
        <w:rPr>
          <w:rFonts w:asciiTheme="majorHAnsi" w:hAnsiTheme="majorHAnsi" w:cs="Times New Roman"/>
          <w:color w:val="000000"/>
        </w:rPr>
        <w:t xml:space="preserve">а за </w:t>
      </w:r>
      <w:r w:rsidR="001F0AC3" w:rsidRPr="0096661A">
        <w:rPr>
          <w:rFonts w:asciiTheme="majorHAnsi" w:hAnsiTheme="majorHAnsi" w:cs="Times New Roman"/>
          <w:color w:val="000000"/>
        </w:rPr>
        <w:t>Парк природе</w:t>
      </w:r>
      <w:r w:rsidR="00036EBF" w:rsidRPr="0096661A">
        <w:rPr>
          <w:rFonts w:asciiTheme="majorHAnsi" w:hAnsiTheme="majorHAnsi" w:cs="Times New Roman"/>
          <w:color w:val="000000"/>
        </w:rPr>
        <w:t xml:space="preserve"> </w:t>
      </w:r>
      <w:r w:rsidRPr="0096661A">
        <w:rPr>
          <w:rFonts w:asciiTheme="majorHAnsi" w:hAnsiTheme="majorHAnsi" w:cs="Times New Roman"/>
          <w:color w:val="000000"/>
        </w:rPr>
        <w:t>„</w:t>
      </w:r>
      <w:r w:rsidR="00036EBF" w:rsidRPr="0096661A">
        <w:rPr>
          <w:rFonts w:asciiTheme="majorHAnsi" w:hAnsiTheme="majorHAnsi" w:cs="Times New Roman"/>
          <w:color w:val="000000"/>
        </w:rPr>
        <w:t xml:space="preserve">Орјен </w:t>
      </w:r>
      <w:r w:rsidRPr="0096661A">
        <w:rPr>
          <w:rFonts w:asciiTheme="majorHAnsi" w:hAnsiTheme="majorHAnsi" w:cs="Times New Roman"/>
          <w:color w:val="000000"/>
        </w:rPr>
        <w:t>“,</w:t>
      </w:r>
    </w:p>
    <w:p w:rsidR="00CB05ED" w:rsidRPr="0096661A" w:rsidRDefault="00CB05ED" w:rsidP="00560E01">
      <w:pPr>
        <w:pStyle w:val="a"/>
        <w:numPr>
          <w:ilvl w:val="0"/>
          <w:numId w:val="25"/>
        </w:numPr>
        <w:spacing w:line="276" w:lineRule="auto"/>
        <w:rPr>
          <w:rFonts w:asciiTheme="majorHAnsi" w:hAnsiTheme="majorHAnsi"/>
          <w:color w:val="000000"/>
          <w:szCs w:val="22"/>
        </w:rPr>
      </w:pPr>
      <w:r w:rsidRPr="0096661A">
        <w:rPr>
          <w:rFonts w:asciiTheme="majorHAnsi" w:hAnsiTheme="majorHAnsi"/>
          <w:color w:val="000000"/>
          <w:szCs w:val="22"/>
        </w:rPr>
        <w:t>Ажурирање катастарских података.</w:t>
      </w:r>
    </w:p>
    <w:p w:rsidR="00CB05ED" w:rsidRPr="001F0AC3" w:rsidRDefault="00CB05ED" w:rsidP="00560E01">
      <w:pPr>
        <w:autoSpaceDE w:val="0"/>
        <w:autoSpaceDN w:val="0"/>
        <w:adjustRightInd w:val="0"/>
        <w:spacing w:after="0"/>
        <w:jc w:val="right"/>
        <w:rPr>
          <w:rFonts w:asciiTheme="majorHAnsi" w:hAnsiTheme="majorHAnsi" w:cs="Times New Roman"/>
          <w:bCs/>
          <w:szCs w:val="24"/>
        </w:rPr>
      </w:pPr>
      <w:r w:rsidRPr="0096661A">
        <w:rPr>
          <w:rFonts w:asciiTheme="majorHAnsi" w:hAnsiTheme="majorHAnsi" w:cs="Times New Roman"/>
          <w:b/>
          <w:bCs/>
          <w:szCs w:val="24"/>
        </w:rPr>
        <w:t>Динамика извршења</w:t>
      </w:r>
      <w:r w:rsidRPr="001F0AC3">
        <w:rPr>
          <w:rFonts w:asciiTheme="majorHAnsi" w:hAnsiTheme="majorHAnsi" w:cs="Times New Roman"/>
          <w:bCs/>
          <w:szCs w:val="24"/>
        </w:rPr>
        <w:t>:</w:t>
      </w:r>
    </w:p>
    <w:p w:rsidR="00CB05ED" w:rsidRPr="009E0C00" w:rsidRDefault="00762D78" w:rsidP="00560E01">
      <w:pPr>
        <w:autoSpaceDE w:val="0"/>
        <w:autoSpaceDN w:val="0"/>
        <w:adjustRightInd w:val="0"/>
        <w:spacing w:after="0"/>
        <w:jc w:val="right"/>
        <w:rPr>
          <w:rFonts w:asciiTheme="majorHAnsi" w:hAnsiTheme="majorHAnsi" w:cs="Times New Roman"/>
          <w:b/>
          <w:bCs/>
          <w:szCs w:val="24"/>
        </w:rPr>
      </w:pPr>
      <w:r w:rsidRPr="009E0C00">
        <w:rPr>
          <w:rFonts w:asciiTheme="majorHAnsi" w:hAnsiTheme="majorHAnsi" w:cs="Times New Roman"/>
          <w:b/>
          <w:bCs/>
          <w:szCs w:val="24"/>
        </w:rPr>
        <w:t>20</w:t>
      </w:r>
      <w:r w:rsidR="00E82CC3" w:rsidRPr="009E0C00">
        <w:rPr>
          <w:rFonts w:asciiTheme="majorHAnsi" w:hAnsiTheme="majorHAnsi" w:cs="Times New Roman"/>
          <w:b/>
          <w:bCs/>
          <w:szCs w:val="24"/>
        </w:rPr>
        <w:t>2</w:t>
      </w:r>
      <w:r w:rsidR="00052A58">
        <w:rPr>
          <w:rFonts w:asciiTheme="majorHAnsi" w:hAnsiTheme="majorHAnsi" w:cs="Times New Roman"/>
          <w:b/>
          <w:bCs/>
          <w:szCs w:val="24"/>
          <w:lang w:val="sr-Cyrl-BA"/>
        </w:rPr>
        <w:t>4</w:t>
      </w:r>
      <w:r w:rsidR="00E82CC3" w:rsidRPr="009E0C00">
        <w:rPr>
          <w:rFonts w:asciiTheme="majorHAnsi" w:hAnsiTheme="majorHAnsi" w:cs="Times New Roman"/>
          <w:b/>
          <w:bCs/>
          <w:szCs w:val="24"/>
        </w:rPr>
        <w:t>-20</w:t>
      </w:r>
      <w:r w:rsidR="00052A58">
        <w:rPr>
          <w:rFonts w:asciiTheme="majorHAnsi" w:hAnsiTheme="majorHAnsi" w:cs="Times New Roman"/>
          <w:b/>
          <w:bCs/>
          <w:szCs w:val="24"/>
          <w:lang w:val="sr-Cyrl-BA"/>
        </w:rPr>
        <w:t>33</w:t>
      </w:r>
      <w:r w:rsidR="009E0C00" w:rsidRPr="009E0C00">
        <w:rPr>
          <w:rFonts w:asciiTheme="majorHAnsi" w:hAnsiTheme="majorHAnsi" w:cs="Times New Roman"/>
          <w:b/>
          <w:bCs/>
          <w:szCs w:val="24"/>
        </w:rPr>
        <w:t>.</w:t>
      </w:r>
      <w:r w:rsidR="00CB05ED" w:rsidRPr="009E0C00">
        <w:rPr>
          <w:rFonts w:asciiTheme="majorHAnsi" w:hAnsiTheme="majorHAnsi" w:cs="Times New Roman"/>
          <w:b/>
          <w:bCs/>
          <w:szCs w:val="24"/>
        </w:rPr>
        <w:t>година</w:t>
      </w:r>
    </w:p>
    <w:p w:rsidR="00CB05ED" w:rsidRPr="001F0AC3" w:rsidRDefault="00CB05ED" w:rsidP="00560E01">
      <w:pPr>
        <w:pStyle w:val="a"/>
        <w:spacing w:line="276" w:lineRule="auto"/>
        <w:rPr>
          <w:rFonts w:asciiTheme="majorHAnsi" w:hAnsiTheme="majorHAnsi"/>
        </w:rPr>
      </w:pPr>
    </w:p>
    <w:p w:rsidR="00CB05ED" w:rsidRPr="0096661A" w:rsidRDefault="00CB05ED" w:rsidP="00560E01">
      <w:pPr>
        <w:pStyle w:val="Heading4"/>
        <w:numPr>
          <w:ilvl w:val="0"/>
          <w:numId w:val="0"/>
        </w:numPr>
        <w:ind w:left="864" w:hanging="864"/>
        <w:rPr>
          <w:b/>
          <w:i w:val="0"/>
          <w:color w:val="auto"/>
        </w:rPr>
      </w:pPr>
      <w:r w:rsidRPr="0096661A">
        <w:rPr>
          <w:b/>
          <w:i w:val="0"/>
          <w:color w:val="auto"/>
        </w:rPr>
        <w:t>9.2.1.4.</w:t>
      </w:r>
      <w:r w:rsidR="0096661A">
        <w:rPr>
          <w:b/>
          <w:i w:val="0"/>
          <w:color w:val="auto"/>
          <w:lang w:val="sr-Cyrl-BA"/>
        </w:rPr>
        <w:t xml:space="preserve"> </w:t>
      </w:r>
      <w:r w:rsidRPr="0096661A">
        <w:rPr>
          <w:b/>
          <w:i w:val="0"/>
          <w:color w:val="auto"/>
        </w:rPr>
        <w:t>Коришћење осталих шумских производа и биомасе</w:t>
      </w:r>
    </w:p>
    <w:p w:rsidR="00CB05ED" w:rsidRPr="0096661A" w:rsidRDefault="00CB05ED" w:rsidP="00560E01">
      <w:pPr>
        <w:pStyle w:val="Heading4"/>
        <w:numPr>
          <w:ilvl w:val="0"/>
          <w:numId w:val="0"/>
        </w:numPr>
        <w:ind w:left="864" w:hanging="864"/>
        <w:rPr>
          <w:b/>
          <w:i w:val="0"/>
          <w:color w:val="auto"/>
        </w:rPr>
      </w:pPr>
    </w:p>
    <w:p w:rsidR="00CB05ED" w:rsidRPr="001F0AC3" w:rsidRDefault="00036EBF" w:rsidP="00590C32">
      <w:pPr>
        <w:pStyle w:val="a"/>
        <w:spacing w:line="276" w:lineRule="auto"/>
        <w:ind w:firstLine="708"/>
        <w:rPr>
          <w:rFonts w:asciiTheme="majorHAnsi" w:hAnsiTheme="majorHAnsi"/>
        </w:rPr>
      </w:pPr>
      <w:r w:rsidRPr="001F0AC3">
        <w:rPr>
          <w:rFonts w:asciiTheme="majorHAnsi" w:hAnsiTheme="majorHAnsi"/>
        </w:rPr>
        <w:t xml:space="preserve">Подручје </w:t>
      </w:r>
      <w:r w:rsidR="009E0C00">
        <w:rPr>
          <w:rFonts w:asciiTheme="majorHAnsi" w:hAnsiTheme="majorHAnsi"/>
          <w:lang w:val="sr-Cyrl-BA"/>
        </w:rPr>
        <w:t xml:space="preserve">Парка природе „Орјен“ </w:t>
      </w:r>
      <w:r w:rsidR="00CB05ED" w:rsidRPr="001F0AC3">
        <w:rPr>
          <w:rFonts w:asciiTheme="majorHAnsi" w:hAnsiTheme="majorHAnsi"/>
        </w:rPr>
        <w:t>важи за јединствен центар флори</w:t>
      </w:r>
      <w:r w:rsidRPr="001F0AC3">
        <w:rPr>
          <w:rFonts w:asciiTheme="majorHAnsi" w:hAnsiTheme="majorHAnsi"/>
        </w:rPr>
        <w:t>стичке, вегетацијске,</w:t>
      </w:r>
      <w:r w:rsidR="00CB05ED" w:rsidRPr="001F0AC3">
        <w:rPr>
          <w:rFonts w:asciiTheme="majorHAnsi" w:hAnsiTheme="majorHAnsi"/>
        </w:rPr>
        <w:t xml:space="preserve"> екосистемске </w:t>
      </w:r>
      <w:r w:rsidRPr="001F0AC3">
        <w:rPr>
          <w:rFonts w:asciiTheme="majorHAnsi" w:hAnsiTheme="majorHAnsi"/>
        </w:rPr>
        <w:t xml:space="preserve">гео и пејзажне </w:t>
      </w:r>
      <w:r w:rsidR="00CB05ED" w:rsidRPr="001F0AC3">
        <w:rPr>
          <w:rFonts w:asciiTheme="majorHAnsi" w:hAnsiTheme="majorHAnsi"/>
        </w:rPr>
        <w:t>разноврсности.</w:t>
      </w:r>
    </w:p>
    <w:p w:rsidR="00CB05ED" w:rsidRPr="001F0AC3" w:rsidRDefault="00CB05ED" w:rsidP="00560E01">
      <w:pPr>
        <w:pStyle w:val="a"/>
        <w:spacing w:line="276" w:lineRule="auto"/>
        <w:rPr>
          <w:rFonts w:asciiTheme="majorHAnsi" w:hAnsiTheme="majorHAnsi"/>
        </w:rPr>
      </w:pPr>
      <w:r w:rsidRPr="001F0AC3">
        <w:rPr>
          <w:rFonts w:asciiTheme="majorHAnsi" w:hAnsiTheme="majorHAnsi"/>
        </w:rPr>
        <w:t>Могућности за планско коришћење осталих шумских производа и органске биомасе (грања, отпада при сечи) су вишеструке и дају додатну и развојну вредност за различите пројекте и кориснике. Свакако да бављење пословима на сакупљању, сушењу, доради и дистрибуцији љековитог биља и шумских плодова, захтјева стручан и организован рад,па у том смислу треба сачинити посебан програм који би обухватио:</w:t>
      </w:r>
    </w:p>
    <w:p w:rsidR="00CB05ED" w:rsidRPr="001F0AC3" w:rsidRDefault="00CB05ED" w:rsidP="00560E01">
      <w:pPr>
        <w:pStyle w:val="a"/>
        <w:numPr>
          <w:ilvl w:val="0"/>
          <w:numId w:val="26"/>
        </w:numPr>
        <w:spacing w:line="276" w:lineRule="auto"/>
        <w:rPr>
          <w:rFonts w:asciiTheme="majorHAnsi" w:hAnsiTheme="majorHAnsi"/>
        </w:rPr>
      </w:pPr>
      <w:r w:rsidRPr="001F0AC3">
        <w:rPr>
          <w:rFonts w:asciiTheme="majorHAnsi" w:hAnsiTheme="majorHAnsi"/>
        </w:rPr>
        <w:t>избор комерцијалних врста љековитог биља, гљива и осталих шумских произода значајних у ЗП,</w:t>
      </w:r>
    </w:p>
    <w:p w:rsidR="00CB05ED" w:rsidRPr="001F0AC3" w:rsidRDefault="00CB05ED" w:rsidP="00560E01">
      <w:pPr>
        <w:pStyle w:val="a"/>
        <w:numPr>
          <w:ilvl w:val="0"/>
          <w:numId w:val="26"/>
        </w:numPr>
        <w:spacing w:line="276" w:lineRule="auto"/>
        <w:rPr>
          <w:rFonts w:asciiTheme="majorHAnsi" w:hAnsiTheme="majorHAnsi"/>
        </w:rPr>
      </w:pPr>
      <w:r w:rsidRPr="001F0AC3">
        <w:rPr>
          <w:rFonts w:asciiTheme="majorHAnsi" w:hAnsiTheme="majorHAnsi"/>
        </w:rPr>
        <w:lastRenderedPageBreak/>
        <w:t>избор локација за откуп и ускладиштење НШП,</w:t>
      </w:r>
    </w:p>
    <w:p w:rsidR="00CB05ED" w:rsidRPr="001F0AC3" w:rsidRDefault="00CB05ED" w:rsidP="009E0C00">
      <w:pPr>
        <w:pStyle w:val="a"/>
        <w:numPr>
          <w:ilvl w:val="0"/>
          <w:numId w:val="26"/>
        </w:numPr>
        <w:spacing w:line="276" w:lineRule="auto"/>
        <w:rPr>
          <w:rFonts w:asciiTheme="majorHAnsi" w:hAnsiTheme="majorHAnsi"/>
        </w:rPr>
      </w:pPr>
      <w:r w:rsidRPr="001F0AC3">
        <w:rPr>
          <w:rFonts w:asciiTheme="majorHAnsi" w:hAnsiTheme="majorHAnsi"/>
        </w:rPr>
        <w:t>едукацију локалног становништва о значају и начину сакупљања НШП.</w:t>
      </w:r>
    </w:p>
    <w:p w:rsidR="00182DBD" w:rsidRPr="0096661A" w:rsidRDefault="00F60A90" w:rsidP="00590C32">
      <w:pPr>
        <w:autoSpaceDE w:val="0"/>
        <w:autoSpaceDN w:val="0"/>
        <w:adjustRightInd w:val="0"/>
        <w:spacing w:after="0"/>
        <w:ind w:firstLine="360"/>
        <w:jc w:val="both"/>
        <w:rPr>
          <w:rFonts w:asciiTheme="majorHAnsi" w:hAnsiTheme="majorHAnsi" w:cs="Calibri"/>
        </w:rPr>
      </w:pPr>
      <w:r w:rsidRPr="001F0AC3">
        <w:rPr>
          <w:rFonts w:asciiTheme="majorHAnsi" w:hAnsiTheme="majorHAnsi" w:cs="Times New Roman"/>
        </w:rPr>
        <w:t>Кроз пројекат „Предлог смјерница за агроеколошки развој руралних подручја у обухвату   заштићеног планинског масива Орјена” издвојено је пчеларство као једна од веома важних грана сточарства јер је окренута еколошкој производњи у склопу одрживог развоја, односно квалитету производа, а не квантитету</w:t>
      </w:r>
      <w:r w:rsidRPr="001F0AC3">
        <w:rPr>
          <w:rFonts w:asciiTheme="majorHAnsi" w:hAnsiTheme="majorHAnsi" w:cs="Calibri"/>
        </w:rPr>
        <w:t>.</w:t>
      </w:r>
      <w:r w:rsidR="00182DBD" w:rsidRPr="001F0AC3">
        <w:rPr>
          <w:rFonts w:asciiTheme="majorHAnsi" w:hAnsiTheme="majorHAnsi"/>
        </w:rPr>
        <w:t xml:space="preserve">                                                                                                                               </w:t>
      </w:r>
    </w:p>
    <w:p w:rsidR="00182DBD" w:rsidRPr="001F0AC3" w:rsidRDefault="00182DBD" w:rsidP="00560E01">
      <w:pPr>
        <w:pStyle w:val="a"/>
        <w:spacing w:line="276" w:lineRule="auto"/>
        <w:jc w:val="right"/>
        <w:rPr>
          <w:rFonts w:asciiTheme="majorHAnsi" w:hAnsiTheme="majorHAnsi"/>
          <w:b/>
          <w:bCs/>
        </w:rPr>
      </w:pPr>
      <w:r w:rsidRPr="001F0AC3">
        <w:rPr>
          <w:rFonts w:asciiTheme="majorHAnsi" w:hAnsiTheme="majorHAnsi"/>
        </w:rPr>
        <w:t xml:space="preserve"> </w:t>
      </w:r>
      <w:r w:rsidRPr="001F0AC3">
        <w:rPr>
          <w:rFonts w:asciiTheme="majorHAnsi" w:hAnsiTheme="majorHAnsi"/>
          <w:b/>
          <w:bCs/>
        </w:rPr>
        <w:t>Динамика извршења:</w:t>
      </w:r>
    </w:p>
    <w:p w:rsidR="00182DBD" w:rsidRPr="001F0AC3" w:rsidRDefault="00182DBD" w:rsidP="00560E01">
      <w:pPr>
        <w:pStyle w:val="a"/>
        <w:spacing w:line="276" w:lineRule="auto"/>
        <w:jc w:val="right"/>
        <w:rPr>
          <w:rFonts w:asciiTheme="majorHAnsi" w:hAnsiTheme="majorHAnsi"/>
          <w:b/>
          <w:bCs/>
        </w:rPr>
      </w:pPr>
      <w:r w:rsidRPr="001F0AC3">
        <w:rPr>
          <w:rFonts w:asciiTheme="majorHAnsi" w:hAnsiTheme="majorHAnsi"/>
          <w:b/>
          <w:bCs/>
        </w:rPr>
        <w:t>202</w:t>
      </w:r>
      <w:r w:rsidR="002D7CF8">
        <w:rPr>
          <w:rFonts w:asciiTheme="majorHAnsi" w:hAnsiTheme="majorHAnsi"/>
          <w:b/>
          <w:bCs/>
          <w:lang w:val="sr-Cyrl-BA"/>
        </w:rPr>
        <w:t>4</w:t>
      </w:r>
      <w:r w:rsidR="002D7CF8">
        <w:rPr>
          <w:rFonts w:asciiTheme="majorHAnsi" w:hAnsiTheme="majorHAnsi"/>
          <w:b/>
          <w:bCs/>
        </w:rPr>
        <w:t>-203</w:t>
      </w:r>
      <w:r w:rsidR="002D7CF8">
        <w:rPr>
          <w:rFonts w:asciiTheme="majorHAnsi" w:hAnsiTheme="majorHAnsi"/>
          <w:b/>
          <w:bCs/>
          <w:lang w:val="sr-Cyrl-BA"/>
        </w:rPr>
        <w:t>3</w:t>
      </w:r>
      <w:r w:rsidRPr="001F0AC3">
        <w:rPr>
          <w:rFonts w:asciiTheme="majorHAnsi" w:hAnsiTheme="majorHAnsi"/>
          <w:b/>
          <w:bCs/>
        </w:rPr>
        <w:t>. година</w:t>
      </w:r>
    </w:p>
    <w:p w:rsidR="00182DBD" w:rsidRPr="001F0AC3" w:rsidRDefault="00182DBD" w:rsidP="00560E01">
      <w:pPr>
        <w:pStyle w:val="a"/>
        <w:spacing w:line="276" w:lineRule="auto"/>
        <w:rPr>
          <w:rFonts w:asciiTheme="majorHAnsi" w:hAnsiTheme="majorHAnsi"/>
        </w:rPr>
      </w:pPr>
    </w:p>
    <w:p w:rsidR="003B049C" w:rsidRPr="0096661A" w:rsidRDefault="003B049C" w:rsidP="00560E01">
      <w:pPr>
        <w:pStyle w:val="Heading4"/>
        <w:numPr>
          <w:ilvl w:val="0"/>
          <w:numId w:val="0"/>
        </w:numPr>
        <w:ind w:left="864" w:hanging="864"/>
        <w:rPr>
          <w:b/>
          <w:i w:val="0"/>
          <w:color w:val="auto"/>
        </w:rPr>
      </w:pPr>
      <w:r w:rsidRPr="0096661A">
        <w:rPr>
          <w:b/>
          <w:i w:val="0"/>
          <w:color w:val="auto"/>
        </w:rPr>
        <w:t xml:space="preserve">9.2.1.5. </w:t>
      </w:r>
      <w:r w:rsidR="0096661A">
        <w:rPr>
          <w:b/>
          <w:i w:val="0"/>
          <w:color w:val="auto"/>
          <w:lang w:val="sr-Cyrl-BA"/>
        </w:rPr>
        <w:t xml:space="preserve"> </w:t>
      </w:r>
      <w:r w:rsidRPr="0096661A">
        <w:rPr>
          <w:b/>
          <w:i w:val="0"/>
          <w:color w:val="auto"/>
        </w:rPr>
        <w:t>Активности и мјере на коришћењу земљишта</w:t>
      </w:r>
    </w:p>
    <w:p w:rsidR="003B049C" w:rsidRPr="001F0AC3" w:rsidRDefault="003B049C" w:rsidP="00560E01">
      <w:pPr>
        <w:pStyle w:val="a"/>
        <w:spacing w:line="276" w:lineRule="auto"/>
        <w:rPr>
          <w:rFonts w:asciiTheme="majorHAnsi" w:hAnsiTheme="majorHAnsi"/>
        </w:rPr>
      </w:pPr>
    </w:p>
    <w:p w:rsidR="003B049C" w:rsidRPr="0096661A" w:rsidRDefault="003B049C" w:rsidP="00590C32">
      <w:pPr>
        <w:autoSpaceDE w:val="0"/>
        <w:autoSpaceDN w:val="0"/>
        <w:adjustRightInd w:val="0"/>
        <w:spacing w:after="0"/>
        <w:ind w:firstLine="708"/>
        <w:jc w:val="both"/>
        <w:rPr>
          <w:rFonts w:asciiTheme="majorHAnsi" w:hAnsiTheme="majorHAnsi" w:cs="Times New Roman"/>
        </w:rPr>
      </w:pPr>
      <w:r w:rsidRPr="0096661A">
        <w:rPr>
          <w:rFonts w:asciiTheme="majorHAnsi" w:hAnsiTheme="majorHAnsi" w:cs="Times New Roman"/>
        </w:rPr>
        <w:t xml:space="preserve">С обзиром на релативно скромно учешће пољопривредног земљишта под воћњацима, њивама, ливадама и пашњацима у границама </w:t>
      </w:r>
      <w:r w:rsidR="00E82CC3" w:rsidRPr="0096661A">
        <w:rPr>
          <w:rFonts w:asciiTheme="majorHAnsi" w:hAnsiTheme="majorHAnsi" w:cs="Times New Roman"/>
        </w:rPr>
        <w:t xml:space="preserve"> </w:t>
      </w:r>
      <w:r w:rsidR="009E0C00">
        <w:rPr>
          <w:rFonts w:asciiTheme="majorHAnsi" w:hAnsiTheme="majorHAnsi" w:cs="Times New Roman"/>
          <w:lang w:val="sr-Cyrl-BA"/>
        </w:rPr>
        <w:t xml:space="preserve">Парка природе „Орјен“ </w:t>
      </w:r>
      <w:r w:rsidRPr="0096661A">
        <w:rPr>
          <w:rFonts w:asciiTheme="majorHAnsi" w:hAnsiTheme="majorHAnsi" w:cs="Times New Roman"/>
        </w:rPr>
        <w:t xml:space="preserve">утврдиће се стратешки однос према овом ресурсу. Одрживим односом према заштити и коришћењу пољопривредног земљишта, ће се стимулисати сточарство, оснивање „мини </w:t>
      </w:r>
      <w:r w:rsidR="009E0C00">
        <w:rPr>
          <w:rFonts w:asciiTheme="majorHAnsi" w:hAnsiTheme="majorHAnsi" w:cs="Times New Roman"/>
        </w:rPr>
        <w:t>фарми“ оваца и крава</w:t>
      </w:r>
      <w:r w:rsidRPr="0096661A">
        <w:rPr>
          <w:rFonts w:asciiTheme="majorHAnsi" w:hAnsiTheme="majorHAnsi" w:cs="Times New Roman"/>
        </w:rPr>
        <w:t>, одржавање пашњака и кошење ливада (у циљу очувања биоразноврсности ливадских заједница), производња здраве, органске хране и гајење воћкарица. Ове активности су значајне за одрживост и развој локалне заједнице и неопходна је сарадња са локалном заједницом и идивидуалним, локалним произвођачима.</w:t>
      </w:r>
      <w:r w:rsidR="00E4397E" w:rsidRPr="0096661A">
        <w:rPr>
          <w:rFonts w:asciiTheme="majorHAnsi" w:hAnsiTheme="majorHAnsi" w:cs="Times New Roman"/>
        </w:rPr>
        <w:t xml:space="preserve"> Може се рећи да је још у врло скорашње вријеме, на подручју Орјена и Бијеле горе свака, па и она</w:t>
      </w:r>
      <w:r w:rsidR="005E5A66" w:rsidRPr="0096661A">
        <w:rPr>
          <w:rFonts w:asciiTheme="majorHAnsi" w:hAnsiTheme="majorHAnsi" w:cs="Times New Roman"/>
        </w:rPr>
        <w:t xml:space="preserve"> </w:t>
      </w:r>
      <w:r w:rsidR="00E4397E" w:rsidRPr="0096661A">
        <w:rPr>
          <w:rFonts w:asciiTheme="majorHAnsi" w:hAnsiTheme="majorHAnsi" w:cs="Times New Roman"/>
        </w:rPr>
        <w:t>најмања парцела плодне земље, била кориштена за подизање различитих усјева, најчешће</w:t>
      </w:r>
      <w:r w:rsidR="005E5A66" w:rsidRPr="0096661A">
        <w:rPr>
          <w:rFonts w:asciiTheme="majorHAnsi" w:hAnsiTheme="majorHAnsi" w:cs="Times New Roman"/>
        </w:rPr>
        <w:t xml:space="preserve"> </w:t>
      </w:r>
      <w:r w:rsidR="00E4397E" w:rsidRPr="0096661A">
        <w:rPr>
          <w:rFonts w:asciiTheme="majorHAnsi" w:hAnsiTheme="majorHAnsi" w:cs="Times New Roman"/>
        </w:rPr>
        <w:t>кромпира. Чак су орана и дна врло малих вртача са плодном земљом и површине и по неколико</w:t>
      </w:r>
      <w:r w:rsidR="00182DBD" w:rsidRPr="0096661A">
        <w:rPr>
          <w:rFonts w:asciiTheme="majorHAnsi" w:hAnsiTheme="majorHAnsi" w:cs="Times New Roman"/>
        </w:rPr>
        <w:t xml:space="preserve"> </w:t>
      </w:r>
      <w:r w:rsidR="00E4397E" w:rsidRPr="0096661A">
        <w:rPr>
          <w:rFonts w:asciiTheme="majorHAnsi" w:hAnsiTheme="majorHAnsi" w:cs="Times New Roman"/>
        </w:rPr>
        <w:t xml:space="preserve">квадратних метара. Данас </w:t>
      </w:r>
      <w:r w:rsidR="00182DBD" w:rsidRPr="0096661A">
        <w:rPr>
          <w:rFonts w:asciiTheme="majorHAnsi" w:hAnsiTheme="majorHAnsi" w:cs="Times New Roman"/>
        </w:rPr>
        <w:t xml:space="preserve"> </w:t>
      </w:r>
      <w:r w:rsidR="00E4397E" w:rsidRPr="0096661A">
        <w:rPr>
          <w:rFonts w:asciiTheme="majorHAnsi" w:hAnsiTheme="majorHAnsi" w:cs="Times New Roman"/>
        </w:rPr>
        <w:t xml:space="preserve"> се мање површине и даље обрађују само у близини већих села и у предјелу од Дубовца до Бегових корита на Бијелој гори. У плодним долинама Ластве, Јазине и Сушице подигнуто је неколико винограда на мањим површинама, док се преостале ливаде све рјеђе косе или се на њима подижу воћњаци. Ливаде кошанице све су рјеђе и у малим крашким пољима (Царево, Коњско, Убла, Граб) те у селима Клобук, Ораховац и Богојевић село, док су преостале најчешће препуштене зарастању</w:t>
      </w:r>
      <w:r w:rsidR="00182DBD" w:rsidRPr="0096661A">
        <w:rPr>
          <w:rFonts w:asciiTheme="majorHAnsi" w:hAnsiTheme="majorHAnsi" w:cs="Times New Roman"/>
        </w:rPr>
        <w:t>.</w:t>
      </w:r>
      <w:r w:rsidR="009E0C00">
        <w:rPr>
          <w:rFonts w:asciiTheme="majorHAnsi" w:hAnsiTheme="majorHAnsi" w:cs="Times New Roman"/>
        </w:rPr>
        <w:t xml:space="preserve"> </w:t>
      </w:r>
      <w:r w:rsidR="00211399">
        <w:rPr>
          <w:rFonts w:asciiTheme="majorHAnsi" w:hAnsiTheme="majorHAnsi" w:cs="Times New Roman"/>
        </w:rPr>
        <w:t>Орјен</w:t>
      </w:r>
      <w:r w:rsidR="00404F15" w:rsidRPr="0096661A">
        <w:rPr>
          <w:rFonts w:asciiTheme="majorHAnsi" w:hAnsiTheme="majorHAnsi" w:cs="Times New Roman"/>
        </w:rPr>
        <w:t xml:space="preserve">тационо се тренутно коси око 20 </w:t>
      </w:r>
      <w:r w:rsidR="009E0C00">
        <w:rPr>
          <w:rFonts w:asciiTheme="majorHAnsi" w:hAnsiTheme="majorHAnsi" w:cs="Times New Roman"/>
        </w:rPr>
        <w:t>ha</w:t>
      </w:r>
      <w:r w:rsidR="00404F15" w:rsidRPr="0096661A">
        <w:rPr>
          <w:rFonts w:asciiTheme="majorHAnsi" w:hAnsiTheme="majorHAnsi" w:cs="Times New Roman"/>
        </w:rPr>
        <w:t xml:space="preserve"> ливада, на напред наведеним локалитетима.</w:t>
      </w:r>
    </w:p>
    <w:p w:rsidR="003B049C" w:rsidRPr="0096661A" w:rsidRDefault="00182DBD" w:rsidP="00590C32">
      <w:pPr>
        <w:autoSpaceDE w:val="0"/>
        <w:autoSpaceDN w:val="0"/>
        <w:adjustRightInd w:val="0"/>
        <w:spacing w:after="0"/>
        <w:ind w:firstLine="708"/>
        <w:jc w:val="both"/>
        <w:rPr>
          <w:rFonts w:asciiTheme="majorHAnsi" w:hAnsiTheme="majorHAnsi" w:cs="Times New Roman"/>
        </w:rPr>
      </w:pPr>
      <w:r w:rsidRPr="0096661A">
        <w:rPr>
          <w:rFonts w:asciiTheme="majorHAnsi" w:hAnsiTheme="majorHAnsi" w:cs="Times New Roman"/>
        </w:rPr>
        <w:t>Врло слична ситуација је и са, некада бројним, сезонским сто</w:t>
      </w:r>
      <w:r w:rsidR="0096661A">
        <w:rPr>
          <w:rFonts w:asciiTheme="majorHAnsi" w:hAnsiTheme="majorHAnsi" w:cs="Times New Roman"/>
        </w:rPr>
        <w:t>чарским насељима (катунима). Од</w:t>
      </w:r>
      <w:r w:rsidR="0096661A">
        <w:rPr>
          <w:rFonts w:asciiTheme="majorHAnsi" w:hAnsiTheme="majorHAnsi" w:cs="Times New Roman"/>
          <w:lang w:val="sr-Cyrl-BA"/>
        </w:rPr>
        <w:t xml:space="preserve"> </w:t>
      </w:r>
      <w:r w:rsidRPr="0096661A">
        <w:rPr>
          <w:rFonts w:asciiTheme="majorHAnsi" w:hAnsiTheme="majorHAnsi" w:cs="Times New Roman"/>
        </w:rPr>
        <w:t>мноштва катуна, посебно на Бијелој гори, данас је живући само један једини на Беговим коритима.</w:t>
      </w:r>
      <w:r w:rsidR="009E0C00">
        <w:rPr>
          <w:rFonts w:asciiTheme="majorHAnsi" w:hAnsiTheme="majorHAnsi" w:cs="Times New Roman"/>
        </w:rPr>
        <w:t xml:space="preserve"> </w:t>
      </w:r>
      <w:r w:rsidRPr="0096661A">
        <w:rPr>
          <w:rFonts w:asciiTheme="majorHAnsi" w:hAnsiTheme="majorHAnsi" w:cs="Times New Roman"/>
        </w:rPr>
        <w:t xml:space="preserve"> Малобројна стока овде, испашом, одржава простране горске травњаке, који су такође препуштени зарастању. Још прије тридесетак година, на подручју Орјена и Бијеле горе, није постојао нити један пашњак, на коме није врвило од стоке. Чак су се и цирковне долине: Добри до, Пирина пољана и Студенци, окружени суровим кршевитим предјелима, испашали и у њиховој близини су били подигнути катуни, о чему данас свједоче само заостали топоними (Golob и сар.</w:t>
      </w:r>
      <w:r w:rsidR="009E0C00">
        <w:rPr>
          <w:rFonts w:asciiTheme="majorHAnsi" w:hAnsiTheme="majorHAnsi" w:cs="Times New Roman"/>
        </w:rPr>
        <w:t xml:space="preserve"> </w:t>
      </w:r>
      <w:r w:rsidRPr="0096661A">
        <w:rPr>
          <w:rFonts w:asciiTheme="majorHAnsi" w:hAnsiTheme="majorHAnsi" w:cs="Times New Roman"/>
        </w:rPr>
        <w:t xml:space="preserve">2015). </w:t>
      </w:r>
      <w:r w:rsidR="003B049C" w:rsidRPr="0096661A">
        <w:rPr>
          <w:rFonts w:asciiTheme="majorHAnsi" w:hAnsiTheme="majorHAnsi" w:cs="Times New Roman"/>
        </w:rPr>
        <w:t xml:space="preserve">У оквиру наведеног плана , посебан део односиће се на израду катастра деградираних површина са предлогом мјера за санцију и рекултивацију деградираног земљишта (на </w:t>
      </w:r>
      <w:r w:rsidRPr="0096661A">
        <w:rPr>
          <w:rFonts w:asciiTheme="majorHAnsi" w:hAnsiTheme="majorHAnsi" w:cs="Times New Roman"/>
        </w:rPr>
        <w:t xml:space="preserve"> Парку природе  у цјелини</w:t>
      </w:r>
      <w:r w:rsidR="003B049C" w:rsidRPr="0096661A">
        <w:rPr>
          <w:rFonts w:asciiTheme="majorHAnsi" w:hAnsiTheme="majorHAnsi" w:cs="Times New Roman"/>
        </w:rPr>
        <w:t>).</w:t>
      </w:r>
    </w:p>
    <w:p w:rsidR="00182DBD" w:rsidRPr="0096661A" w:rsidRDefault="00182DBD" w:rsidP="00590C32">
      <w:pPr>
        <w:autoSpaceDE w:val="0"/>
        <w:autoSpaceDN w:val="0"/>
        <w:adjustRightInd w:val="0"/>
        <w:spacing w:after="0"/>
        <w:ind w:firstLine="708"/>
        <w:jc w:val="both"/>
        <w:rPr>
          <w:rFonts w:asciiTheme="majorHAnsi" w:hAnsiTheme="majorHAnsi" w:cs="Times New Roman"/>
        </w:rPr>
      </w:pPr>
      <w:r w:rsidRPr="0096661A">
        <w:rPr>
          <w:rFonts w:asciiTheme="majorHAnsi" w:hAnsiTheme="majorHAnsi" w:cs="Times New Roman"/>
        </w:rPr>
        <w:t>Активностима и интензивнијим начином  у односу на већим дјелом напуштене видове коришћењ</w:t>
      </w:r>
      <w:r w:rsidR="009E0C00">
        <w:rPr>
          <w:rFonts w:asciiTheme="majorHAnsi" w:hAnsiTheme="majorHAnsi" w:cs="Times New Roman"/>
        </w:rPr>
        <w:t>а, у односу на уочене проблеме</w:t>
      </w:r>
      <w:r w:rsidRPr="0096661A">
        <w:rPr>
          <w:rFonts w:asciiTheme="majorHAnsi" w:hAnsiTheme="majorHAnsi" w:cs="Times New Roman"/>
        </w:rPr>
        <w:t>,</w:t>
      </w:r>
      <w:r w:rsidR="009E0C00">
        <w:rPr>
          <w:rFonts w:asciiTheme="majorHAnsi" w:hAnsiTheme="majorHAnsi" w:cs="Times New Roman"/>
        </w:rPr>
        <w:t xml:space="preserve"> </w:t>
      </w:r>
      <w:r w:rsidRPr="0096661A">
        <w:rPr>
          <w:rFonts w:asciiTheme="majorHAnsi" w:hAnsiTheme="majorHAnsi" w:cs="Times New Roman"/>
        </w:rPr>
        <w:t>ће се у оквиру руралног развоја и агротуризма оживљавати традиционални начини одрживог коришћења како би се сачувао биодиверзитет пољопривредних површина а тиме и еколошке услуге њиме условљене.</w:t>
      </w:r>
    </w:p>
    <w:p w:rsidR="001347FA" w:rsidRPr="0096661A" w:rsidRDefault="001347FA" w:rsidP="00560E01">
      <w:pPr>
        <w:tabs>
          <w:tab w:val="left" w:pos="9540"/>
        </w:tabs>
        <w:spacing w:after="0"/>
        <w:jc w:val="both"/>
        <w:rPr>
          <w:rFonts w:asciiTheme="majorHAnsi" w:hAnsiTheme="majorHAnsi" w:cs="Times New Roman"/>
          <w:lang w:val="sr-Cyrl-BA"/>
        </w:rPr>
      </w:pPr>
      <w:r w:rsidRPr="0096661A">
        <w:rPr>
          <w:rFonts w:asciiTheme="majorHAnsi" w:hAnsiTheme="majorHAnsi" w:cs="Times New Roman"/>
          <w:lang w:val="sr-Cyrl-BA"/>
        </w:rPr>
        <w:t xml:space="preserve">Традиционална знања којима се користе становници у руралним подручјима значајан су ресурс у очувању и одрживом кориштењу природних ресурса. Традиционално знање представља и економски ресурс, а истовремено је дио културног идентитета једне </w:t>
      </w:r>
      <w:r w:rsidRPr="0096661A">
        <w:rPr>
          <w:rFonts w:asciiTheme="majorHAnsi" w:hAnsiTheme="majorHAnsi" w:cs="Times New Roman"/>
          <w:lang w:val="sr-Cyrl-BA"/>
        </w:rPr>
        <w:lastRenderedPageBreak/>
        <w:t>друштвене заједнице</w:t>
      </w:r>
      <w:r w:rsidRPr="0096661A">
        <w:rPr>
          <w:rStyle w:val="FootnoteReference"/>
          <w:rFonts w:asciiTheme="majorHAnsi" w:hAnsiTheme="majorHAnsi" w:cs="Times New Roman"/>
          <w:lang w:val="sr-Cyrl-BA"/>
        </w:rPr>
        <w:footnoteReference w:id="9"/>
      </w:r>
      <w:r w:rsidRPr="0096661A">
        <w:rPr>
          <w:rFonts w:asciiTheme="majorHAnsi" w:hAnsiTheme="majorHAnsi" w:cs="Times New Roman"/>
          <w:lang w:val="sr-Cyrl-BA"/>
        </w:rPr>
        <w:t>. Традиционална знања и праксе које чувају локалне заједнице и старосједилачко становништво у односе се на производњу хране, лијекова, предмета за кућну употребу од производа из природе. Старе праксе у производњи хране одржавају се још увијек у појединачним домаћинствима и то код обраде узгоја и конзервирања домаћих сорти воћа и поврћа</w:t>
      </w:r>
      <w:r w:rsidRPr="0096661A">
        <w:rPr>
          <w:rFonts w:asciiTheme="majorHAnsi" w:hAnsiTheme="majorHAnsi" w:cs="Times New Roman"/>
          <w:lang w:val="sr-Latn-BA"/>
        </w:rPr>
        <w:t>.</w:t>
      </w:r>
      <w:r w:rsidRPr="0096661A">
        <w:rPr>
          <w:rFonts w:asciiTheme="majorHAnsi" w:hAnsiTheme="majorHAnsi" w:cs="Times New Roman"/>
          <w:lang w:val="sr-Cyrl-BA"/>
        </w:rPr>
        <w:t xml:space="preserve"> Традиционална знања при кориштењу потребних и доступних природних ресурса у руралним подручјима су неодвојива од свакодневне</w:t>
      </w:r>
      <w:r w:rsidR="00762D78" w:rsidRPr="0096661A">
        <w:rPr>
          <w:rFonts w:asciiTheme="majorHAnsi" w:hAnsiTheme="majorHAnsi" w:cs="Times New Roman"/>
          <w:lang w:val="sr-Cyrl-BA"/>
        </w:rPr>
        <w:t xml:space="preserve"> праксе. Међутим, треба истаћ</w:t>
      </w:r>
      <w:r w:rsidRPr="0096661A">
        <w:rPr>
          <w:rFonts w:asciiTheme="majorHAnsi" w:hAnsiTheme="majorHAnsi" w:cs="Times New Roman"/>
          <w:lang w:val="sr-Cyrl-BA"/>
        </w:rPr>
        <w:t xml:space="preserve">и </w:t>
      </w:r>
      <w:r w:rsidR="00762D78" w:rsidRPr="0096661A">
        <w:rPr>
          <w:rFonts w:asciiTheme="majorHAnsi" w:hAnsiTheme="majorHAnsi" w:cs="Times New Roman"/>
          <w:lang w:val="sr-Cyrl-BA"/>
        </w:rPr>
        <w:t>д</w:t>
      </w:r>
      <w:r w:rsidRPr="0096661A">
        <w:rPr>
          <w:rFonts w:asciiTheme="majorHAnsi" w:hAnsiTheme="majorHAnsi" w:cs="Times New Roman"/>
          <w:lang w:val="sr-Cyrl-BA"/>
        </w:rPr>
        <w:t>а су у БиХ веома изражени процеси миграција и напуштања руралних подручја. С тим у вези, дошло је до наглог пада традиционалних знања и губљења пракси, што утјече и на стање аутохтоних сорти.</w:t>
      </w:r>
    </w:p>
    <w:p w:rsidR="00762D78" w:rsidRPr="001F0AC3" w:rsidRDefault="00762D78" w:rsidP="00560E01">
      <w:pPr>
        <w:pStyle w:val="a"/>
        <w:spacing w:line="276" w:lineRule="auto"/>
        <w:jc w:val="right"/>
        <w:rPr>
          <w:rFonts w:asciiTheme="majorHAnsi" w:hAnsiTheme="majorHAnsi"/>
          <w:b/>
          <w:bCs/>
        </w:rPr>
      </w:pPr>
      <w:r w:rsidRPr="001F0AC3">
        <w:rPr>
          <w:rFonts w:asciiTheme="majorHAnsi" w:hAnsiTheme="majorHAnsi"/>
          <w:lang w:val="sr-Cyrl-BA"/>
        </w:rPr>
        <w:t xml:space="preserve">                                                                                                                                 </w:t>
      </w:r>
      <w:r w:rsidRPr="001F0AC3">
        <w:rPr>
          <w:rFonts w:asciiTheme="majorHAnsi" w:hAnsiTheme="majorHAnsi"/>
          <w:b/>
          <w:bCs/>
        </w:rPr>
        <w:t>Динамика извршења:</w:t>
      </w:r>
    </w:p>
    <w:p w:rsidR="00762D78" w:rsidRPr="001F0AC3" w:rsidRDefault="005E5A66" w:rsidP="00560E01">
      <w:pPr>
        <w:pStyle w:val="a"/>
        <w:spacing w:line="276" w:lineRule="auto"/>
        <w:jc w:val="right"/>
        <w:rPr>
          <w:rFonts w:asciiTheme="majorHAnsi" w:hAnsiTheme="majorHAnsi"/>
          <w:b/>
          <w:bCs/>
        </w:rPr>
      </w:pPr>
      <w:r w:rsidRPr="001F0AC3">
        <w:rPr>
          <w:rFonts w:asciiTheme="majorHAnsi" w:hAnsiTheme="majorHAnsi"/>
          <w:b/>
          <w:bCs/>
        </w:rPr>
        <w:t>202</w:t>
      </w:r>
      <w:r w:rsidR="005477C0">
        <w:rPr>
          <w:rFonts w:asciiTheme="majorHAnsi" w:hAnsiTheme="majorHAnsi"/>
          <w:b/>
          <w:bCs/>
          <w:lang w:val="sr-Cyrl-BA"/>
        </w:rPr>
        <w:t>7</w:t>
      </w:r>
      <w:r w:rsidR="002D7CF8">
        <w:rPr>
          <w:rFonts w:asciiTheme="majorHAnsi" w:hAnsiTheme="majorHAnsi"/>
          <w:b/>
          <w:bCs/>
        </w:rPr>
        <w:t>-20</w:t>
      </w:r>
      <w:r w:rsidR="005477C0">
        <w:rPr>
          <w:rFonts w:asciiTheme="majorHAnsi" w:hAnsiTheme="majorHAnsi"/>
          <w:b/>
          <w:bCs/>
          <w:lang w:val="sr-Cyrl-BA"/>
        </w:rPr>
        <w:t>28</w:t>
      </w:r>
      <w:r w:rsidR="00762D78" w:rsidRPr="001F0AC3">
        <w:rPr>
          <w:rFonts w:asciiTheme="majorHAnsi" w:hAnsiTheme="majorHAnsi"/>
          <w:b/>
          <w:bCs/>
        </w:rPr>
        <w:t>. година</w:t>
      </w:r>
    </w:p>
    <w:p w:rsidR="00762D78" w:rsidRPr="00443420" w:rsidRDefault="00762D78" w:rsidP="00560E01">
      <w:pPr>
        <w:pStyle w:val="a"/>
        <w:spacing w:line="276" w:lineRule="auto"/>
        <w:rPr>
          <w:rFonts w:asciiTheme="majorHAnsi" w:hAnsiTheme="majorHAnsi"/>
          <w:b/>
        </w:rPr>
      </w:pPr>
    </w:p>
    <w:p w:rsidR="003B049C" w:rsidRPr="00443420" w:rsidRDefault="003B049C" w:rsidP="00560E01">
      <w:pPr>
        <w:pStyle w:val="Heading4"/>
        <w:numPr>
          <w:ilvl w:val="0"/>
          <w:numId w:val="0"/>
        </w:numPr>
        <w:ind w:left="864" w:hanging="864"/>
        <w:rPr>
          <w:b/>
          <w:bCs/>
          <w:i w:val="0"/>
          <w:color w:val="auto"/>
        </w:rPr>
      </w:pPr>
      <w:r w:rsidRPr="00443420">
        <w:rPr>
          <w:b/>
          <w:i w:val="0"/>
          <w:color w:val="auto"/>
        </w:rPr>
        <w:t>9.2.1.6 Активности и мjере на коришћењу ловне фауне</w:t>
      </w:r>
    </w:p>
    <w:p w:rsidR="00A82C1D" w:rsidRPr="00FD3DCE" w:rsidRDefault="00A82C1D" w:rsidP="00590C32">
      <w:pPr>
        <w:spacing w:after="0"/>
        <w:ind w:firstLine="708"/>
        <w:jc w:val="both"/>
        <w:rPr>
          <w:rFonts w:asciiTheme="majorHAnsi" w:hAnsiTheme="majorHAnsi"/>
          <w:lang w:val="ru-RU"/>
        </w:rPr>
      </w:pPr>
      <w:r w:rsidRPr="00FD3DCE">
        <w:rPr>
          <w:rFonts w:asciiTheme="majorHAnsi" w:hAnsiTheme="majorHAnsi"/>
          <w:lang w:val="ru-RU"/>
        </w:rPr>
        <w:t xml:space="preserve">Подручје парка природе Орјен се налази о оквиру спортско-рекреационог ловишта „Леотар“ које је установљено </w:t>
      </w:r>
      <w:r w:rsidRPr="00FD3DCE">
        <w:rPr>
          <w:rFonts w:asciiTheme="majorHAnsi" w:hAnsiTheme="majorHAnsi"/>
        </w:rPr>
        <w:t>O</w:t>
      </w:r>
      <w:r w:rsidRPr="00FD3DCE">
        <w:rPr>
          <w:rFonts w:asciiTheme="majorHAnsi" w:hAnsiTheme="majorHAnsi"/>
          <w:lang w:val="ru-RU"/>
        </w:rPr>
        <w:t>длуком Владе Републике Српске, број: 04/1-012-2-2163/15 од 05.10.2015. године.</w:t>
      </w:r>
      <w:r w:rsidR="009E0C00">
        <w:rPr>
          <w:rFonts w:asciiTheme="majorHAnsi" w:hAnsiTheme="majorHAnsi"/>
          <w:lang w:val="sr-Latn-BA"/>
        </w:rPr>
        <w:t xml:space="preserve"> </w:t>
      </w:r>
      <w:r w:rsidR="000D6009" w:rsidRPr="00FD3DCE">
        <w:rPr>
          <w:rFonts w:asciiTheme="majorHAnsi" w:hAnsiTheme="majorHAnsi"/>
          <w:lang w:val="ru-RU"/>
        </w:rPr>
        <w:t>Од 2016</w:t>
      </w:r>
      <w:r w:rsidR="005A6A92" w:rsidRPr="00FD3DCE">
        <w:rPr>
          <w:rFonts w:asciiTheme="majorHAnsi" w:hAnsiTheme="majorHAnsi"/>
          <w:lang w:val="ru-RU"/>
        </w:rPr>
        <w:t>.</w:t>
      </w:r>
      <w:r w:rsidR="000D6009" w:rsidRPr="00FD3DCE">
        <w:rPr>
          <w:rFonts w:asciiTheme="majorHAnsi" w:hAnsiTheme="majorHAnsi"/>
          <w:lang w:val="ru-RU"/>
        </w:rPr>
        <w:t xml:space="preserve"> године ловиште је повјерено на газдовање ЛУ «Требиње».</w:t>
      </w:r>
      <w:r w:rsidR="009E0C00">
        <w:rPr>
          <w:rFonts w:asciiTheme="majorHAnsi" w:hAnsiTheme="majorHAnsi"/>
          <w:lang w:val="sr-Latn-BA"/>
        </w:rPr>
        <w:t xml:space="preserve"> </w:t>
      </w:r>
      <w:r w:rsidR="005A6A92" w:rsidRPr="00FD3DCE">
        <w:rPr>
          <w:rFonts w:asciiTheme="majorHAnsi" w:hAnsiTheme="majorHAnsi"/>
          <w:lang w:val="ru-RU"/>
        </w:rPr>
        <w:t>У њ</w:t>
      </w:r>
      <w:r w:rsidRPr="00FD3DCE">
        <w:rPr>
          <w:rFonts w:asciiTheme="majorHAnsi" w:hAnsiTheme="majorHAnsi"/>
          <w:lang w:val="ru-RU"/>
        </w:rPr>
        <w:t>ему владају повољни природни услови, и богат диверзитет ловне фауне што пружа одличне услове за развој ловног туризма. Основне врсте дивљачи у овом ловишту су:</w:t>
      </w:r>
      <w:r w:rsidR="00FD3DCE" w:rsidRPr="00FD3DCE">
        <w:rPr>
          <w:rFonts w:asciiTheme="majorHAnsi" w:hAnsiTheme="majorHAnsi"/>
        </w:rPr>
        <w:t xml:space="preserve"> срнећа дивљач,</w:t>
      </w:r>
      <w:r w:rsidR="00E0143E">
        <w:rPr>
          <w:rFonts w:asciiTheme="majorHAnsi" w:hAnsiTheme="majorHAnsi"/>
        </w:rPr>
        <w:t xml:space="preserve"> </w:t>
      </w:r>
      <w:r w:rsidR="00FD3DCE" w:rsidRPr="00FD3DCE">
        <w:rPr>
          <w:rFonts w:asciiTheme="majorHAnsi" w:hAnsiTheme="majorHAnsi"/>
        </w:rPr>
        <w:t>зец</w:t>
      </w:r>
      <w:r w:rsidR="00E0143E">
        <w:rPr>
          <w:rFonts w:asciiTheme="majorHAnsi" w:hAnsiTheme="majorHAnsi"/>
        </w:rPr>
        <w:t xml:space="preserve">, </w:t>
      </w:r>
      <w:r w:rsidR="00FD3DCE" w:rsidRPr="00FD3DCE">
        <w:rPr>
          <w:rFonts w:asciiTheme="majorHAnsi" w:hAnsiTheme="majorHAnsi"/>
        </w:rPr>
        <w:t>јаребица камењарка,</w:t>
      </w:r>
      <w:r w:rsidR="00E0143E">
        <w:rPr>
          <w:rFonts w:asciiTheme="majorHAnsi" w:hAnsiTheme="majorHAnsi"/>
        </w:rPr>
        <w:t xml:space="preserve"> </w:t>
      </w:r>
      <w:r w:rsidR="00FD3DCE" w:rsidRPr="00FD3DCE">
        <w:rPr>
          <w:rFonts w:asciiTheme="majorHAnsi" w:hAnsiTheme="majorHAnsi"/>
        </w:rPr>
        <w:t>дивља патка,</w:t>
      </w:r>
      <w:r w:rsidR="00E0143E">
        <w:rPr>
          <w:rFonts w:asciiTheme="majorHAnsi" w:hAnsiTheme="majorHAnsi"/>
        </w:rPr>
        <w:t xml:space="preserve"> дивља свиња, </w:t>
      </w:r>
      <w:r w:rsidR="00FD3DCE" w:rsidRPr="00FD3DCE">
        <w:rPr>
          <w:rFonts w:asciiTheme="majorHAnsi" w:hAnsiTheme="majorHAnsi"/>
        </w:rPr>
        <w:t>медв</w:t>
      </w:r>
      <w:r w:rsidR="00E0143E">
        <w:rPr>
          <w:rFonts w:asciiTheme="majorHAnsi" w:hAnsiTheme="majorHAnsi"/>
        </w:rPr>
        <w:t>j</w:t>
      </w:r>
      <w:r w:rsidR="00FD3DCE" w:rsidRPr="00FD3DCE">
        <w:rPr>
          <w:rFonts w:asciiTheme="majorHAnsi" w:hAnsiTheme="majorHAnsi"/>
        </w:rPr>
        <w:t>ед, вук,</w:t>
      </w:r>
      <w:r w:rsidR="00E0143E">
        <w:rPr>
          <w:rFonts w:asciiTheme="majorHAnsi" w:hAnsiTheme="majorHAnsi"/>
        </w:rPr>
        <w:t xml:space="preserve"> </w:t>
      </w:r>
      <w:r w:rsidR="00FD3DCE" w:rsidRPr="00FD3DCE">
        <w:rPr>
          <w:rFonts w:asciiTheme="majorHAnsi" w:hAnsiTheme="majorHAnsi"/>
        </w:rPr>
        <w:t>лисица,</w:t>
      </w:r>
      <w:r w:rsidR="00E0143E">
        <w:rPr>
          <w:rFonts w:asciiTheme="majorHAnsi" w:hAnsiTheme="majorHAnsi"/>
        </w:rPr>
        <w:t xml:space="preserve"> </w:t>
      </w:r>
      <w:r w:rsidR="00FD3DCE" w:rsidRPr="00FD3DCE">
        <w:rPr>
          <w:rFonts w:asciiTheme="majorHAnsi" w:hAnsiTheme="majorHAnsi"/>
        </w:rPr>
        <w:t>дивља мачка,</w:t>
      </w:r>
      <w:r w:rsidR="00E0143E">
        <w:rPr>
          <w:rFonts w:asciiTheme="majorHAnsi" w:hAnsiTheme="majorHAnsi"/>
        </w:rPr>
        <w:t xml:space="preserve"> </w:t>
      </w:r>
      <w:r w:rsidR="00FD3DCE" w:rsidRPr="00FD3DCE">
        <w:rPr>
          <w:rFonts w:asciiTheme="majorHAnsi" w:hAnsiTheme="majorHAnsi"/>
        </w:rPr>
        <w:t>шумска шљука,</w:t>
      </w:r>
      <w:r w:rsidR="00E0143E">
        <w:rPr>
          <w:rFonts w:asciiTheme="majorHAnsi" w:hAnsiTheme="majorHAnsi"/>
        </w:rPr>
        <w:t xml:space="preserve"> препелица.</w:t>
      </w:r>
    </w:p>
    <w:p w:rsidR="003B049C" w:rsidRPr="00FD3DCE" w:rsidRDefault="003B049C" w:rsidP="00590C32">
      <w:pPr>
        <w:pStyle w:val="a"/>
        <w:spacing w:line="276" w:lineRule="auto"/>
        <w:ind w:firstLine="708"/>
        <w:rPr>
          <w:rFonts w:asciiTheme="majorHAnsi" w:hAnsiTheme="majorHAnsi"/>
          <w:szCs w:val="22"/>
        </w:rPr>
      </w:pPr>
      <w:r w:rsidRPr="00FD3DCE">
        <w:rPr>
          <w:rFonts w:asciiTheme="majorHAnsi" w:hAnsiTheme="majorHAnsi"/>
          <w:szCs w:val="22"/>
        </w:rPr>
        <w:t xml:space="preserve">Овакав вид подјељеног управљања није пожељан, што се огледа како у ограниченом економском просперитету </w:t>
      </w:r>
      <w:r w:rsidR="00A82C1D" w:rsidRPr="00FD3DCE">
        <w:rPr>
          <w:rFonts w:asciiTheme="majorHAnsi" w:hAnsiTheme="majorHAnsi"/>
          <w:szCs w:val="22"/>
        </w:rPr>
        <w:t xml:space="preserve"> Парка природе „Орјен</w:t>
      </w:r>
      <w:r w:rsidRPr="00FD3DCE">
        <w:rPr>
          <w:rFonts w:asciiTheme="majorHAnsi" w:hAnsiTheme="majorHAnsi"/>
          <w:szCs w:val="22"/>
        </w:rPr>
        <w:t xml:space="preserve">“, тако и у слабој истражености фауне подручја. </w:t>
      </w:r>
    </w:p>
    <w:p w:rsidR="003B049C" w:rsidRPr="00443420" w:rsidRDefault="003B049C" w:rsidP="00560E01">
      <w:pPr>
        <w:pStyle w:val="a"/>
        <w:spacing w:line="276" w:lineRule="auto"/>
        <w:rPr>
          <w:rFonts w:asciiTheme="majorHAnsi" w:hAnsiTheme="majorHAnsi"/>
          <w:szCs w:val="22"/>
        </w:rPr>
      </w:pPr>
      <w:r w:rsidRPr="00FD3DCE">
        <w:rPr>
          <w:rFonts w:asciiTheme="majorHAnsi" w:hAnsiTheme="majorHAnsi"/>
          <w:szCs w:val="22"/>
        </w:rPr>
        <w:t xml:space="preserve">За потребе израде </w:t>
      </w:r>
      <w:r w:rsidR="00E0143E">
        <w:rPr>
          <w:rFonts w:asciiTheme="majorHAnsi" w:hAnsiTheme="majorHAnsi"/>
          <w:lang w:val="sr-Cyrl-BA"/>
        </w:rPr>
        <w:t xml:space="preserve">Парка природе „Орјен“ </w:t>
      </w:r>
      <w:r w:rsidRPr="00FD3DCE">
        <w:rPr>
          <w:rFonts w:asciiTheme="majorHAnsi" w:hAnsiTheme="majorHAnsi"/>
          <w:szCs w:val="22"/>
        </w:rPr>
        <w:t>урађен је попис до сад откривених представника фауне и из њега су издвојене значајне врсте. То су врсте које имају важну улогу у</w:t>
      </w:r>
      <w:r w:rsidRPr="00443420">
        <w:rPr>
          <w:rFonts w:asciiTheme="majorHAnsi" w:hAnsiTheme="majorHAnsi"/>
          <w:szCs w:val="22"/>
        </w:rPr>
        <w:t xml:space="preserve"> екосистему, те често својим дјеловањем одређују судбину осталих организама у подручју у ком егзистирају. Ове врсте су истовремено и од националног значаја, те су препознате у националној легислативи, и као такве требале би да уживају неки вид заштите.</w:t>
      </w:r>
    </w:p>
    <w:p w:rsidR="003B049C" w:rsidRPr="00443420" w:rsidRDefault="003B049C" w:rsidP="00560E01">
      <w:pPr>
        <w:pStyle w:val="a"/>
        <w:spacing w:line="276" w:lineRule="auto"/>
        <w:rPr>
          <w:rFonts w:asciiTheme="majorHAnsi" w:hAnsiTheme="majorHAnsi"/>
          <w:szCs w:val="22"/>
        </w:rPr>
      </w:pPr>
    </w:p>
    <w:p w:rsidR="003B049C" w:rsidRPr="00443420" w:rsidRDefault="003B049C" w:rsidP="00560E01">
      <w:pPr>
        <w:pStyle w:val="a"/>
        <w:spacing w:line="276" w:lineRule="auto"/>
        <w:rPr>
          <w:rFonts w:asciiTheme="majorHAnsi" w:hAnsiTheme="majorHAnsi"/>
          <w:szCs w:val="22"/>
        </w:rPr>
      </w:pPr>
      <w:r w:rsidRPr="00443420">
        <w:rPr>
          <w:rFonts w:asciiTheme="majorHAnsi" w:hAnsiTheme="majorHAnsi"/>
          <w:szCs w:val="22"/>
        </w:rPr>
        <w:t xml:space="preserve">Основом за ловиште </w:t>
      </w:r>
      <w:r w:rsidR="00A82C1D" w:rsidRPr="00443420">
        <w:rPr>
          <w:rFonts w:asciiTheme="majorHAnsi" w:hAnsiTheme="majorHAnsi"/>
          <w:szCs w:val="22"/>
        </w:rPr>
        <w:t xml:space="preserve"> </w:t>
      </w:r>
      <w:r w:rsidRPr="00443420">
        <w:rPr>
          <w:rFonts w:asciiTheme="majorHAnsi" w:hAnsiTheme="majorHAnsi"/>
          <w:szCs w:val="22"/>
        </w:rPr>
        <w:t>су дате основне смјернице на очувању и унапређењу ловне дивљачи, као и мјере регулисања популација кроз узгојни и санитарни одстрјел. Основни циљеви при планирању мјера на заштити и коришћењу ловне фауне базирају се на достизању и одржавању оптималне бројности и природне равнотеже популације дивљачи у ловишту. Годишњим плановима детаљније се планирају активности и мјере, са финансијским показатељима.</w:t>
      </w:r>
    </w:p>
    <w:p w:rsidR="003B049C" w:rsidRPr="00443420" w:rsidRDefault="003B049C" w:rsidP="00590C32">
      <w:pPr>
        <w:autoSpaceDE w:val="0"/>
        <w:autoSpaceDN w:val="0"/>
        <w:adjustRightInd w:val="0"/>
        <w:spacing w:after="0"/>
        <w:ind w:firstLine="708"/>
        <w:jc w:val="both"/>
        <w:rPr>
          <w:rFonts w:asciiTheme="majorHAnsi" w:hAnsiTheme="majorHAnsi" w:cs="Times New Roman"/>
        </w:rPr>
      </w:pPr>
      <w:r w:rsidRPr="00443420">
        <w:rPr>
          <w:rFonts w:asciiTheme="majorHAnsi" w:hAnsiTheme="majorHAnsi" w:cs="Times New Roman"/>
        </w:rPr>
        <w:t xml:space="preserve">Поред ловних врста врши се и заштита неловних врста дивљачи одвијаће се кроз свакодневне активности службе, у циљу спречавања узнемиравања, уништавања станишта, противзаконитог коришћења и сличних радњи у ловишту.  </w:t>
      </w:r>
    </w:p>
    <w:p w:rsidR="003B049C" w:rsidRPr="00443420" w:rsidRDefault="00710947" w:rsidP="00E0143E">
      <w:pPr>
        <w:pStyle w:val="a"/>
        <w:spacing w:line="276" w:lineRule="auto"/>
        <w:rPr>
          <w:rFonts w:asciiTheme="majorHAnsi" w:hAnsiTheme="majorHAnsi"/>
          <w:szCs w:val="22"/>
        </w:rPr>
      </w:pPr>
      <w:r w:rsidRPr="00443420">
        <w:rPr>
          <w:rFonts w:asciiTheme="majorHAnsi" w:hAnsiTheme="majorHAnsi"/>
          <w:szCs w:val="22"/>
        </w:rPr>
        <w:t xml:space="preserve">На </w:t>
      </w:r>
      <w:r w:rsidR="00211399">
        <w:rPr>
          <w:rFonts w:asciiTheme="majorHAnsi" w:hAnsiTheme="majorHAnsi"/>
          <w:szCs w:val="22"/>
        </w:rPr>
        <w:t>Орјен</w:t>
      </w:r>
      <w:r w:rsidRPr="00443420">
        <w:rPr>
          <w:rFonts w:asciiTheme="majorHAnsi" w:hAnsiTheme="majorHAnsi"/>
          <w:szCs w:val="22"/>
        </w:rPr>
        <w:t xml:space="preserve">у се </w:t>
      </w:r>
      <w:r w:rsidR="003B049C" w:rsidRPr="00443420">
        <w:rPr>
          <w:rFonts w:asciiTheme="majorHAnsi" w:hAnsiTheme="majorHAnsi"/>
          <w:szCs w:val="22"/>
        </w:rPr>
        <w:t xml:space="preserve">налази </w:t>
      </w:r>
      <w:r w:rsidRPr="00443420">
        <w:rPr>
          <w:rFonts w:asciiTheme="majorHAnsi" w:hAnsiTheme="majorHAnsi"/>
          <w:szCs w:val="22"/>
        </w:rPr>
        <w:t>запуштена</w:t>
      </w:r>
      <w:r w:rsidR="00E0143E">
        <w:rPr>
          <w:rFonts w:asciiTheme="majorHAnsi" w:hAnsiTheme="majorHAnsi"/>
          <w:szCs w:val="22"/>
        </w:rPr>
        <w:t xml:space="preserve"> ловачка кућа</w:t>
      </w:r>
      <w:r w:rsidRPr="00443420">
        <w:rPr>
          <w:rFonts w:asciiTheme="majorHAnsi" w:hAnsiTheme="majorHAnsi"/>
          <w:szCs w:val="22"/>
        </w:rPr>
        <w:t>, коју би требало привести намјени</w:t>
      </w:r>
      <w:r w:rsidR="003B049C" w:rsidRPr="00443420">
        <w:rPr>
          <w:rFonts w:asciiTheme="majorHAnsi" w:hAnsiTheme="majorHAnsi"/>
          <w:szCs w:val="22"/>
        </w:rPr>
        <w:t>.</w:t>
      </w:r>
    </w:p>
    <w:p w:rsidR="00443420" w:rsidRDefault="00443420" w:rsidP="00E0143E">
      <w:pPr>
        <w:autoSpaceDE w:val="0"/>
        <w:autoSpaceDN w:val="0"/>
        <w:adjustRightInd w:val="0"/>
        <w:spacing w:after="0"/>
        <w:jc w:val="both"/>
        <w:rPr>
          <w:rFonts w:asciiTheme="majorHAnsi" w:hAnsiTheme="majorHAnsi" w:cs="Times New Roman"/>
          <w:color w:val="000000"/>
          <w:lang w:val="sr-Cyrl-BA"/>
        </w:rPr>
      </w:pPr>
    </w:p>
    <w:p w:rsidR="003B049C" w:rsidRPr="00443420" w:rsidRDefault="003B049C" w:rsidP="00E0143E">
      <w:pPr>
        <w:autoSpaceDE w:val="0"/>
        <w:autoSpaceDN w:val="0"/>
        <w:adjustRightInd w:val="0"/>
        <w:spacing w:after="0"/>
        <w:jc w:val="both"/>
        <w:rPr>
          <w:rFonts w:asciiTheme="majorHAnsi" w:hAnsiTheme="majorHAnsi" w:cs="Times New Roman"/>
          <w:color w:val="000000"/>
        </w:rPr>
      </w:pPr>
      <w:r w:rsidRPr="00443420">
        <w:rPr>
          <w:rFonts w:asciiTheme="majorHAnsi" w:hAnsiTheme="majorHAnsi" w:cs="Times New Roman"/>
          <w:color w:val="000000"/>
        </w:rPr>
        <w:t xml:space="preserve">Наставиће се са започетим активностима на: </w:t>
      </w:r>
    </w:p>
    <w:p w:rsidR="00710947" w:rsidRPr="00443420" w:rsidRDefault="003B049C" w:rsidP="00E0143E">
      <w:pPr>
        <w:pStyle w:val="ListParagraph"/>
        <w:numPr>
          <w:ilvl w:val="0"/>
          <w:numId w:val="29"/>
        </w:numPr>
        <w:autoSpaceDE w:val="0"/>
        <w:autoSpaceDN w:val="0"/>
        <w:adjustRightInd w:val="0"/>
        <w:spacing w:after="0"/>
        <w:jc w:val="both"/>
        <w:rPr>
          <w:rFonts w:asciiTheme="majorHAnsi" w:hAnsiTheme="majorHAnsi" w:cs="Times New Roman"/>
          <w:color w:val="000000"/>
        </w:rPr>
      </w:pPr>
      <w:r w:rsidRPr="00443420">
        <w:rPr>
          <w:rFonts w:asciiTheme="majorHAnsi" w:hAnsiTheme="majorHAnsi" w:cs="Times New Roman"/>
          <w:color w:val="000000"/>
        </w:rPr>
        <w:t>пројекту „Заштићена подручја за природу и људе” у сарадњи са Светском организацијом за природу (WWF ) кроз праћење популације медведа.</w:t>
      </w:r>
    </w:p>
    <w:p w:rsidR="003B049C" w:rsidRPr="00443420" w:rsidRDefault="003B049C" w:rsidP="00E0143E">
      <w:pPr>
        <w:autoSpaceDE w:val="0"/>
        <w:autoSpaceDN w:val="0"/>
        <w:adjustRightInd w:val="0"/>
        <w:spacing w:after="0"/>
        <w:jc w:val="both"/>
        <w:rPr>
          <w:rFonts w:asciiTheme="majorHAnsi" w:hAnsiTheme="majorHAnsi" w:cs="Times New Roman"/>
          <w:color w:val="000000"/>
        </w:rPr>
      </w:pPr>
      <w:r w:rsidRPr="00443420">
        <w:rPr>
          <w:rFonts w:asciiTheme="majorHAnsi" w:hAnsiTheme="majorHAnsi" w:cs="Times New Roman"/>
          <w:color w:val="000000"/>
        </w:rPr>
        <w:t>Спроводиће се и активности:</w:t>
      </w:r>
    </w:p>
    <w:p w:rsidR="003B049C" w:rsidRPr="00443420" w:rsidRDefault="003B049C" w:rsidP="00E0143E">
      <w:pPr>
        <w:pStyle w:val="ListParagraph"/>
        <w:numPr>
          <w:ilvl w:val="0"/>
          <w:numId w:val="29"/>
        </w:numPr>
        <w:autoSpaceDE w:val="0"/>
        <w:autoSpaceDN w:val="0"/>
        <w:adjustRightInd w:val="0"/>
        <w:spacing w:after="0"/>
        <w:jc w:val="both"/>
        <w:rPr>
          <w:rFonts w:asciiTheme="majorHAnsi" w:hAnsiTheme="majorHAnsi" w:cs="Times New Roman"/>
          <w:color w:val="000000"/>
        </w:rPr>
      </w:pPr>
      <w:r w:rsidRPr="00443420">
        <w:rPr>
          <w:rFonts w:asciiTheme="majorHAnsi" w:hAnsiTheme="majorHAnsi" w:cs="Times New Roman"/>
          <w:color w:val="000000"/>
        </w:rPr>
        <w:t xml:space="preserve">Израда Ловне основ за ловиште </w:t>
      </w:r>
      <w:r w:rsidR="00710947" w:rsidRPr="00443420">
        <w:rPr>
          <w:rFonts w:asciiTheme="majorHAnsi" w:hAnsiTheme="majorHAnsi" w:cs="Times New Roman"/>
          <w:color w:val="000000"/>
        </w:rPr>
        <w:t xml:space="preserve"> </w:t>
      </w:r>
      <w:r w:rsidR="00211399">
        <w:rPr>
          <w:rFonts w:asciiTheme="majorHAnsi" w:hAnsiTheme="majorHAnsi" w:cs="Times New Roman"/>
          <w:color w:val="000000"/>
        </w:rPr>
        <w:t>Орјен</w:t>
      </w:r>
      <w:r w:rsidRPr="00443420">
        <w:rPr>
          <w:rFonts w:asciiTheme="majorHAnsi" w:hAnsiTheme="majorHAnsi" w:cs="Times New Roman"/>
          <w:color w:val="000000"/>
        </w:rPr>
        <w:t>,</w:t>
      </w:r>
    </w:p>
    <w:p w:rsidR="003B049C" w:rsidRPr="00443420" w:rsidRDefault="003B049C" w:rsidP="00E0143E">
      <w:pPr>
        <w:pStyle w:val="ListParagraph"/>
        <w:numPr>
          <w:ilvl w:val="0"/>
          <w:numId w:val="29"/>
        </w:numPr>
        <w:autoSpaceDE w:val="0"/>
        <w:autoSpaceDN w:val="0"/>
        <w:adjustRightInd w:val="0"/>
        <w:spacing w:after="0"/>
        <w:jc w:val="both"/>
        <w:rPr>
          <w:rFonts w:asciiTheme="majorHAnsi" w:hAnsiTheme="majorHAnsi" w:cs="Times New Roman"/>
          <w:color w:val="000000"/>
        </w:rPr>
      </w:pPr>
      <w:r w:rsidRPr="00443420">
        <w:rPr>
          <w:rFonts w:asciiTheme="majorHAnsi" w:hAnsiTheme="majorHAnsi" w:cs="Times New Roman"/>
          <w:color w:val="000000"/>
        </w:rPr>
        <w:t>Израда годишњих планова газдовања ловиштем,</w:t>
      </w:r>
    </w:p>
    <w:p w:rsidR="003B049C" w:rsidRPr="00443420" w:rsidRDefault="003B049C" w:rsidP="00E0143E">
      <w:pPr>
        <w:pStyle w:val="ListParagraph"/>
        <w:numPr>
          <w:ilvl w:val="0"/>
          <w:numId w:val="29"/>
        </w:numPr>
        <w:autoSpaceDE w:val="0"/>
        <w:autoSpaceDN w:val="0"/>
        <w:adjustRightInd w:val="0"/>
        <w:spacing w:after="0"/>
        <w:jc w:val="both"/>
        <w:rPr>
          <w:rFonts w:asciiTheme="majorHAnsi" w:hAnsiTheme="majorHAnsi" w:cs="Times New Roman"/>
          <w:color w:val="000000"/>
        </w:rPr>
      </w:pPr>
      <w:r w:rsidRPr="00443420">
        <w:rPr>
          <w:rFonts w:asciiTheme="majorHAnsi" w:hAnsiTheme="majorHAnsi" w:cs="Times New Roman"/>
          <w:color w:val="000000"/>
        </w:rPr>
        <w:lastRenderedPageBreak/>
        <w:t>Праћење динамике развоја популација дивљачи, пре свега мрког медведа, дивокозе, срне, дивље свиње и вука,</w:t>
      </w:r>
    </w:p>
    <w:p w:rsidR="003B049C" w:rsidRPr="00443420" w:rsidRDefault="003B049C" w:rsidP="00E0143E">
      <w:pPr>
        <w:pStyle w:val="ListParagraph"/>
        <w:numPr>
          <w:ilvl w:val="0"/>
          <w:numId w:val="29"/>
        </w:numPr>
        <w:autoSpaceDE w:val="0"/>
        <w:autoSpaceDN w:val="0"/>
        <w:adjustRightInd w:val="0"/>
        <w:spacing w:after="0"/>
        <w:jc w:val="both"/>
        <w:rPr>
          <w:rFonts w:asciiTheme="majorHAnsi" w:hAnsiTheme="majorHAnsi" w:cs="Times New Roman"/>
          <w:color w:val="000000"/>
        </w:rPr>
      </w:pPr>
      <w:r w:rsidRPr="00443420">
        <w:rPr>
          <w:rFonts w:asciiTheme="majorHAnsi" w:hAnsiTheme="majorHAnsi" w:cs="Times New Roman"/>
          <w:color w:val="000000"/>
        </w:rPr>
        <w:t xml:space="preserve">Изградња и одржавање </w:t>
      </w:r>
      <w:r w:rsidR="00710947" w:rsidRPr="00443420">
        <w:rPr>
          <w:rFonts w:asciiTheme="majorHAnsi" w:hAnsiTheme="majorHAnsi" w:cs="Times New Roman"/>
          <w:color w:val="000000"/>
        </w:rPr>
        <w:t xml:space="preserve"> </w:t>
      </w:r>
      <w:r w:rsidRPr="00443420">
        <w:rPr>
          <w:rFonts w:asciiTheme="majorHAnsi" w:hAnsiTheme="majorHAnsi" w:cs="Times New Roman"/>
          <w:color w:val="000000"/>
        </w:rPr>
        <w:t xml:space="preserve"> ловно техничких објеката у ловишту,</w:t>
      </w:r>
    </w:p>
    <w:p w:rsidR="003B049C" w:rsidRPr="00443420" w:rsidRDefault="00710947" w:rsidP="00E0143E">
      <w:pPr>
        <w:pStyle w:val="ListParagraph"/>
        <w:numPr>
          <w:ilvl w:val="0"/>
          <w:numId w:val="29"/>
        </w:numPr>
        <w:autoSpaceDE w:val="0"/>
        <w:autoSpaceDN w:val="0"/>
        <w:adjustRightInd w:val="0"/>
        <w:spacing w:after="0"/>
        <w:jc w:val="both"/>
        <w:rPr>
          <w:rFonts w:asciiTheme="majorHAnsi" w:hAnsiTheme="majorHAnsi" w:cs="Times New Roman"/>
          <w:color w:val="000000"/>
        </w:rPr>
      </w:pPr>
      <w:r w:rsidRPr="00443420">
        <w:rPr>
          <w:rFonts w:asciiTheme="majorHAnsi" w:hAnsiTheme="majorHAnsi" w:cs="Times New Roman"/>
          <w:color w:val="000000"/>
        </w:rPr>
        <w:t>Производња,</w:t>
      </w:r>
      <w:r w:rsidR="00E0143E">
        <w:rPr>
          <w:rFonts w:asciiTheme="majorHAnsi" w:hAnsiTheme="majorHAnsi" w:cs="Times New Roman"/>
          <w:color w:val="000000"/>
        </w:rPr>
        <w:t xml:space="preserve"> </w:t>
      </w:r>
      <w:r w:rsidRPr="00443420">
        <w:rPr>
          <w:rFonts w:asciiTheme="majorHAnsi" w:hAnsiTheme="majorHAnsi" w:cs="Times New Roman"/>
          <w:color w:val="000000"/>
        </w:rPr>
        <w:t>г</w:t>
      </w:r>
      <w:r w:rsidR="003B049C" w:rsidRPr="00443420">
        <w:rPr>
          <w:rFonts w:asciiTheme="majorHAnsi" w:hAnsiTheme="majorHAnsi" w:cs="Times New Roman"/>
          <w:color w:val="000000"/>
        </w:rPr>
        <w:t>ајење  и коришћење дивљачи,</w:t>
      </w:r>
    </w:p>
    <w:p w:rsidR="003B049C" w:rsidRPr="00443420" w:rsidRDefault="003B049C" w:rsidP="00E0143E">
      <w:pPr>
        <w:pStyle w:val="ListParagraph"/>
        <w:numPr>
          <w:ilvl w:val="0"/>
          <w:numId w:val="29"/>
        </w:numPr>
        <w:autoSpaceDE w:val="0"/>
        <w:autoSpaceDN w:val="0"/>
        <w:adjustRightInd w:val="0"/>
        <w:spacing w:after="0"/>
        <w:jc w:val="both"/>
        <w:rPr>
          <w:rFonts w:asciiTheme="majorHAnsi" w:hAnsiTheme="majorHAnsi" w:cs="Times New Roman"/>
          <w:color w:val="000000"/>
        </w:rPr>
      </w:pPr>
      <w:r w:rsidRPr="00443420">
        <w:rPr>
          <w:rFonts w:asciiTheme="majorHAnsi" w:hAnsiTheme="majorHAnsi" w:cs="Times New Roman"/>
          <w:color w:val="000000"/>
        </w:rPr>
        <w:t>Заштита дивљачи и мјере за обезбјеђивање мира у ловишту,</w:t>
      </w:r>
    </w:p>
    <w:p w:rsidR="003B049C" w:rsidRPr="002D7CF8" w:rsidRDefault="003B049C" w:rsidP="00E0143E">
      <w:pPr>
        <w:pStyle w:val="ListParagraph"/>
        <w:numPr>
          <w:ilvl w:val="0"/>
          <w:numId w:val="29"/>
        </w:numPr>
        <w:autoSpaceDE w:val="0"/>
        <w:autoSpaceDN w:val="0"/>
        <w:adjustRightInd w:val="0"/>
        <w:spacing w:after="0"/>
        <w:jc w:val="both"/>
        <w:rPr>
          <w:rFonts w:asciiTheme="majorHAnsi" w:hAnsiTheme="majorHAnsi" w:cs="Times New Roman"/>
          <w:color w:val="000000"/>
        </w:rPr>
      </w:pPr>
      <w:r w:rsidRPr="00443420">
        <w:rPr>
          <w:rFonts w:asciiTheme="majorHAnsi" w:hAnsiTheme="majorHAnsi" w:cs="Times New Roman"/>
          <w:color w:val="000000"/>
        </w:rPr>
        <w:t>Активна сарадња са научним, образовним и другим институцијама, ловачким удружењима.</w:t>
      </w:r>
    </w:p>
    <w:p w:rsidR="002D7CF8" w:rsidRPr="001F0AC3" w:rsidRDefault="002D7CF8" w:rsidP="002D7CF8">
      <w:pPr>
        <w:pStyle w:val="a"/>
        <w:spacing w:line="276" w:lineRule="auto"/>
        <w:ind w:left="360"/>
        <w:jc w:val="center"/>
        <w:rPr>
          <w:rFonts w:asciiTheme="majorHAnsi" w:hAnsiTheme="majorHAnsi"/>
          <w:b/>
          <w:bCs/>
        </w:rPr>
      </w:pPr>
      <w:r w:rsidRPr="001F0AC3">
        <w:rPr>
          <w:rFonts w:asciiTheme="majorHAnsi" w:hAnsiTheme="majorHAnsi"/>
          <w:lang w:val="sr-Cyrl-BA"/>
        </w:rPr>
        <w:t xml:space="preserve">                                                                                                                                 </w:t>
      </w:r>
      <w:r w:rsidRPr="001F0AC3">
        <w:rPr>
          <w:rFonts w:asciiTheme="majorHAnsi" w:hAnsiTheme="majorHAnsi"/>
          <w:b/>
          <w:bCs/>
        </w:rPr>
        <w:t>Динамика извршења:</w:t>
      </w:r>
    </w:p>
    <w:p w:rsidR="002D7CF8" w:rsidRPr="00443420" w:rsidRDefault="002D7CF8" w:rsidP="002D7CF8">
      <w:pPr>
        <w:pStyle w:val="ListParagraph"/>
        <w:autoSpaceDE w:val="0"/>
        <w:autoSpaceDN w:val="0"/>
        <w:adjustRightInd w:val="0"/>
        <w:spacing w:after="0"/>
        <w:ind w:left="360"/>
        <w:jc w:val="right"/>
        <w:rPr>
          <w:rFonts w:asciiTheme="majorHAnsi" w:hAnsiTheme="majorHAnsi" w:cs="Times New Roman"/>
          <w:color w:val="000000"/>
        </w:rPr>
      </w:pPr>
      <w:r w:rsidRPr="001F0AC3">
        <w:rPr>
          <w:rFonts w:asciiTheme="majorHAnsi" w:hAnsiTheme="majorHAnsi"/>
          <w:b/>
          <w:bCs/>
        </w:rPr>
        <w:t>2024</w:t>
      </w:r>
      <w:r>
        <w:rPr>
          <w:rFonts w:asciiTheme="majorHAnsi" w:hAnsiTheme="majorHAnsi"/>
          <w:b/>
          <w:bCs/>
        </w:rPr>
        <w:t>-203</w:t>
      </w:r>
      <w:r>
        <w:rPr>
          <w:rFonts w:asciiTheme="majorHAnsi" w:hAnsiTheme="majorHAnsi"/>
          <w:b/>
          <w:bCs/>
          <w:lang w:val="sr-Cyrl-BA"/>
        </w:rPr>
        <w:t>3</w:t>
      </w:r>
      <w:r w:rsidRPr="001F0AC3">
        <w:rPr>
          <w:rFonts w:asciiTheme="majorHAnsi" w:hAnsiTheme="majorHAnsi"/>
          <w:b/>
          <w:bCs/>
        </w:rPr>
        <w:t>. година</w:t>
      </w:r>
    </w:p>
    <w:p w:rsidR="003B049C" w:rsidRPr="00443420" w:rsidRDefault="003B049C" w:rsidP="00560E01">
      <w:pPr>
        <w:pStyle w:val="a"/>
        <w:spacing w:line="276" w:lineRule="auto"/>
        <w:rPr>
          <w:rFonts w:asciiTheme="majorHAnsi" w:hAnsiTheme="majorHAnsi"/>
          <w:szCs w:val="22"/>
        </w:rPr>
      </w:pPr>
    </w:p>
    <w:p w:rsidR="003B049C" w:rsidRPr="00443420" w:rsidRDefault="00F160B6" w:rsidP="00560E01">
      <w:pPr>
        <w:pStyle w:val="Heading4"/>
        <w:numPr>
          <w:ilvl w:val="0"/>
          <w:numId w:val="0"/>
        </w:numPr>
        <w:ind w:left="864" w:hanging="864"/>
        <w:rPr>
          <w:b/>
          <w:i w:val="0"/>
        </w:rPr>
      </w:pPr>
      <w:bookmarkStart w:id="169" w:name="_Toc145439923"/>
      <w:bookmarkStart w:id="170" w:name="_Toc150328035"/>
      <w:r w:rsidRPr="00443420">
        <w:rPr>
          <w:b/>
          <w:i w:val="0"/>
          <w:color w:val="auto"/>
        </w:rPr>
        <w:t>9.2.1.7</w:t>
      </w:r>
      <w:r w:rsidR="00CD0EBB" w:rsidRPr="00443420">
        <w:rPr>
          <w:b/>
          <w:i w:val="0"/>
          <w:color w:val="auto"/>
        </w:rPr>
        <w:t>.</w:t>
      </w:r>
      <w:r w:rsidR="00443420" w:rsidRPr="00443420">
        <w:rPr>
          <w:b/>
          <w:i w:val="0"/>
          <w:color w:val="auto"/>
          <w:lang w:val="sr-Cyrl-BA"/>
        </w:rPr>
        <w:t xml:space="preserve"> </w:t>
      </w:r>
      <w:r w:rsidR="003B049C" w:rsidRPr="00443420">
        <w:rPr>
          <w:b/>
          <w:i w:val="0"/>
          <w:color w:val="auto"/>
        </w:rPr>
        <w:t>Активности и мјере на коришћењу риболовне фауне</w:t>
      </w:r>
      <w:bookmarkEnd w:id="169"/>
      <w:bookmarkEnd w:id="170"/>
      <w:r w:rsidR="003B049C" w:rsidRPr="00443420">
        <w:rPr>
          <w:b/>
          <w:i w:val="0"/>
          <w:color w:val="auto"/>
        </w:rPr>
        <w:t xml:space="preserve">  </w:t>
      </w:r>
    </w:p>
    <w:p w:rsidR="003B049C" w:rsidRPr="001F0AC3" w:rsidRDefault="003B049C" w:rsidP="00590C32">
      <w:pPr>
        <w:pStyle w:val="a"/>
        <w:spacing w:line="276" w:lineRule="auto"/>
        <w:ind w:firstLine="360"/>
        <w:rPr>
          <w:rFonts w:asciiTheme="majorHAnsi" w:hAnsiTheme="majorHAnsi"/>
        </w:rPr>
      </w:pPr>
      <w:r w:rsidRPr="001F0AC3">
        <w:rPr>
          <w:rFonts w:asciiTheme="majorHAnsi" w:hAnsiTheme="majorHAnsi"/>
        </w:rPr>
        <w:t>Активности и мјере на коришћењу риболовне фауне уредиће се израдом и садржајем риболовне основе/програм развоја рибарства за подручје</w:t>
      </w:r>
      <w:r w:rsidR="00CD0EBB" w:rsidRPr="001F0AC3">
        <w:rPr>
          <w:rFonts w:asciiTheme="majorHAnsi" w:hAnsiTheme="majorHAnsi"/>
        </w:rPr>
        <w:t xml:space="preserve"> ријеке Требишњице</w:t>
      </w:r>
      <w:r w:rsidR="003D44FF" w:rsidRPr="001F0AC3">
        <w:rPr>
          <w:rFonts w:asciiTheme="majorHAnsi" w:hAnsiTheme="majorHAnsi"/>
        </w:rPr>
        <w:t>,</w:t>
      </w:r>
      <w:r w:rsidR="00E0143E">
        <w:rPr>
          <w:rFonts w:asciiTheme="majorHAnsi" w:hAnsiTheme="majorHAnsi"/>
        </w:rPr>
        <w:t xml:space="preserve"> </w:t>
      </w:r>
      <w:r w:rsidR="003D44FF" w:rsidRPr="001F0AC3">
        <w:rPr>
          <w:rFonts w:asciiTheme="majorHAnsi" w:hAnsiTheme="majorHAnsi"/>
        </w:rPr>
        <w:t>Требињског језера, Сушице</w:t>
      </w:r>
      <w:r w:rsidR="00CD0EBB" w:rsidRPr="001F0AC3">
        <w:rPr>
          <w:rFonts w:asciiTheme="majorHAnsi" w:hAnsiTheme="majorHAnsi"/>
        </w:rPr>
        <w:t xml:space="preserve"> и њених притока</w:t>
      </w:r>
      <w:r w:rsidRPr="001F0AC3">
        <w:rPr>
          <w:rFonts w:asciiTheme="majorHAnsi" w:hAnsiTheme="majorHAnsi"/>
        </w:rPr>
        <w:t xml:space="preserve"> која треба да садржи законом прописане дијелове, а када су у питању ихтиолошка истраживања да садржи: </w:t>
      </w:r>
    </w:p>
    <w:p w:rsidR="003B049C" w:rsidRPr="001F0AC3" w:rsidRDefault="003B049C" w:rsidP="00560E01">
      <w:pPr>
        <w:pStyle w:val="a"/>
        <w:spacing w:line="276" w:lineRule="auto"/>
        <w:rPr>
          <w:rFonts w:asciiTheme="majorHAnsi" w:hAnsiTheme="majorHAnsi"/>
        </w:rPr>
      </w:pPr>
    </w:p>
    <w:p w:rsidR="003B049C" w:rsidRPr="001F0AC3" w:rsidRDefault="003B049C" w:rsidP="00560E01">
      <w:pPr>
        <w:pStyle w:val="a"/>
        <w:numPr>
          <w:ilvl w:val="0"/>
          <w:numId w:val="30"/>
        </w:numPr>
        <w:spacing w:line="276" w:lineRule="auto"/>
        <w:rPr>
          <w:rFonts w:asciiTheme="majorHAnsi" w:hAnsiTheme="majorHAnsi"/>
          <w:lang w:val="sr-Cyrl-CS"/>
        </w:rPr>
      </w:pPr>
      <w:r w:rsidRPr="001F0AC3">
        <w:rPr>
          <w:rFonts w:asciiTheme="majorHAnsi" w:hAnsiTheme="majorHAnsi"/>
          <w:lang w:val="sr-Cyrl-CS"/>
        </w:rPr>
        <w:t>Физичке и хемијске карактеристике риболовних вода у рибарским подручјима и риболовним зонама,</w:t>
      </w:r>
    </w:p>
    <w:p w:rsidR="003B049C" w:rsidRPr="001F0AC3" w:rsidRDefault="003B049C" w:rsidP="00560E01">
      <w:pPr>
        <w:pStyle w:val="a"/>
        <w:numPr>
          <w:ilvl w:val="0"/>
          <w:numId w:val="30"/>
        </w:numPr>
        <w:spacing w:line="276" w:lineRule="auto"/>
        <w:rPr>
          <w:rFonts w:asciiTheme="majorHAnsi" w:hAnsiTheme="majorHAnsi"/>
          <w:lang w:val="sr-Cyrl-CS"/>
        </w:rPr>
      </w:pPr>
      <w:r w:rsidRPr="001F0AC3">
        <w:rPr>
          <w:rFonts w:asciiTheme="majorHAnsi" w:hAnsiTheme="majorHAnsi"/>
          <w:lang w:val="sr-Cyrl-CS"/>
        </w:rPr>
        <w:t>Биолошке карактеристике риболовних вода у рибарским подручјима и риболовним зонама,</w:t>
      </w:r>
    </w:p>
    <w:p w:rsidR="003B049C" w:rsidRPr="001F0AC3" w:rsidRDefault="003B049C" w:rsidP="00560E01">
      <w:pPr>
        <w:pStyle w:val="ListParagraph"/>
        <w:numPr>
          <w:ilvl w:val="0"/>
          <w:numId w:val="30"/>
        </w:numPr>
        <w:autoSpaceDE w:val="0"/>
        <w:autoSpaceDN w:val="0"/>
        <w:adjustRightInd w:val="0"/>
        <w:spacing w:after="0"/>
        <w:jc w:val="both"/>
        <w:rPr>
          <w:rFonts w:asciiTheme="majorHAnsi" w:eastAsia="Times New Roman" w:hAnsiTheme="majorHAnsi" w:cs="Times New Roman"/>
          <w:szCs w:val="24"/>
          <w:lang w:val="sr-Cyrl-CS"/>
        </w:rPr>
      </w:pPr>
      <w:r w:rsidRPr="001F0AC3">
        <w:rPr>
          <w:rFonts w:asciiTheme="majorHAnsi" w:eastAsia="Times New Roman" w:hAnsiTheme="majorHAnsi" w:cs="Times New Roman"/>
          <w:szCs w:val="24"/>
          <w:lang w:val="sr-Cyrl-CS"/>
        </w:rPr>
        <w:t>Рибарско– ихтиолошка истраживања рибарских подручја и риболовних зона:</w:t>
      </w:r>
      <w:r w:rsidRPr="001F0AC3">
        <w:rPr>
          <w:rFonts w:asciiTheme="majorHAnsi" w:eastAsia="Times New Roman" w:hAnsiTheme="majorHAnsi" w:cs="Times New Roman"/>
          <w:szCs w:val="24"/>
          <w:lang w:val="ru-RU"/>
        </w:rPr>
        <w:tab/>
      </w:r>
    </w:p>
    <w:p w:rsidR="003B049C" w:rsidRPr="001F0AC3" w:rsidRDefault="003B049C" w:rsidP="00560E01">
      <w:pPr>
        <w:numPr>
          <w:ilvl w:val="0"/>
          <w:numId w:val="28"/>
        </w:numPr>
        <w:autoSpaceDE w:val="0"/>
        <w:autoSpaceDN w:val="0"/>
        <w:adjustRightInd w:val="0"/>
        <w:spacing w:after="0"/>
        <w:jc w:val="both"/>
        <w:rPr>
          <w:rFonts w:asciiTheme="majorHAnsi" w:eastAsia="Times New Roman" w:hAnsiTheme="majorHAnsi" w:cs="Times New Roman"/>
          <w:szCs w:val="24"/>
          <w:lang w:val="sr-Cyrl-CS"/>
        </w:rPr>
      </w:pPr>
      <w:r w:rsidRPr="001F0AC3">
        <w:rPr>
          <w:rFonts w:asciiTheme="majorHAnsi" w:eastAsia="Times New Roman" w:hAnsiTheme="majorHAnsi" w:cs="Times New Roman"/>
          <w:szCs w:val="24"/>
          <w:lang w:val="sr-Cyrl-CS"/>
        </w:rPr>
        <w:t>квалитативна и квантитативна структура популације риба,</w:t>
      </w:r>
      <w:r w:rsidRPr="001F0AC3">
        <w:rPr>
          <w:rFonts w:asciiTheme="majorHAnsi" w:eastAsia="Times New Roman" w:hAnsiTheme="majorHAnsi" w:cs="Times New Roman"/>
          <w:szCs w:val="24"/>
          <w:lang w:val="sr-Cyrl-BA"/>
        </w:rPr>
        <w:t xml:space="preserve"> </w:t>
      </w:r>
    </w:p>
    <w:p w:rsidR="003B049C" w:rsidRPr="001F0AC3" w:rsidRDefault="003B049C" w:rsidP="00560E01">
      <w:pPr>
        <w:numPr>
          <w:ilvl w:val="0"/>
          <w:numId w:val="28"/>
        </w:numPr>
        <w:autoSpaceDE w:val="0"/>
        <w:autoSpaceDN w:val="0"/>
        <w:adjustRightInd w:val="0"/>
        <w:spacing w:after="0"/>
        <w:jc w:val="both"/>
        <w:rPr>
          <w:rFonts w:asciiTheme="majorHAnsi" w:eastAsia="Times New Roman" w:hAnsiTheme="majorHAnsi" w:cs="Times New Roman"/>
          <w:szCs w:val="24"/>
          <w:lang w:val="sr-Cyrl-CS"/>
        </w:rPr>
      </w:pPr>
      <w:r w:rsidRPr="001F0AC3">
        <w:rPr>
          <w:rFonts w:asciiTheme="majorHAnsi" w:eastAsia="Times New Roman" w:hAnsiTheme="majorHAnsi" w:cs="Times New Roman"/>
          <w:szCs w:val="24"/>
          <w:lang w:val="sr-Cyrl-CS"/>
        </w:rPr>
        <w:t>п</w:t>
      </w:r>
      <w:r w:rsidRPr="001F0AC3">
        <w:rPr>
          <w:rFonts w:asciiTheme="majorHAnsi" w:eastAsia="Times New Roman" w:hAnsiTheme="majorHAnsi" w:cs="Times New Roman"/>
          <w:szCs w:val="24"/>
          <w:lang w:val="hr-HR"/>
        </w:rPr>
        <w:t>роцјену стања рибљег фонда по врстама и категоријама,</w:t>
      </w:r>
    </w:p>
    <w:p w:rsidR="00173AF5" w:rsidRPr="001F0AC3" w:rsidRDefault="003B049C" w:rsidP="00560E01">
      <w:pPr>
        <w:pStyle w:val="ListParagraph"/>
        <w:numPr>
          <w:ilvl w:val="0"/>
          <w:numId w:val="28"/>
        </w:numPr>
        <w:autoSpaceDE w:val="0"/>
        <w:autoSpaceDN w:val="0"/>
        <w:adjustRightInd w:val="0"/>
        <w:spacing w:after="0"/>
        <w:jc w:val="both"/>
        <w:rPr>
          <w:rFonts w:asciiTheme="majorHAnsi" w:eastAsia="Times New Roman" w:hAnsiTheme="majorHAnsi" w:cs="Times New Roman"/>
          <w:szCs w:val="24"/>
          <w:lang w:val="sr-Cyrl-BA"/>
        </w:rPr>
      </w:pPr>
      <w:r w:rsidRPr="001F0AC3">
        <w:rPr>
          <w:rFonts w:asciiTheme="majorHAnsi" w:eastAsia="Times New Roman" w:hAnsiTheme="majorHAnsi" w:cs="Times New Roman"/>
          <w:szCs w:val="24"/>
          <w:lang w:val="sr-Cyrl-BA"/>
        </w:rPr>
        <w:t xml:space="preserve">број и врсту </w:t>
      </w:r>
      <w:r w:rsidRPr="001F0AC3">
        <w:rPr>
          <w:rFonts w:asciiTheme="majorHAnsi" w:eastAsia="Times New Roman" w:hAnsiTheme="majorHAnsi" w:cs="Times New Roman"/>
          <w:szCs w:val="24"/>
          <w:lang w:val="sr-Latn-BA"/>
        </w:rPr>
        <w:t>o</w:t>
      </w:r>
      <w:r w:rsidRPr="001F0AC3">
        <w:rPr>
          <w:rFonts w:asciiTheme="majorHAnsi" w:eastAsia="Times New Roman" w:hAnsiTheme="majorHAnsi" w:cs="Times New Roman"/>
          <w:szCs w:val="24"/>
          <w:lang w:val="sr-Cyrl-BA"/>
        </w:rPr>
        <w:t>биљежених јединки значајних за природну репродукцију биолошко вриједних врста риба (</w:t>
      </w:r>
      <w:r w:rsidR="00E0143E">
        <w:rPr>
          <w:rFonts w:asciiTheme="majorHAnsi" w:hAnsiTheme="majorHAnsi" w:cs="Times New Roman"/>
          <w:color w:val="000000"/>
          <w:lang w:val="sr-Cyrl-CS"/>
        </w:rPr>
        <w:t>Бијели клен</w:t>
      </w:r>
      <w:r w:rsidR="00173AF5" w:rsidRPr="001F0AC3">
        <w:rPr>
          <w:rFonts w:asciiTheme="majorHAnsi" w:hAnsiTheme="majorHAnsi" w:cs="Times New Roman"/>
          <w:color w:val="000000"/>
          <w:lang w:val="sr-Cyrl-CS"/>
        </w:rPr>
        <w:t>,</w:t>
      </w:r>
      <w:r w:rsidR="00E0143E">
        <w:rPr>
          <w:rFonts w:asciiTheme="majorHAnsi" w:hAnsiTheme="majorHAnsi" w:cs="Times New Roman"/>
          <w:color w:val="000000"/>
          <w:lang w:val="sr-Latn-BA"/>
        </w:rPr>
        <w:t xml:space="preserve"> </w:t>
      </w:r>
      <w:r w:rsidR="00173AF5" w:rsidRPr="001F0AC3">
        <w:rPr>
          <w:rFonts w:asciiTheme="majorHAnsi" w:hAnsiTheme="majorHAnsi" w:cs="Times New Roman"/>
          <w:color w:val="000000"/>
          <w:lang w:val="sr-Cyrl-CS"/>
        </w:rPr>
        <w:t>Стругач, Гатачка гаовица,</w:t>
      </w:r>
      <w:r w:rsidR="00173AF5" w:rsidRPr="001F0AC3">
        <w:rPr>
          <w:rFonts w:asciiTheme="majorHAnsi" w:eastAsia="Times New Roman" w:hAnsiTheme="majorHAnsi" w:cs="Times New Roman"/>
          <w:szCs w:val="24"/>
          <w:lang w:val="sr-Cyrl-BA"/>
        </w:rPr>
        <w:t xml:space="preserve"> пастрмка, лињак,</w:t>
      </w:r>
      <w:r w:rsidR="00E0143E">
        <w:rPr>
          <w:rFonts w:asciiTheme="majorHAnsi" w:eastAsia="Times New Roman" w:hAnsiTheme="majorHAnsi" w:cs="Times New Roman"/>
          <w:szCs w:val="24"/>
          <w:lang w:val="sr-Latn-BA"/>
        </w:rPr>
        <w:t xml:space="preserve"> </w:t>
      </w:r>
      <w:r w:rsidR="00173AF5" w:rsidRPr="001F0AC3">
        <w:rPr>
          <w:rFonts w:asciiTheme="majorHAnsi" w:eastAsia="Times New Roman" w:hAnsiTheme="majorHAnsi" w:cs="Times New Roman"/>
          <w:szCs w:val="24"/>
          <w:lang w:val="sr-Cyrl-BA"/>
        </w:rPr>
        <w:t>младица, калифорнијска пастрмка,</w:t>
      </w:r>
      <w:r w:rsidR="00E0143E">
        <w:rPr>
          <w:rFonts w:asciiTheme="majorHAnsi" w:eastAsia="Times New Roman" w:hAnsiTheme="majorHAnsi" w:cs="Times New Roman"/>
          <w:szCs w:val="24"/>
          <w:lang w:val="sr-Latn-BA"/>
        </w:rPr>
        <w:t xml:space="preserve"> </w:t>
      </w:r>
      <w:r w:rsidR="00173AF5" w:rsidRPr="001F0AC3">
        <w:rPr>
          <w:rFonts w:asciiTheme="majorHAnsi" w:eastAsia="Times New Roman" w:hAnsiTheme="majorHAnsi" w:cs="Times New Roman"/>
          <w:szCs w:val="24"/>
          <w:lang w:val="sr-Cyrl-BA"/>
        </w:rPr>
        <w:t>шара</w:t>
      </w:r>
      <w:r w:rsidR="00E0143E">
        <w:rPr>
          <w:rFonts w:asciiTheme="majorHAnsi" w:eastAsia="Times New Roman" w:hAnsiTheme="majorHAnsi" w:cs="Times New Roman"/>
          <w:szCs w:val="24"/>
          <w:lang w:val="sr-Cyrl-BA"/>
        </w:rPr>
        <w:t>н</w:t>
      </w:r>
      <w:r w:rsidR="00173AF5" w:rsidRPr="001F0AC3">
        <w:rPr>
          <w:rFonts w:asciiTheme="majorHAnsi" w:eastAsia="Times New Roman" w:hAnsiTheme="majorHAnsi" w:cs="Times New Roman"/>
          <w:szCs w:val="24"/>
          <w:lang w:val="sr-Cyrl-BA"/>
        </w:rPr>
        <w:t>,</w:t>
      </w:r>
      <w:r w:rsidR="00E0143E">
        <w:rPr>
          <w:rFonts w:asciiTheme="majorHAnsi" w:eastAsia="Times New Roman" w:hAnsiTheme="majorHAnsi" w:cs="Times New Roman"/>
          <w:szCs w:val="24"/>
          <w:lang w:val="sr-Latn-BA"/>
        </w:rPr>
        <w:t xml:space="preserve"> </w:t>
      </w:r>
      <w:r w:rsidR="00173AF5" w:rsidRPr="001F0AC3">
        <w:rPr>
          <w:rFonts w:asciiTheme="majorHAnsi" w:eastAsia="Times New Roman" w:hAnsiTheme="majorHAnsi" w:cs="Times New Roman"/>
          <w:szCs w:val="24"/>
          <w:lang w:val="sr-Cyrl-BA"/>
        </w:rPr>
        <w:t>бијели амур,</w:t>
      </w:r>
      <w:r w:rsidR="00E0143E">
        <w:rPr>
          <w:rFonts w:asciiTheme="majorHAnsi" w:eastAsia="Times New Roman" w:hAnsiTheme="majorHAnsi" w:cs="Times New Roman"/>
          <w:szCs w:val="24"/>
          <w:lang w:val="sr-Cyrl-BA"/>
        </w:rPr>
        <w:t xml:space="preserve"> </w:t>
      </w:r>
      <w:r w:rsidR="00173AF5" w:rsidRPr="001F0AC3">
        <w:rPr>
          <w:rFonts w:asciiTheme="majorHAnsi" w:eastAsia="Times New Roman" w:hAnsiTheme="majorHAnsi" w:cs="Times New Roman"/>
          <w:szCs w:val="24"/>
          <w:lang w:val="sr-Cyrl-BA"/>
        </w:rPr>
        <w:t>лињак,</w:t>
      </w:r>
      <w:r w:rsidR="00E0143E">
        <w:rPr>
          <w:rFonts w:asciiTheme="majorHAnsi" w:eastAsia="Times New Roman" w:hAnsiTheme="majorHAnsi" w:cs="Times New Roman"/>
          <w:szCs w:val="24"/>
          <w:lang w:val="sr-Cyrl-BA"/>
        </w:rPr>
        <w:t xml:space="preserve"> </w:t>
      </w:r>
      <w:r w:rsidR="00173AF5" w:rsidRPr="001F0AC3">
        <w:rPr>
          <w:rFonts w:asciiTheme="majorHAnsi" w:eastAsia="Times New Roman" w:hAnsiTheme="majorHAnsi" w:cs="Times New Roman"/>
          <w:szCs w:val="24"/>
          <w:lang w:val="sr-Cyrl-BA"/>
        </w:rPr>
        <w:t>сом, деверика)</w:t>
      </w:r>
    </w:p>
    <w:p w:rsidR="003B049C" w:rsidRPr="001F0AC3" w:rsidRDefault="003B049C" w:rsidP="00560E01">
      <w:pPr>
        <w:pStyle w:val="ListParagraph"/>
        <w:numPr>
          <w:ilvl w:val="0"/>
          <w:numId w:val="28"/>
        </w:numPr>
        <w:autoSpaceDE w:val="0"/>
        <w:autoSpaceDN w:val="0"/>
        <w:adjustRightInd w:val="0"/>
        <w:spacing w:after="0"/>
        <w:jc w:val="both"/>
        <w:rPr>
          <w:rFonts w:asciiTheme="majorHAnsi" w:eastAsia="Times New Roman" w:hAnsiTheme="majorHAnsi" w:cs="Times New Roman"/>
          <w:szCs w:val="24"/>
          <w:lang w:val="hr-HR"/>
        </w:rPr>
      </w:pPr>
      <w:r w:rsidRPr="001F0AC3">
        <w:rPr>
          <w:rFonts w:asciiTheme="majorHAnsi" w:eastAsia="Times New Roman" w:hAnsiTheme="majorHAnsi" w:cs="Times New Roman"/>
          <w:szCs w:val="24"/>
          <w:lang w:val="sr-Cyrl-BA"/>
        </w:rPr>
        <w:t xml:space="preserve"> риболовне воде у којима су јединке уловљене, обиљежене и враћене у воду, те процјена</w:t>
      </w:r>
      <w:r w:rsidRPr="001F0AC3">
        <w:rPr>
          <w:rFonts w:asciiTheme="majorHAnsi" w:eastAsia="Times New Roman" w:hAnsiTheme="majorHAnsi" w:cs="Times New Roman"/>
          <w:szCs w:val="24"/>
          <w:lang w:val="sr-Cyrl-CS"/>
        </w:rPr>
        <w:t xml:space="preserve"> могућности природног и вјештачког прираста по врстама риба,</w:t>
      </w:r>
    </w:p>
    <w:p w:rsidR="003B049C" w:rsidRPr="001F0AC3" w:rsidRDefault="003B049C" w:rsidP="00560E01">
      <w:pPr>
        <w:numPr>
          <w:ilvl w:val="0"/>
          <w:numId w:val="27"/>
        </w:numPr>
        <w:autoSpaceDE w:val="0"/>
        <w:autoSpaceDN w:val="0"/>
        <w:adjustRightInd w:val="0"/>
        <w:spacing w:after="0"/>
        <w:jc w:val="both"/>
        <w:rPr>
          <w:rFonts w:asciiTheme="majorHAnsi" w:eastAsia="Times New Roman" w:hAnsiTheme="majorHAnsi" w:cs="Times New Roman"/>
          <w:szCs w:val="24"/>
          <w:lang w:val="hr-HR"/>
        </w:rPr>
      </w:pPr>
      <w:r w:rsidRPr="001F0AC3">
        <w:rPr>
          <w:rFonts w:asciiTheme="majorHAnsi" w:eastAsia="Times New Roman" w:hAnsiTheme="majorHAnsi" w:cs="Times New Roman"/>
          <w:szCs w:val="24"/>
          <w:lang w:val="sr-Cyrl-CS"/>
        </w:rPr>
        <w:t xml:space="preserve">толерантност риба на измијењене услове средине и утицај истих на рибе, </w:t>
      </w:r>
    </w:p>
    <w:p w:rsidR="003B049C" w:rsidRPr="001F0AC3" w:rsidRDefault="003B049C" w:rsidP="00560E01">
      <w:pPr>
        <w:numPr>
          <w:ilvl w:val="0"/>
          <w:numId w:val="27"/>
        </w:numPr>
        <w:autoSpaceDE w:val="0"/>
        <w:autoSpaceDN w:val="0"/>
        <w:adjustRightInd w:val="0"/>
        <w:spacing w:after="0"/>
        <w:jc w:val="both"/>
        <w:rPr>
          <w:rFonts w:asciiTheme="majorHAnsi" w:eastAsia="Times New Roman" w:hAnsiTheme="majorHAnsi" w:cs="Times New Roman"/>
          <w:szCs w:val="24"/>
          <w:lang w:val="hr-HR"/>
        </w:rPr>
      </w:pPr>
      <w:r w:rsidRPr="001F0AC3">
        <w:rPr>
          <w:rFonts w:asciiTheme="majorHAnsi" w:eastAsia="Times New Roman" w:hAnsiTheme="majorHAnsi" w:cs="Times New Roman"/>
          <w:szCs w:val="24"/>
          <w:lang w:val="sr-Cyrl-CS"/>
        </w:rPr>
        <w:t>могућност годишњег улова по врстама риба,</w:t>
      </w:r>
    </w:p>
    <w:p w:rsidR="003B049C" w:rsidRPr="001F0AC3" w:rsidRDefault="003B049C" w:rsidP="00560E01">
      <w:pPr>
        <w:numPr>
          <w:ilvl w:val="0"/>
          <w:numId w:val="27"/>
        </w:numPr>
        <w:autoSpaceDE w:val="0"/>
        <w:autoSpaceDN w:val="0"/>
        <w:adjustRightInd w:val="0"/>
        <w:spacing w:after="0"/>
        <w:jc w:val="both"/>
        <w:rPr>
          <w:rFonts w:asciiTheme="majorHAnsi" w:eastAsia="Times New Roman" w:hAnsiTheme="majorHAnsi" w:cs="Times New Roman"/>
          <w:szCs w:val="24"/>
          <w:lang w:val="hr-HR"/>
        </w:rPr>
      </w:pPr>
      <w:r w:rsidRPr="001F0AC3">
        <w:rPr>
          <w:rFonts w:asciiTheme="majorHAnsi" w:eastAsia="Times New Roman" w:hAnsiTheme="majorHAnsi" w:cs="Times New Roman"/>
          <w:szCs w:val="24"/>
          <w:lang w:val="sr-Cyrl-CS"/>
        </w:rPr>
        <w:t>планирање селективног излова оних врста рибе које угрожавају друге врсте,</w:t>
      </w:r>
    </w:p>
    <w:p w:rsidR="003B049C" w:rsidRPr="001F0AC3" w:rsidRDefault="003B049C" w:rsidP="00560E01">
      <w:pPr>
        <w:numPr>
          <w:ilvl w:val="0"/>
          <w:numId w:val="27"/>
        </w:numPr>
        <w:autoSpaceDE w:val="0"/>
        <w:autoSpaceDN w:val="0"/>
        <w:adjustRightInd w:val="0"/>
        <w:spacing w:after="0"/>
        <w:jc w:val="both"/>
        <w:rPr>
          <w:rFonts w:asciiTheme="majorHAnsi" w:eastAsia="Times New Roman" w:hAnsiTheme="majorHAnsi" w:cs="Times New Roman"/>
          <w:szCs w:val="24"/>
          <w:lang w:val="hr-HR"/>
        </w:rPr>
      </w:pPr>
      <w:r w:rsidRPr="001F0AC3">
        <w:rPr>
          <w:rFonts w:asciiTheme="majorHAnsi" w:eastAsia="Times New Roman" w:hAnsiTheme="majorHAnsi" w:cs="Times New Roman"/>
          <w:szCs w:val="24"/>
          <w:lang w:val="sr-Cyrl-CS"/>
        </w:rPr>
        <w:t>здравствено стање риба и других водених организама (вируси, бактерије, паразити) и хигијенско санитарни услови риболовних вода,</w:t>
      </w:r>
    </w:p>
    <w:p w:rsidR="003B049C" w:rsidRPr="001F0AC3" w:rsidRDefault="003B049C" w:rsidP="00560E01">
      <w:pPr>
        <w:numPr>
          <w:ilvl w:val="0"/>
          <w:numId w:val="27"/>
        </w:numPr>
        <w:autoSpaceDE w:val="0"/>
        <w:autoSpaceDN w:val="0"/>
        <w:adjustRightInd w:val="0"/>
        <w:spacing w:after="0"/>
        <w:jc w:val="both"/>
        <w:rPr>
          <w:rFonts w:asciiTheme="majorHAnsi" w:eastAsia="Times New Roman" w:hAnsiTheme="majorHAnsi" w:cs="Times New Roman"/>
          <w:szCs w:val="24"/>
          <w:lang w:val="hr-HR"/>
        </w:rPr>
      </w:pPr>
      <w:r w:rsidRPr="001F0AC3">
        <w:rPr>
          <w:rFonts w:asciiTheme="majorHAnsi" w:eastAsia="Times New Roman" w:hAnsiTheme="majorHAnsi" w:cs="Times New Roman"/>
          <w:szCs w:val="24"/>
          <w:lang w:val="sr-Cyrl-CS"/>
        </w:rPr>
        <w:t>мјере заштите и унапређење рибљег фонда</w:t>
      </w:r>
      <w:r w:rsidRPr="001F0AC3">
        <w:rPr>
          <w:rFonts w:asciiTheme="majorHAnsi" w:eastAsia="Times New Roman" w:hAnsiTheme="majorHAnsi" w:cs="Times New Roman"/>
          <w:szCs w:val="24"/>
          <w:lang w:val="sr-Latn-BA"/>
        </w:rPr>
        <w:t>:</w:t>
      </w:r>
    </w:p>
    <w:p w:rsidR="003B049C" w:rsidRPr="001F0AC3" w:rsidRDefault="003B049C" w:rsidP="00560E01">
      <w:pPr>
        <w:pStyle w:val="ListParagraph"/>
        <w:numPr>
          <w:ilvl w:val="0"/>
          <w:numId w:val="31"/>
        </w:numPr>
        <w:autoSpaceDE w:val="0"/>
        <w:autoSpaceDN w:val="0"/>
        <w:adjustRightInd w:val="0"/>
        <w:spacing w:after="0"/>
        <w:jc w:val="both"/>
        <w:rPr>
          <w:rFonts w:asciiTheme="majorHAnsi" w:eastAsia="Times New Roman" w:hAnsiTheme="majorHAnsi" w:cs="Times New Roman"/>
          <w:szCs w:val="24"/>
          <w:lang w:val="hr-HR"/>
        </w:rPr>
      </w:pPr>
      <w:r w:rsidRPr="001F0AC3">
        <w:rPr>
          <w:rFonts w:asciiTheme="majorHAnsi" w:eastAsia="Times New Roman" w:hAnsiTheme="majorHAnsi" w:cs="Times New Roman"/>
          <w:szCs w:val="24"/>
          <w:lang w:val="sr-Cyrl-CS"/>
        </w:rPr>
        <w:t>организација рибочуварске службе,</w:t>
      </w:r>
    </w:p>
    <w:p w:rsidR="003B049C" w:rsidRPr="001F0AC3" w:rsidRDefault="003B049C" w:rsidP="00560E01">
      <w:pPr>
        <w:pStyle w:val="ListParagraph"/>
        <w:numPr>
          <w:ilvl w:val="0"/>
          <w:numId w:val="31"/>
        </w:numPr>
        <w:autoSpaceDE w:val="0"/>
        <w:autoSpaceDN w:val="0"/>
        <w:adjustRightInd w:val="0"/>
        <w:spacing w:after="0"/>
        <w:jc w:val="both"/>
        <w:rPr>
          <w:rFonts w:asciiTheme="majorHAnsi" w:eastAsia="Times New Roman" w:hAnsiTheme="majorHAnsi" w:cs="Times New Roman"/>
          <w:szCs w:val="24"/>
          <w:lang w:val="hr-HR"/>
        </w:rPr>
      </w:pPr>
      <w:r w:rsidRPr="001F0AC3">
        <w:rPr>
          <w:rFonts w:asciiTheme="majorHAnsi" w:eastAsia="Times New Roman" w:hAnsiTheme="majorHAnsi" w:cs="Times New Roman"/>
          <w:szCs w:val="24"/>
          <w:lang w:val="sr-Cyrl-CS"/>
        </w:rPr>
        <w:t>мјере за заштиту животне средине,</w:t>
      </w:r>
    </w:p>
    <w:p w:rsidR="003B049C" w:rsidRPr="001F0AC3" w:rsidRDefault="003B049C" w:rsidP="00560E01">
      <w:pPr>
        <w:pStyle w:val="ListParagraph"/>
        <w:numPr>
          <w:ilvl w:val="0"/>
          <w:numId w:val="31"/>
        </w:numPr>
        <w:autoSpaceDE w:val="0"/>
        <w:autoSpaceDN w:val="0"/>
        <w:adjustRightInd w:val="0"/>
        <w:spacing w:after="0"/>
        <w:jc w:val="both"/>
        <w:rPr>
          <w:rFonts w:asciiTheme="majorHAnsi" w:eastAsia="Times New Roman" w:hAnsiTheme="majorHAnsi" w:cs="Times New Roman"/>
          <w:szCs w:val="24"/>
          <w:lang w:val="hr-HR"/>
        </w:rPr>
      </w:pPr>
      <w:r w:rsidRPr="001F0AC3">
        <w:rPr>
          <w:rFonts w:asciiTheme="majorHAnsi" w:eastAsia="Times New Roman" w:hAnsiTheme="majorHAnsi" w:cs="Times New Roman"/>
          <w:szCs w:val="24"/>
          <w:lang w:val="sr-Cyrl-CS"/>
        </w:rPr>
        <w:t>забрана риболова као мјера заштите риболовног подручја,</w:t>
      </w:r>
    </w:p>
    <w:p w:rsidR="003B049C" w:rsidRPr="001F0AC3" w:rsidRDefault="003B049C" w:rsidP="00560E01">
      <w:pPr>
        <w:numPr>
          <w:ilvl w:val="0"/>
          <w:numId w:val="27"/>
        </w:numPr>
        <w:autoSpaceDE w:val="0"/>
        <w:autoSpaceDN w:val="0"/>
        <w:adjustRightInd w:val="0"/>
        <w:spacing w:after="0"/>
        <w:jc w:val="both"/>
        <w:rPr>
          <w:rFonts w:asciiTheme="majorHAnsi" w:eastAsia="Times New Roman" w:hAnsiTheme="majorHAnsi" w:cs="Times New Roman"/>
          <w:szCs w:val="24"/>
          <w:lang w:val="sr-Cyrl-CS"/>
        </w:rPr>
      </w:pPr>
      <w:r w:rsidRPr="001F0AC3">
        <w:rPr>
          <w:rFonts w:asciiTheme="majorHAnsi" w:eastAsia="Times New Roman" w:hAnsiTheme="majorHAnsi" w:cs="Times New Roman"/>
          <w:szCs w:val="24"/>
          <w:lang w:val="sr-Cyrl-CS"/>
        </w:rPr>
        <w:t>заштита посебних станишта,</w:t>
      </w:r>
    </w:p>
    <w:p w:rsidR="003B049C" w:rsidRPr="001F0AC3" w:rsidRDefault="003B049C" w:rsidP="004A191E">
      <w:pPr>
        <w:pStyle w:val="a"/>
        <w:numPr>
          <w:ilvl w:val="0"/>
          <w:numId w:val="27"/>
        </w:numPr>
        <w:spacing w:line="276" w:lineRule="auto"/>
        <w:ind w:left="0" w:firstLine="0"/>
        <w:rPr>
          <w:rFonts w:asciiTheme="majorHAnsi" w:hAnsiTheme="majorHAnsi"/>
          <w:lang w:val="ru-RU"/>
        </w:rPr>
      </w:pPr>
      <w:r w:rsidRPr="001F0AC3">
        <w:rPr>
          <w:rFonts w:asciiTheme="majorHAnsi" w:hAnsiTheme="majorHAnsi"/>
          <w:lang w:val="sr-Cyrl-CS"/>
        </w:rPr>
        <w:t>заштита рибарских ревира и подручја у складу са одређеним директивама (Директива</w:t>
      </w:r>
      <w:r w:rsidRPr="001F0AC3">
        <w:rPr>
          <w:rFonts w:asciiTheme="majorHAnsi" w:hAnsiTheme="majorHAnsi"/>
          <w:lang w:val="hr-HR"/>
        </w:rPr>
        <w:t xml:space="preserve"> о квалитету слатких вода којима је потребна заштита или побољшање ради обезбјеђења живота риба (78/659/ЕЕЦ), којим би се требале одредити оне воде, које омогућују или које би, када би се онечишћеност смањила или уклонила, могле омогућити живот риба које припадају: аутохтоним врстама које доприносе природној разноликости, или врстама чија присутност би се оцијенила пожељном за сврху управљања водама, </w:t>
      </w:r>
      <w:r w:rsidRPr="001F0AC3">
        <w:rPr>
          <w:rFonts w:asciiTheme="majorHAnsi" w:hAnsiTheme="majorHAnsi"/>
          <w:bCs/>
          <w:lang w:val="sr-Cyrl-CS"/>
        </w:rPr>
        <w:t>мјере зашти</w:t>
      </w:r>
      <w:r w:rsidR="004A191E">
        <w:rPr>
          <w:rFonts w:asciiTheme="majorHAnsi" w:hAnsiTheme="majorHAnsi"/>
          <w:bCs/>
          <w:lang w:val="sr-Cyrl-CS"/>
        </w:rPr>
        <w:t xml:space="preserve">те станишта и риба при изградњи </w:t>
      </w:r>
      <w:r w:rsidRPr="001F0AC3">
        <w:rPr>
          <w:rFonts w:asciiTheme="majorHAnsi" w:hAnsiTheme="majorHAnsi"/>
          <w:bCs/>
          <w:lang w:val="sr-Cyrl-CS"/>
        </w:rPr>
        <w:t>планираних интегралних система.</w:t>
      </w:r>
    </w:p>
    <w:p w:rsidR="003B049C" w:rsidRDefault="003B049C" w:rsidP="00560E01">
      <w:pPr>
        <w:pStyle w:val="a"/>
        <w:spacing w:line="276" w:lineRule="auto"/>
        <w:rPr>
          <w:rFonts w:asciiTheme="majorHAnsi" w:hAnsiTheme="majorHAnsi"/>
          <w:lang w:val="ru-RU"/>
        </w:rPr>
      </w:pPr>
      <w:r w:rsidRPr="001F0AC3">
        <w:rPr>
          <w:rFonts w:asciiTheme="majorHAnsi" w:hAnsiTheme="majorHAnsi"/>
          <w:lang w:val="ru-RU"/>
        </w:rPr>
        <w:t>Наведена ист</w:t>
      </w:r>
      <w:r w:rsidR="00E0143E">
        <w:rPr>
          <w:rFonts w:asciiTheme="majorHAnsi" w:hAnsiTheme="majorHAnsi"/>
          <w:lang w:val="ru-RU"/>
        </w:rPr>
        <w:t>раживања су прописана Законом о</w:t>
      </w:r>
      <w:r w:rsidRPr="001F0AC3">
        <w:rPr>
          <w:rFonts w:asciiTheme="majorHAnsi" w:hAnsiTheme="majorHAnsi"/>
          <w:lang w:val="ru-RU"/>
        </w:rPr>
        <w:t xml:space="preserve"> рибарству, приликом израде риболовне основе. </w:t>
      </w:r>
    </w:p>
    <w:p w:rsidR="003B049C" w:rsidRPr="001F0AC3" w:rsidRDefault="003B049C" w:rsidP="00560E01">
      <w:pPr>
        <w:autoSpaceDE w:val="0"/>
        <w:autoSpaceDN w:val="0"/>
        <w:adjustRightInd w:val="0"/>
        <w:spacing w:after="0"/>
        <w:rPr>
          <w:rFonts w:asciiTheme="majorHAnsi" w:eastAsia="Times New Roman" w:hAnsiTheme="majorHAnsi" w:cs="Times New Roman"/>
          <w:szCs w:val="24"/>
          <w:lang w:val="ru-RU"/>
        </w:rPr>
      </w:pPr>
      <w:r w:rsidRPr="001F0AC3">
        <w:rPr>
          <w:rFonts w:asciiTheme="majorHAnsi" w:eastAsia="Times New Roman" w:hAnsiTheme="majorHAnsi" w:cs="Times New Roman"/>
          <w:szCs w:val="24"/>
          <w:lang w:val="sr-Cyrl-BA"/>
        </w:rPr>
        <w:lastRenderedPageBreak/>
        <w:t>4. Забрана уношења инвазивних врста риба</w:t>
      </w:r>
      <w:r w:rsidRPr="001F0AC3">
        <w:rPr>
          <w:rFonts w:asciiTheme="majorHAnsi" w:eastAsia="Times New Roman" w:hAnsiTheme="majorHAnsi" w:cs="Times New Roman"/>
          <w:szCs w:val="24"/>
          <w:lang w:val="ru-RU"/>
        </w:rPr>
        <w:t>, контрола порибљавања ако се врши.</w:t>
      </w:r>
    </w:p>
    <w:p w:rsidR="003B049C" w:rsidRPr="001F0AC3" w:rsidRDefault="003B049C" w:rsidP="00560E01">
      <w:pPr>
        <w:autoSpaceDE w:val="0"/>
        <w:autoSpaceDN w:val="0"/>
        <w:adjustRightInd w:val="0"/>
        <w:spacing w:after="0"/>
        <w:rPr>
          <w:rFonts w:asciiTheme="majorHAnsi" w:eastAsia="Times New Roman" w:hAnsiTheme="majorHAnsi" w:cs="Times New Roman"/>
          <w:szCs w:val="24"/>
          <w:lang w:val="sr-Cyrl-BA"/>
        </w:rPr>
      </w:pPr>
      <w:r w:rsidRPr="001F0AC3">
        <w:rPr>
          <w:rFonts w:asciiTheme="majorHAnsi" w:eastAsia="Times New Roman" w:hAnsiTheme="majorHAnsi" w:cs="Times New Roman"/>
          <w:szCs w:val="24"/>
          <w:lang w:val="sr-Cyrl-BA"/>
        </w:rPr>
        <w:t>5. Успостављање мониторинга вода .</w:t>
      </w:r>
    </w:p>
    <w:p w:rsidR="003B049C" w:rsidRPr="001F0AC3" w:rsidRDefault="003B049C" w:rsidP="00560E01">
      <w:pPr>
        <w:autoSpaceDE w:val="0"/>
        <w:autoSpaceDN w:val="0"/>
        <w:adjustRightInd w:val="0"/>
        <w:spacing w:after="0"/>
        <w:rPr>
          <w:rFonts w:asciiTheme="majorHAnsi" w:eastAsia="Times New Roman" w:hAnsiTheme="majorHAnsi" w:cs="Times New Roman"/>
          <w:szCs w:val="24"/>
          <w:lang w:val="sr-Cyrl-BA"/>
        </w:rPr>
      </w:pPr>
      <w:r w:rsidRPr="001F0AC3">
        <w:rPr>
          <w:rFonts w:asciiTheme="majorHAnsi" w:eastAsia="Times New Roman" w:hAnsiTheme="majorHAnsi" w:cs="Times New Roman"/>
          <w:szCs w:val="24"/>
          <w:lang w:val="sr-Cyrl-BA"/>
        </w:rPr>
        <w:t>6. Анализа утицаја климатских промјена на ихтифауну.</w:t>
      </w:r>
    </w:p>
    <w:p w:rsidR="003B049C" w:rsidRPr="001F0AC3" w:rsidRDefault="003B049C" w:rsidP="00560E01">
      <w:pPr>
        <w:pStyle w:val="a"/>
        <w:spacing w:line="276" w:lineRule="auto"/>
        <w:rPr>
          <w:rFonts w:asciiTheme="majorHAnsi" w:hAnsiTheme="majorHAnsi"/>
          <w:lang w:val="ru-RU"/>
        </w:rPr>
      </w:pPr>
    </w:p>
    <w:p w:rsidR="003B049C" w:rsidRPr="001F0AC3" w:rsidRDefault="003B049C" w:rsidP="00560E01">
      <w:pPr>
        <w:pStyle w:val="a"/>
        <w:spacing w:line="276" w:lineRule="auto"/>
        <w:rPr>
          <w:rFonts w:asciiTheme="majorHAnsi" w:hAnsiTheme="majorHAnsi"/>
        </w:rPr>
      </w:pPr>
      <w:r w:rsidRPr="001F0AC3">
        <w:rPr>
          <w:rFonts w:asciiTheme="majorHAnsi" w:hAnsiTheme="majorHAnsi"/>
          <w:lang w:val="ru-RU"/>
        </w:rPr>
        <w:t>Активности које се проводе, сажете су кроз годишњи план коришћења риболовне зоне за одређене годину,</w:t>
      </w:r>
      <w:r w:rsidRPr="001F0AC3">
        <w:rPr>
          <w:rFonts w:asciiTheme="majorHAnsi" w:hAnsiTheme="majorHAnsi"/>
        </w:rPr>
        <w:t xml:space="preserve"> обухватају:</w:t>
      </w:r>
    </w:p>
    <w:p w:rsidR="003B049C" w:rsidRPr="001F0AC3" w:rsidRDefault="003B049C" w:rsidP="00560E01">
      <w:pPr>
        <w:pStyle w:val="a"/>
        <w:spacing w:line="276" w:lineRule="auto"/>
        <w:rPr>
          <w:rFonts w:asciiTheme="majorHAnsi" w:hAnsiTheme="majorHAnsi"/>
        </w:rPr>
      </w:pPr>
    </w:p>
    <w:p w:rsidR="003B049C" w:rsidRPr="001F0AC3" w:rsidRDefault="003B049C" w:rsidP="00560E01">
      <w:pPr>
        <w:pStyle w:val="a"/>
        <w:numPr>
          <w:ilvl w:val="0"/>
          <w:numId w:val="32"/>
        </w:numPr>
        <w:spacing w:line="276" w:lineRule="auto"/>
        <w:rPr>
          <w:rFonts w:asciiTheme="majorHAnsi" w:hAnsiTheme="majorHAnsi"/>
          <w:lang w:val="sr-Cyrl-CS"/>
        </w:rPr>
      </w:pPr>
      <w:r w:rsidRPr="001F0AC3">
        <w:rPr>
          <w:rFonts w:asciiTheme="majorHAnsi" w:hAnsiTheme="majorHAnsi"/>
          <w:lang w:val="sr-Cyrl-CS"/>
        </w:rPr>
        <w:t>Активна сарадња са Министарством пољопривреде, шумарства и водопривреде.</w:t>
      </w:r>
    </w:p>
    <w:p w:rsidR="003B049C" w:rsidRPr="001F0AC3" w:rsidRDefault="003B049C" w:rsidP="00560E01">
      <w:pPr>
        <w:pStyle w:val="a"/>
        <w:numPr>
          <w:ilvl w:val="0"/>
          <w:numId w:val="32"/>
        </w:numPr>
        <w:spacing w:line="276" w:lineRule="auto"/>
        <w:rPr>
          <w:rFonts w:asciiTheme="majorHAnsi" w:hAnsiTheme="majorHAnsi"/>
          <w:lang w:val="sr-Cyrl-CS"/>
        </w:rPr>
      </w:pPr>
      <w:r w:rsidRPr="001F0AC3">
        <w:rPr>
          <w:rFonts w:asciiTheme="majorHAnsi" w:hAnsiTheme="majorHAnsi"/>
          <w:lang w:val="sr-Cyrl-CS"/>
        </w:rPr>
        <w:t xml:space="preserve">Сарадња са Спортско риболовним савезом Републике Српске </w:t>
      </w:r>
      <w:r w:rsidR="00B93899" w:rsidRPr="001F0AC3">
        <w:rPr>
          <w:rFonts w:asciiTheme="majorHAnsi" w:hAnsiTheme="majorHAnsi"/>
          <w:lang w:val="sr-Cyrl-CS"/>
        </w:rPr>
        <w:t>,</w:t>
      </w:r>
    </w:p>
    <w:p w:rsidR="003B049C" w:rsidRPr="001F0AC3" w:rsidRDefault="003B049C" w:rsidP="00560E01">
      <w:pPr>
        <w:pStyle w:val="a"/>
        <w:numPr>
          <w:ilvl w:val="0"/>
          <w:numId w:val="32"/>
        </w:numPr>
        <w:spacing w:line="276" w:lineRule="auto"/>
        <w:rPr>
          <w:rFonts w:asciiTheme="majorHAnsi" w:hAnsiTheme="majorHAnsi"/>
          <w:lang w:val="sr-Cyrl-CS"/>
        </w:rPr>
      </w:pPr>
      <w:r w:rsidRPr="001F0AC3">
        <w:rPr>
          <w:rFonts w:asciiTheme="majorHAnsi" w:hAnsiTheme="majorHAnsi"/>
          <w:lang w:val="sr-Cyrl-CS"/>
        </w:rPr>
        <w:t>Видно обиљежавање граница риболовне зоне и допуна истих, као и мјеста на риболовној зони на којима је забрањен риболов.</w:t>
      </w:r>
    </w:p>
    <w:p w:rsidR="003B049C" w:rsidRPr="001F0AC3" w:rsidRDefault="003B049C" w:rsidP="00560E01">
      <w:pPr>
        <w:pStyle w:val="a"/>
        <w:numPr>
          <w:ilvl w:val="0"/>
          <w:numId w:val="32"/>
        </w:numPr>
        <w:spacing w:line="276" w:lineRule="auto"/>
        <w:rPr>
          <w:rFonts w:asciiTheme="majorHAnsi" w:hAnsiTheme="majorHAnsi"/>
          <w:lang w:val="sr-Cyrl-CS"/>
        </w:rPr>
      </w:pPr>
      <w:r w:rsidRPr="001F0AC3">
        <w:rPr>
          <w:rFonts w:asciiTheme="majorHAnsi" w:hAnsiTheme="majorHAnsi"/>
          <w:lang w:val="sr-Cyrl-CS"/>
        </w:rPr>
        <w:t>Извјештаји о редовно уплаћиваним накнадама, на мјесечном нивоу за коришћење риболовне зоне у складу са важећом одлуком Владе Републике Српске о висини накнаде.</w:t>
      </w:r>
    </w:p>
    <w:p w:rsidR="003B049C" w:rsidRPr="001F0AC3" w:rsidRDefault="00B93899" w:rsidP="00560E01">
      <w:pPr>
        <w:pStyle w:val="a"/>
        <w:numPr>
          <w:ilvl w:val="0"/>
          <w:numId w:val="32"/>
        </w:numPr>
        <w:spacing w:line="276" w:lineRule="auto"/>
        <w:rPr>
          <w:rFonts w:asciiTheme="majorHAnsi" w:hAnsiTheme="majorHAnsi"/>
          <w:lang w:val="sr-Cyrl-CS"/>
        </w:rPr>
      </w:pPr>
      <w:r w:rsidRPr="001F0AC3">
        <w:rPr>
          <w:rFonts w:asciiTheme="majorHAnsi" w:hAnsiTheme="majorHAnsi"/>
          <w:lang w:val="sr-Cyrl-CS"/>
        </w:rPr>
        <w:t>Сарадња са ловно туристичким удружењем Требиња</w:t>
      </w:r>
      <w:r w:rsidR="003B049C" w:rsidRPr="001F0AC3">
        <w:rPr>
          <w:rFonts w:asciiTheme="majorHAnsi" w:hAnsiTheme="majorHAnsi"/>
          <w:lang w:val="sr-Cyrl-CS"/>
        </w:rPr>
        <w:t>, у циљу заштите рибљег фонда од налета корморана, при чему је се вршио одстрел истог.</w:t>
      </w:r>
    </w:p>
    <w:p w:rsidR="003B049C" w:rsidRPr="001F0AC3" w:rsidRDefault="003B049C" w:rsidP="00560E01">
      <w:pPr>
        <w:pStyle w:val="a"/>
        <w:numPr>
          <w:ilvl w:val="0"/>
          <w:numId w:val="32"/>
        </w:numPr>
        <w:spacing w:line="276" w:lineRule="auto"/>
        <w:rPr>
          <w:rFonts w:asciiTheme="majorHAnsi" w:hAnsiTheme="majorHAnsi"/>
          <w:lang w:val="sr-Cyrl-CS"/>
        </w:rPr>
      </w:pPr>
      <w:r w:rsidRPr="001F0AC3">
        <w:rPr>
          <w:rFonts w:asciiTheme="majorHAnsi" w:hAnsiTheme="majorHAnsi"/>
          <w:lang w:val="sr-Cyrl-CS"/>
        </w:rPr>
        <w:t>Набавка, сервис и одржавање опрема, чамаца и др. опреме.</w:t>
      </w:r>
    </w:p>
    <w:p w:rsidR="003B049C" w:rsidRPr="001F0AC3" w:rsidRDefault="003B049C" w:rsidP="00560E01">
      <w:pPr>
        <w:pStyle w:val="a"/>
        <w:numPr>
          <w:ilvl w:val="0"/>
          <w:numId w:val="32"/>
        </w:numPr>
        <w:spacing w:line="276" w:lineRule="auto"/>
        <w:rPr>
          <w:rFonts w:asciiTheme="majorHAnsi" w:hAnsiTheme="majorHAnsi"/>
          <w:lang w:val="sr-Cyrl-CS"/>
        </w:rPr>
      </w:pPr>
      <w:r w:rsidRPr="001F0AC3">
        <w:rPr>
          <w:rFonts w:asciiTheme="majorHAnsi" w:hAnsiTheme="majorHAnsi"/>
          <w:lang w:val="sr-Cyrl-CS"/>
        </w:rPr>
        <w:t xml:space="preserve">Организована рибочуварска служба, активан рада и акције у спречавању криволова. </w:t>
      </w:r>
    </w:p>
    <w:p w:rsidR="003B049C" w:rsidRPr="001F0AC3" w:rsidRDefault="003B049C" w:rsidP="00560E01">
      <w:pPr>
        <w:pStyle w:val="a"/>
        <w:numPr>
          <w:ilvl w:val="0"/>
          <w:numId w:val="32"/>
        </w:numPr>
        <w:spacing w:line="276" w:lineRule="auto"/>
        <w:rPr>
          <w:rFonts w:asciiTheme="majorHAnsi" w:hAnsiTheme="majorHAnsi"/>
          <w:lang w:val="sr-Cyrl-CS"/>
        </w:rPr>
      </w:pPr>
      <w:r w:rsidRPr="001F0AC3">
        <w:rPr>
          <w:rFonts w:asciiTheme="majorHAnsi" w:hAnsiTheme="majorHAnsi"/>
          <w:lang w:val="sr-Cyrl-CS"/>
        </w:rPr>
        <w:t>Процјена количине рибе у риболовној зони и процјена годишњег излова по врстама</w:t>
      </w:r>
      <w:r w:rsidR="00E0143E">
        <w:rPr>
          <w:rFonts w:asciiTheme="majorHAnsi" w:hAnsiTheme="majorHAnsi"/>
          <w:lang w:val="sr-Cyrl-CS"/>
        </w:rPr>
        <w:t>.</w:t>
      </w:r>
    </w:p>
    <w:p w:rsidR="003B049C" w:rsidRPr="001F0AC3" w:rsidRDefault="003B049C" w:rsidP="00560E01">
      <w:pPr>
        <w:pStyle w:val="a"/>
        <w:numPr>
          <w:ilvl w:val="0"/>
          <w:numId w:val="32"/>
        </w:numPr>
        <w:spacing w:line="276" w:lineRule="auto"/>
        <w:rPr>
          <w:rFonts w:asciiTheme="majorHAnsi" w:hAnsiTheme="majorHAnsi"/>
          <w:lang w:val="sr-Cyrl-CS"/>
        </w:rPr>
      </w:pPr>
      <w:r w:rsidRPr="001F0AC3">
        <w:rPr>
          <w:rFonts w:asciiTheme="majorHAnsi" w:hAnsiTheme="majorHAnsi"/>
          <w:lang w:val="sr-Cyrl-CS"/>
        </w:rPr>
        <w:t xml:space="preserve">Сарадња са сусједним </w:t>
      </w:r>
      <w:r w:rsidR="00B93899" w:rsidRPr="001F0AC3">
        <w:rPr>
          <w:rFonts w:asciiTheme="majorHAnsi" w:hAnsiTheme="majorHAnsi"/>
          <w:lang w:val="sr-Cyrl-CS"/>
        </w:rPr>
        <w:t xml:space="preserve"> општинама</w:t>
      </w:r>
      <w:r w:rsidRPr="001F0AC3">
        <w:rPr>
          <w:rFonts w:asciiTheme="majorHAnsi" w:hAnsiTheme="majorHAnsi"/>
          <w:lang w:val="sr-Cyrl-CS"/>
        </w:rPr>
        <w:t xml:space="preserve"> са којим дјелимо исту риболовну воду, тј. водну површину, у свим аспектима комуникације </w:t>
      </w:r>
      <w:r w:rsidR="00AF214F" w:rsidRPr="001F0AC3">
        <w:rPr>
          <w:rFonts w:asciiTheme="majorHAnsi" w:hAnsiTheme="majorHAnsi"/>
          <w:lang w:val="sr-Cyrl-CS"/>
        </w:rPr>
        <w:t>(Билећа).</w:t>
      </w:r>
    </w:p>
    <w:p w:rsidR="003B049C" w:rsidRPr="001F0AC3" w:rsidRDefault="003B049C"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3B049C" w:rsidRPr="001F0AC3" w:rsidRDefault="005E5A66" w:rsidP="00560E01">
      <w:pPr>
        <w:pStyle w:val="a"/>
        <w:spacing w:line="276" w:lineRule="auto"/>
        <w:jc w:val="right"/>
        <w:rPr>
          <w:rFonts w:asciiTheme="majorHAnsi" w:hAnsiTheme="majorHAnsi"/>
          <w:b/>
          <w:bCs/>
        </w:rPr>
      </w:pPr>
      <w:r w:rsidRPr="001F0AC3">
        <w:rPr>
          <w:rFonts w:asciiTheme="majorHAnsi" w:hAnsiTheme="majorHAnsi"/>
          <w:b/>
          <w:bCs/>
        </w:rPr>
        <w:t>2025-2027</w:t>
      </w:r>
      <w:r w:rsidR="003B049C" w:rsidRPr="001F0AC3">
        <w:rPr>
          <w:rFonts w:asciiTheme="majorHAnsi" w:hAnsiTheme="majorHAnsi"/>
          <w:b/>
          <w:bCs/>
        </w:rPr>
        <w:t>.година</w:t>
      </w:r>
    </w:p>
    <w:p w:rsidR="00195C80" w:rsidRPr="00443420" w:rsidRDefault="00F160B6" w:rsidP="00FB0528">
      <w:pPr>
        <w:pStyle w:val="Heading2"/>
      </w:pPr>
      <w:bookmarkStart w:id="171" w:name="_Toc145439924"/>
      <w:bookmarkStart w:id="172" w:name="_Toc150328036"/>
      <w:bookmarkStart w:id="173" w:name="_Toc168136843"/>
      <w:r w:rsidRPr="00443420">
        <w:t>9.3</w:t>
      </w:r>
      <w:r w:rsidR="00443420" w:rsidRPr="00443420">
        <w:t>.</w:t>
      </w:r>
      <w:r w:rsidRPr="00443420">
        <w:t xml:space="preserve"> </w:t>
      </w:r>
      <w:r w:rsidR="00195C80" w:rsidRPr="00443420">
        <w:t>Активности и мјере на планирању, изградњи и уређењу простора</w:t>
      </w:r>
      <w:bookmarkEnd w:id="171"/>
      <w:bookmarkEnd w:id="172"/>
      <w:bookmarkEnd w:id="173"/>
    </w:p>
    <w:p w:rsidR="00195C80" w:rsidRPr="001F0AC3" w:rsidRDefault="00F160B6" w:rsidP="00560E01">
      <w:pPr>
        <w:pStyle w:val="Heading3"/>
        <w:spacing w:line="276" w:lineRule="auto"/>
      </w:pPr>
      <w:r w:rsidRPr="001F0AC3">
        <w:t xml:space="preserve"> </w:t>
      </w:r>
    </w:p>
    <w:p w:rsidR="00195C80" w:rsidRPr="001F0AC3" w:rsidRDefault="00F160B6" w:rsidP="00560E01">
      <w:pPr>
        <w:pStyle w:val="Heading3"/>
        <w:spacing w:line="276" w:lineRule="auto"/>
      </w:pPr>
      <w:bookmarkStart w:id="174" w:name="_Toc168136844"/>
      <w:r w:rsidRPr="001F0AC3">
        <w:t>9.3.1.</w:t>
      </w:r>
      <w:r w:rsidR="00443420">
        <w:rPr>
          <w:lang w:val="sr-Cyrl-BA"/>
        </w:rPr>
        <w:t xml:space="preserve"> </w:t>
      </w:r>
      <w:r w:rsidR="00195C80" w:rsidRPr="001F0AC3">
        <w:t>Израда просторно-планских аката</w:t>
      </w:r>
      <w:bookmarkEnd w:id="174"/>
    </w:p>
    <w:p w:rsidR="00195C80" w:rsidRPr="001F0AC3" w:rsidRDefault="00195C80" w:rsidP="00560E01">
      <w:pPr>
        <w:pStyle w:val="a"/>
        <w:spacing w:line="276" w:lineRule="auto"/>
        <w:rPr>
          <w:rFonts w:asciiTheme="majorHAnsi" w:hAnsiTheme="majorHAnsi"/>
        </w:rPr>
      </w:pPr>
    </w:p>
    <w:p w:rsidR="00195C80" w:rsidRPr="00443420" w:rsidRDefault="003D3576" w:rsidP="00590C32">
      <w:pPr>
        <w:autoSpaceDE w:val="0"/>
        <w:autoSpaceDN w:val="0"/>
        <w:adjustRightInd w:val="0"/>
        <w:spacing w:after="0"/>
        <w:ind w:firstLine="708"/>
        <w:jc w:val="both"/>
        <w:rPr>
          <w:rFonts w:asciiTheme="majorHAnsi" w:hAnsiTheme="majorHAnsi" w:cs="Times New Roman"/>
        </w:rPr>
      </w:pPr>
      <w:r w:rsidRPr="00443420">
        <w:rPr>
          <w:rFonts w:asciiTheme="majorHAnsi" w:hAnsiTheme="majorHAnsi" w:cs="Times New Roman"/>
        </w:rPr>
        <w:t>Јавно предузеће шумарства Републике Српске и</w:t>
      </w:r>
      <w:r w:rsidR="00195C80" w:rsidRPr="00443420">
        <w:rPr>
          <w:rFonts w:asciiTheme="majorHAnsi" w:hAnsiTheme="majorHAnsi" w:cs="Times New Roman"/>
        </w:rPr>
        <w:t xml:space="preserve">ницираће </w:t>
      </w:r>
      <w:r w:rsidRPr="00443420">
        <w:rPr>
          <w:rFonts w:asciiTheme="majorHAnsi" w:hAnsiTheme="majorHAnsi" w:cs="Times New Roman"/>
        </w:rPr>
        <w:t xml:space="preserve"> </w:t>
      </w:r>
      <w:r w:rsidR="00195C80" w:rsidRPr="00443420">
        <w:rPr>
          <w:rFonts w:asciiTheme="majorHAnsi" w:hAnsiTheme="majorHAnsi" w:cs="Times New Roman"/>
        </w:rPr>
        <w:t xml:space="preserve">код надлежних институција, пре свега општинске управе </w:t>
      </w:r>
      <w:r w:rsidRPr="00443420">
        <w:rPr>
          <w:rFonts w:asciiTheme="majorHAnsi" w:hAnsiTheme="majorHAnsi" w:cs="Times New Roman"/>
        </w:rPr>
        <w:t xml:space="preserve"> Требиња</w:t>
      </w:r>
      <w:r w:rsidR="00195C80" w:rsidRPr="00443420">
        <w:rPr>
          <w:rFonts w:asciiTheme="majorHAnsi" w:hAnsiTheme="majorHAnsi" w:cs="Times New Roman"/>
        </w:rPr>
        <w:t>, Министарства за просторно уређење, грађевинарст</w:t>
      </w:r>
      <w:r w:rsidRPr="00443420">
        <w:rPr>
          <w:rFonts w:asciiTheme="majorHAnsi" w:hAnsiTheme="majorHAnsi" w:cs="Times New Roman"/>
        </w:rPr>
        <w:t>во и екологију Републике Српске израду просторно планске документације.</w:t>
      </w:r>
      <w:r w:rsidR="00195C80" w:rsidRPr="00443420">
        <w:rPr>
          <w:rFonts w:asciiTheme="majorHAnsi" w:hAnsiTheme="majorHAnsi" w:cs="Times New Roman"/>
        </w:rPr>
        <w:t xml:space="preserve"> У односу на законске претпоставке темељни план је Просторни план подручја </w:t>
      </w:r>
      <w:r w:rsidRPr="00443420">
        <w:rPr>
          <w:rFonts w:asciiTheme="majorHAnsi" w:hAnsiTheme="majorHAnsi" w:cs="Times New Roman"/>
        </w:rPr>
        <w:t xml:space="preserve"> посебне намјене</w:t>
      </w:r>
      <w:r w:rsidR="00700EF8">
        <w:rPr>
          <w:rFonts w:asciiTheme="majorHAnsi" w:hAnsiTheme="majorHAnsi" w:cs="Times New Roman"/>
          <w:lang w:val="sr-Cyrl-BA"/>
        </w:rPr>
        <w:t xml:space="preserve"> </w:t>
      </w:r>
      <w:r w:rsidRPr="00443420">
        <w:rPr>
          <w:rFonts w:asciiTheme="majorHAnsi" w:hAnsiTheme="majorHAnsi" w:cs="Times New Roman"/>
        </w:rPr>
        <w:t>(иако он није обавезујући за ЗП конкретне намјене)</w:t>
      </w:r>
      <w:r w:rsidR="00195C80" w:rsidRPr="00443420">
        <w:rPr>
          <w:rFonts w:asciiTheme="majorHAnsi" w:hAnsiTheme="majorHAnsi" w:cs="Times New Roman"/>
        </w:rPr>
        <w:t xml:space="preserve">. Посебна активност је потребна на дефинисању грађевинских зона и </w:t>
      </w:r>
      <w:r w:rsidRPr="00443420">
        <w:rPr>
          <w:rFonts w:asciiTheme="majorHAnsi" w:hAnsiTheme="majorHAnsi" w:cs="Times New Roman"/>
        </w:rPr>
        <w:t>израду</w:t>
      </w:r>
      <w:r w:rsidR="00195C80" w:rsidRPr="00443420">
        <w:rPr>
          <w:rFonts w:asciiTheme="majorHAnsi" w:hAnsiTheme="majorHAnsi" w:cs="Times New Roman"/>
        </w:rPr>
        <w:t xml:space="preserve"> просторно-планских аката у оквиру подручја  III (трећег) режима коришћења.</w:t>
      </w:r>
    </w:p>
    <w:p w:rsidR="00195C80" w:rsidRPr="00443420" w:rsidRDefault="00195C80" w:rsidP="00590C32">
      <w:pPr>
        <w:pStyle w:val="a"/>
        <w:spacing w:line="276" w:lineRule="auto"/>
        <w:ind w:firstLine="708"/>
        <w:rPr>
          <w:rFonts w:asciiTheme="majorHAnsi" w:hAnsiTheme="majorHAnsi"/>
          <w:szCs w:val="22"/>
        </w:rPr>
      </w:pPr>
      <w:r w:rsidRPr="00443420">
        <w:rPr>
          <w:rFonts w:asciiTheme="majorHAnsi" w:hAnsiTheme="majorHAnsi"/>
          <w:szCs w:val="22"/>
        </w:rPr>
        <w:t>Визија и дугорочни циљ развоја и доношења Просторног плана је обезбјеђење просторних услова за остварење посебне намјене заштићеног подручја. Просторни план ће садржати детаљну разраду, као и правила уређења и грађења према утврђеном режиму заштите појединих природних цјелина по утврђеним заштитним зонама.</w:t>
      </w:r>
    </w:p>
    <w:p w:rsidR="00195C80" w:rsidRPr="00443420" w:rsidRDefault="00195C80" w:rsidP="00560E01">
      <w:pPr>
        <w:pStyle w:val="a"/>
        <w:spacing w:line="276" w:lineRule="auto"/>
        <w:rPr>
          <w:rFonts w:asciiTheme="majorHAnsi" w:hAnsiTheme="majorHAnsi"/>
          <w:szCs w:val="22"/>
        </w:rPr>
      </w:pPr>
    </w:p>
    <w:p w:rsidR="00195C80" w:rsidRPr="001F0AC3" w:rsidRDefault="00F160B6" w:rsidP="00FB0528">
      <w:pPr>
        <w:pStyle w:val="Heading2"/>
      </w:pPr>
      <w:bookmarkStart w:id="175" w:name="_Toc150328037"/>
      <w:bookmarkStart w:id="176" w:name="_Toc168136845"/>
      <w:r w:rsidRPr="001F0AC3">
        <w:t>9.4.</w:t>
      </w:r>
      <w:r w:rsidR="00195C80" w:rsidRPr="001F0AC3">
        <w:t xml:space="preserve"> </w:t>
      </w:r>
      <w:bookmarkStart w:id="177" w:name="_Toc145439926"/>
      <w:r w:rsidR="00195C80" w:rsidRPr="001F0AC3">
        <w:t>Активности и мјере на изградњи инфраструктуре</w:t>
      </w:r>
      <w:bookmarkEnd w:id="175"/>
      <w:bookmarkEnd w:id="176"/>
      <w:bookmarkEnd w:id="177"/>
      <w:r w:rsidR="00195C80" w:rsidRPr="001F0AC3">
        <w:t xml:space="preserve"> </w:t>
      </w:r>
    </w:p>
    <w:p w:rsidR="00195C80" w:rsidRPr="00CF66CB" w:rsidRDefault="00195C80" w:rsidP="00560E01">
      <w:pPr>
        <w:rPr>
          <w:lang w:val="sr-Cyrl-BA"/>
        </w:rPr>
      </w:pPr>
      <w:bookmarkStart w:id="178" w:name="_Toc145439927"/>
      <w:bookmarkStart w:id="179" w:name="_Toc150328038"/>
      <w:r w:rsidRPr="001F0AC3">
        <w:t>Изградња објеката</w:t>
      </w:r>
      <w:bookmarkEnd w:id="178"/>
      <w:bookmarkEnd w:id="179"/>
    </w:p>
    <w:p w:rsidR="00E0143E" w:rsidRDefault="00195C80" w:rsidP="00590C32">
      <w:pPr>
        <w:pStyle w:val="a"/>
        <w:spacing w:line="276" w:lineRule="auto"/>
        <w:ind w:firstLine="708"/>
        <w:rPr>
          <w:rFonts w:asciiTheme="majorHAnsi" w:hAnsiTheme="majorHAnsi"/>
          <w:szCs w:val="22"/>
          <w:lang w:val="sr-Cyrl-BA"/>
        </w:rPr>
      </w:pPr>
      <w:r w:rsidRPr="00443420">
        <w:rPr>
          <w:rFonts w:asciiTheme="majorHAnsi" w:hAnsiTheme="majorHAnsi"/>
          <w:szCs w:val="22"/>
        </w:rPr>
        <w:t xml:space="preserve">Инфраструктура за посјетиоце и капацитети за управљање посјетиоцима </w:t>
      </w:r>
    </w:p>
    <w:p w:rsidR="00195C80" w:rsidRPr="00443420" w:rsidRDefault="00195C80" w:rsidP="00590C32">
      <w:pPr>
        <w:pStyle w:val="a"/>
        <w:spacing w:line="276" w:lineRule="auto"/>
        <w:ind w:firstLine="708"/>
        <w:rPr>
          <w:rFonts w:asciiTheme="majorHAnsi" w:hAnsiTheme="majorHAnsi"/>
          <w:szCs w:val="22"/>
        </w:rPr>
      </w:pPr>
      <w:r w:rsidRPr="00443420">
        <w:rPr>
          <w:rFonts w:asciiTheme="majorHAnsi" w:hAnsiTheme="majorHAnsi"/>
          <w:b/>
          <w:szCs w:val="22"/>
        </w:rPr>
        <w:lastRenderedPageBreak/>
        <w:t>Општи циљ</w:t>
      </w:r>
      <w:r w:rsidRPr="00443420">
        <w:rPr>
          <w:rFonts w:asciiTheme="majorHAnsi" w:hAnsiTheme="majorHAnsi"/>
          <w:szCs w:val="22"/>
        </w:rPr>
        <w:t xml:space="preserve">: Посјетитељска инфраструктура не нарушава темељне вриједности и пејзажне елементе Парка </w:t>
      </w:r>
      <w:r w:rsidR="00FD7559" w:rsidRPr="00443420">
        <w:rPr>
          <w:rFonts w:asciiTheme="majorHAnsi" w:hAnsiTheme="majorHAnsi"/>
          <w:szCs w:val="22"/>
        </w:rPr>
        <w:t xml:space="preserve">природе </w:t>
      </w:r>
      <w:r w:rsidRPr="00443420">
        <w:rPr>
          <w:rFonts w:asciiTheme="majorHAnsi" w:hAnsiTheme="majorHAnsi"/>
          <w:szCs w:val="22"/>
        </w:rPr>
        <w:t>и задовољава потребе посјетиоца. Темељи се на одрживим моделима градње и коришћења те служи као примјер добре праксе.</w:t>
      </w:r>
    </w:p>
    <w:p w:rsidR="00195C80" w:rsidRPr="00443420" w:rsidRDefault="00195C80" w:rsidP="00590C32">
      <w:pPr>
        <w:pStyle w:val="a"/>
        <w:spacing w:line="276" w:lineRule="auto"/>
        <w:ind w:firstLine="708"/>
        <w:rPr>
          <w:rFonts w:asciiTheme="majorHAnsi" w:hAnsiTheme="majorHAnsi"/>
          <w:szCs w:val="22"/>
        </w:rPr>
      </w:pPr>
      <w:r w:rsidRPr="00443420">
        <w:rPr>
          <w:rFonts w:asciiTheme="majorHAnsi" w:hAnsiTheme="majorHAnsi"/>
          <w:szCs w:val="22"/>
        </w:rPr>
        <w:t xml:space="preserve">У </w:t>
      </w:r>
      <w:r w:rsidR="00FD7559" w:rsidRPr="00443420">
        <w:rPr>
          <w:rFonts w:asciiTheme="majorHAnsi" w:hAnsiTheme="majorHAnsi"/>
          <w:szCs w:val="22"/>
        </w:rPr>
        <w:t xml:space="preserve"> временском</w:t>
      </w:r>
      <w:r w:rsidRPr="00443420">
        <w:rPr>
          <w:rFonts w:asciiTheme="majorHAnsi" w:hAnsiTheme="majorHAnsi"/>
          <w:szCs w:val="22"/>
        </w:rPr>
        <w:t xml:space="preserve"> </w:t>
      </w:r>
      <w:r w:rsidR="00FD7559" w:rsidRPr="00443420">
        <w:rPr>
          <w:rFonts w:asciiTheme="majorHAnsi" w:hAnsiTheme="majorHAnsi"/>
          <w:szCs w:val="22"/>
        </w:rPr>
        <w:t>раздобљу реализације п</w:t>
      </w:r>
      <w:r w:rsidRPr="00443420">
        <w:rPr>
          <w:rFonts w:asciiTheme="majorHAnsi" w:hAnsiTheme="majorHAnsi"/>
          <w:szCs w:val="22"/>
        </w:rPr>
        <w:t xml:space="preserve">лана, активности </w:t>
      </w:r>
      <w:r w:rsidR="00FD7559" w:rsidRPr="00443420">
        <w:rPr>
          <w:rFonts w:asciiTheme="majorHAnsi" w:hAnsiTheme="majorHAnsi"/>
          <w:szCs w:val="22"/>
        </w:rPr>
        <w:t xml:space="preserve"> Центра за газдовање кршом Требиње,</w:t>
      </w:r>
      <w:r w:rsidRPr="00443420">
        <w:rPr>
          <w:rFonts w:asciiTheme="majorHAnsi" w:hAnsiTheme="majorHAnsi"/>
          <w:szCs w:val="22"/>
        </w:rPr>
        <w:t xml:space="preserve"> везане уз </w:t>
      </w:r>
      <w:r w:rsidR="00FD7559" w:rsidRPr="00443420">
        <w:rPr>
          <w:rFonts w:asciiTheme="majorHAnsi" w:hAnsiTheme="majorHAnsi"/>
          <w:szCs w:val="22"/>
        </w:rPr>
        <w:t>инфраструктуру за посјетиоце иду</w:t>
      </w:r>
      <w:r w:rsidRPr="00443420">
        <w:rPr>
          <w:rFonts w:asciiTheme="majorHAnsi" w:hAnsiTheme="majorHAnsi"/>
          <w:szCs w:val="22"/>
        </w:rPr>
        <w:t xml:space="preserve"> у два смјера, изградња нове инфраструктуре и њених елемената те одржавање скромне постојеће, а све с циљем одрживог чувања, унапређивања и коришћења ресурса и задовољавања потреба посјетиоца. </w:t>
      </w:r>
    </w:p>
    <w:p w:rsidR="00195C80" w:rsidRPr="00443420" w:rsidRDefault="00195C80" w:rsidP="00590C32">
      <w:pPr>
        <w:pStyle w:val="a"/>
        <w:spacing w:line="276" w:lineRule="auto"/>
        <w:ind w:firstLine="708"/>
        <w:rPr>
          <w:rFonts w:asciiTheme="majorHAnsi" w:hAnsiTheme="majorHAnsi"/>
          <w:szCs w:val="22"/>
        </w:rPr>
      </w:pPr>
      <w:r w:rsidRPr="00443420">
        <w:rPr>
          <w:rFonts w:asciiTheme="majorHAnsi" w:hAnsiTheme="majorHAnsi"/>
          <w:szCs w:val="22"/>
        </w:rPr>
        <w:t>Тако се, у зависности од финансијских могућности, сарадње с другим институцијама и организацијама</w:t>
      </w:r>
      <w:r w:rsidRPr="00443420">
        <w:rPr>
          <w:rFonts w:asciiTheme="majorHAnsi" w:hAnsiTheme="majorHAnsi"/>
          <w:szCs w:val="22"/>
          <w:lang w:val="sr-Cyrl-BA"/>
        </w:rPr>
        <w:t>, пројектним апликацијама према међународним фондовима</w:t>
      </w:r>
      <w:r w:rsidRPr="00443420">
        <w:rPr>
          <w:rFonts w:asciiTheme="majorHAnsi" w:hAnsiTheme="majorHAnsi"/>
          <w:szCs w:val="22"/>
        </w:rPr>
        <w:t>, планира проширење, изградња и уређење инфраструктуре на подручју унут</w:t>
      </w:r>
      <w:r w:rsidR="00752F63">
        <w:rPr>
          <w:rFonts w:asciiTheme="majorHAnsi" w:hAnsiTheme="majorHAnsi"/>
          <w:szCs w:val="22"/>
          <w:lang w:val="sr-Cyrl-BA"/>
        </w:rPr>
        <w:t>ар</w:t>
      </w:r>
      <w:r w:rsidRPr="00443420">
        <w:rPr>
          <w:rFonts w:asciiTheme="majorHAnsi" w:hAnsiTheme="majorHAnsi"/>
          <w:szCs w:val="22"/>
        </w:rPr>
        <w:t xml:space="preserve"> Парка</w:t>
      </w:r>
      <w:r w:rsidR="00FD7559" w:rsidRPr="00443420">
        <w:rPr>
          <w:rFonts w:asciiTheme="majorHAnsi" w:hAnsiTheme="majorHAnsi"/>
          <w:szCs w:val="22"/>
        </w:rPr>
        <w:t xml:space="preserve"> природе</w:t>
      </w:r>
      <w:r w:rsidRPr="00443420">
        <w:rPr>
          <w:rFonts w:asciiTheme="majorHAnsi" w:hAnsiTheme="majorHAnsi"/>
          <w:szCs w:val="22"/>
        </w:rPr>
        <w:t xml:space="preserve">: </w:t>
      </w:r>
      <w:r w:rsidR="00BD5046" w:rsidRPr="00443420">
        <w:rPr>
          <w:rFonts w:asciiTheme="majorHAnsi" w:hAnsiTheme="majorHAnsi"/>
          <w:szCs w:val="22"/>
        </w:rPr>
        <w:t>увећање густине шумских путева,</w:t>
      </w:r>
      <w:r w:rsidR="00213960">
        <w:rPr>
          <w:rFonts w:asciiTheme="majorHAnsi" w:hAnsiTheme="majorHAnsi"/>
          <w:szCs w:val="22"/>
        </w:rPr>
        <w:t>градња</w:t>
      </w:r>
      <w:r w:rsidR="00752F63">
        <w:rPr>
          <w:rFonts w:asciiTheme="majorHAnsi" w:hAnsiTheme="majorHAnsi"/>
          <w:szCs w:val="22"/>
          <w:lang w:val="sr-Cyrl-BA"/>
        </w:rPr>
        <w:t xml:space="preserve"> </w:t>
      </w:r>
      <w:r w:rsidRPr="00443420">
        <w:rPr>
          <w:rFonts w:asciiTheme="majorHAnsi" w:hAnsiTheme="majorHAnsi"/>
          <w:szCs w:val="22"/>
        </w:rPr>
        <w:t>едукативно-истраживачког центра,</w:t>
      </w:r>
      <w:r w:rsidRPr="00443420">
        <w:rPr>
          <w:rFonts w:asciiTheme="majorHAnsi" w:hAnsiTheme="majorHAnsi"/>
          <w:szCs w:val="22"/>
          <w:lang w:val="sr-Cyrl-BA"/>
        </w:rPr>
        <w:t xml:space="preserve"> </w:t>
      </w:r>
      <w:r w:rsidR="00213960">
        <w:rPr>
          <w:rFonts w:asciiTheme="majorHAnsi" w:hAnsiTheme="majorHAnsi"/>
          <w:szCs w:val="22"/>
          <w:lang w:val="sr-Cyrl-BA"/>
        </w:rPr>
        <w:t xml:space="preserve">градња </w:t>
      </w:r>
      <w:r w:rsidRPr="00443420">
        <w:rPr>
          <w:rFonts w:asciiTheme="majorHAnsi" w:hAnsiTheme="majorHAnsi"/>
          <w:szCs w:val="22"/>
        </w:rPr>
        <w:t xml:space="preserve">информативног центра, пристаништа, </w:t>
      </w:r>
      <w:r w:rsidR="00213960">
        <w:rPr>
          <w:rFonts w:asciiTheme="majorHAnsi" w:hAnsiTheme="majorHAnsi"/>
          <w:szCs w:val="22"/>
          <w:lang w:val="sr-Cyrl-BA"/>
        </w:rPr>
        <w:t>повећање понуде</w:t>
      </w:r>
      <w:r w:rsidRPr="00443420">
        <w:rPr>
          <w:rFonts w:asciiTheme="majorHAnsi" w:hAnsiTheme="majorHAnsi"/>
          <w:szCs w:val="22"/>
          <w:lang w:val="sr-Cyrl-BA"/>
        </w:rPr>
        <w:t xml:space="preserve"> смјештајних капацитета нпр.</w:t>
      </w:r>
      <w:r w:rsidR="00752F63">
        <w:rPr>
          <w:rFonts w:asciiTheme="majorHAnsi" w:hAnsiTheme="majorHAnsi"/>
          <w:szCs w:val="22"/>
          <w:lang w:val="sr-Cyrl-BA"/>
        </w:rPr>
        <w:t xml:space="preserve"> </w:t>
      </w:r>
      <w:r w:rsidRPr="00443420">
        <w:rPr>
          <w:rFonts w:asciiTheme="majorHAnsi" w:hAnsiTheme="majorHAnsi"/>
          <w:szCs w:val="22"/>
          <w:lang w:val="sr-Cyrl-BA"/>
        </w:rPr>
        <w:t>бунгалова</w:t>
      </w:r>
      <w:r w:rsidRPr="00443420">
        <w:rPr>
          <w:rFonts w:asciiTheme="majorHAnsi" w:hAnsiTheme="majorHAnsi"/>
          <w:szCs w:val="22"/>
        </w:rPr>
        <w:t>, паркиралишта</w:t>
      </w:r>
      <w:r w:rsidRPr="00443420">
        <w:rPr>
          <w:rFonts w:asciiTheme="majorHAnsi" w:hAnsiTheme="majorHAnsi"/>
          <w:szCs w:val="22"/>
          <w:lang w:val="sr-Cyrl-BA"/>
        </w:rPr>
        <w:t xml:space="preserve">, музеја </w:t>
      </w:r>
      <w:r w:rsidR="00237A80" w:rsidRPr="00443420">
        <w:rPr>
          <w:rFonts w:asciiTheme="majorHAnsi" w:hAnsiTheme="majorHAnsi"/>
          <w:szCs w:val="22"/>
          <w:lang w:val="sr-Cyrl-BA"/>
        </w:rPr>
        <w:t>(</w:t>
      </w:r>
      <w:r w:rsidRPr="00443420">
        <w:rPr>
          <w:rFonts w:asciiTheme="majorHAnsi" w:hAnsiTheme="majorHAnsi"/>
          <w:szCs w:val="22"/>
          <w:lang w:val="sr-Cyrl-BA"/>
        </w:rPr>
        <w:t xml:space="preserve">у </w:t>
      </w:r>
      <w:r w:rsidR="00BD5046" w:rsidRPr="00443420">
        <w:rPr>
          <w:rFonts w:asciiTheme="majorHAnsi" w:hAnsiTheme="majorHAnsi"/>
          <w:szCs w:val="22"/>
          <w:lang w:val="sr-Cyrl-BA"/>
        </w:rPr>
        <w:t xml:space="preserve"> Требињу</w:t>
      </w:r>
      <w:r w:rsidR="00237A80" w:rsidRPr="00443420">
        <w:rPr>
          <w:rFonts w:asciiTheme="majorHAnsi" w:hAnsiTheme="majorHAnsi"/>
          <w:szCs w:val="22"/>
        </w:rPr>
        <w:t xml:space="preserve"> или самом Парку)</w:t>
      </w:r>
      <w:r w:rsidRPr="00443420">
        <w:rPr>
          <w:rFonts w:asciiTheme="majorHAnsi" w:hAnsiTheme="majorHAnsi"/>
          <w:szCs w:val="22"/>
        </w:rPr>
        <w:t xml:space="preserve">. Свим тим инфраструктурним пројектима претходи израда и/или исходовање потребне пројектно-техничке документације.  </w:t>
      </w:r>
    </w:p>
    <w:p w:rsidR="00195C80" w:rsidRPr="00443420" w:rsidRDefault="00195C80" w:rsidP="00560E01">
      <w:pPr>
        <w:pStyle w:val="a"/>
        <w:spacing w:line="276" w:lineRule="auto"/>
        <w:rPr>
          <w:rFonts w:asciiTheme="majorHAnsi" w:hAnsiTheme="majorHAnsi"/>
          <w:szCs w:val="22"/>
        </w:rPr>
      </w:pPr>
    </w:p>
    <w:p w:rsidR="00195C80" w:rsidRPr="001F0AC3" w:rsidRDefault="00F160B6" w:rsidP="00560E01">
      <w:pPr>
        <w:pStyle w:val="Heading3"/>
        <w:spacing w:line="276" w:lineRule="auto"/>
      </w:pPr>
      <w:bookmarkStart w:id="180" w:name="_Toc168136846"/>
      <w:r w:rsidRPr="001F0AC3">
        <w:t>9.4.1.</w:t>
      </w:r>
      <w:r w:rsidR="00443420">
        <w:rPr>
          <w:lang w:val="sr-Cyrl-BA"/>
        </w:rPr>
        <w:t xml:space="preserve"> </w:t>
      </w:r>
      <w:r w:rsidR="00195C80" w:rsidRPr="001F0AC3">
        <w:t xml:space="preserve">Реконструкција </w:t>
      </w:r>
      <w:r w:rsidR="00BD5046" w:rsidRPr="001F0AC3">
        <w:t xml:space="preserve">  шумске куће у Богојевића селу</w:t>
      </w:r>
      <w:bookmarkEnd w:id="180"/>
      <w:r w:rsidR="00BD5046" w:rsidRPr="001F0AC3">
        <w:t xml:space="preserve"> </w:t>
      </w:r>
      <w:r w:rsidR="00195C80" w:rsidRPr="001F0AC3">
        <w:t xml:space="preserve"> </w:t>
      </w:r>
      <w:r w:rsidR="00BD5046" w:rsidRPr="001F0AC3">
        <w:t xml:space="preserve"> </w:t>
      </w:r>
    </w:p>
    <w:p w:rsidR="00195C80" w:rsidRPr="001F0AC3" w:rsidRDefault="00195C80" w:rsidP="00560E01">
      <w:pPr>
        <w:pStyle w:val="a"/>
        <w:spacing w:line="276" w:lineRule="auto"/>
        <w:rPr>
          <w:rFonts w:asciiTheme="majorHAnsi" w:hAnsiTheme="majorHAnsi"/>
        </w:rPr>
      </w:pPr>
    </w:p>
    <w:p w:rsidR="00195C80" w:rsidRPr="001F0AC3" w:rsidRDefault="00195C80" w:rsidP="00590C32">
      <w:pPr>
        <w:pStyle w:val="a"/>
        <w:spacing w:line="276" w:lineRule="auto"/>
        <w:ind w:firstLine="708"/>
        <w:rPr>
          <w:rFonts w:asciiTheme="majorHAnsi" w:hAnsiTheme="majorHAnsi"/>
        </w:rPr>
      </w:pPr>
      <w:r w:rsidRPr="001F0AC3">
        <w:rPr>
          <w:rFonts w:asciiTheme="majorHAnsi" w:hAnsiTheme="majorHAnsi"/>
        </w:rPr>
        <w:t xml:space="preserve">На </w:t>
      </w:r>
      <w:r w:rsidR="00BD5046" w:rsidRPr="001F0AC3">
        <w:rPr>
          <w:rFonts w:asciiTheme="majorHAnsi" w:hAnsiTheme="majorHAnsi"/>
        </w:rPr>
        <w:t xml:space="preserve">поменутом </w:t>
      </w:r>
      <w:r w:rsidR="00443420">
        <w:rPr>
          <w:rFonts w:asciiTheme="majorHAnsi" w:hAnsiTheme="majorHAnsi"/>
        </w:rPr>
        <w:t>локалитету</w:t>
      </w:r>
      <w:r w:rsidRPr="001F0AC3">
        <w:rPr>
          <w:rFonts w:asciiTheme="majorHAnsi" w:hAnsiTheme="majorHAnsi"/>
        </w:rPr>
        <w:t>, неопходна је реконструкција  и адапатација објекта у савремени планински дом (вишеструке намјене), при чему је у првом плану едукација и ловни туризам.</w:t>
      </w:r>
      <w:r w:rsidR="00E0143E">
        <w:rPr>
          <w:rFonts w:asciiTheme="majorHAnsi" w:hAnsiTheme="majorHAnsi"/>
          <w:lang w:val="sr-Cyrl-BA"/>
        </w:rPr>
        <w:t xml:space="preserve"> </w:t>
      </w:r>
      <w:r w:rsidRPr="001F0AC3">
        <w:rPr>
          <w:rFonts w:asciiTheme="majorHAnsi" w:hAnsiTheme="majorHAnsi"/>
        </w:rPr>
        <w:t>Реконструкцији претходи израда пројектне документације у складу са секторским законом</w:t>
      </w:r>
      <w:r w:rsidR="00E0143E">
        <w:rPr>
          <w:rFonts w:asciiTheme="majorHAnsi" w:hAnsiTheme="majorHAnsi"/>
          <w:lang w:val="sr-Cyrl-BA"/>
        </w:rPr>
        <w:t xml:space="preserve"> </w:t>
      </w:r>
      <w:r w:rsidR="00094A63" w:rsidRPr="001F0AC3">
        <w:rPr>
          <w:rFonts w:asciiTheme="majorHAnsi" w:hAnsiTheme="majorHAnsi"/>
        </w:rPr>
        <w:t>(идејни пројекат је урађен)</w:t>
      </w:r>
      <w:r w:rsidRPr="001F0AC3">
        <w:rPr>
          <w:rFonts w:asciiTheme="majorHAnsi" w:hAnsiTheme="majorHAnsi"/>
        </w:rPr>
        <w:t>.</w:t>
      </w:r>
    </w:p>
    <w:p w:rsidR="00195C80" w:rsidRPr="001F0AC3" w:rsidRDefault="00195C80"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195C80" w:rsidRPr="001F0AC3" w:rsidRDefault="00094A63" w:rsidP="00560E01">
      <w:pPr>
        <w:pStyle w:val="a"/>
        <w:spacing w:line="276" w:lineRule="auto"/>
        <w:jc w:val="right"/>
        <w:rPr>
          <w:rFonts w:asciiTheme="majorHAnsi" w:hAnsiTheme="majorHAnsi"/>
          <w:b/>
          <w:bCs/>
        </w:rPr>
      </w:pPr>
      <w:r w:rsidRPr="001F0AC3">
        <w:rPr>
          <w:rFonts w:asciiTheme="majorHAnsi" w:hAnsiTheme="majorHAnsi"/>
          <w:b/>
          <w:bCs/>
        </w:rPr>
        <w:t>2024-202</w:t>
      </w:r>
      <w:r w:rsidR="005477C0">
        <w:rPr>
          <w:rFonts w:asciiTheme="majorHAnsi" w:hAnsiTheme="majorHAnsi"/>
          <w:b/>
          <w:bCs/>
          <w:lang w:val="sr-Cyrl-BA"/>
        </w:rPr>
        <w:t>5</w:t>
      </w:r>
      <w:r w:rsidR="00195C80" w:rsidRPr="001F0AC3">
        <w:rPr>
          <w:rFonts w:asciiTheme="majorHAnsi" w:hAnsiTheme="majorHAnsi"/>
          <w:b/>
          <w:bCs/>
        </w:rPr>
        <w:t>. година</w:t>
      </w:r>
    </w:p>
    <w:p w:rsidR="00195C80" w:rsidRPr="001F0AC3" w:rsidRDefault="00195C80" w:rsidP="00560E01">
      <w:pPr>
        <w:pStyle w:val="a"/>
        <w:spacing w:line="276" w:lineRule="auto"/>
        <w:jc w:val="right"/>
        <w:rPr>
          <w:rFonts w:asciiTheme="majorHAnsi" w:hAnsiTheme="majorHAnsi"/>
          <w:b/>
          <w:bCs/>
        </w:rPr>
      </w:pPr>
    </w:p>
    <w:p w:rsidR="00195C80" w:rsidRPr="001F0AC3" w:rsidRDefault="00E8701E" w:rsidP="00560E01">
      <w:pPr>
        <w:pStyle w:val="Heading3"/>
        <w:spacing w:line="276" w:lineRule="auto"/>
      </w:pPr>
      <w:bookmarkStart w:id="181" w:name="_Toc168136847"/>
      <w:r w:rsidRPr="001F0AC3">
        <w:t>9.4.2.</w:t>
      </w:r>
      <w:r w:rsidR="00443420">
        <w:rPr>
          <w:lang w:val="sr-Cyrl-BA"/>
        </w:rPr>
        <w:t xml:space="preserve"> </w:t>
      </w:r>
      <w:r w:rsidR="00094A63" w:rsidRPr="001F0AC3">
        <w:t>Реконструкција ловачке ( шумарске) куће на Беговом пољу</w:t>
      </w:r>
      <w:bookmarkEnd w:id="181"/>
    </w:p>
    <w:p w:rsidR="00195C80" w:rsidRPr="001F0AC3" w:rsidRDefault="00195C80" w:rsidP="00560E01">
      <w:pPr>
        <w:pStyle w:val="a"/>
        <w:spacing w:line="276" w:lineRule="auto"/>
        <w:rPr>
          <w:rFonts w:asciiTheme="majorHAnsi" w:hAnsiTheme="majorHAnsi"/>
        </w:rPr>
      </w:pPr>
    </w:p>
    <w:p w:rsidR="00195C80" w:rsidRPr="001F0AC3" w:rsidRDefault="00195C80" w:rsidP="00590C32">
      <w:pPr>
        <w:pStyle w:val="a"/>
        <w:spacing w:line="276" w:lineRule="auto"/>
        <w:ind w:firstLine="708"/>
        <w:rPr>
          <w:rFonts w:asciiTheme="majorHAnsi" w:hAnsiTheme="majorHAnsi"/>
        </w:rPr>
      </w:pPr>
      <w:r w:rsidRPr="001F0AC3">
        <w:rPr>
          <w:rFonts w:asciiTheme="majorHAnsi" w:hAnsiTheme="majorHAnsi"/>
        </w:rPr>
        <w:t>Постојећа</w:t>
      </w:r>
      <w:r w:rsidR="00094A63" w:rsidRPr="001F0AC3">
        <w:rPr>
          <w:rFonts w:asciiTheme="majorHAnsi" w:hAnsiTheme="majorHAnsi"/>
        </w:rPr>
        <w:t xml:space="preserve"> урушена</w:t>
      </w:r>
      <w:r w:rsidRPr="001F0AC3">
        <w:rPr>
          <w:rFonts w:asciiTheme="majorHAnsi" w:hAnsiTheme="majorHAnsi"/>
        </w:rPr>
        <w:t xml:space="preserve"> ловачка кућа, на </w:t>
      </w:r>
      <w:r w:rsidR="00094A63" w:rsidRPr="001F0AC3">
        <w:rPr>
          <w:rFonts w:asciiTheme="majorHAnsi" w:hAnsiTheme="majorHAnsi"/>
        </w:rPr>
        <w:t xml:space="preserve"> путу  Ластва</w:t>
      </w:r>
      <w:r w:rsidR="00517544" w:rsidRPr="001F0AC3">
        <w:rPr>
          <w:rFonts w:asciiTheme="majorHAnsi" w:hAnsiTheme="majorHAnsi"/>
        </w:rPr>
        <w:t>-</w:t>
      </w:r>
      <w:r w:rsidR="00094A63" w:rsidRPr="001F0AC3">
        <w:rPr>
          <w:rFonts w:asciiTheme="majorHAnsi" w:hAnsiTheme="majorHAnsi"/>
        </w:rPr>
        <w:t xml:space="preserve"> Бегова корита </w:t>
      </w:r>
      <w:r w:rsidR="00517544" w:rsidRPr="001F0AC3">
        <w:rPr>
          <w:rFonts w:asciiTheme="majorHAnsi" w:hAnsiTheme="majorHAnsi"/>
        </w:rPr>
        <w:t>(</w:t>
      </w:r>
      <w:r w:rsidR="00094A63" w:rsidRPr="001F0AC3">
        <w:rPr>
          <w:rFonts w:asciiTheme="majorHAnsi" w:hAnsiTheme="majorHAnsi"/>
        </w:rPr>
        <w:t>у одјелу</w:t>
      </w:r>
      <w:r w:rsidR="00517544" w:rsidRPr="001F0AC3">
        <w:rPr>
          <w:rFonts w:asciiTheme="majorHAnsi" w:hAnsiTheme="majorHAnsi"/>
        </w:rPr>
        <w:t xml:space="preserve"> 37) ће се обухва</w:t>
      </w:r>
      <w:r w:rsidRPr="001F0AC3">
        <w:rPr>
          <w:rFonts w:asciiTheme="majorHAnsi" w:hAnsiTheme="majorHAnsi"/>
        </w:rPr>
        <w:t>ти</w:t>
      </w:r>
      <w:r w:rsidR="00517544" w:rsidRPr="001F0AC3">
        <w:rPr>
          <w:rFonts w:asciiTheme="majorHAnsi" w:hAnsiTheme="majorHAnsi"/>
        </w:rPr>
        <w:t>ти</w:t>
      </w:r>
      <w:r w:rsidRPr="001F0AC3">
        <w:rPr>
          <w:rFonts w:asciiTheme="majorHAnsi" w:hAnsiTheme="majorHAnsi"/>
        </w:rPr>
        <w:t xml:space="preserve"> потребним нивом реконструкције, чиме би се </w:t>
      </w:r>
      <w:r w:rsidR="00517544" w:rsidRPr="001F0AC3">
        <w:rPr>
          <w:rFonts w:asciiTheme="majorHAnsi" w:hAnsiTheme="majorHAnsi"/>
        </w:rPr>
        <w:t>поред нека</w:t>
      </w:r>
      <w:r w:rsidRPr="001F0AC3">
        <w:rPr>
          <w:rFonts w:asciiTheme="majorHAnsi" w:hAnsiTheme="majorHAnsi"/>
        </w:rPr>
        <w:t xml:space="preserve">дашњој ловној функцији опредјелила и за вишеструке намјене корисника, пре свега као одморишни и боравишни пункт </w:t>
      </w:r>
      <w:r w:rsidR="00517544" w:rsidRPr="001F0AC3">
        <w:rPr>
          <w:rFonts w:asciiTheme="majorHAnsi" w:hAnsiTheme="majorHAnsi"/>
        </w:rPr>
        <w:t xml:space="preserve">  (посјетиоца парка)</w:t>
      </w:r>
      <w:r w:rsidRPr="001F0AC3">
        <w:rPr>
          <w:rFonts w:asciiTheme="majorHAnsi" w:hAnsiTheme="majorHAnsi"/>
        </w:rPr>
        <w:t>.</w:t>
      </w:r>
    </w:p>
    <w:p w:rsidR="00195C80" w:rsidRPr="001F0AC3" w:rsidRDefault="00195C80" w:rsidP="00560E01">
      <w:pPr>
        <w:autoSpaceDE w:val="0"/>
        <w:autoSpaceDN w:val="0"/>
        <w:adjustRightInd w:val="0"/>
        <w:spacing w:after="0"/>
        <w:rPr>
          <w:rFonts w:asciiTheme="majorHAnsi" w:hAnsiTheme="majorHAnsi"/>
          <w:b/>
          <w:bCs/>
        </w:rPr>
      </w:pPr>
      <w:r w:rsidRPr="001F0AC3">
        <w:rPr>
          <w:rFonts w:asciiTheme="majorHAnsi" w:hAnsiTheme="majorHAnsi" w:cs="Times New Roman"/>
          <w:szCs w:val="24"/>
        </w:rPr>
        <w:t xml:space="preserve"> </w:t>
      </w:r>
      <w:r w:rsidR="00443420">
        <w:rPr>
          <w:rFonts w:asciiTheme="majorHAnsi" w:hAnsiTheme="majorHAnsi" w:cs="Times New Roman"/>
          <w:szCs w:val="24"/>
          <w:lang w:val="sr-Cyrl-BA"/>
        </w:rPr>
        <w:tab/>
      </w:r>
      <w:r w:rsidR="00443420">
        <w:rPr>
          <w:rFonts w:asciiTheme="majorHAnsi" w:hAnsiTheme="majorHAnsi" w:cs="Times New Roman"/>
          <w:szCs w:val="24"/>
          <w:lang w:val="sr-Cyrl-BA"/>
        </w:rPr>
        <w:tab/>
      </w:r>
      <w:r w:rsidR="00443420">
        <w:rPr>
          <w:rFonts w:asciiTheme="majorHAnsi" w:hAnsiTheme="majorHAnsi" w:cs="Times New Roman"/>
          <w:szCs w:val="24"/>
          <w:lang w:val="sr-Cyrl-BA"/>
        </w:rPr>
        <w:tab/>
      </w:r>
      <w:r w:rsidR="00443420">
        <w:rPr>
          <w:rFonts w:asciiTheme="majorHAnsi" w:hAnsiTheme="majorHAnsi" w:cs="Times New Roman"/>
          <w:szCs w:val="24"/>
          <w:lang w:val="sr-Cyrl-BA"/>
        </w:rPr>
        <w:tab/>
      </w:r>
      <w:r w:rsidR="00443420">
        <w:rPr>
          <w:rFonts w:asciiTheme="majorHAnsi" w:hAnsiTheme="majorHAnsi" w:cs="Times New Roman"/>
          <w:szCs w:val="24"/>
          <w:lang w:val="sr-Cyrl-BA"/>
        </w:rPr>
        <w:tab/>
      </w:r>
      <w:r w:rsidR="00443420">
        <w:rPr>
          <w:rFonts w:asciiTheme="majorHAnsi" w:hAnsiTheme="majorHAnsi" w:cs="Times New Roman"/>
          <w:szCs w:val="24"/>
          <w:lang w:val="sr-Cyrl-BA"/>
        </w:rPr>
        <w:tab/>
      </w:r>
      <w:r w:rsidR="00443420">
        <w:rPr>
          <w:rFonts w:asciiTheme="majorHAnsi" w:hAnsiTheme="majorHAnsi" w:cs="Times New Roman"/>
          <w:szCs w:val="24"/>
          <w:lang w:val="sr-Cyrl-BA"/>
        </w:rPr>
        <w:tab/>
      </w:r>
      <w:r w:rsidR="00443420">
        <w:rPr>
          <w:rFonts w:asciiTheme="majorHAnsi" w:hAnsiTheme="majorHAnsi" w:cs="Times New Roman"/>
          <w:szCs w:val="24"/>
          <w:lang w:val="sr-Cyrl-BA"/>
        </w:rPr>
        <w:tab/>
      </w:r>
      <w:r w:rsidR="00443420">
        <w:rPr>
          <w:rFonts w:asciiTheme="majorHAnsi" w:hAnsiTheme="majorHAnsi" w:cs="Times New Roman"/>
          <w:szCs w:val="24"/>
          <w:lang w:val="sr-Cyrl-BA"/>
        </w:rPr>
        <w:tab/>
        <w:t xml:space="preserve">        </w:t>
      </w:r>
      <w:r w:rsidRPr="001F0AC3">
        <w:rPr>
          <w:rFonts w:asciiTheme="majorHAnsi" w:hAnsiTheme="majorHAnsi"/>
          <w:b/>
          <w:bCs/>
        </w:rPr>
        <w:t>Динамика извршења:</w:t>
      </w:r>
    </w:p>
    <w:p w:rsidR="00195C80" w:rsidRPr="001F0AC3" w:rsidRDefault="00195C80" w:rsidP="00560E01">
      <w:pPr>
        <w:pStyle w:val="a"/>
        <w:spacing w:line="276" w:lineRule="auto"/>
        <w:jc w:val="right"/>
        <w:rPr>
          <w:rFonts w:asciiTheme="majorHAnsi" w:hAnsiTheme="majorHAnsi"/>
          <w:b/>
          <w:bCs/>
        </w:rPr>
      </w:pPr>
      <w:r w:rsidRPr="001F0AC3">
        <w:rPr>
          <w:rFonts w:asciiTheme="majorHAnsi" w:hAnsiTheme="majorHAnsi"/>
          <w:b/>
          <w:bCs/>
        </w:rPr>
        <w:t>202</w:t>
      </w:r>
      <w:r w:rsidR="00B60F3D">
        <w:rPr>
          <w:rFonts w:asciiTheme="majorHAnsi" w:hAnsiTheme="majorHAnsi"/>
          <w:b/>
          <w:bCs/>
          <w:lang w:val="sr-Cyrl-BA"/>
        </w:rPr>
        <w:t>6</w:t>
      </w:r>
      <w:r w:rsidRPr="001F0AC3">
        <w:rPr>
          <w:rFonts w:asciiTheme="majorHAnsi" w:hAnsiTheme="majorHAnsi"/>
          <w:b/>
          <w:bCs/>
        </w:rPr>
        <w:t>-202</w:t>
      </w:r>
      <w:r w:rsidR="00517544" w:rsidRPr="001F0AC3">
        <w:rPr>
          <w:rFonts w:asciiTheme="majorHAnsi" w:hAnsiTheme="majorHAnsi"/>
          <w:b/>
          <w:bCs/>
        </w:rPr>
        <w:t>8</w:t>
      </w:r>
      <w:r w:rsidRPr="001F0AC3">
        <w:rPr>
          <w:rFonts w:asciiTheme="majorHAnsi" w:hAnsiTheme="majorHAnsi"/>
          <w:b/>
          <w:bCs/>
        </w:rPr>
        <w:t>. година</w:t>
      </w:r>
    </w:p>
    <w:p w:rsidR="00195C80" w:rsidRPr="001F0AC3" w:rsidRDefault="00195C80" w:rsidP="00560E01">
      <w:pPr>
        <w:pStyle w:val="a"/>
        <w:spacing w:line="276" w:lineRule="auto"/>
        <w:rPr>
          <w:rFonts w:asciiTheme="majorHAnsi" w:hAnsiTheme="majorHAnsi"/>
          <w:szCs w:val="24"/>
        </w:rPr>
      </w:pPr>
      <w:r w:rsidRPr="001F0AC3">
        <w:rPr>
          <w:rFonts w:asciiTheme="majorHAnsi" w:hAnsiTheme="majorHAnsi"/>
        </w:rPr>
        <w:t xml:space="preserve"> </w:t>
      </w:r>
    </w:p>
    <w:p w:rsidR="00195C80" w:rsidRPr="001F0AC3" w:rsidRDefault="00E8701E" w:rsidP="00560E01">
      <w:pPr>
        <w:pStyle w:val="Heading3"/>
        <w:spacing w:line="276" w:lineRule="auto"/>
      </w:pPr>
      <w:bookmarkStart w:id="182" w:name="_Toc168136848"/>
      <w:r w:rsidRPr="001F0AC3">
        <w:t>9.4.3.</w:t>
      </w:r>
      <w:r w:rsidR="00443420">
        <w:rPr>
          <w:lang w:val="sr-Cyrl-BA"/>
        </w:rPr>
        <w:t xml:space="preserve"> </w:t>
      </w:r>
      <w:r w:rsidR="00195C80" w:rsidRPr="001F0AC3">
        <w:t xml:space="preserve">Изградња типске кућице за сувенире у </w:t>
      </w:r>
      <w:r w:rsidR="005477C0">
        <w:rPr>
          <w:lang w:val="sr-Cyrl-BA"/>
        </w:rPr>
        <w:t>У</w:t>
      </w:r>
      <w:r w:rsidR="0078762C" w:rsidRPr="001F0AC3">
        <w:t>блима</w:t>
      </w:r>
      <w:bookmarkEnd w:id="182"/>
      <w:r w:rsidR="0078762C" w:rsidRPr="001F0AC3">
        <w:t xml:space="preserve"> </w:t>
      </w:r>
      <w:r w:rsidR="00195C80" w:rsidRPr="001F0AC3">
        <w:t xml:space="preserve"> </w:t>
      </w:r>
    </w:p>
    <w:p w:rsidR="00195C80" w:rsidRPr="001F0AC3" w:rsidRDefault="00195C80" w:rsidP="00560E01">
      <w:pPr>
        <w:pStyle w:val="a"/>
        <w:spacing w:line="276" w:lineRule="auto"/>
        <w:rPr>
          <w:rFonts w:asciiTheme="majorHAnsi" w:hAnsiTheme="majorHAnsi"/>
        </w:rPr>
      </w:pPr>
    </w:p>
    <w:p w:rsidR="00195C80" w:rsidRPr="001F0AC3" w:rsidRDefault="00195C80" w:rsidP="00590C32">
      <w:pPr>
        <w:pStyle w:val="a"/>
        <w:spacing w:line="276" w:lineRule="auto"/>
        <w:ind w:firstLine="708"/>
        <w:rPr>
          <w:rFonts w:asciiTheme="majorHAnsi" w:hAnsiTheme="majorHAnsi"/>
        </w:rPr>
      </w:pPr>
      <w:r w:rsidRPr="001F0AC3">
        <w:rPr>
          <w:rFonts w:asciiTheme="majorHAnsi" w:hAnsiTheme="majorHAnsi"/>
        </w:rPr>
        <w:t>На</w:t>
      </w:r>
      <w:r w:rsidR="0078762C" w:rsidRPr="001F0AC3">
        <w:rPr>
          <w:rFonts w:asciiTheme="majorHAnsi" w:hAnsiTheme="majorHAnsi"/>
        </w:rPr>
        <w:t xml:space="preserve"> дос</w:t>
      </w:r>
      <w:r w:rsidRPr="001F0AC3">
        <w:rPr>
          <w:rFonts w:asciiTheme="majorHAnsi" w:hAnsiTheme="majorHAnsi"/>
        </w:rPr>
        <w:t xml:space="preserve">тупном </w:t>
      </w:r>
      <w:r w:rsidR="0078762C" w:rsidRPr="001F0AC3">
        <w:rPr>
          <w:rFonts w:asciiTheme="majorHAnsi" w:hAnsiTheme="majorHAnsi"/>
        </w:rPr>
        <w:t xml:space="preserve"> и врло посјећеном </w:t>
      </w:r>
      <w:r w:rsidRPr="001F0AC3">
        <w:rPr>
          <w:rFonts w:asciiTheme="majorHAnsi" w:hAnsiTheme="majorHAnsi"/>
        </w:rPr>
        <w:t>локалитету</w:t>
      </w:r>
      <w:r w:rsidR="0078762C" w:rsidRPr="001F0AC3">
        <w:rPr>
          <w:rFonts w:asciiTheme="majorHAnsi" w:hAnsiTheme="majorHAnsi"/>
        </w:rPr>
        <w:t xml:space="preserve"> Парка природе на </w:t>
      </w:r>
      <w:r w:rsidR="005477C0">
        <w:rPr>
          <w:rFonts w:asciiTheme="majorHAnsi" w:hAnsiTheme="majorHAnsi"/>
          <w:lang w:val="sr-Cyrl-BA"/>
        </w:rPr>
        <w:t>У</w:t>
      </w:r>
      <w:r w:rsidR="0078762C" w:rsidRPr="001F0AC3">
        <w:rPr>
          <w:rFonts w:asciiTheme="majorHAnsi" w:hAnsiTheme="majorHAnsi"/>
        </w:rPr>
        <w:t>блима</w:t>
      </w:r>
      <w:r w:rsidRPr="001F0AC3">
        <w:rPr>
          <w:rFonts w:asciiTheme="majorHAnsi" w:hAnsiTheme="majorHAnsi"/>
        </w:rPr>
        <w:t>, планирана је изградња дрвене кућице за сувенире, која би послужила као прототип</w:t>
      </w:r>
      <w:r w:rsidR="0078762C" w:rsidRPr="001F0AC3">
        <w:rPr>
          <w:rFonts w:asciiTheme="majorHAnsi" w:hAnsiTheme="majorHAnsi"/>
        </w:rPr>
        <w:t xml:space="preserve"> (макета)</w:t>
      </w:r>
      <w:r w:rsidRPr="001F0AC3">
        <w:rPr>
          <w:rFonts w:asciiTheme="majorHAnsi" w:hAnsiTheme="majorHAnsi"/>
        </w:rPr>
        <w:t xml:space="preserve"> свим </w:t>
      </w:r>
      <w:r w:rsidR="0078762C" w:rsidRPr="001F0AC3">
        <w:rPr>
          <w:rFonts w:asciiTheme="majorHAnsi" w:hAnsiTheme="majorHAnsi"/>
        </w:rPr>
        <w:t xml:space="preserve">каснијим викенд </w:t>
      </w:r>
      <w:r w:rsidRPr="001F0AC3">
        <w:rPr>
          <w:rFonts w:asciiTheme="majorHAnsi" w:hAnsiTheme="majorHAnsi"/>
        </w:rPr>
        <w:t xml:space="preserve">кућицама </w:t>
      </w:r>
      <w:r w:rsidR="0078762C" w:rsidRPr="001F0AC3">
        <w:rPr>
          <w:rFonts w:asciiTheme="majorHAnsi" w:hAnsiTheme="majorHAnsi"/>
        </w:rPr>
        <w:t xml:space="preserve"> </w:t>
      </w:r>
      <w:r w:rsidRPr="001F0AC3">
        <w:rPr>
          <w:rFonts w:asciiTheme="majorHAnsi" w:hAnsiTheme="majorHAnsi"/>
        </w:rPr>
        <w:t xml:space="preserve"> на подручју </w:t>
      </w:r>
      <w:r w:rsidR="0078762C" w:rsidRPr="001F0AC3">
        <w:rPr>
          <w:rFonts w:asciiTheme="majorHAnsi" w:hAnsiTheme="majorHAnsi"/>
        </w:rPr>
        <w:t xml:space="preserve"> Парка природе Орјен</w:t>
      </w:r>
      <w:r w:rsidRPr="001F0AC3">
        <w:rPr>
          <w:rFonts w:asciiTheme="majorHAnsi" w:hAnsiTheme="majorHAnsi"/>
        </w:rPr>
        <w:t>.</w:t>
      </w:r>
    </w:p>
    <w:p w:rsidR="00195C80" w:rsidRPr="001F0AC3" w:rsidRDefault="00195C80"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195C80" w:rsidRPr="001F0AC3" w:rsidRDefault="00195C80" w:rsidP="00560E01">
      <w:pPr>
        <w:pStyle w:val="a"/>
        <w:spacing w:line="276" w:lineRule="auto"/>
        <w:jc w:val="right"/>
        <w:rPr>
          <w:rFonts w:asciiTheme="majorHAnsi" w:hAnsiTheme="majorHAnsi"/>
          <w:b/>
          <w:bCs/>
        </w:rPr>
      </w:pPr>
      <w:r w:rsidRPr="001F0AC3">
        <w:rPr>
          <w:rFonts w:asciiTheme="majorHAnsi" w:hAnsiTheme="majorHAnsi"/>
          <w:b/>
          <w:bCs/>
        </w:rPr>
        <w:t>2025-2026.година</w:t>
      </w:r>
    </w:p>
    <w:p w:rsidR="00195C80" w:rsidRPr="001F0AC3" w:rsidRDefault="00195C80" w:rsidP="00560E01">
      <w:pPr>
        <w:pStyle w:val="a"/>
        <w:spacing w:line="276" w:lineRule="auto"/>
        <w:rPr>
          <w:rFonts w:asciiTheme="majorHAnsi" w:hAnsiTheme="majorHAnsi"/>
        </w:rPr>
      </w:pPr>
    </w:p>
    <w:p w:rsidR="00195C80" w:rsidRPr="001F0AC3" w:rsidRDefault="00E8701E" w:rsidP="00560E01">
      <w:pPr>
        <w:pStyle w:val="Heading3"/>
        <w:spacing w:line="276" w:lineRule="auto"/>
      </w:pPr>
      <w:bookmarkStart w:id="183" w:name="_Toc168136849"/>
      <w:r w:rsidRPr="001F0AC3">
        <w:t>9.4.4.</w:t>
      </w:r>
      <w:r w:rsidR="00443420">
        <w:rPr>
          <w:lang w:val="sr-Cyrl-BA"/>
        </w:rPr>
        <w:t xml:space="preserve"> </w:t>
      </w:r>
      <w:r w:rsidR="00195C80" w:rsidRPr="001F0AC3">
        <w:t>Инвестиција у одржавању управне зграде</w:t>
      </w:r>
      <w:bookmarkEnd w:id="183"/>
    </w:p>
    <w:p w:rsidR="00195C80" w:rsidRPr="001F0AC3" w:rsidRDefault="00195C80" w:rsidP="00560E01">
      <w:pPr>
        <w:pStyle w:val="a"/>
        <w:spacing w:line="276" w:lineRule="auto"/>
        <w:rPr>
          <w:rFonts w:asciiTheme="majorHAnsi" w:hAnsiTheme="majorHAnsi"/>
        </w:rPr>
      </w:pPr>
    </w:p>
    <w:p w:rsidR="00195C80" w:rsidRPr="001F0AC3" w:rsidRDefault="0078762C" w:rsidP="00590C32">
      <w:pPr>
        <w:pStyle w:val="a"/>
        <w:spacing w:line="276" w:lineRule="auto"/>
        <w:ind w:firstLine="708"/>
        <w:rPr>
          <w:rFonts w:asciiTheme="majorHAnsi" w:hAnsiTheme="majorHAnsi"/>
          <w:szCs w:val="24"/>
        </w:rPr>
      </w:pPr>
      <w:r w:rsidRPr="001F0AC3">
        <w:rPr>
          <w:rFonts w:asciiTheme="majorHAnsi" w:hAnsiTheme="majorHAnsi"/>
          <w:szCs w:val="24"/>
        </w:rPr>
        <w:t>У управној згради</w:t>
      </w:r>
      <w:r w:rsidR="00195C80" w:rsidRPr="001F0AC3">
        <w:rPr>
          <w:rFonts w:asciiTheme="majorHAnsi" w:hAnsiTheme="majorHAnsi"/>
          <w:szCs w:val="24"/>
        </w:rPr>
        <w:t xml:space="preserve"> у </w:t>
      </w:r>
      <w:r w:rsidRPr="001F0AC3">
        <w:rPr>
          <w:rFonts w:asciiTheme="majorHAnsi" w:hAnsiTheme="majorHAnsi"/>
          <w:szCs w:val="24"/>
        </w:rPr>
        <w:t>Требињу</w:t>
      </w:r>
      <w:r w:rsidR="00195C80" w:rsidRPr="001F0AC3">
        <w:rPr>
          <w:rFonts w:asciiTheme="majorHAnsi" w:hAnsiTheme="majorHAnsi"/>
          <w:szCs w:val="24"/>
        </w:rPr>
        <w:t>, вршиће се текуће одржавање објекта, инсталација, као и замјена прозора и занатски радови (по потреби)на закупљеном делу зграде.</w:t>
      </w:r>
    </w:p>
    <w:p w:rsidR="00195C80" w:rsidRPr="001F0AC3" w:rsidRDefault="00195C80" w:rsidP="00560E01">
      <w:pPr>
        <w:pStyle w:val="a"/>
        <w:spacing w:line="276" w:lineRule="auto"/>
        <w:rPr>
          <w:rFonts w:asciiTheme="majorHAnsi" w:hAnsiTheme="majorHAnsi"/>
          <w:b/>
          <w:bCs/>
          <w:szCs w:val="24"/>
        </w:rPr>
      </w:pPr>
      <w:r w:rsidRPr="001F0AC3">
        <w:rPr>
          <w:rFonts w:asciiTheme="majorHAnsi" w:hAnsiTheme="majorHAnsi"/>
          <w:szCs w:val="24"/>
        </w:rPr>
        <w:lastRenderedPageBreak/>
        <w:t xml:space="preserve"> </w:t>
      </w:r>
      <w:r w:rsidR="00443420">
        <w:rPr>
          <w:rFonts w:asciiTheme="majorHAnsi" w:hAnsiTheme="majorHAnsi"/>
          <w:szCs w:val="24"/>
          <w:lang w:val="sr-Cyrl-BA"/>
        </w:rPr>
        <w:tab/>
      </w:r>
      <w:r w:rsidR="00443420">
        <w:rPr>
          <w:rFonts w:asciiTheme="majorHAnsi" w:hAnsiTheme="majorHAnsi"/>
          <w:szCs w:val="24"/>
          <w:lang w:val="sr-Cyrl-BA"/>
        </w:rPr>
        <w:tab/>
      </w:r>
      <w:r w:rsidR="00443420">
        <w:rPr>
          <w:rFonts w:asciiTheme="majorHAnsi" w:hAnsiTheme="majorHAnsi"/>
          <w:szCs w:val="24"/>
          <w:lang w:val="sr-Cyrl-BA"/>
        </w:rPr>
        <w:tab/>
      </w:r>
      <w:r w:rsidR="00443420">
        <w:rPr>
          <w:rFonts w:asciiTheme="majorHAnsi" w:hAnsiTheme="majorHAnsi"/>
          <w:szCs w:val="24"/>
          <w:lang w:val="sr-Cyrl-BA"/>
        </w:rPr>
        <w:tab/>
      </w:r>
      <w:r w:rsidR="00443420">
        <w:rPr>
          <w:rFonts w:asciiTheme="majorHAnsi" w:hAnsiTheme="majorHAnsi"/>
          <w:szCs w:val="24"/>
          <w:lang w:val="sr-Cyrl-BA"/>
        </w:rPr>
        <w:tab/>
      </w:r>
      <w:r w:rsidR="00443420">
        <w:rPr>
          <w:rFonts w:asciiTheme="majorHAnsi" w:hAnsiTheme="majorHAnsi"/>
          <w:szCs w:val="24"/>
          <w:lang w:val="sr-Cyrl-BA"/>
        </w:rPr>
        <w:tab/>
      </w:r>
      <w:r w:rsidR="00443420">
        <w:rPr>
          <w:rFonts w:asciiTheme="majorHAnsi" w:hAnsiTheme="majorHAnsi"/>
          <w:szCs w:val="24"/>
          <w:lang w:val="sr-Cyrl-BA"/>
        </w:rPr>
        <w:tab/>
      </w:r>
      <w:r w:rsidR="00443420">
        <w:rPr>
          <w:rFonts w:asciiTheme="majorHAnsi" w:hAnsiTheme="majorHAnsi"/>
          <w:szCs w:val="24"/>
          <w:lang w:val="sr-Cyrl-BA"/>
        </w:rPr>
        <w:tab/>
      </w:r>
      <w:r w:rsidR="00443420">
        <w:rPr>
          <w:rFonts w:asciiTheme="majorHAnsi" w:hAnsiTheme="majorHAnsi"/>
          <w:szCs w:val="24"/>
          <w:lang w:val="sr-Cyrl-BA"/>
        </w:rPr>
        <w:tab/>
        <w:t xml:space="preserve">        </w:t>
      </w:r>
      <w:r w:rsidRPr="001F0AC3">
        <w:rPr>
          <w:rFonts w:asciiTheme="majorHAnsi" w:hAnsiTheme="majorHAnsi"/>
          <w:b/>
          <w:bCs/>
          <w:szCs w:val="24"/>
        </w:rPr>
        <w:t>Динамика извршења:</w:t>
      </w:r>
    </w:p>
    <w:p w:rsidR="00195C80" w:rsidRPr="001F0AC3" w:rsidRDefault="00195C80" w:rsidP="00560E01">
      <w:pPr>
        <w:pStyle w:val="a"/>
        <w:spacing w:line="276" w:lineRule="auto"/>
        <w:jc w:val="right"/>
        <w:rPr>
          <w:rFonts w:asciiTheme="majorHAnsi" w:hAnsiTheme="majorHAnsi"/>
          <w:b/>
          <w:bCs/>
          <w:szCs w:val="24"/>
        </w:rPr>
      </w:pPr>
      <w:r w:rsidRPr="001F0AC3">
        <w:rPr>
          <w:rFonts w:asciiTheme="majorHAnsi" w:hAnsiTheme="majorHAnsi"/>
          <w:b/>
          <w:bCs/>
          <w:szCs w:val="24"/>
        </w:rPr>
        <w:t>2024-203</w:t>
      </w:r>
      <w:r w:rsidR="00623784">
        <w:rPr>
          <w:rFonts w:asciiTheme="majorHAnsi" w:hAnsiTheme="majorHAnsi"/>
          <w:b/>
          <w:bCs/>
          <w:szCs w:val="24"/>
          <w:lang w:val="sr-Cyrl-BA"/>
        </w:rPr>
        <w:t>3</w:t>
      </w:r>
      <w:r w:rsidRPr="001F0AC3">
        <w:rPr>
          <w:rFonts w:asciiTheme="majorHAnsi" w:hAnsiTheme="majorHAnsi"/>
          <w:b/>
          <w:bCs/>
          <w:szCs w:val="24"/>
        </w:rPr>
        <w:t>. година</w:t>
      </w:r>
    </w:p>
    <w:p w:rsidR="00195C80" w:rsidRPr="001F0AC3" w:rsidRDefault="00195C80" w:rsidP="00560E01">
      <w:pPr>
        <w:pStyle w:val="a"/>
        <w:spacing w:line="276" w:lineRule="auto"/>
        <w:rPr>
          <w:rFonts w:asciiTheme="majorHAnsi" w:hAnsiTheme="majorHAnsi"/>
        </w:rPr>
      </w:pPr>
    </w:p>
    <w:p w:rsidR="00195C80" w:rsidRPr="00844439" w:rsidRDefault="00E8701E" w:rsidP="00560E01">
      <w:pPr>
        <w:pStyle w:val="Heading3"/>
        <w:spacing w:line="276" w:lineRule="auto"/>
        <w:rPr>
          <w:lang w:val="sr-Cyrl-BA"/>
        </w:rPr>
      </w:pPr>
      <w:bookmarkStart w:id="184" w:name="_Toc168136850"/>
      <w:r w:rsidRPr="00844439">
        <w:t>9.4.5.</w:t>
      </w:r>
      <w:r w:rsidR="00443420" w:rsidRPr="00844439">
        <w:rPr>
          <w:lang w:val="sr-Cyrl-BA"/>
        </w:rPr>
        <w:t xml:space="preserve"> </w:t>
      </w:r>
      <w:r w:rsidR="007B5708" w:rsidRPr="00844439">
        <w:t>Изградња м</w:t>
      </w:r>
      <w:r w:rsidR="00195C80" w:rsidRPr="00844439">
        <w:t xml:space="preserve">узеја </w:t>
      </w:r>
      <w:r w:rsidR="007B5708" w:rsidRPr="00844439">
        <w:t xml:space="preserve">Парка природе </w:t>
      </w:r>
      <w:r w:rsidR="00E0143E" w:rsidRPr="00844439">
        <w:rPr>
          <w:lang w:val="sr-Cyrl-BA"/>
        </w:rPr>
        <w:t>„</w:t>
      </w:r>
      <w:r w:rsidR="007B5708" w:rsidRPr="00844439">
        <w:t>Орјен</w:t>
      </w:r>
      <w:r w:rsidR="00E0143E" w:rsidRPr="00844439">
        <w:rPr>
          <w:lang w:val="sr-Cyrl-BA"/>
        </w:rPr>
        <w:t>“</w:t>
      </w:r>
      <w:bookmarkEnd w:id="184"/>
    </w:p>
    <w:p w:rsidR="00963B56" w:rsidRPr="00B60F3D" w:rsidRDefault="00963B56" w:rsidP="00560E01">
      <w:pPr>
        <w:pStyle w:val="a"/>
        <w:spacing w:line="276" w:lineRule="auto"/>
        <w:rPr>
          <w:rFonts w:asciiTheme="majorHAnsi" w:hAnsiTheme="majorHAnsi"/>
          <w:szCs w:val="22"/>
          <w:highlight w:val="green"/>
          <w:shd w:val="clear" w:color="auto" w:fill="FFFFFF"/>
          <w:lang w:val="sr-Cyrl-BA"/>
        </w:rPr>
      </w:pPr>
    </w:p>
    <w:p w:rsidR="00195C80" w:rsidRPr="00213960" w:rsidRDefault="00963B56" w:rsidP="00590C32">
      <w:pPr>
        <w:pStyle w:val="a"/>
        <w:spacing w:line="276" w:lineRule="auto"/>
        <w:ind w:firstLine="708"/>
        <w:rPr>
          <w:rFonts w:asciiTheme="majorHAnsi" w:hAnsiTheme="majorHAnsi"/>
        </w:rPr>
      </w:pPr>
      <w:r w:rsidRPr="00213960">
        <w:rPr>
          <w:rFonts w:asciiTheme="majorHAnsi" w:hAnsiTheme="majorHAnsi"/>
          <w:szCs w:val="22"/>
          <w:shd w:val="clear" w:color="auto" w:fill="FFFFFF"/>
        </w:rPr>
        <w:t>У сарадњи са Министарством за просторно уређење,грађевинарство и екологију Републике Српске,</w:t>
      </w:r>
      <w:r w:rsidR="0017334E" w:rsidRPr="00213960">
        <w:rPr>
          <w:rFonts w:asciiTheme="majorHAnsi" w:hAnsiTheme="majorHAnsi"/>
          <w:szCs w:val="22"/>
          <w:shd w:val="clear" w:color="auto" w:fill="FFFFFF"/>
          <w:lang w:val="sr-Cyrl-BA"/>
        </w:rPr>
        <w:t xml:space="preserve"> </w:t>
      </w:r>
      <w:r w:rsidR="001A1D2C" w:rsidRPr="00213960">
        <w:rPr>
          <w:rFonts w:asciiTheme="majorHAnsi" w:hAnsiTheme="majorHAnsi"/>
          <w:szCs w:val="22"/>
          <w:shd w:val="clear" w:color="auto" w:fill="FFFFFF"/>
        </w:rPr>
        <w:t>Градском управом Града Требиња</w:t>
      </w:r>
      <w:r w:rsidR="001A1D2C" w:rsidRPr="00213960">
        <w:rPr>
          <w:rFonts w:asciiTheme="majorHAnsi" w:hAnsiTheme="majorHAnsi"/>
        </w:rPr>
        <w:t>,</w:t>
      </w:r>
      <w:r w:rsidR="00231645" w:rsidRPr="00213960">
        <w:rPr>
          <w:rFonts w:asciiTheme="majorHAnsi" w:hAnsiTheme="majorHAnsi"/>
          <w:sz w:val="24"/>
          <w:szCs w:val="24"/>
          <w:lang w:val="sr-Cyrl-BA"/>
        </w:rPr>
        <w:t xml:space="preserve"> Министарства трговине и туризма,</w:t>
      </w:r>
      <w:r w:rsidR="007B5708" w:rsidRPr="00213960">
        <w:rPr>
          <w:rFonts w:asciiTheme="majorHAnsi" w:hAnsiTheme="majorHAnsi"/>
        </w:rPr>
        <w:t xml:space="preserve"> </w:t>
      </w:r>
      <w:r w:rsidR="00231645" w:rsidRPr="00213960">
        <w:rPr>
          <w:rFonts w:asciiTheme="majorHAnsi" w:hAnsiTheme="majorHAnsi"/>
        </w:rPr>
        <w:t>Т</w:t>
      </w:r>
      <w:r w:rsidR="007B5708" w:rsidRPr="00213960">
        <w:rPr>
          <w:rFonts w:asciiTheme="majorHAnsi" w:hAnsiTheme="majorHAnsi"/>
        </w:rPr>
        <w:t>урис</w:t>
      </w:r>
      <w:r w:rsidR="00092C78" w:rsidRPr="00213960">
        <w:rPr>
          <w:rFonts w:asciiTheme="majorHAnsi" w:hAnsiTheme="majorHAnsi"/>
        </w:rPr>
        <w:t>тичком организацијом Републике С</w:t>
      </w:r>
      <w:r w:rsidR="007B5708" w:rsidRPr="00213960">
        <w:rPr>
          <w:rFonts w:asciiTheme="majorHAnsi" w:hAnsiTheme="majorHAnsi"/>
        </w:rPr>
        <w:t>рпске</w:t>
      </w:r>
      <w:r w:rsidR="001A1D2C" w:rsidRPr="00213960">
        <w:rPr>
          <w:rFonts w:asciiTheme="majorHAnsi" w:hAnsiTheme="majorHAnsi"/>
        </w:rPr>
        <w:t>,</w:t>
      </w:r>
      <w:r w:rsidR="00092C78" w:rsidRPr="00213960">
        <w:rPr>
          <w:rFonts w:asciiTheme="majorHAnsi" w:hAnsiTheme="majorHAnsi"/>
        </w:rPr>
        <w:t xml:space="preserve"> </w:t>
      </w:r>
      <w:r w:rsidRPr="00213960">
        <w:rPr>
          <w:rFonts w:asciiTheme="majorHAnsi" w:hAnsiTheme="majorHAnsi"/>
        </w:rPr>
        <w:t xml:space="preserve"> </w:t>
      </w:r>
      <w:r w:rsidR="00092C78" w:rsidRPr="00213960">
        <w:rPr>
          <w:rFonts w:asciiTheme="majorHAnsi" w:hAnsiTheme="majorHAnsi"/>
        </w:rPr>
        <w:t xml:space="preserve"> </w:t>
      </w:r>
      <w:r w:rsidR="00195C80" w:rsidRPr="00213960">
        <w:rPr>
          <w:rFonts w:asciiTheme="majorHAnsi" w:hAnsiTheme="majorHAnsi"/>
        </w:rPr>
        <w:t xml:space="preserve"> покренути иницијативу и остваривање проширене музејске поставке на природне и културно историјске вриједности Парка.</w:t>
      </w:r>
    </w:p>
    <w:p w:rsidR="00160793" w:rsidRPr="00213960" w:rsidRDefault="00160793" w:rsidP="00590C32">
      <w:pPr>
        <w:pStyle w:val="a"/>
        <w:spacing w:line="276" w:lineRule="auto"/>
        <w:ind w:firstLine="708"/>
        <w:rPr>
          <w:rFonts w:asciiTheme="majorHAnsi" w:hAnsiTheme="majorHAnsi"/>
        </w:rPr>
      </w:pPr>
      <w:r w:rsidRPr="00213960">
        <w:rPr>
          <w:rFonts w:asciiTheme="majorHAnsi" w:hAnsiTheme="majorHAnsi"/>
        </w:rPr>
        <w:t xml:space="preserve">Формирање и изградња Арборетума у Беговића селу уз будући ИЦ као учионице на отвореном и промотивног полуприродног амбијента </w:t>
      </w:r>
      <w:r w:rsidR="00211399" w:rsidRPr="00213960">
        <w:rPr>
          <w:rFonts w:asciiTheme="majorHAnsi" w:hAnsiTheme="majorHAnsi"/>
        </w:rPr>
        <w:t>Орјен</w:t>
      </w:r>
      <w:r w:rsidRPr="00213960">
        <w:rPr>
          <w:rFonts w:asciiTheme="majorHAnsi" w:hAnsiTheme="majorHAnsi"/>
        </w:rPr>
        <w:t>а.</w:t>
      </w:r>
    </w:p>
    <w:p w:rsidR="00195C80" w:rsidRPr="00213960" w:rsidRDefault="00195C80" w:rsidP="00560E01">
      <w:pPr>
        <w:pStyle w:val="a"/>
        <w:spacing w:line="276" w:lineRule="auto"/>
        <w:jc w:val="right"/>
        <w:rPr>
          <w:rFonts w:asciiTheme="majorHAnsi" w:hAnsiTheme="majorHAnsi"/>
          <w:b/>
          <w:bCs/>
        </w:rPr>
      </w:pPr>
      <w:r w:rsidRPr="00213960">
        <w:rPr>
          <w:rFonts w:asciiTheme="majorHAnsi" w:hAnsiTheme="majorHAnsi"/>
          <w:b/>
          <w:bCs/>
        </w:rPr>
        <w:t>Динамика извршења:</w:t>
      </w:r>
    </w:p>
    <w:p w:rsidR="00195C80" w:rsidRPr="001F0AC3" w:rsidRDefault="0078270F" w:rsidP="00560E01">
      <w:pPr>
        <w:pStyle w:val="a"/>
        <w:spacing w:line="276" w:lineRule="auto"/>
        <w:jc w:val="right"/>
        <w:rPr>
          <w:rFonts w:asciiTheme="majorHAnsi" w:hAnsiTheme="majorHAnsi"/>
          <w:b/>
          <w:bCs/>
        </w:rPr>
      </w:pPr>
      <w:r w:rsidRPr="00213960">
        <w:rPr>
          <w:rFonts w:asciiTheme="majorHAnsi" w:hAnsiTheme="majorHAnsi"/>
          <w:b/>
          <w:bCs/>
        </w:rPr>
        <w:t>2027-2030</w:t>
      </w:r>
      <w:r w:rsidR="00195C80" w:rsidRPr="00213960">
        <w:rPr>
          <w:rFonts w:asciiTheme="majorHAnsi" w:hAnsiTheme="majorHAnsi"/>
          <w:b/>
          <w:bCs/>
        </w:rPr>
        <w:t>. година</w:t>
      </w:r>
    </w:p>
    <w:p w:rsidR="00195C80" w:rsidRPr="004A191E" w:rsidRDefault="00195C80" w:rsidP="00560E01">
      <w:pPr>
        <w:pStyle w:val="a"/>
        <w:spacing w:line="276" w:lineRule="auto"/>
        <w:rPr>
          <w:rFonts w:asciiTheme="majorHAnsi" w:hAnsiTheme="majorHAnsi"/>
          <w:lang w:val="sr-Cyrl-BA"/>
        </w:rPr>
      </w:pPr>
    </w:p>
    <w:p w:rsidR="00195C80" w:rsidRPr="001F0AC3" w:rsidRDefault="00E8701E" w:rsidP="00560E01">
      <w:pPr>
        <w:pStyle w:val="Heading3"/>
        <w:spacing w:line="276" w:lineRule="auto"/>
      </w:pPr>
      <w:bookmarkStart w:id="185" w:name="_Toc168136851"/>
      <w:r w:rsidRPr="001F0AC3">
        <w:t>9.4.6.</w:t>
      </w:r>
      <w:r w:rsidR="009105F4">
        <w:rPr>
          <w:lang w:val="sr-Cyrl-BA"/>
        </w:rPr>
        <w:t xml:space="preserve"> </w:t>
      </w:r>
      <w:r w:rsidR="00195C80" w:rsidRPr="001F0AC3">
        <w:t>И</w:t>
      </w:r>
      <w:r w:rsidR="00963B56" w:rsidRPr="001F0AC3">
        <w:t>зградња „улазних капија“</w:t>
      </w:r>
      <w:bookmarkEnd w:id="185"/>
    </w:p>
    <w:p w:rsidR="00195C80" w:rsidRPr="001F0AC3" w:rsidRDefault="00195C80" w:rsidP="00560E01">
      <w:pPr>
        <w:pStyle w:val="a"/>
        <w:spacing w:line="276" w:lineRule="auto"/>
        <w:rPr>
          <w:rFonts w:asciiTheme="majorHAnsi" w:hAnsiTheme="majorHAnsi"/>
        </w:rPr>
      </w:pPr>
    </w:p>
    <w:p w:rsidR="00195C80" w:rsidRPr="001F0AC3" w:rsidRDefault="00195C80" w:rsidP="00590C32">
      <w:pPr>
        <w:pStyle w:val="a"/>
        <w:spacing w:line="276" w:lineRule="auto"/>
        <w:ind w:firstLine="708"/>
        <w:rPr>
          <w:rFonts w:asciiTheme="majorHAnsi" w:hAnsiTheme="majorHAnsi"/>
        </w:rPr>
      </w:pPr>
      <w:r w:rsidRPr="001F0AC3">
        <w:rPr>
          <w:rFonts w:asciiTheme="majorHAnsi" w:hAnsiTheme="majorHAnsi"/>
        </w:rPr>
        <w:t xml:space="preserve">У циљу управљања посетиоцима и контроле уласка у заштићено добро, планирана је изградња објеката, две тз „улазне капије“ и то </w:t>
      </w:r>
      <w:r w:rsidR="00963B56" w:rsidRPr="001F0AC3">
        <w:rPr>
          <w:rFonts w:asciiTheme="majorHAnsi" w:hAnsiTheme="majorHAnsi"/>
        </w:rPr>
        <w:t xml:space="preserve"> на путу Тули</w:t>
      </w:r>
      <w:r w:rsidR="009105F4">
        <w:rPr>
          <w:rFonts w:asciiTheme="majorHAnsi" w:hAnsiTheme="majorHAnsi"/>
        </w:rPr>
        <w:t>-Богојевића село(граница парка)</w:t>
      </w:r>
      <w:r w:rsidRPr="001F0AC3">
        <w:rPr>
          <w:rFonts w:asciiTheme="majorHAnsi" w:hAnsiTheme="majorHAnsi"/>
        </w:rPr>
        <w:t xml:space="preserve">, </w:t>
      </w:r>
      <w:r w:rsidR="00963B56" w:rsidRPr="001F0AC3">
        <w:rPr>
          <w:rFonts w:asciiTheme="majorHAnsi" w:hAnsiTheme="majorHAnsi"/>
        </w:rPr>
        <w:t xml:space="preserve"> </w:t>
      </w:r>
      <w:r w:rsidRPr="001F0AC3">
        <w:rPr>
          <w:rFonts w:asciiTheme="majorHAnsi" w:hAnsiTheme="majorHAnsi"/>
        </w:rPr>
        <w:t xml:space="preserve"> и </w:t>
      </w:r>
      <w:r w:rsidR="00963B56" w:rsidRPr="001F0AC3">
        <w:rPr>
          <w:rFonts w:asciiTheme="majorHAnsi" w:hAnsiTheme="majorHAnsi"/>
        </w:rPr>
        <w:t xml:space="preserve">у селу Ластва  </w:t>
      </w:r>
      <w:r w:rsidRPr="001F0AC3">
        <w:rPr>
          <w:rFonts w:asciiTheme="majorHAnsi" w:hAnsiTheme="majorHAnsi"/>
        </w:rPr>
        <w:t>.</w:t>
      </w:r>
    </w:p>
    <w:p w:rsidR="00195C80" w:rsidRPr="001F0AC3" w:rsidRDefault="00DD67B7" w:rsidP="00E0143E">
      <w:pPr>
        <w:pStyle w:val="a"/>
        <w:spacing w:line="276" w:lineRule="auto"/>
        <w:rPr>
          <w:rFonts w:asciiTheme="majorHAnsi" w:hAnsiTheme="majorHAnsi"/>
          <w:b/>
          <w:bCs/>
        </w:rPr>
      </w:pPr>
      <w:r>
        <w:rPr>
          <w:rFonts w:asciiTheme="majorHAnsi" w:hAnsiTheme="majorHAnsi"/>
          <w:lang w:val="sr-Cyrl-BA"/>
        </w:rPr>
        <w:t xml:space="preserve">                       </w:t>
      </w:r>
      <w:r w:rsidR="00E0143E">
        <w:rPr>
          <w:rFonts w:asciiTheme="majorHAnsi" w:hAnsiTheme="majorHAnsi"/>
          <w:lang w:val="sr-Cyrl-BA"/>
        </w:rPr>
        <w:tab/>
      </w:r>
      <w:r w:rsidR="00E0143E">
        <w:rPr>
          <w:rFonts w:asciiTheme="majorHAnsi" w:hAnsiTheme="majorHAnsi"/>
          <w:lang w:val="sr-Cyrl-BA"/>
        </w:rPr>
        <w:tab/>
      </w:r>
      <w:r w:rsidR="00E0143E">
        <w:rPr>
          <w:rFonts w:asciiTheme="majorHAnsi" w:hAnsiTheme="majorHAnsi"/>
          <w:lang w:val="sr-Cyrl-BA"/>
        </w:rPr>
        <w:tab/>
      </w:r>
      <w:r w:rsidR="00E0143E">
        <w:rPr>
          <w:rFonts w:asciiTheme="majorHAnsi" w:hAnsiTheme="majorHAnsi"/>
          <w:lang w:val="sr-Cyrl-BA"/>
        </w:rPr>
        <w:tab/>
      </w:r>
      <w:r w:rsidR="00E0143E">
        <w:rPr>
          <w:rFonts w:asciiTheme="majorHAnsi" w:hAnsiTheme="majorHAnsi"/>
          <w:lang w:val="sr-Cyrl-BA"/>
        </w:rPr>
        <w:tab/>
        <w:t xml:space="preserve">        </w:t>
      </w:r>
      <w:r>
        <w:rPr>
          <w:rFonts w:asciiTheme="majorHAnsi" w:hAnsiTheme="majorHAnsi"/>
          <w:lang w:val="sr-Cyrl-BA"/>
        </w:rPr>
        <w:t xml:space="preserve">                                            </w:t>
      </w:r>
      <w:r w:rsidR="00195C80" w:rsidRPr="001F0AC3">
        <w:rPr>
          <w:rFonts w:asciiTheme="majorHAnsi" w:hAnsiTheme="majorHAnsi"/>
          <w:b/>
          <w:bCs/>
        </w:rPr>
        <w:t>Динамика извршења:</w:t>
      </w:r>
    </w:p>
    <w:p w:rsidR="00195C80" w:rsidRPr="001F0AC3" w:rsidRDefault="00195C80" w:rsidP="00560E01">
      <w:pPr>
        <w:pStyle w:val="a"/>
        <w:spacing w:line="276" w:lineRule="auto"/>
        <w:jc w:val="right"/>
        <w:rPr>
          <w:rFonts w:asciiTheme="majorHAnsi" w:hAnsiTheme="majorHAnsi"/>
          <w:b/>
          <w:bCs/>
        </w:rPr>
      </w:pPr>
      <w:r w:rsidRPr="001F0AC3">
        <w:rPr>
          <w:rFonts w:asciiTheme="majorHAnsi" w:hAnsiTheme="majorHAnsi"/>
          <w:b/>
          <w:bCs/>
        </w:rPr>
        <w:t>202</w:t>
      </w:r>
      <w:r w:rsidR="00B60F3D">
        <w:rPr>
          <w:rFonts w:asciiTheme="majorHAnsi" w:hAnsiTheme="majorHAnsi"/>
          <w:b/>
          <w:bCs/>
          <w:lang w:val="sr-Cyrl-BA"/>
        </w:rPr>
        <w:t>5</w:t>
      </w:r>
      <w:r w:rsidR="00B60F3D">
        <w:rPr>
          <w:rFonts w:asciiTheme="majorHAnsi" w:hAnsiTheme="majorHAnsi"/>
          <w:b/>
          <w:bCs/>
        </w:rPr>
        <w:t>-202</w:t>
      </w:r>
      <w:r w:rsidR="00B60F3D">
        <w:rPr>
          <w:rFonts w:asciiTheme="majorHAnsi" w:hAnsiTheme="majorHAnsi"/>
          <w:b/>
          <w:bCs/>
          <w:lang w:val="sr-Cyrl-BA"/>
        </w:rPr>
        <w:t>6</w:t>
      </w:r>
      <w:r w:rsidRPr="001F0AC3">
        <w:rPr>
          <w:rFonts w:asciiTheme="majorHAnsi" w:hAnsiTheme="majorHAnsi"/>
          <w:b/>
          <w:bCs/>
        </w:rPr>
        <w:t>. година</w:t>
      </w:r>
    </w:p>
    <w:p w:rsidR="00195C80" w:rsidRPr="001F0AC3" w:rsidRDefault="00195C80" w:rsidP="00560E01">
      <w:pPr>
        <w:pStyle w:val="a"/>
        <w:spacing w:line="276" w:lineRule="auto"/>
        <w:rPr>
          <w:rFonts w:asciiTheme="majorHAnsi" w:hAnsiTheme="majorHAnsi"/>
        </w:rPr>
      </w:pPr>
    </w:p>
    <w:p w:rsidR="00195C80" w:rsidRPr="00471C16" w:rsidRDefault="00E8701E" w:rsidP="00560E01">
      <w:pPr>
        <w:pStyle w:val="Heading3"/>
        <w:spacing w:line="276" w:lineRule="auto"/>
      </w:pPr>
      <w:bookmarkStart w:id="186" w:name="_Toc168136852"/>
      <w:r w:rsidRPr="00471C16">
        <w:t>9.4.7.</w:t>
      </w:r>
      <w:r w:rsidR="009105F4" w:rsidRPr="00471C16">
        <w:rPr>
          <w:lang w:val="sr-Cyrl-BA"/>
        </w:rPr>
        <w:t xml:space="preserve"> </w:t>
      </w:r>
      <w:r w:rsidR="00195C80" w:rsidRPr="00471C16">
        <w:t>Уређење видиковаца</w:t>
      </w:r>
      <w:bookmarkEnd w:id="186"/>
      <w:r w:rsidR="00195C80" w:rsidRPr="00471C16">
        <w:t xml:space="preserve"> </w:t>
      </w:r>
    </w:p>
    <w:p w:rsidR="00195C80" w:rsidRPr="00471C16" w:rsidRDefault="00195C80" w:rsidP="00560E01">
      <w:pPr>
        <w:pStyle w:val="a"/>
        <w:spacing w:line="276" w:lineRule="auto"/>
        <w:rPr>
          <w:rFonts w:asciiTheme="majorHAnsi" w:hAnsiTheme="majorHAnsi"/>
        </w:rPr>
      </w:pPr>
    </w:p>
    <w:p w:rsidR="00195C80" w:rsidRPr="00471C16" w:rsidRDefault="00195C80" w:rsidP="00590C32">
      <w:pPr>
        <w:pStyle w:val="a"/>
        <w:spacing w:line="276" w:lineRule="auto"/>
        <w:ind w:firstLine="708"/>
        <w:rPr>
          <w:rFonts w:asciiTheme="majorHAnsi" w:hAnsiTheme="majorHAnsi"/>
          <w:szCs w:val="22"/>
        </w:rPr>
      </w:pPr>
      <w:r w:rsidRPr="00471C16">
        <w:rPr>
          <w:rFonts w:asciiTheme="majorHAnsi" w:hAnsiTheme="majorHAnsi"/>
          <w:szCs w:val="22"/>
        </w:rPr>
        <w:t>С обзиром на значај као природног феномена и вриједности и у исто вријеме потребу обезбјеђења сигурности посјетиоца један од приоритета у просторном уређењу Парка је уређење видиковаца, како посто</w:t>
      </w:r>
      <w:r w:rsidR="00E0143E" w:rsidRPr="00471C16">
        <w:rPr>
          <w:rFonts w:asciiTheme="majorHAnsi" w:hAnsiTheme="majorHAnsi"/>
          <w:szCs w:val="22"/>
        </w:rPr>
        <w:t>јећих (у односу на досадашње вр</w:t>
      </w:r>
      <w:r w:rsidRPr="00471C16">
        <w:rPr>
          <w:rFonts w:asciiTheme="majorHAnsi" w:hAnsiTheme="majorHAnsi"/>
          <w:szCs w:val="22"/>
        </w:rPr>
        <w:t>едновање) тако и нових који својим положајем обезбјеђују посебан поглед и визуелни утисак у односу на природне феномене и вриједности Парка (</w:t>
      </w:r>
      <w:r w:rsidR="008B5B1E" w:rsidRPr="00471C16">
        <w:rPr>
          <w:rFonts w:asciiTheme="majorHAnsi" w:hAnsiTheme="majorHAnsi"/>
          <w:szCs w:val="22"/>
        </w:rPr>
        <w:t>пејзаж</w:t>
      </w:r>
      <w:r w:rsidRPr="00471C16">
        <w:rPr>
          <w:rFonts w:asciiTheme="majorHAnsi" w:hAnsiTheme="majorHAnsi"/>
          <w:szCs w:val="22"/>
        </w:rPr>
        <w:t>,</w:t>
      </w:r>
      <w:r w:rsidR="008B5B1E" w:rsidRPr="00471C16">
        <w:rPr>
          <w:rFonts w:asciiTheme="majorHAnsi" w:hAnsiTheme="majorHAnsi"/>
          <w:szCs w:val="22"/>
        </w:rPr>
        <w:t>ријеке и језера</w:t>
      </w:r>
      <w:r w:rsidRPr="00471C16">
        <w:rPr>
          <w:rFonts w:asciiTheme="majorHAnsi" w:hAnsiTheme="majorHAnsi"/>
          <w:szCs w:val="22"/>
        </w:rPr>
        <w:t xml:space="preserve">, биоразноврсност и георазноврсност). </w:t>
      </w:r>
      <w:r w:rsidR="0017334E" w:rsidRPr="00471C16">
        <w:rPr>
          <w:rFonts w:asciiTheme="majorHAnsi" w:hAnsiTheme="majorHAnsi"/>
          <w:szCs w:val="22"/>
          <w:lang w:val="sr-Cyrl-BA"/>
        </w:rPr>
        <w:t xml:space="preserve"> </w:t>
      </w:r>
      <w:r w:rsidRPr="00471C16">
        <w:rPr>
          <w:rFonts w:asciiTheme="majorHAnsi" w:hAnsiTheme="majorHAnsi"/>
          <w:szCs w:val="22"/>
        </w:rPr>
        <w:t xml:space="preserve">У односу на </w:t>
      </w:r>
      <w:r w:rsidR="008A73F8" w:rsidRPr="00471C16">
        <w:rPr>
          <w:rFonts w:asciiTheme="majorHAnsi" w:hAnsiTheme="majorHAnsi"/>
          <w:szCs w:val="22"/>
        </w:rPr>
        <w:t xml:space="preserve"> израженост рељефа нужно је обиљежити бар 10</w:t>
      </w:r>
      <w:r w:rsidRPr="00471C16">
        <w:rPr>
          <w:rFonts w:asciiTheme="majorHAnsi" w:hAnsiTheme="majorHAnsi"/>
          <w:szCs w:val="22"/>
        </w:rPr>
        <w:t xml:space="preserve"> видиковаца </w:t>
      </w:r>
      <w:r w:rsidR="008A73F8" w:rsidRPr="00471C16">
        <w:rPr>
          <w:rFonts w:asciiTheme="majorHAnsi" w:hAnsiTheme="majorHAnsi"/>
          <w:szCs w:val="22"/>
        </w:rPr>
        <w:t xml:space="preserve">на евидентираним планинарским стазама а </w:t>
      </w:r>
      <w:r w:rsidRPr="00471C16">
        <w:rPr>
          <w:rFonts w:asciiTheme="majorHAnsi" w:hAnsiTheme="majorHAnsi"/>
          <w:szCs w:val="22"/>
        </w:rPr>
        <w:t xml:space="preserve"> цјелисходно је, с обзиром на могућно</w:t>
      </w:r>
      <w:r w:rsidR="008A73F8" w:rsidRPr="00471C16">
        <w:rPr>
          <w:rFonts w:asciiTheme="majorHAnsi" w:hAnsiTheme="majorHAnsi"/>
          <w:szCs w:val="22"/>
        </w:rPr>
        <w:t>ст визуелне отворености пејзажа и природних врједности у овом планском периоду</w:t>
      </w:r>
      <w:r w:rsidRPr="00471C16">
        <w:rPr>
          <w:rFonts w:asciiTheme="majorHAnsi" w:hAnsiTheme="majorHAnsi"/>
          <w:szCs w:val="22"/>
        </w:rPr>
        <w:t xml:space="preserve"> </w:t>
      </w:r>
      <w:r w:rsidR="008A73F8" w:rsidRPr="00471C16">
        <w:rPr>
          <w:rFonts w:asciiTheme="majorHAnsi" w:hAnsiTheme="majorHAnsi"/>
          <w:szCs w:val="22"/>
        </w:rPr>
        <w:t xml:space="preserve"> уредити бар још пет</w:t>
      </w:r>
      <w:r w:rsidRPr="00471C16">
        <w:rPr>
          <w:rFonts w:asciiTheme="majorHAnsi" w:hAnsiTheme="majorHAnsi"/>
          <w:szCs w:val="22"/>
        </w:rPr>
        <w:t xml:space="preserve"> . </w:t>
      </w:r>
      <w:r w:rsidR="00965E57" w:rsidRPr="00471C16">
        <w:rPr>
          <w:rFonts w:asciiTheme="majorHAnsi" w:hAnsiTheme="majorHAnsi"/>
          <w:szCs w:val="22"/>
        </w:rPr>
        <w:t xml:space="preserve"> </w:t>
      </w:r>
    </w:p>
    <w:p w:rsidR="00965E57" w:rsidRPr="00471C16" w:rsidRDefault="00965E57" w:rsidP="00590C32">
      <w:pPr>
        <w:spacing w:after="0"/>
        <w:ind w:firstLine="708"/>
        <w:jc w:val="both"/>
        <w:rPr>
          <w:rFonts w:asciiTheme="majorHAnsi" w:hAnsiTheme="majorHAnsi" w:cs="Times New Roman"/>
        </w:rPr>
      </w:pPr>
      <w:r w:rsidRPr="00471C16">
        <w:rPr>
          <w:rFonts w:asciiTheme="majorHAnsi" w:hAnsiTheme="majorHAnsi" w:cs="Times New Roman"/>
        </w:rPr>
        <w:t xml:space="preserve">На видиковцима и дуж пјешачких стаза налазиће се одморишта (надстрешнице са клупама), те едукативне табле путем којих гости могу сазнати више о природним и културно-историјским вриједностима  </w:t>
      </w:r>
      <w:r w:rsidR="00E0143E" w:rsidRPr="00471C16">
        <w:rPr>
          <w:rFonts w:asciiTheme="majorHAnsi" w:hAnsiTheme="majorHAnsi" w:cs="Times New Roman"/>
          <w:lang w:val="sr-Cyrl-BA"/>
        </w:rPr>
        <w:t>Парка природе „Орјен“</w:t>
      </w:r>
      <w:r w:rsidRPr="00471C16">
        <w:rPr>
          <w:rFonts w:asciiTheme="majorHAnsi" w:hAnsiTheme="majorHAnsi" w:cs="Times New Roman"/>
        </w:rPr>
        <w:t xml:space="preserve">. </w:t>
      </w:r>
    </w:p>
    <w:p w:rsidR="00965E57" w:rsidRPr="00471C16" w:rsidRDefault="00965E57" w:rsidP="00590C32">
      <w:pPr>
        <w:spacing w:after="0"/>
        <w:ind w:firstLine="708"/>
        <w:jc w:val="both"/>
        <w:rPr>
          <w:rFonts w:asciiTheme="majorHAnsi" w:hAnsiTheme="majorHAnsi" w:cs="Times New Roman"/>
        </w:rPr>
      </w:pPr>
      <w:r w:rsidRPr="00471C16">
        <w:rPr>
          <w:rFonts w:asciiTheme="majorHAnsi" w:hAnsiTheme="majorHAnsi" w:cs="Times New Roman"/>
        </w:rPr>
        <w:t>Као дио пратеће инфраструктуре уз</w:t>
      </w:r>
      <w:r w:rsidRPr="00471C16">
        <w:rPr>
          <w:rFonts w:asciiTheme="majorHAnsi" w:hAnsiTheme="majorHAnsi" w:cs="Times New Roman"/>
          <w:color w:val="FF0000"/>
        </w:rPr>
        <w:t xml:space="preserve"> </w:t>
      </w:r>
      <w:r w:rsidRPr="00471C16">
        <w:rPr>
          <w:rFonts w:asciiTheme="majorHAnsi" w:hAnsiTheme="majorHAnsi" w:cs="Times New Roman"/>
        </w:rPr>
        <w:t>ове пјешачке стазе, поставиће се   информативних табли о биљном и животињском свијету парка, појмовима из заштите природе, правилима понашања (режимима заштите) те интерактивне табле гдје посјетиоцима на занимљив и практичан начин преносе информације о природним вриједностима Парка.</w:t>
      </w:r>
    </w:p>
    <w:p w:rsidR="00195C80" w:rsidRPr="00471C16" w:rsidRDefault="00195C80" w:rsidP="00560E01">
      <w:pPr>
        <w:pStyle w:val="a"/>
        <w:spacing w:line="276" w:lineRule="auto"/>
        <w:rPr>
          <w:rFonts w:asciiTheme="majorHAnsi" w:hAnsiTheme="majorHAnsi"/>
          <w:b/>
          <w:bCs/>
          <w:szCs w:val="24"/>
        </w:rPr>
      </w:pPr>
      <w:r w:rsidRPr="00471C16">
        <w:rPr>
          <w:rFonts w:asciiTheme="majorHAnsi" w:hAnsiTheme="majorHAnsi"/>
        </w:rPr>
        <w:t xml:space="preserve"> </w:t>
      </w:r>
      <w:r w:rsidR="009105F4" w:rsidRPr="00471C16">
        <w:rPr>
          <w:rFonts w:asciiTheme="majorHAnsi" w:hAnsiTheme="majorHAnsi"/>
          <w:lang w:val="sr-Cyrl-BA"/>
        </w:rPr>
        <w:tab/>
      </w:r>
      <w:r w:rsidR="009105F4" w:rsidRPr="00471C16">
        <w:rPr>
          <w:rFonts w:asciiTheme="majorHAnsi" w:hAnsiTheme="majorHAnsi"/>
          <w:lang w:val="sr-Cyrl-BA"/>
        </w:rPr>
        <w:tab/>
      </w:r>
      <w:r w:rsidR="009105F4" w:rsidRPr="00471C16">
        <w:rPr>
          <w:rFonts w:asciiTheme="majorHAnsi" w:hAnsiTheme="majorHAnsi"/>
          <w:lang w:val="sr-Cyrl-BA"/>
        </w:rPr>
        <w:tab/>
      </w:r>
      <w:r w:rsidR="009105F4" w:rsidRPr="00471C16">
        <w:rPr>
          <w:rFonts w:asciiTheme="majorHAnsi" w:hAnsiTheme="majorHAnsi"/>
          <w:lang w:val="sr-Cyrl-BA"/>
        </w:rPr>
        <w:tab/>
      </w:r>
      <w:r w:rsidR="009105F4" w:rsidRPr="00471C16">
        <w:rPr>
          <w:rFonts w:asciiTheme="majorHAnsi" w:hAnsiTheme="majorHAnsi"/>
          <w:lang w:val="sr-Cyrl-BA"/>
        </w:rPr>
        <w:tab/>
      </w:r>
      <w:r w:rsidR="009105F4" w:rsidRPr="00471C16">
        <w:rPr>
          <w:rFonts w:asciiTheme="majorHAnsi" w:hAnsiTheme="majorHAnsi"/>
          <w:lang w:val="sr-Cyrl-BA"/>
        </w:rPr>
        <w:tab/>
      </w:r>
      <w:r w:rsidR="009105F4" w:rsidRPr="00471C16">
        <w:rPr>
          <w:rFonts w:asciiTheme="majorHAnsi" w:hAnsiTheme="majorHAnsi"/>
          <w:lang w:val="sr-Cyrl-BA"/>
        </w:rPr>
        <w:tab/>
      </w:r>
      <w:r w:rsidR="009105F4" w:rsidRPr="00471C16">
        <w:rPr>
          <w:rFonts w:asciiTheme="majorHAnsi" w:hAnsiTheme="majorHAnsi"/>
          <w:lang w:val="sr-Cyrl-BA"/>
        </w:rPr>
        <w:tab/>
      </w:r>
      <w:r w:rsidR="009105F4" w:rsidRPr="00471C16">
        <w:rPr>
          <w:rFonts w:asciiTheme="majorHAnsi" w:hAnsiTheme="majorHAnsi"/>
          <w:lang w:val="sr-Cyrl-BA"/>
        </w:rPr>
        <w:tab/>
        <w:t xml:space="preserve">        </w:t>
      </w:r>
      <w:r w:rsidRPr="00471C16">
        <w:rPr>
          <w:rFonts w:asciiTheme="majorHAnsi" w:hAnsiTheme="majorHAnsi"/>
          <w:b/>
          <w:bCs/>
          <w:szCs w:val="24"/>
        </w:rPr>
        <w:t>Динамика извршења:</w:t>
      </w:r>
    </w:p>
    <w:p w:rsidR="00195C80" w:rsidRPr="001F0AC3" w:rsidRDefault="008A73F8" w:rsidP="00560E01">
      <w:pPr>
        <w:pStyle w:val="a"/>
        <w:spacing w:line="276" w:lineRule="auto"/>
        <w:jc w:val="right"/>
        <w:rPr>
          <w:rFonts w:asciiTheme="majorHAnsi" w:hAnsiTheme="majorHAnsi"/>
          <w:b/>
          <w:bCs/>
          <w:szCs w:val="24"/>
        </w:rPr>
      </w:pPr>
      <w:r w:rsidRPr="00471C16">
        <w:rPr>
          <w:rFonts w:asciiTheme="majorHAnsi" w:hAnsiTheme="majorHAnsi"/>
          <w:b/>
          <w:bCs/>
          <w:szCs w:val="24"/>
        </w:rPr>
        <w:t>202</w:t>
      </w:r>
      <w:r w:rsidR="00471C16">
        <w:rPr>
          <w:rFonts w:asciiTheme="majorHAnsi" w:hAnsiTheme="majorHAnsi"/>
          <w:b/>
          <w:bCs/>
          <w:szCs w:val="24"/>
          <w:lang w:val="sr-Cyrl-BA"/>
        </w:rPr>
        <w:t>5</w:t>
      </w:r>
      <w:r w:rsidRPr="00471C16">
        <w:rPr>
          <w:rFonts w:asciiTheme="majorHAnsi" w:hAnsiTheme="majorHAnsi"/>
          <w:b/>
          <w:bCs/>
          <w:szCs w:val="24"/>
        </w:rPr>
        <w:t>-203</w:t>
      </w:r>
      <w:r w:rsidR="00623784" w:rsidRPr="00471C16">
        <w:rPr>
          <w:rFonts w:asciiTheme="majorHAnsi" w:hAnsiTheme="majorHAnsi"/>
          <w:b/>
          <w:bCs/>
          <w:szCs w:val="24"/>
          <w:lang w:val="sr-Cyrl-BA"/>
        </w:rPr>
        <w:t>3</w:t>
      </w:r>
      <w:r w:rsidR="00195C80" w:rsidRPr="00471C16">
        <w:rPr>
          <w:rFonts w:asciiTheme="majorHAnsi" w:hAnsiTheme="majorHAnsi"/>
          <w:b/>
          <w:bCs/>
          <w:szCs w:val="24"/>
        </w:rPr>
        <w:t>. година</w:t>
      </w:r>
    </w:p>
    <w:p w:rsidR="00195C80" w:rsidRPr="001F0AC3" w:rsidRDefault="00E8701E" w:rsidP="00560E01">
      <w:pPr>
        <w:pStyle w:val="Heading3"/>
        <w:spacing w:line="276" w:lineRule="auto"/>
      </w:pPr>
      <w:bookmarkStart w:id="187" w:name="_Toc168136853"/>
      <w:r w:rsidRPr="001F0AC3">
        <w:t>9.4.8.</w:t>
      </w:r>
      <w:r w:rsidR="009105F4">
        <w:rPr>
          <w:lang w:val="sr-Cyrl-BA"/>
        </w:rPr>
        <w:t xml:space="preserve"> </w:t>
      </w:r>
      <w:r w:rsidR="008A73F8" w:rsidRPr="001F0AC3">
        <w:t>Уређење планинарских стаза</w:t>
      </w:r>
      <w:bookmarkEnd w:id="187"/>
      <w:r w:rsidR="00195C80" w:rsidRPr="001F0AC3">
        <w:t xml:space="preserve"> </w:t>
      </w:r>
      <w:r w:rsidR="008A73F8" w:rsidRPr="001F0AC3">
        <w:t xml:space="preserve"> </w:t>
      </w:r>
    </w:p>
    <w:p w:rsidR="00195C80" w:rsidRPr="001F0AC3" w:rsidRDefault="00195C80" w:rsidP="00560E01">
      <w:pPr>
        <w:pStyle w:val="a"/>
        <w:spacing w:line="276" w:lineRule="auto"/>
        <w:rPr>
          <w:rFonts w:asciiTheme="majorHAnsi" w:hAnsiTheme="majorHAnsi"/>
        </w:rPr>
      </w:pPr>
    </w:p>
    <w:p w:rsidR="00195C80" w:rsidRPr="001F0AC3" w:rsidRDefault="00195C80" w:rsidP="00590C32">
      <w:pPr>
        <w:pStyle w:val="a"/>
        <w:spacing w:line="276" w:lineRule="auto"/>
        <w:ind w:firstLine="708"/>
        <w:rPr>
          <w:rFonts w:asciiTheme="majorHAnsi" w:hAnsiTheme="majorHAnsi"/>
        </w:rPr>
      </w:pPr>
      <w:r w:rsidRPr="001F0AC3">
        <w:rPr>
          <w:rFonts w:asciiTheme="majorHAnsi" w:hAnsiTheme="majorHAnsi"/>
        </w:rPr>
        <w:lastRenderedPageBreak/>
        <w:t xml:space="preserve">Најбољи начин   при ком се могу доживјети љепоте којима је природа подарила </w:t>
      </w:r>
      <w:r w:rsidR="008A73F8" w:rsidRPr="001F0AC3">
        <w:rPr>
          <w:rFonts w:asciiTheme="majorHAnsi" w:hAnsiTheme="majorHAnsi"/>
        </w:rPr>
        <w:t xml:space="preserve"> Орјен</w:t>
      </w:r>
      <w:r w:rsidRPr="001F0AC3">
        <w:rPr>
          <w:rFonts w:asciiTheme="majorHAnsi" w:hAnsiTheme="majorHAnsi"/>
        </w:rPr>
        <w:t xml:space="preserve"> је пјешачење. Динамичан рељеф са израженим врховима, гребенима и косама,</w:t>
      </w:r>
      <w:r w:rsidR="008A73F8" w:rsidRPr="001F0AC3">
        <w:rPr>
          <w:rFonts w:asciiTheme="majorHAnsi" w:hAnsiTheme="majorHAnsi"/>
        </w:rPr>
        <w:t xml:space="preserve"> геолошки феномени,</w:t>
      </w:r>
      <w:r w:rsidRPr="001F0AC3">
        <w:rPr>
          <w:rFonts w:asciiTheme="majorHAnsi" w:hAnsiTheme="majorHAnsi"/>
        </w:rPr>
        <w:t xml:space="preserve"> </w:t>
      </w:r>
      <w:r w:rsidR="008A73F8" w:rsidRPr="001F0AC3">
        <w:rPr>
          <w:rFonts w:asciiTheme="majorHAnsi" w:hAnsiTheme="majorHAnsi"/>
        </w:rPr>
        <w:t xml:space="preserve"> </w:t>
      </w:r>
      <w:r w:rsidRPr="001F0AC3">
        <w:rPr>
          <w:rFonts w:asciiTheme="majorHAnsi" w:hAnsiTheme="majorHAnsi"/>
        </w:rPr>
        <w:t xml:space="preserve"> комплекси листопадних и четинарских шума</w:t>
      </w:r>
      <w:r w:rsidR="008A73F8" w:rsidRPr="001F0AC3">
        <w:rPr>
          <w:rFonts w:asciiTheme="majorHAnsi" w:hAnsiTheme="majorHAnsi"/>
        </w:rPr>
        <w:t xml:space="preserve"> ,</w:t>
      </w:r>
      <w:r w:rsidRPr="001F0AC3">
        <w:rPr>
          <w:rFonts w:asciiTheme="majorHAnsi" w:hAnsiTheme="majorHAnsi"/>
        </w:rPr>
        <w:t xml:space="preserve"> сликовити шумско ливадски пејзажи </w:t>
      </w:r>
      <w:r w:rsidR="00965E57" w:rsidRPr="001F0AC3">
        <w:rPr>
          <w:rFonts w:asciiTheme="majorHAnsi" w:hAnsiTheme="majorHAnsi"/>
        </w:rPr>
        <w:t xml:space="preserve">ријеке и ријечице </w:t>
      </w:r>
      <w:r w:rsidRPr="001F0AC3">
        <w:rPr>
          <w:rFonts w:asciiTheme="majorHAnsi" w:hAnsiTheme="majorHAnsi"/>
        </w:rPr>
        <w:t xml:space="preserve">чине пјешачење незаборавним искуством. </w:t>
      </w:r>
      <w:r w:rsidR="008A73F8" w:rsidRPr="001F0AC3">
        <w:rPr>
          <w:rFonts w:asciiTheme="majorHAnsi" w:hAnsiTheme="majorHAnsi"/>
        </w:rPr>
        <w:t xml:space="preserve"> </w:t>
      </w:r>
    </w:p>
    <w:p w:rsidR="00195C80" w:rsidRPr="001F0AC3" w:rsidRDefault="008A73F8" w:rsidP="00590C32">
      <w:pPr>
        <w:pStyle w:val="a"/>
        <w:spacing w:line="276" w:lineRule="auto"/>
        <w:ind w:firstLine="708"/>
        <w:rPr>
          <w:rFonts w:asciiTheme="majorHAnsi" w:hAnsiTheme="majorHAnsi"/>
          <w:szCs w:val="22"/>
        </w:rPr>
      </w:pPr>
      <w:r w:rsidRPr="001F0AC3">
        <w:rPr>
          <w:rFonts w:asciiTheme="majorHAnsi" w:hAnsiTheme="majorHAnsi"/>
          <w:lang w:val="sr-Cyrl-BA"/>
        </w:rPr>
        <w:t xml:space="preserve">Планинарско друштво „Вучји зуб“ непрестано ради на маркирању и уређивању стаза на подручју Парка природе „Орјен“. Све маркиране планинарске стазе на Орјену полазе са платоа/излетишта Убла које се налази на 1020 </w:t>
      </w:r>
      <w:r w:rsidRPr="001F0AC3">
        <w:rPr>
          <w:rFonts w:asciiTheme="majorHAnsi" w:hAnsiTheme="majorHAnsi"/>
        </w:rPr>
        <w:t>m</w:t>
      </w:r>
      <w:r w:rsidRPr="001F0AC3">
        <w:rPr>
          <w:rFonts w:asciiTheme="majorHAnsi" w:hAnsiTheme="majorHAnsi"/>
          <w:lang w:val="ru-RU"/>
        </w:rPr>
        <w:t xml:space="preserve"> </w:t>
      </w:r>
      <w:r w:rsidRPr="001F0AC3">
        <w:rPr>
          <w:rFonts w:asciiTheme="majorHAnsi" w:hAnsiTheme="majorHAnsi"/>
          <w:lang w:val="sr-Cyrl-BA"/>
        </w:rPr>
        <w:t>надморске висине, тачније од Планинарског дома „Убла“. У сарадњи са Планинарским савезом Републике Српске, урађена је нумерација 24 стазе</w:t>
      </w:r>
      <w:r w:rsidR="00965E57" w:rsidRPr="001F0AC3">
        <w:rPr>
          <w:rFonts w:asciiTheme="majorHAnsi" w:hAnsiTheme="majorHAnsi"/>
          <w:lang w:val="sr-Cyrl-BA"/>
        </w:rPr>
        <w:t>.</w:t>
      </w:r>
      <w:r w:rsidR="00195C80" w:rsidRPr="001F0AC3">
        <w:rPr>
          <w:rFonts w:asciiTheme="majorHAnsi" w:hAnsiTheme="majorHAnsi"/>
          <w:szCs w:val="24"/>
        </w:rPr>
        <w:t xml:space="preserve"> </w:t>
      </w:r>
      <w:r w:rsidR="00965E57" w:rsidRPr="001F0AC3">
        <w:rPr>
          <w:rFonts w:asciiTheme="majorHAnsi" w:hAnsiTheme="majorHAnsi"/>
          <w:szCs w:val="24"/>
        </w:rPr>
        <w:t xml:space="preserve"> </w:t>
      </w:r>
    </w:p>
    <w:p w:rsidR="00195C80" w:rsidRPr="001F0AC3" w:rsidRDefault="00195C80" w:rsidP="00590C32">
      <w:pPr>
        <w:spacing w:after="0"/>
        <w:ind w:firstLine="708"/>
        <w:jc w:val="both"/>
        <w:rPr>
          <w:rFonts w:asciiTheme="majorHAnsi" w:hAnsiTheme="majorHAnsi" w:cs="Times New Roman"/>
          <w:szCs w:val="24"/>
        </w:rPr>
      </w:pPr>
      <w:r w:rsidRPr="001F0AC3">
        <w:rPr>
          <w:rFonts w:asciiTheme="majorHAnsi" w:hAnsiTheme="majorHAnsi" w:cs="Times New Roman"/>
          <w:szCs w:val="24"/>
        </w:rPr>
        <w:t xml:space="preserve">Као дио </w:t>
      </w:r>
      <w:r w:rsidRPr="001F0AC3">
        <w:rPr>
          <w:rFonts w:asciiTheme="majorHAnsi" w:hAnsiTheme="majorHAnsi" w:cs="Times New Roman"/>
        </w:rPr>
        <w:t>пратеће инфраструктуре</w:t>
      </w:r>
      <w:r w:rsidRPr="001F0AC3">
        <w:rPr>
          <w:rFonts w:asciiTheme="majorHAnsi" w:hAnsiTheme="majorHAnsi" w:cs="Times New Roman"/>
          <w:sz w:val="24"/>
          <w:szCs w:val="24"/>
        </w:rPr>
        <w:t xml:space="preserve"> уз</w:t>
      </w:r>
      <w:r w:rsidRPr="001F0AC3">
        <w:rPr>
          <w:rFonts w:asciiTheme="majorHAnsi" w:hAnsiTheme="majorHAnsi" w:cs="Times New Roman"/>
          <w:color w:val="FF0000"/>
          <w:sz w:val="24"/>
          <w:szCs w:val="24"/>
        </w:rPr>
        <w:t xml:space="preserve"> </w:t>
      </w:r>
      <w:r w:rsidRPr="001F0AC3">
        <w:rPr>
          <w:rFonts w:asciiTheme="majorHAnsi" w:hAnsiTheme="majorHAnsi" w:cs="Times New Roman"/>
          <w:szCs w:val="24"/>
        </w:rPr>
        <w:t xml:space="preserve">ове пјешачке стазе, поставиће се </w:t>
      </w:r>
      <w:r w:rsidR="00965E57" w:rsidRPr="001F0AC3">
        <w:rPr>
          <w:rFonts w:asciiTheme="majorHAnsi" w:hAnsiTheme="majorHAnsi" w:cs="Times New Roman"/>
          <w:szCs w:val="24"/>
        </w:rPr>
        <w:t xml:space="preserve">  информативне табле</w:t>
      </w:r>
      <w:r w:rsidRPr="001F0AC3">
        <w:rPr>
          <w:rFonts w:asciiTheme="majorHAnsi" w:hAnsiTheme="majorHAnsi" w:cs="Times New Roman"/>
          <w:szCs w:val="24"/>
        </w:rPr>
        <w:t xml:space="preserve"> о биљном и животињском свијету парка, појмовима из заштите природе, правилима понашања (режимима заштите) те интерактивне табле гдје посјетиоцима на занимљив и практичан начин преносе информације о природним вриједностима </w:t>
      </w:r>
      <w:r w:rsidR="00965E57" w:rsidRPr="001F0AC3">
        <w:rPr>
          <w:rFonts w:asciiTheme="majorHAnsi" w:hAnsiTheme="majorHAnsi" w:cs="Times New Roman"/>
          <w:szCs w:val="24"/>
        </w:rPr>
        <w:t xml:space="preserve"> Парка природе</w:t>
      </w:r>
      <w:r w:rsidRPr="001F0AC3">
        <w:rPr>
          <w:rFonts w:asciiTheme="majorHAnsi" w:hAnsiTheme="majorHAnsi" w:cs="Times New Roman"/>
          <w:szCs w:val="24"/>
        </w:rPr>
        <w:t>.</w:t>
      </w:r>
    </w:p>
    <w:p w:rsidR="00195C80" w:rsidRPr="001F0AC3" w:rsidRDefault="00195C80"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195C80" w:rsidRPr="001F0AC3" w:rsidRDefault="00965E57" w:rsidP="00560E01">
      <w:pPr>
        <w:pStyle w:val="a"/>
        <w:spacing w:line="276" w:lineRule="auto"/>
        <w:jc w:val="right"/>
        <w:rPr>
          <w:rFonts w:asciiTheme="majorHAnsi" w:hAnsiTheme="majorHAnsi"/>
          <w:b/>
          <w:bCs/>
        </w:rPr>
      </w:pPr>
      <w:r w:rsidRPr="007C4921">
        <w:rPr>
          <w:rFonts w:asciiTheme="majorHAnsi" w:hAnsiTheme="majorHAnsi"/>
          <w:b/>
          <w:bCs/>
        </w:rPr>
        <w:t>202</w:t>
      </w:r>
      <w:r w:rsidR="007C4921" w:rsidRPr="007C4921">
        <w:rPr>
          <w:rFonts w:asciiTheme="majorHAnsi" w:hAnsiTheme="majorHAnsi"/>
          <w:b/>
          <w:bCs/>
          <w:lang w:val="sr-Cyrl-BA"/>
        </w:rPr>
        <w:t>4</w:t>
      </w:r>
      <w:r w:rsidRPr="007C4921">
        <w:rPr>
          <w:rFonts w:asciiTheme="majorHAnsi" w:hAnsiTheme="majorHAnsi"/>
          <w:b/>
          <w:bCs/>
        </w:rPr>
        <w:t>-203</w:t>
      </w:r>
      <w:r w:rsidR="00623784">
        <w:rPr>
          <w:rFonts w:asciiTheme="majorHAnsi" w:hAnsiTheme="majorHAnsi"/>
          <w:b/>
          <w:bCs/>
          <w:lang w:val="sr-Cyrl-BA"/>
        </w:rPr>
        <w:t>3</w:t>
      </w:r>
      <w:r w:rsidR="00195C80" w:rsidRPr="007C4921">
        <w:rPr>
          <w:rFonts w:asciiTheme="majorHAnsi" w:hAnsiTheme="majorHAnsi"/>
          <w:b/>
          <w:bCs/>
        </w:rPr>
        <w:t>. година</w:t>
      </w:r>
    </w:p>
    <w:p w:rsidR="00195C80" w:rsidRPr="001F0AC3" w:rsidRDefault="00965E57" w:rsidP="00560E01">
      <w:pPr>
        <w:pStyle w:val="a"/>
        <w:spacing w:line="276" w:lineRule="auto"/>
        <w:jc w:val="right"/>
        <w:rPr>
          <w:rFonts w:asciiTheme="majorHAnsi" w:hAnsiTheme="majorHAnsi"/>
          <w:b/>
          <w:bCs/>
        </w:rPr>
      </w:pPr>
      <w:r w:rsidRPr="001F0AC3">
        <w:rPr>
          <w:rFonts w:asciiTheme="majorHAnsi" w:hAnsiTheme="majorHAnsi"/>
          <w:b/>
          <w:bCs/>
        </w:rPr>
        <w:t xml:space="preserve"> </w:t>
      </w:r>
    </w:p>
    <w:p w:rsidR="00195C80" w:rsidRPr="001F0AC3" w:rsidRDefault="00E8701E" w:rsidP="00560E01">
      <w:pPr>
        <w:pStyle w:val="Heading3"/>
        <w:spacing w:line="276" w:lineRule="auto"/>
      </w:pPr>
      <w:bookmarkStart w:id="188" w:name="_Toc168136854"/>
      <w:r w:rsidRPr="001F0AC3">
        <w:t>9.4.9.</w:t>
      </w:r>
      <w:r w:rsidR="009105F4">
        <w:rPr>
          <w:lang w:val="sr-Cyrl-BA"/>
        </w:rPr>
        <w:t xml:space="preserve"> </w:t>
      </w:r>
      <w:r w:rsidR="00195C80" w:rsidRPr="001F0AC3">
        <w:t>Израда информативних табли</w:t>
      </w:r>
      <w:bookmarkEnd w:id="188"/>
    </w:p>
    <w:p w:rsidR="00195C80" w:rsidRPr="001F0AC3" w:rsidRDefault="00195C80" w:rsidP="00560E01">
      <w:pPr>
        <w:pStyle w:val="a"/>
        <w:spacing w:line="276" w:lineRule="auto"/>
        <w:rPr>
          <w:rFonts w:asciiTheme="majorHAnsi" w:hAnsiTheme="majorHAnsi"/>
        </w:rPr>
      </w:pPr>
    </w:p>
    <w:p w:rsidR="00195C80" w:rsidRPr="001F0AC3" w:rsidRDefault="00195C80" w:rsidP="00590C32">
      <w:pPr>
        <w:pStyle w:val="a"/>
        <w:spacing w:line="276" w:lineRule="auto"/>
        <w:ind w:firstLine="708"/>
        <w:rPr>
          <w:rFonts w:asciiTheme="majorHAnsi" w:hAnsiTheme="majorHAnsi"/>
        </w:rPr>
      </w:pPr>
      <w:r w:rsidRPr="001F0AC3">
        <w:rPr>
          <w:rFonts w:asciiTheme="majorHAnsi" w:hAnsiTheme="majorHAnsi"/>
        </w:rPr>
        <w:t>У складу</w:t>
      </w:r>
      <w:r w:rsidR="00965E57" w:rsidRPr="001F0AC3">
        <w:rPr>
          <w:rFonts w:asciiTheme="majorHAnsi" w:hAnsiTheme="majorHAnsi"/>
        </w:rPr>
        <w:t xml:space="preserve"> са потребама, вршиће се израда</w:t>
      </w:r>
      <w:r w:rsidRPr="001F0AC3">
        <w:rPr>
          <w:rFonts w:asciiTheme="majorHAnsi" w:hAnsiTheme="majorHAnsi"/>
        </w:rPr>
        <w:t xml:space="preserve"> информативних табли на простору ц</w:t>
      </w:r>
      <w:r w:rsidR="00965E57" w:rsidRPr="001F0AC3">
        <w:rPr>
          <w:rFonts w:asciiTheme="majorHAnsi" w:hAnsiTheme="majorHAnsi"/>
        </w:rPr>
        <w:t>и</w:t>
      </w:r>
      <w:r w:rsidRPr="001F0AC3">
        <w:rPr>
          <w:rFonts w:asciiTheme="majorHAnsi" w:hAnsiTheme="majorHAnsi"/>
        </w:rPr>
        <w:t xml:space="preserve">јелог </w:t>
      </w:r>
      <w:r w:rsidR="00965E57" w:rsidRPr="001F0AC3">
        <w:rPr>
          <w:rFonts w:asciiTheme="majorHAnsi" w:hAnsiTheme="majorHAnsi"/>
        </w:rPr>
        <w:t xml:space="preserve"> </w:t>
      </w:r>
      <w:r w:rsidR="00E0143E">
        <w:rPr>
          <w:rFonts w:asciiTheme="majorHAnsi" w:hAnsiTheme="majorHAnsi"/>
          <w:lang w:val="sr-Cyrl-BA"/>
        </w:rPr>
        <w:t>Парка природе „Орјен“</w:t>
      </w:r>
      <w:r w:rsidRPr="001F0AC3">
        <w:rPr>
          <w:rFonts w:asciiTheme="majorHAnsi" w:hAnsiTheme="majorHAnsi"/>
        </w:rPr>
        <w:t>. Основни садржаји информативних табли односиће се на:основне природне и културно историјске вриједности парка, режим заштите и начин одрживог коришћења, кодекс понашања у Парку,информисаност и обавјештавање.</w:t>
      </w:r>
    </w:p>
    <w:p w:rsidR="00195C80" w:rsidRPr="001F0AC3" w:rsidRDefault="00195C80" w:rsidP="00590C32">
      <w:pPr>
        <w:pStyle w:val="a"/>
        <w:spacing w:line="276" w:lineRule="auto"/>
        <w:ind w:firstLine="708"/>
        <w:rPr>
          <w:rFonts w:asciiTheme="majorHAnsi" w:hAnsiTheme="majorHAnsi"/>
        </w:rPr>
      </w:pPr>
      <w:r w:rsidRPr="001F0AC3">
        <w:rPr>
          <w:rFonts w:asciiTheme="majorHAnsi" w:hAnsiTheme="majorHAnsi"/>
        </w:rPr>
        <w:t>С обзиром на просторни карактер и величину ЗП планирано је постављање 10 информативних табли</w:t>
      </w:r>
      <w:r w:rsidR="00E0143E">
        <w:rPr>
          <w:rFonts w:asciiTheme="majorHAnsi" w:hAnsiTheme="majorHAnsi"/>
          <w:lang w:val="sr-Cyrl-BA"/>
        </w:rPr>
        <w:t xml:space="preserve"> </w:t>
      </w:r>
      <w:r w:rsidR="00965E57" w:rsidRPr="001F0AC3">
        <w:rPr>
          <w:rFonts w:asciiTheme="majorHAnsi" w:hAnsiTheme="majorHAnsi"/>
        </w:rPr>
        <w:t>(на прилазу I степену заштите, на пунктовима „оптерећеним“ посјетиоцима)</w:t>
      </w:r>
      <w:r w:rsidRPr="001F0AC3">
        <w:rPr>
          <w:rFonts w:asciiTheme="majorHAnsi" w:hAnsiTheme="majorHAnsi"/>
        </w:rPr>
        <w:t xml:space="preserve"> у планском периоду.</w:t>
      </w:r>
    </w:p>
    <w:p w:rsidR="00195C80" w:rsidRPr="001F0AC3" w:rsidRDefault="00195C80"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195C80" w:rsidRPr="001F0AC3" w:rsidRDefault="00195C80" w:rsidP="00560E01">
      <w:pPr>
        <w:pStyle w:val="a"/>
        <w:spacing w:line="276" w:lineRule="auto"/>
        <w:jc w:val="right"/>
        <w:rPr>
          <w:rFonts w:asciiTheme="majorHAnsi" w:hAnsiTheme="majorHAnsi"/>
          <w:b/>
          <w:bCs/>
        </w:rPr>
      </w:pPr>
      <w:r w:rsidRPr="00590C32">
        <w:rPr>
          <w:rFonts w:asciiTheme="majorHAnsi" w:hAnsiTheme="majorHAnsi"/>
          <w:b/>
          <w:bCs/>
        </w:rPr>
        <w:t>202</w:t>
      </w:r>
      <w:r w:rsidR="00590C32" w:rsidRPr="00590C32">
        <w:rPr>
          <w:rFonts w:asciiTheme="majorHAnsi" w:hAnsiTheme="majorHAnsi"/>
          <w:b/>
          <w:bCs/>
          <w:lang w:val="sr-Cyrl-BA"/>
        </w:rPr>
        <w:t>4</w:t>
      </w:r>
      <w:r w:rsidRPr="001F0AC3">
        <w:rPr>
          <w:rFonts w:asciiTheme="majorHAnsi" w:hAnsiTheme="majorHAnsi"/>
          <w:b/>
          <w:bCs/>
        </w:rPr>
        <w:t>-203</w:t>
      </w:r>
      <w:r w:rsidR="00623784">
        <w:rPr>
          <w:rFonts w:asciiTheme="majorHAnsi" w:hAnsiTheme="majorHAnsi"/>
          <w:b/>
          <w:bCs/>
          <w:lang w:val="sr-Cyrl-BA"/>
        </w:rPr>
        <w:t>3</w:t>
      </w:r>
      <w:r w:rsidRPr="001F0AC3">
        <w:rPr>
          <w:rFonts w:asciiTheme="majorHAnsi" w:hAnsiTheme="majorHAnsi"/>
          <w:b/>
          <w:bCs/>
        </w:rPr>
        <w:t>. година</w:t>
      </w:r>
    </w:p>
    <w:p w:rsidR="00051492" w:rsidRPr="001F0AC3" w:rsidRDefault="00051492" w:rsidP="00560E01">
      <w:pPr>
        <w:pStyle w:val="a"/>
        <w:spacing w:line="276" w:lineRule="auto"/>
        <w:jc w:val="right"/>
        <w:rPr>
          <w:rFonts w:asciiTheme="majorHAnsi" w:hAnsiTheme="majorHAnsi"/>
          <w:b/>
          <w:bCs/>
        </w:rPr>
      </w:pPr>
    </w:p>
    <w:p w:rsidR="00051492" w:rsidRPr="001F0AC3" w:rsidRDefault="00E8701E" w:rsidP="00560E01">
      <w:pPr>
        <w:pStyle w:val="Heading3"/>
        <w:spacing w:line="276" w:lineRule="auto"/>
      </w:pPr>
      <w:bookmarkStart w:id="189" w:name="_Toc150328039"/>
      <w:bookmarkStart w:id="190" w:name="_Toc145439928"/>
      <w:bookmarkStart w:id="191" w:name="_Toc168136855"/>
      <w:r w:rsidRPr="001F0AC3">
        <w:t>9.4.10.</w:t>
      </w:r>
      <w:r w:rsidR="00051492" w:rsidRPr="001F0AC3">
        <w:t>Обиљежавање граница заштићеног подручја</w:t>
      </w:r>
      <w:bookmarkEnd w:id="189"/>
      <w:bookmarkEnd w:id="191"/>
    </w:p>
    <w:p w:rsidR="00DD67B7" w:rsidRDefault="00DD67B7" w:rsidP="00DD67B7">
      <w:pPr>
        <w:spacing w:after="0"/>
        <w:jc w:val="both"/>
        <w:rPr>
          <w:rFonts w:asciiTheme="majorHAnsi" w:hAnsiTheme="majorHAnsi" w:cs="Times New Roman"/>
          <w:lang w:val="sr-Cyrl-BA"/>
        </w:rPr>
      </w:pPr>
    </w:p>
    <w:p w:rsidR="00051492" w:rsidRPr="001F0AC3" w:rsidRDefault="00051492" w:rsidP="00590C32">
      <w:pPr>
        <w:spacing w:after="0"/>
        <w:ind w:firstLine="708"/>
        <w:jc w:val="both"/>
        <w:rPr>
          <w:rFonts w:asciiTheme="majorHAnsi" w:hAnsiTheme="majorHAnsi" w:cs="Times New Roman"/>
        </w:rPr>
      </w:pPr>
      <w:r w:rsidRPr="001F0AC3">
        <w:rPr>
          <w:rFonts w:asciiTheme="majorHAnsi" w:hAnsiTheme="majorHAnsi" w:cs="Times New Roman"/>
        </w:rPr>
        <w:t xml:space="preserve">У циљу обезбјеђивања основних услова заштите реалне површине и ресурса у </w:t>
      </w:r>
      <w:r w:rsidR="00E0143E">
        <w:rPr>
          <w:rFonts w:asciiTheme="majorHAnsi" w:hAnsiTheme="majorHAnsi" w:cs="Times New Roman"/>
          <w:lang w:val="sr-Cyrl-BA"/>
        </w:rPr>
        <w:t xml:space="preserve">Парка природе „Орјен“ </w:t>
      </w:r>
      <w:r w:rsidRPr="001F0AC3">
        <w:rPr>
          <w:rFonts w:asciiTheme="majorHAnsi" w:hAnsiTheme="majorHAnsi" w:cs="Times New Roman"/>
        </w:rPr>
        <w:t xml:space="preserve"> наставиће се активност на обиљежавању спољне и унутрашњих граница Парка.</w:t>
      </w:r>
    </w:p>
    <w:p w:rsidR="00051492" w:rsidRPr="001F0AC3" w:rsidRDefault="00051492" w:rsidP="00DD67B7">
      <w:pPr>
        <w:pStyle w:val="a"/>
        <w:spacing w:line="276" w:lineRule="auto"/>
        <w:jc w:val="right"/>
        <w:rPr>
          <w:rFonts w:asciiTheme="majorHAnsi" w:hAnsiTheme="majorHAnsi"/>
          <w:b/>
          <w:bCs/>
        </w:rPr>
      </w:pPr>
      <w:r w:rsidRPr="001F0AC3">
        <w:rPr>
          <w:rFonts w:asciiTheme="majorHAnsi" w:hAnsiTheme="majorHAnsi"/>
        </w:rPr>
        <w:t xml:space="preserve">                                                                                                            </w:t>
      </w:r>
      <w:r w:rsidR="009105F4">
        <w:rPr>
          <w:rFonts w:asciiTheme="majorHAnsi" w:hAnsiTheme="majorHAnsi"/>
        </w:rPr>
        <w:t xml:space="preserve">                              </w:t>
      </w:r>
      <w:r w:rsidRPr="001F0AC3">
        <w:rPr>
          <w:rFonts w:asciiTheme="majorHAnsi" w:hAnsiTheme="majorHAnsi"/>
        </w:rPr>
        <w:t xml:space="preserve"> </w:t>
      </w:r>
      <w:r w:rsidRPr="001F0AC3">
        <w:rPr>
          <w:rFonts w:asciiTheme="majorHAnsi" w:hAnsiTheme="majorHAnsi"/>
          <w:b/>
          <w:bCs/>
        </w:rPr>
        <w:t>Динамика извршења:</w:t>
      </w:r>
    </w:p>
    <w:p w:rsidR="00051492" w:rsidRPr="001F0AC3" w:rsidRDefault="00051492" w:rsidP="00DD67B7">
      <w:pPr>
        <w:pStyle w:val="a"/>
        <w:spacing w:line="276" w:lineRule="auto"/>
        <w:jc w:val="right"/>
        <w:rPr>
          <w:rFonts w:asciiTheme="majorHAnsi" w:hAnsiTheme="majorHAnsi"/>
          <w:b/>
          <w:bCs/>
        </w:rPr>
      </w:pPr>
      <w:r w:rsidRPr="00590C32">
        <w:rPr>
          <w:rFonts w:asciiTheme="majorHAnsi" w:hAnsiTheme="majorHAnsi"/>
          <w:b/>
          <w:bCs/>
        </w:rPr>
        <w:t>202</w:t>
      </w:r>
      <w:r w:rsidR="00590C32" w:rsidRPr="00590C32">
        <w:rPr>
          <w:rFonts w:asciiTheme="majorHAnsi" w:hAnsiTheme="majorHAnsi"/>
          <w:b/>
          <w:bCs/>
          <w:lang w:val="sr-Cyrl-BA"/>
        </w:rPr>
        <w:t>4</w:t>
      </w:r>
      <w:r w:rsidRPr="001F0AC3">
        <w:rPr>
          <w:rFonts w:asciiTheme="majorHAnsi" w:hAnsiTheme="majorHAnsi"/>
          <w:b/>
          <w:bCs/>
        </w:rPr>
        <w:t>-203</w:t>
      </w:r>
      <w:r w:rsidR="00623784">
        <w:rPr>
          <w:rFonts w:asciiTheme="majorHAnsi" w:hAnsiTheme="majorHAnsi"/>
          <w:b/>
          <w:bCs/>
          <w:lang w:val="sr-Cyrl-BA"/>
        </w:rPr>
        <w:t>3</w:t>
      </w:r>
      <w:r w:rsidRPr="001F0AC3">
        <w:rPr>
          <w:rFonts w:asciiTheme="majorHAnsi" w:hAnsiTheme="majorHAnsi"/>
          <w:b/>
          <w:bCs/>
        </w:rPr>
        <w:t>. година</w:t>
      </w:r>
    </w:p>
    <w:p w:rsidR="00051492" w:rsidRPr="001F0AC3" w:rsidRDefault="00051492" w:rsidP="00560E01">
      <w:pPr>
        <w:pStyle w:val="Heading3"/>
        <w:spacing w:line="276" w:lineRule="auto"/>
      </w:pPr>
      <w:r w:rsidRPr="001F0AC3">
        <w:t xml:space="preserve">  </w:t>
      </w:r>
    </w:p>
    <w:bookmarkEnd w:id="190"/>
    <w:p w:rsidR="00094098" w:rsidRPr="001F0AC3" w:rsidRDefault="00F8553F" w:rsidP="00560E01">
      <w:pPr>
        <w:pStyle w:val="Heading3"/>
        <w:spacing w:line="276" w:lineRule="auto"/>
      </w:pPr>
      <w:r w:rsidRPr="001F0AC3">
        <w:t xml:space="preserve"> </w:t>
      </w:r>
      <w:bookmarkStart w:id="192" w:name="_Toc145439929"/>
      <w:bookmarkStart w:id="193" w:name="_Toc150328040"/>
      <w:bookmarkStart w:id="194" w:name="_Toc168136856"/>
      <w:r w:rsidR="00051492" w:rsidRPr="001F0AC3">
        <w:t>9.</w:t>
      </w:r>
      <w:r w:rsidRPr="001F0AC3">
        <w:t>4.11</w:t>
      </w:r>
      <w:r w:rsidR="00094098" w:rsidRPr="001F0AC3">
        <w:t>.</w:t>
      </w:r>
      <w:r w:rsidR="009105F4">
        <w:rPr>
          <w:lang w:val="sr-Cyrl-BA"/>
        </w:rPr>
        <w:t xml:space="preserve"> </w:t>
      </w:r>
      <w:r w:rsidR="00094098" w:rsidRPr="001F0AC3">
        <w:t>Пројектовање, изградња и одржавање шумских путева</w:t>
      </w:r>
      <w:bookmarkEnd w:id="192"/>
      <w:bookmarkEnd w:id="193"/>
      <w:bookmarkEnd w:id="194"/>
    </w:p>
    <w:p w:rsidR="00094098" w:rsidRPr="001F0AC3" w:rsidRDefault="00094098" w:rsidP="00560E01">
      <w:pPr>
        <w:pStyle w:val="a"/>
        <w:spacing w:line="276" w:lineRule="auto"/>
        <w:rPr>
          <w:rFonts w:asciiTheme="majorHAnsi" w:hAnsiTheme="majorHAnsi"/>
        </w:rPr>
      </w:pPr>
    </w:p>
    <w:p w:rsidR="00231645" w:rsidRPr="001F0AC3" w:rsidRDefault="00094098" w:rsidP="00590C32">
      <w:pPr>
        <w:pStyle w:val="a"/>
        <w:spacing w:line="276" w:lineRule="auto"/>
        <w:ind w:firstLine="708"/>
        <w:rPr>
          <w:rFonts w:asciiTheme="majorHAnsi" w:hAnsiTheme="majorHAnsi"/>
          <w:szCs w:val="22"/>
        </w:rPr>
      </w:pPr>
      <w:r w:rsidRPr="001F0AC3">
        <w:rPr>
          <w:rFonts w:asciiTheme="majorHAnsi" w:hAnsiTheme="majorHAnsi"/>
          <w:szCs w:val="22"/>
        </w:rPr>
        <w:t>Пројектовање, изградња, реконструкција и одржавање шумских путева је редовна активност на изградњи и одржавању шумске инфраструктуре. Шумски путеви и изградња шумских влака су у функцији одрживог газдовања шума и највећим делом се суфинанси</w:t>
      </w:r>
      <w:r w:rsidR="00231645" w:rsidRPr="001F0AC3">
        <w:rPr>
          <w:rFonts w:asciiTheme="majorHAnsi" w:hAnsiTheme="majorHAnsi"/>
          <w:szCs w:val="22"/>
        </w:rPr>
        <w:t>рају из Буџета Републике Српске и</w:t>
      </w:r>
      <w:r w:rsidRPr="001F0AC3">
        <w:rPr>
          <w:rFonts w:asciiTheme="majorHAnsi" w:hAnsiTheme="majorHAnsi"/>
          <w:szCs w:val="22"/>
        </w:rPr>
        <w:t xml:space="preserve"> Министарства пољопри</w:t>
      </w:r>
      <w:r w:rsidR="00231645" w:rsidRPr="001F0AC3">
        <w:rPr>
          <w:rFonts w:asciiTheme="majorHAnsi" w:hAnsiTheme="majorHAnsi"/>
          <w:szCs w:val="22"/>
        </w:rPr>
        <w:t>вреде, шумарства и водопривреде.</w:t>
      </w:r>
    </w:p>
    <w:p w:rsidR="00094098" w:rsidRPr="001F0AC3" w:rsidRDefault="00231645" w:rsidP="00590C32">
      <w:pPr>
        <w:pStyle w:val="a"/>
        <w:spacing w:line="276" w:lineRule="auto"/>
        <w:ind w:firstLine="708"/>
        <w:rPr>
          <w:rFonts w:asciiTheme="majorHAnsi" w:hAnsiTheme="majorHAnsi"/>
          <w:szCs w:val="22"/>
        </w:rPr>
      </w:pPr>
      <w:r w:rsidRPr="001F0AC3">
        <w:rPr>
          <w:rFonts w:asciiTheme="majorHAnsi" w:hAnsiTheme="majorHAnsi"/>
          <w:szCs w:val="22"/>
        </w:rPr>
        <w:t>У планском периоду планирана је</w:t>
      </w:r>
      <w:r w:rsidR="00094098" w:rsidRPr="001F0AC3">
        <w:rPr>
          <w:rFonts w:asciiTheme="majorHAnsi" w:hAnsiTheme="majorHAnsi"/>
          <w:szCs w:val="22"/>
        </w:rPr>
        <w:t xml:space="preserve"> </w:t>
      </w:r>
      <w:r w:rsidRPr="001F0AC3">
        <w:rPr>
          <w:rFonts w:asciiTheme="majorHAnsi" w:hAnsiTheme="majorHAnsi"/>
          <w:szCs w:val="22"/>
        </w:rPr>
        <w:t xml:space="preserve">изградња  </w:t>
      </w:r>
      <w:r w:rsidRPr="001F0AC3">
        <w:rPr>
          <w:rFonts w:asciiTheme="majorHAnsi" w:hAnsiTheme="majorHAnsi"/>
          <w:szCs w:val="22"/>
          <w:shd w:val="clear" w:color="auto" w:fill="FFFFFF"/>
        </w:rPr>
        <w:t>два шум</w:t>
      </w:r>
      <w:r w:rsidRPr="001F0AC3">
        <w:rPr>
          <w:rFonts w:asciiTheme="majorHAnsi" w:hAnsiTheme="majorHAnsi"/>
          <w:szCs w:val="22"/>
          <w:shd w:val="clear" w:color="auto" w:fill="FFFFFF"/>
          <w:lang w:val="sr-Cyrl-BA"/>
        </w:rPr>
        <w:t>с</w:t>
      </w:r>
      <w:r w:rsidRPr="001F0AC3">
        <w:rPr>
          <w:rFonts w:asciiTheme="majorHAnsi" w:hAnsiTheme="majorHAnsi"/>
          <w:szCs w:val="22"/>
          <w:shd w:val="clear" w:color="auto" w:fill="FFFFFF"/>
        </w:rPr>
        <w:t xml:space="preserve">ка-камионска пута и то, Споменик-Крстати до дужине </w:t>
      </w:r>
      <w:r w:rsidRPr="00023CBB">
        <w:rPr>
          <w:rFonts w:asciiTheme="majorHAnsi" w:hAnsiTheme="majorHAnsi"/>
          <w:szCs w:val="22"/>
          <w:shd w:val="clear" w:color="auto" w:fill="FFFFFF"/>
        </w:rPr>
        <w:t xml:space="preserve">2,323 </w:t>
      </w:r>
      <w:r w:rsidR="00182025">
        <w:rPr>
          <w:rFonts w:asciiTheme="majorHAnsi" w:hAnsiTheme="majorHAnsi"/>
          <w:szCs w:val="22"/>
          <w:shd w:val="clear" w:color="auto" w:fill="FFFFFF"/>
          <w:lang w:val="sr-Cyrl-BA"/>
        </w:rPr>
        <w:t>километара</w:t>
      </w:r>
      <w:r w:rsidRPr="001F0AC3">
        <w:rPr>
          <w:rFonts w:asciiTheme="majorHAnsi" w:hAnsiTheme="majorHAnsi"/>
          <w:szCs w:val="22"/>
          <w:shd w:val="clear" w:color="auto" w:fill="FFFFFF"/>
        </w:rPr>
        <w:t xml:space="preserve"> u Крстати до-Царево поље до дужине </w:t>
      </w:r>
      <w:r w:rsidR="00F12D5B" w:rsidRPr="00182025">
        <w:rPr>
          <w:rFonts w:asciiTheme="majorHAnsi" w:hAnsiTheme="majorHAnsi"/>
          <w:szCs w:val="22"/>
          <w:shd w:val="clear" w:color="auto" w:fill="FFFFFF"/>
        </w:rPr>
        <w:t>3</w:t>
      </w:r>
      <w:r w:rsidR="00F12D5B" w:rsidRPr="00182025">
        <w:rPr>
          <w:rFonts w:asciiTheme="majorHAnsi" w:hAnsiTheme="majorHAnsi"/>
          <w:szCs w:val="22"/>
          <w:shd w:val="clear" w:color="auto" w:fill="FFFFFF"/>
          <w:lang w:val="sr-Cyrl-BA"/>
        </w:rPr>
        <w:t>,</w:t>
      </w:r>
      <w:r w:rsidRPr="00182025">
        <w:rPr>
          <w:rFonts w:asciiTheme="majorHAnsi" w:hAnsiTheme="majorHAnsi"/>
          <w:szCs w:val="22"/>
          <w:shd w:val="clear" w:color="auto" w:fill="FFFFFF"/>
        </w:rPr>
        <w:t>159</w:t>
      </w:r>
      <w:r w:rsidRPr="001F0AC3">
        <w:rPr>
          <w:rFonts w:asciiTheme="majorHAnsi" w:hAnsiTheme="majorHAnsi"/>
          <w:szCs w:val="22"/>
          <w:shd w:val="clear" w:color="auto" w:fill="FFFFFF"/>
        </w:rPr>
        <w:t xml:space="preserve"> </w:t>
      </w:r>
      <w:r w:rsidR="00182025">
        <w:rPr>
          <w:rFonts w:asciiTheme="majorHAnsi" w:hAnsiTheme="majorHAnsi"/>
          <w:szCs w:val="22"/>
          <w:shd w:val="clear" w:color="auto" w:fill="FFFFFF"/>
          <w:lang w:val="sr-Cyrl-BA"/>
        </w:rPr>
        <w:t>километара</w:t>
      </w:r>
      <w:r w:rsidRPr="001F0AC3">
        <w:rPr>
          <w:rFonts w:asciiTheme="majorHAnsi" w:hAnsiTheme="majorHAnsi"/>
          <w:szCs w:val="22"/>
          <w:shd w:val="clear" w:color="auto" w:fill="FFFFFF"/>
        </w:rPr>
        <w:t xml:space="preserve">. </w:t>
      </w:r>
      <w:r w:rsidRPr="001F0AC3">
        <w:rPr>
          <w:rFonts w:asciiTheme="majorHAnsi" w:hAnsiTheme="majorHAnsi"/>
          <w:szCs w:val="22"/>
          <w:shd w:val="clear" w:color="auto" w:fill="FFFFFF"/>
          <w:lang w:val="sr-Cyrl-BA"/>
        </w:rPr>
        <w:t>(</w:t>
      </w:r>
      <w:r w:rsidRPr="001F0AC3">
        <w:rPr>
          <w:rFonts w:asciiTheme="majorHAnsi" w:hAnsiTheme="majorHAnsi"/>
          <w:szCs w:val="22"/>
          <w:shd w:val="clear" w:color="auto" w:fill="FFFFFF"/>
        </w:rPr>
        <w:t>путеви су прије свега заштитн</w:t>
      </w:r>
      <w:r w:rsidRPr="001F0AC3">
        <w:rPr>
          <w:rFonts w:asciiTheme="majorHAnsi" w:hAnsiTheme="majorHAnsi"/>
          <w:szCs w:val="22"/>
          <w:shd w:val="clear" w:color="auto" w:fill="FFFFFF"/>
          <w:lang w:val="sr-Cyrl-BA"/>
        </w:rPr>
        <w:t>о</w:t>
      </w:r>
      <w:r w:rsidRPr="001F0AC3">
        <w:rPr>
          <w:rFonts w:asciiTheme="majorHAnsi" w:hAnsiTheme="majorHAnsi"/>
          <w:szCs w:val="22"/>
          <w:shd w:val="clear" w:color="auto" w:fill="FFFFFF"/>
        </w:rPr>
        <w:t>г, односно противпожарн</w:t>
      </w:r>
      <w:r w:rsidRPr="001F0AC3">
        <w:rPr>
          <w:rFonts w:asciiTheme="majorHAnsi" w:hAnsiTheme="majorHAnsi"/>
          <w:szCs w:val="22"/>
          <w:shd w:val="clear" w:color="auto" w:fill="FFFFFF"/>
          <w:lang w:val="sr-Cyrl-BA"/>
        </w:rPr>
        <w:t>о</w:t>
      </w:r>
      <w:r w:rsidRPr="001F0AC3">
        <w:rPr>
          <w:rFonts w:asciiTheme="majorHAnsi" w:hAnsiTheme="majorHAnsi"/>
          <w:szCs w:val="22"/>
          <w:shd w:val="clear" w:color="auto" w:fill="FFFFFF"/>
        </w:rPr>
        <w:t xml:space="preserve">г карактера, а </w:t>
      </w:r>
      <w:r w:rsidRPr="001F0AC3">
        <w:rPr>
          <w:rFonts w:asciiTheme="majorHAnsi" w:hAnsiTheme="majorHAnsi"/>
          <w:szCs w:val="22"/>
          <w:shd w:val="clear" w:color="auto" w:fill="FFFFFF"/>
        </w:rPr>
        <w:lastRenderedPageBreak/>
        <w:t>повезују и дјелове Парка који су сада удаљени преко 45 километара (проје</w:t>
      </w:r>
      <w:r w:rsidRPr="001F0AC3">
        <w:rPr>
          <w:rFonts w:asciiTheme="majorHAnsi" w:hAnsiTheme="majorHAnsi"/>
          <w:szCs w:val="22"/>
          <w:shd w:val="clear" w:color="auto" w:fill="FFFFFF"/>
          <w:lang w:val="sr-Cyrl-BA"/>
        </w:rPr>
        <w:t>к</w:t>
      </w:r>
      <w:r w:rsidRPr="001F0AC3">
        <w:rPr>
          <w:rFonts w:asciiTheme="majorHAnsi" w:hAnsiTheme="majorHAnsi"/>
          <w:szCs w:val="22"/>
          <w:shd w:val="clear" w:color="auto" w:fill="FFFFFF"/>
        </w:rPr>
        <w:t>те путева</w:t>
      </w:r>
      <w:r w:rsidRPr="001F0AC3">
        <w:rPr>
          <w:rFonts w:asciiTheme="majorHAnsi" w:hAnsiTheme="majorHAnsi"/>
          <w:szCs w:val="22"/>
          <w:shd w:val="clear" w:color="auto" w:fill="FFFFFF"/>
          <w:lang w:val="sr-Cyrl-BA"/>
        </w:rPr>
        <w:t xml:space="preserve"> </w:t>
      </w:r>
      <w:r w:rsidRPr="001F0AC3">
        <w:rPr>
          <w:rFonts w:asciiTheme="majorHAnsi" w:hAnsiTheme="majorHAnsi"/>
          <w:szCs w:val="22"/>
          <w:shd w:val="clear" w:color="auto" w:fill="FFFFFF"/>
        </w:rPr>
        <w:t>је израдио „Истраживачко-развојни и прајектни центар" Шума РС из Бање Лука).</w:t>
      </w:r>
    </w:p>
    <w:p w:rsidR="00094098" w:rsidRPr="001F0AC3" w:rsidRDefault="00231645" w:rsidP="00E0143E">
      <w:pPr>
        <w:pStyle w:val="a"/>
        <w:spacing w:line="276" w:lineRule="auto"/>
        <w:rPr>
          <w:rFonts w:asciiTheme="majorHAnsi" w:hAnsiTheme="majorHAnsi"/>
          <w:b/>
          <w:bCs/>
        </w:rPr>
      </w:pPr>
      <w:r w:rsidRPr="001F0AC3">
        <w:rPr>
          <w:rFonts w:asciiTheme="majorHAnsi" w:hAnsiTheme="majorHAnsi"/>
        </w:rPr>
        <w:t xml:space="preserve"> </w:t>
      </w:r>
      <w:r w:rsidR="00E0143E">
        <w:rPr>
          <w:rFonts w:asciiTheme="majorHAnsi" w:hAnsiTheme="majorHAnsi"/>
          <w:lang w:val="sr-Cyrl-BA"/>
        </w:rPr>
        <w:t xml:space="preserve">                                                                                                                                          </w:t>
      </w:r>
      <w:r w:rsidR="00094098" w:rsidRPr="001F0AC3">
        <w:rPr>
          <w:rFonts w:asciiTheme="majorHAnsi" w:hAnsiTheme="majorHAnsi"/>
          <w:b/>
          <w:bCs/>
        </w:rPr>
        <w:t>Динамика извршења:</w:t>
      </w:r>
    </w:p>
    <w:p w:rsidR="00094098" w:rsidRPr="001F0AC3" w:rsidRDefault="009105F4" w:rsidP="00560E01">
      <w:pPr>
        <w:pStyle w:val="a"/>
        <w:spacing w:line="276" w:lineRule="auto"/>
        <w:ind w:left="360"/>
        <w:jc w:val="right"/>
        <w:rPr>
          <w:rFonts w:asciiTheme="majorHAnsi" w:hAnsiTheme="majorHAnsi"/>
          <w:b/>
          <w:bCs/>
        </w:rPr>
      </w:pPr>
      <w:r>
        <w:rPr>
          <w:rFonts w:asciiTheme="majorHAnsi" w:hAnsiTheme="majorHAnsi"/>
          <w:b/>
          <w:bCs/>
          <w:lang w:val="sr-Cyrl-BA"/>
        </w:rPr>
        <w:t xml:space="preserve">            2024</w:t>
      </w:r>
      <w:r w:rsidR="00094098" w:rsidRPr="001F0AC3">
        <w:rPr>
          <w:rFonts w:asciiTheme="majorHAnsi" w:hAnsiTheme="majorHAnsi"/>
          <w:b/>
          <w:bCs/>
        </w:rPr>
        <w:t>-203</w:t>
      </w:r>
      <w:r w:rsidR="00623784">
        <w:rPr>
          <w:rFonts w:asciiTheme="majorHAnsi" w:hAnsiTheme="majorHAnsi"/>
          <w:b/>
          <w:bCs/>
          <w:lang w:val="sr-Cyrl-BA"/>
        </w:rPr>
        <w:t>3</w:t>
      </w:r>
      <w:r w:rsidR="00094098" w:rsidRPr="001F0AC3">
        <w:rPr>
          <w:rFonts w:asciiTheme="majorHAnsi" w:hAnsiTheme="majorHAnsi"/>
          <w:b/>
          <w:bCs/>
        </w:rPr>
        <w:t>. година</w:t>
      </w:r>
    </w:p>
    <w:p w:rsidR="00094098" w:rsidRPr="001F0AC3" w:rsidRDefault="00094098" w:rsidP="00560E01">
      <w:pPr>
        <w:pStyle w:val="a"/>
        <w:spacing w:line="276" w:lineRule="auto"/>
        <w:rPr>
          <w:rFonts w:asciiTheme="majorHAnsi" w:hAnsiTheme="majorHAnsi"/>
        </w:rPr>
      </w:pPr>
    </w:p>
    <w:p w:rsidR="00094098" w:rsidRPr="001F0AC3" w:rsidRDefault="00051492" w:rsidP="00560E01">
      <w:pPr>
        <w:pStyle w:val="Heading3"/>
        <w:spacing w:line="276" w:lineRule="auto"/>
      </w:pPr>
      <w:bookmarkStart w:id="195" w:name="_Toc145439930"/>
      <w:bookmarkStart w:id="196" w:name="_Toc150328041"/>
      <w:bookmarkStart w:id="197" w:name="_Toc168136857"/>
      <w:r w:rsidRPr="001F0AC3">
        <w:t>9.</w:t>
      </w:r>
      <w:r w:rsidR="00F8553F" w:rsidRPr="001F0AC3">
        <w:t>4</w:t>
      </w:r>
      <w:r w:rsidR="00094098" w:rsidRPr="001F0AC3">
        <w:t>.</w:t>
      </w:r>
      <w:r w:rsidR="00F8553F" w:rsidRPr="001F0AC3">
        <w:t>1</w:t>
      </w:r>
      <w:r w:rsidR="00094098" w:rsidRPr="001F0AC3">
        <w:t>2</w:t>
      </w:r>
      <w:r w:rsidR="00F8553F" w:rsidRPr="001F0AC3">
        <w:t xml:space="preserve">. </w:t>
      </w:r>
      <w:r w:rsidR="00094098" w:rsidRPr="001F0AC3">
        <w:t>Одржавање постојеће мреже саобраћајница</w:t>
      </w:r>
      <w:bookmarkEnd w:id="195"/>
      <w:bookmarkEnd w:id="196"/>
      <w:bookmarkEnd w:id="197"/>
      <w:r w:rsidR="00094098" w:rsidRPr="001F0AC3">
        <w:t xml:space="preserve"> </w:t>
      </w:r>
    </w:p>
    <w:p w:rsidR="00094098" w:rsidRPr="001F0AC3" w:rsidRDefault="00094098" w:rsidP="00560E01">
      <w:pPr>
        <w:pStyle w:val="a"/>
        <w:spacing w:line="276" w:lineRule="auto"/>
        <w:rPr>
          <w:rFonts w:asciiTheme="majorHAnsi" w:hAnsiTheme="majorHAnsi"/>
        </w:rPr>
      </w:pPr>
    </w:p>
    <w:p w:rsidR="00094098" w:rsidRPr="001F0AC3" w:rsidRDefault="00094098" w:rsidP="00590C32">
      <w:pPr>
        <w:pStyle w:val="a"/>
        <w:spacing w:line="276" w:lineRule="auto"/>
        <w:ind w:firstLine="708"/>
        <w:rPr>
          <w:rFonts w:asciiTheme="majorHAnsi" w:hAnsiTheme="majorHAnsi"/>
        </w:rPr>
      </w:pPr>
      <w:r w:rsidRPr="001F0AC3">
        <w:rPr>
          <w:rFonts w:asciiTheme="majorHAnsi" w:hAnsiTheme="majorHAnsi"/>
        </w:rPr>
        <w:t xml:space="preserve">Планирано је одржавање и реконструкција саобраћајница на подручју </w:t>
      </w:r>
      <w:r w:rsidR="00231645" w:rsidRPr="001F0AC3">
        <w:rPr>
          <w:rFonts w:asciiTheme="majorHAnsi" w:hAnsiTheme="majorHAnsi"/>
        </w:rPr>
        <w:t xml:space="preserve">Парка природе Орјен </w:t>
      </w:r>
      <w:r w:rsidRPr="001F0AC3">
        <w:rPr>
          <w:rFonts w:asciiTheme="majorHAnsi" w:hAnsiTheme="majorHAnsi"/>
        </w:rPr>
        <w:t xml:space="preserve"> </w:t>
      </w:r>
      <w:r w:rsidR="00231645" w:rsidRPr="001F0AC3">
        <w:rPr>
          <w:rFonts w:asciiTheme="majorHAnsi" w:hAnsiTheme="majorHAnsi"/>
        </w:rPr>
        <w:t xml:space="preserve"> </w:t>
      </w:r>
      <w:r w:rsidRPr="001F0AC3">
        <w:rPr>
          <w:rFonts w:asciiTheme="majorHAnsi" w:hAnsiTheme="majorHAnsi"/>
        </w:rPr>
        <w:t xml:space="preserve"> у сарадњи са локалном самоуправом. Поред </w:t>
      </w:r>
      <w:r w:rsidR="00231645" w:rsidRPr="001F0AC3">
        <w:rPr>
          <w:rFonts w:asciiTheme="majorHAnsi" w:hAnsiTheme="majorHAnsi"/>
        </w:rPr>
        <w:t xml:space="preserve"> постојећих</w:t>
      </w:r>
      <w:r w:rsidRPr="001F0AC3">
        <w:rPr>
          <w:rFonts w:asciiTheme="majorHAnsi" w:hAnsiTheme="majorHAnsi"/>
        </w:rPr>
        <w:t xml:space="preserve"> </w:t>
      </w:r>
      <w:r w:rsidR="00231645" w:rsidRPr="001F0AC3">
        <w:rPr>
          <w:rFonts w:asciiTheme="majorHAnsi" w:hAnsiTheme="majorHAnsi"/>
        </w:rPr>
        <w:t xml:space="preserve"> </w:t>
      </w:r>
      <w:r w:rsidRPr="001F0AC3">
        <w:rPr>
          <w:rFonts w:asciiTheme="majorHAnsi" w:hAnsiTheme="majorHAnsi"/>
        </w:rPr>
        <w:t xml:space="preserve">шумских путева </w:t>
      </w:r>
      <w:r w:rsidR="00C55E84" w:rsidRPr="001F0AC3">
        <w:rPr>
          <w:rFonts w:asciiTheme="majorHAnsi" w:hAnsiTheme="majorHAnsi"/>
        </w:rPr>
        <w:t>(</w:t>
      </w:r>
      <w:r w:rsidR="00C55E84" w:rsidRPr="001F0AC3">
        <w:rPr>
          <w:rFonts w:asciiTheme="majorHAnsi" w:hAnsiTheme="majorHAnsi"/>
          <w:szCs w:val="22"/>
          <w:lang w:val="sr-Cyrl-BA"/>
        </w:rPr>
        <w:t>Убла-Пирина пољана),</w:t>
      </w:r>
      <w:r w:rsidR="00C55E84" w:rsidRPr="001F0AC3">
        <w:rPr>
          <w:rFonts w:asciiTheme="majorHAnsi" w:hAnsiTheme="majorHAnsi"/>
          <w:sz w:val="24"/>
          <w:szCs w:val="24"/>
          <w:lang w:val="sr-Cyrl-BA"/>
        </w:rPr>
        <w:t xml:space="preserve"> </w:t>
      </w:r>
      <w:r w:rsidRPr="001F0AC3">
        <w:rPr>
          <w:rFonts w:asciiTheme="majorHAnsi" w:hAnsiTheme="majorHAnsi"/>
        </w:rPr>
        <w:t xml:space="preserve">активност ће обухватити укупну мрежу у складу са усклађеним потребама и финансијским могућностима у оквиру </w:t>
      </w:r>
      <w:r w:rsidR="00C55E84" w:rsidRPr="001F0AC3">
        <w:rPr>
          <w:rFonts w:asciiTheme="majorHAnsi" w:hAnsiTheme="majorHAnsi"/>
        </w:rPr>
        <w:t xml:space="preserve">II  и </w:t>
      </w:r>
      <w:r w:rsidRPr="001F0AC3">
        <w:rPr>
          <w:rFonts w:asciiTheme="majorHAnsi" w:hAnsiTheme="majorHAnsi"/>
        </w:rPr>
        <w:t>III степена заштите.</w:t>
      </w:r>
    </w:p>
    <w:p w:rsidR="00094098" w:rsidRPr="001F0AC3" w:rsidRDefault="00094098" w:rsidP="00560E01">
      <w:pPr>
        <w:pStyle w:val="a"/>
        <w:spacing w:line="276" w:lineRule="auto"/>
        <w:rPr>
          <w:rFonts w:asciiTheme="majorHAnsi" w:hAnsiTheme="majorHAnsi"/>
        </w:rPr>
      </w:pPr>
      <w:r w:rsidRPr="001F0AC3">
        <w:rPr>
          <w:rFonts w:asciiTheme="majorHAnsi" w:hAnsiTheme="majorHAnsi"/>
        </w:rPr>
        <w:t xml:space="preserve"> </w:t>
      </w:r>
      <w:r w:rsidR="00864EC6">
        <w:rPr>
          <w:rFonts w:asciiTheme="majorHAnsi" w:hAnsiTheme="majorHAnsi"/>
        </w:rPr>
        <w:tab/>
      </w:r>
      <w:r w:rsidRPr="001F0AC3">
        <w:rPr>
          <w:rFonts w:asciiTheme="majorHAnsi" w:hAnsiTheme="majorHAnsi"/>
        </w:rPr>
        <w:t xml:space="preserve">Реконструкцију и одржавање локалних путева, одвијаће се у сарадњи са локалним заједницама на подручју </w:t>
      </w:r>
      <w:r w:rsidR="00C55E84" w:rsidRPr="001F0AC3">
        <w:rPr>
          <w:rFonts w:asciiTheme="majorHAnsi" w:hAnsiTheme="majorHAnsi"/>
        </w:rPr>
        <w:t>катастарских општина: Жупа,</w:t>
      </w:r>
      <w:r w:rsidR="00CA11D4">
        <w:rPr>
          <w:rFonts w:asciiTheme="majorHAnsi" w:hAnsiTheme="majorHAnsi"/>
          <w:lang w:val="sr-Cyrl-BA"/>
        </w:rPr>
        <w:t xml:space="preserve"> </w:t>
      </w:r>
      <w:r w:rsidR="00C55E84" w:rsidRPr="001F0AC3">
        <w:rPr>
          <w:rFonts w:asciiTheme="majorHAnsi" w:hAnsiTheme="majorHAnsi"/>
        </w:rPr>
        <w:t xml:space="preserve">Коњско, Ластва, Благојевић Село, Граб и Aрсланагића Mост </w:t>
      </w:r>
      <w:r w:rsidRPr="001F0AC3">
        <w:rPr>
          <w:rFonts w:asciiTheme="majorHAnsi" w:hAnsiTheme="majorHAnsi"/>
        </w:rPr>
        <w:t>.</w:t>
      </w:r>
    </w:p>
    <w:p w:rsidR="00094098" w:rsidRPr="001F0AC3" w:rsidRDefault="00094098"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094098" w:rsidRPr="001F0AC3" w:rsidRDefault="009105F4" w:rsidP="00560E01">
      <w:pPr>
        <w:pStyle w:val="a"/>
        <w:spacing w:line="276" w:lineRule="auto"/>
        <w:ind w:left="840"/>
        <w:jc w:val="right"/>
        <w:rPr>
          <w:rFonts w:asciiTheme="majorHAnsi" w:hAnsiTheme="majorHAnsi"/>
          <w:b/>
          <w:bCs/>
        </w:rPr>
      </w:pPr>
      <w:r>
        <w:rPr>
          <w:rFonts w:asciiTheme="majorHAnsi" w:hAnsiTheme="majorHAnsi"/>
          <w:b/>
          <w:bCs/>
          <w:lang w:val="sr-Cyrl-BA"/>
        </w:rPr>
        <w:t>2024</w:t>
      </w:r>
      <w:r w:rsidR="00094098" w:rsidRPr="001F0AC3">
        <w:rPr>
          <w:rFonts w:asciiTheme="majorHAnsi" w:hAnsiTheme="majorHAnsi"/>
          <w:b/>
          <w:bCs/>
        </w:rPr>
        <w:t>-203</w:t>
      </w:r>
      <w:r w:rsidR="00623784">
        <w:rPr>
          <w:rFonts w:asciiTheme="majorHAnsi" w:hAnsiTheme="majorHAnsi"/>
          <w:b/>
          <w:bCs/>
          <w:lang w:val="sr-Cyrl-BA"/>
        </w:rPr>
        <w:t>3</w:t>
      </w:r>
      <w:r w:rsidR="00094098" w:rsidRPr="001F0AC3">
        <w:rPr>
          <w:rFonts w:asciiTheme="majorHAnsi" w:hAnsiTheme="majorHAnsi"/>
          <w:b/>
          <w:bCs/>
        </w:rPr>
        <w:t>. година</w:t>
      </w:r>
    </w:p>
    <w:p w:rsidR="00094098" w:rsidRPr="001F0AC3" w:rsidRDefault="00094098" w:rsidP="00560E01">
      <w:pPr>
        <w:pStyle w:val="a"/>
        <w:spacing w:line="276" w:lineRule="auto"/>
        <w:rPr>
          <w:rFonts w:asciiTheme="majorHAnsi" w:hAnsiTheme="majorHAnsi"/>
        </w:rPr>
      </w:pPr>
    </w:p>
    <w:p w:rsidR="00094098" w:rsidRPr="001F0AC3" w:rsidRDefault="00051492" w:rsidP="00560E01">
      <w:pPr>
        <w:pStyle w:val="Heading3"/>
        <w:spacing w:line="276" w:lineRule="auto"/>
      </w:pPr>
      <w:bookmarkStart w:id="198" w:name="_Toc145439931"/>
      <w:bookmarkStart w:id="199" w:name="_Toc150328042"/>
      <w:bookmarkStart w:id="200" w:name="_Toc168136858"/>
      <w:r w:rsidRPr="001F0AC3">
        <w:t>9.</w:t>
      </w:r>
      <w:r w:rsidR="00F8553F" w:rsidRPr="001F0AC3">
        <w:t>4</w:t>
      </w:r>
      <w:r w:rsidR="00094098" w:rsidRPr="001F0AC3">
        <w:t>.</w:t>
      </w:r>
      <w:r w:rsidR="00F8553F" w:rsidRPr="001F0AC3">
        <w:t>1</w:t>
      </w:r>
      <w:r w:rsidR="00094098" w:rsidRPr="001F0AC3">
        <w:t>3.Одржавање комуналне инфраструктуре</w:t>
      </w:r>
      <w:bookmarkEnd w:id="198"/>
      <w:bookmarkEnd w:id="199"/>
      <w:bookmarkEnd w:id="200"/>
    </w:p>
    <w:p w:rsidR="00094098" w:rsidRPr="001F0AC3" w:rsidRDefault="00094098" w:rsidP="00560E01">
      <w:pPr>
        <w:pStyle w:val="a"/>
        <w:spacing w:line="276" w:lineRule="auto"/>
        <w:rPr>
          <w:rFonts w:asciiTheme="majorHAnsi" w:hAnsiTheme="majorHAnsi"/>
        </w:rPr>
      </w:pPr>
    </w:p>
    <w:p w:rsidR="00094098" w:rsidRPr="001F0AC3" w:rsidRDefault="00094098" w:rsidP="00590C32">
      <w:pPr>
        <w:pStyle w:val="a"/>
        <w:spacing w:line="276" w:lineRule="auto"/>
        <w:ind w:firstLine="708"/>
        <w:rPr>
          <w:rFonts w:asciiTheme="majorHAnsi" w:hAnsiTheme="majorHAnsi"/>
        </w:rPr>
      </w:pPr>
      <w:r w:rsidRPr="001F0AC3">
        <w:rPr>
          <w:rFonts w:asciiTheme="majorHAnsi" w:hAnsiTheme="majorHAnsi"/>
        </w:rPr>
        <w:t xml:space="preserve">Главни комунални проблем на територији парка су отпадне воде које се тренутно одводе у индивидуалне септичке јаме од којих су многе пропусне. Неопходно је системско рјешење одвода комуналних вода кроз изградњу пречишћивача отпадних вода и даље испуштање техничке воде у водотоке. За локацију </w:t>
      </w:r>
      <w:r w:rsidR="000D6009" w:rsidRPr="001F0AC3">
        <w:rPr>
          <w:rFonts w:asciiTheme="majorHAnsi" w:hAnsiTheme="majorHAnsi"/>
        </w:rPr>
        <w:t xml:space="preserve">Благојевића село и Бегова корита </w:t>
      </w:r>
      <w:r w:rsidRPr="001F0AC3">
        <w:rPr>
          <w:rFonts w:asciiTheme="majorHAnsi" w:hAnsiTheme="majorHAnsi"/>
        </w:rPr>
        <w:t xml:space="preserve"> (сопствени објекти), урадиће се пројекат уградње пречишћивача за отпадне воде.</w:t>
      </w:r>
    </w:p>
    <w:p w:rsidR="00094098" w:rsidRPr="001F0AC3" w:rsidRDefault="00094098" w:rsidP="00560E01">
      <w:pPr>
        <w:autoSpaceDE w:val="0"/>
        <w:autoSpaceDN w:val="0"/>
        <w:adjustRightInd w:val="0"/>
        <w:spacing w:after="0"/>
        <w:rPr>
          <w:rFonts w:asciiTheme="majorHAnsi" w:hAnsiTheme="majorHAnsi" w:cs="Times New Roman"/>
        </w:rPr>
      </w:pPr>
      <w:r w:rsidRPr="001F0AC3">
        <w:rPr>
          <w:rFonts w:asciiTheme="majorHAnsi" w:hAnsiTheme="majorHAnsi" w:cs="Times New Roman"/>
        </w:rPr>
        <w:t xml:space="preserve">Иницираће се корисници и општинска управа за </w:t>
      </w:r>
      <w:r w:rsidR="00E0143E">
        <w:rPr>
          <w:rFonts w:asciiTheme="majorHAnsi" w:hAnsiTheme="majorHAnsi" w:cs="Times New Roman"/>
        </w:rPr>
        <w:t>израду пројекта и решење питања</w:t>
      </w:r>
      <w:r w:rsidR="00E0143E">
        <w:rPr>
          <w:rFonts w:asciiTheme="majorHAnsi" w:hAnsiTheme="majorHAnsi" w:cs="Times New Roman"/>
          <w:lang w:val="sr-Cyrl-BA"/>
        </w:rPr>
        <w:t xml:space="preserve"> </w:t>
      </w:r>
      <w:r w:rsidRPr="001F0AC3">
        <w:rPr>
          <w:rFonts w:asciiTheme="majorHAnsi" w:hAnsiTheme="majorHAnsi" w:cs="Times New Roman"/>
        </w:rPr>
        <w:t xml:space="preserve">одвода отпадних вода на свим туристичким локацијама, на подручју К.О.: </w:t>
      </w:r>
      <w:r w:rsidR="000D6009" w:rsidRPr="001F0AC3">
        <w:rPr>
          <w:rFonts w:asciiTheme="majorHAnsi" w:hAnsiTheme="majorHAnsi" w:cs="Times New Roman"/>
        </w:rPr>
        <w:t xml:space="preserve"> катастарских општина: Жупа,</w:t>
      </w:r>
      <w:r w:rsidR="00CA11D4">
        <w:rPr>
          <w:rFonts w:asciiTheme="majorHAnsi" w:hAnsiTheme="majorHAnsi" w:cs="Times New Roman"/>
          <w:lang w:val="sr-Cyrl-BA"/>
        </w:rPr>
        <w:t xml:space="preserve"> </w:t>
      </w:r>
      <w:r w:rsidR="000D6009" w:rsidRPr="001F0AC3">
        <w:rPr>
          <w:rFonts w:asciiTheme="majorHAnsi" w:hAnsiTheme="majorHAnsi" w:cs="Times New Roman"/>
        </w:rPr>
        <w:t xml:space="preserve">Коњско, </w:t>
      </w:r>
      <w:r w:rsidR="00CA11D4">
        <w:rPr>
          <w:rFonts w:asciiTheme="majorHAnsi" w:hAnsiTheme="majorHAnsi" w:cs="Times New Roman"/>
          <w:lang w:val="sr-Cyrl-BA"/>
        </w:rPr>
        <w:t xml:space="preserve"> </w:t>
      </w:r>
      <w:r w:rsidR="000D6009" w:rsidRPr="001F0AC3">
        <w:rPr>
          <w:rFonts w:asciiTheme="majorHAnsi" w:hAnsiTheme="majorHAnsi" w:cs="Times New Roman"/>
        </w:rPr>
        <w:t>Ластва, Благојевић Село, Граб и Aрсланагића Mост.</w:t>
      </w:r>
    </w:p>
    <w:p w:rsidR="009105F4" w:rsidRPr="001F0AC3" w:rsidRDefault="009105F4"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9105F4" w:rsidRPr="001F0AC3" w:rsidRDefault="009105F4" w:rsidP="00560E01">
      <w:pPr>
        <w:pStyle w:val="a"/>
        <w:spacing w:line="276" w:lineRule="auto"/>
        <w:ind w:left="840"/>
        <w:jc w:val="right"/>
        <w:rPr>
          <w:rFonts w:asciiTheme="majorHAnsi" w:hAnsiTheme="majorHAnsi"/>
          <w:b/>
          <w:bCs/>
        </w:rPr>
      </w:pPr>
      <w:r>
        <w:rPr>
          <w:rFonts w:asciiTheme="majorHAnsi" w:hAnsiTheme="majorHAnsi"/>
          <w:b/>
          <w:bCs/>
          <w:lang w:val="sr-Cyrl-BA"/>
        </w:rPr>
        <w:t>2024</w:t>
      </w:r>
      <w:r w:rsidRPr="001F0AC3">
        <w:rPr>
          <w:rFonts w:asciiTheme="majorHAnsi" w:hAnsiTheme="majorHAnsi"/>
          <w:b/>
          <w:bCs/>
        </w:rPr>
        <w:t>-203</w:t>
      </w:r>
      <w:r w:rsidR="00623784">
        <w:rPr>
          <w:rFonts w:asciiTheme="majorHAnsi" w:hAnsiTheme="majorHAnsi"/>
          <w:b/>
          <w:bCs/>
          <w:lang w:val="sr-Cyrl-BA"/>
        </w:rPr>
        <w:t>3</w:t>
      </w:r>
      <w:r w:rsidRPr="001F0AC3">
        <w:rPr>
          <w:rFonts w:asciiTheme="majorHAnsi" w:hAnsiTheme="majorHAnsi"/>
          <w:b/>
          <w:bCs/>
        </w:rPr>
        <w:t>. година</w:t>
      </w:r>
    </w:p>
    <w:p w:rsidR="009105F4" w:rsidRPr="009105F4" w:rsidRDefault="009105F4" w:rsidP="00560E01">
      <w:pPr>
        <w:pStyle w:val="a"/>
        <w:spacing w:line="276" w:lineRule="auto"/>
        <w:jc w:val="right"/>
        <w:rPr>
          <w:rFonts w:asciiTheme="majorHAnsi" w:hAnsiTheme="majorHAnsi"/>
          <w:lang w:val="sr-Cyrl-BA"/>
        </w:rPr>
      </w:pPr>
    </w:p>
    <w:p w:rsidR="00094098" w:rsidRPr="001F0AC3" w:rsidRDefault="00051492" w:rsidP="00C14ABC">
      <w:pPr>
        <w:pStyle w:val="Heading3"/>
        <w:spacing w:line="276" w:lineRule="auto"/>
      </w:pPr>
      <w:bookmarkStart w:id="201" w:name="_Toc145439932"/>
      <w:bookmarkStart w:id="202" w:name="_Toc150328043"/>
      <w:bookmarkStart w:id="203" w:name="_Toc168136859"/>
      <w:r w:rsidRPr="001F0AC3">
        <w:t>9.</w:t>
      </w:r>
      <w:r w:rsidR="00F8553F" w:rsidRPr="001F0AC3">
        <w:t>4</w:t>
      </w:r>
      <w:r w:rsidR="00094098" w:rsidRPr="001F0AC3">
        <w:t>.</w:t>
      </w:r>
      <w:r w:rsidR="00F8553F" w:rsidRPr="001F0AC3">
        <w:t>1</w:t>
      </w:r>
      <w:r w:rsidR="00094098" w:rsidRPr="001F0AC3">
        <w:t>4</w:t>
      </w:r>
      <w:r w:rsidR="00F8553F" w:rsidRPr="001F0AC3">
        <w:t>.</w:t>
      </w:r>
      <w:r w:rsidR="00094098" w:rsidRPr="001F0AC3">
        <w:t xml:space="preserve"> Мјере унапређивања туризма у </w:t>
      </w:r>
      <w:r w:rsidR="004D606E" w:rsidRPr="001F0AC3">
        <w:t xml:space="preserve"> Парку природе“Орјен</w:t>
      </w:r>
      <w:r w:rsidR="00094098" w:rsidRPr="001F0AC3">
        <w:t>“</w:t>
      </w:r>
      <w:bookmarkEnd w:id="201"/>
      <w:bookmarkEnd w:id="202"/>
      <w:bookmarkEnd w:id="203"/>
    </w:p>
    <w:p w:rsidR="00094098" w:rsidRPr="001F0AC3" w:rsidRDefault="00094098" w:rsidP="00C14ABC">
      <w:pPr>
        <w:pStyle w:val="a"/>
        <w:spacing w:line="276" w:lineRule="auto"/>
        <w:rPr>
          <w:rFonts w:asciiTheme="majorHAnsi" w:hAnsiTheme="majorHAnsi" w:cs="Times New Roman,Bold"/>
          <w:sz w:val="26"/>
          <w:szCs w:val="26"/>
        </w:rPr>
      </w:pPr>
      <w:r w:rsidRPr="001F0AC3">
        <w:rPr>
          <w:rFonts w:asciiTheme="majorHAnsi" w:hAnsiTheme="majorHAnsi"/>
        </w:rPr>
        <w:t xml:space="preserve"> </w:t>
      </w:r>
    </w:p>
    <w:p w:rsidR="00094098" w:rsidRPr="001F0AC3" w:rsidRDefault="004D606E" w:rsidP="00590C32">
      <w:pPr>
        <w:pStyle w:val="a"/>
        <w:spacing w:line="276" w:lineRule="auto"/>
        <w:ind w:firstLine="708"/>
        <w:rPr>
          <w:rFonts w:asciiTheme="majorHAnsi" w:hAnsiTheme="majorHAnsi"/>
        </w:rPr>
      </w:pPr>
      <w:r w:rsidRPr="001F0AC3">
        <w:rPr>
          <w:rFonts w:asciiTheme="majorHAnsi" w:hAnsiTheme="majorHAnsi"/>
        </w:rPr>
        <w:t>Управљање посјећивањем  заштићених подручј</w:t>
      </w:r>
      <w:r w:rsidR="00C14ABC">
        <w:rPr>
          <w:rFonts w:asciiTheme="majorHAnsi" w:hAnsiTheme="majorHAnsi"/>
        </w:rPr>
        <w:t>а сложен је задатак који захт</w:t>
      </w:r>
      <w:r w:rsidR="00094098" w:rsidRPr="001F0AC3">
        <w:rPr>
          <w:rFonts w:asciiTheme="majorHAnsi" w:hAnsiTheme="majorHAnsi"/>
        </w:rPr>
        <w:t xml:space="preserve">јева висок ниво вјештине и знања. </w:t>
      </w:r>
      <w:r w:rsidRPr="001F0AC3">
        <w:rPr>
          <w:rFonts w:asciiTheme="majorHAnsi" w:hAnsiTheme="majorHAnsi"/>
        </w:rPr>
        <w:t xml:space="preserve"> </w:t>
      </w:r>
    </w:p>
    <w:p w:rsidR="006462C0" w:rsidRPr="001F0AC3" w:rsidRDefault="00094098" w:rsidP="00590C32">
      <w:pPr>
        <w:pStyle w:val="a"/>
        <w:spacing w:line="276" w:lineRule="auto"/>
        <w:ind w:firstLine="708"/>
        <w:rPr>
          <w:rFonts w:asciiTheme="majorHAnsi" w:hAnsiTheme="majorHAnsi"/>
        </w:rPr>
      </w:pPr>
      <w:r w:rsidRPr="001F0AC3">
        <w:rPr>
          <w:rFonts w:asciiTheme="majorHAnsi" w:hAnsiTheme="majorHAnsi"/>
        </w:rPr>
        <w:t xml:space="preserve">Имајући у виду расположиве туристичке ресурсе </w:t>
      </w:r>
      <w:r w:rsidR="00C14ABC">
        <w:rPr>
          <w:rFonts w:asciiTheme="majorHAnsi" w:hAnsiTheme="majorHAnsi"/>
        </w:rPr>
        <w:t>у простору П</w:t>
      </w:r>
      <w:r w:rsidR="004D606E" w:rsidRPr="001F0AC3">
        <w:rPr>
          <w:rFonts w:asciiTheme="majorHAnsi" w:hAnsiTheme="majorHAnsi"/>
        </w:rPr>
        <w:t>арка природе „Орјен</w:t>
      </w:r>
      <w:r w:rsidRPr="001F0AC3">
        <w:rPr>
          <w:rFonts w:asciiTheme="majorHAnsi" w:hAnsiTheme="majorHAnsi"/>
        </w:rPr>
        <w:t xml:space="preserve">“ и његовом непосредном окружењу те стање и проблеме туризма у </w:t>
      </w:r>
      <w:r w:rsidR="004D606E" w:rsidRPr="001F0AC3">
        <w:rPr>
          <w:rFonts w:asciiTheme="majorHAnsi" w:hAnsiTheme="majorHAnsi"/>
        </w:rPr>
        <w:t xml:space="preserve">овом </w:t>
      </w:r>
      <w:r w:rsidR="00C14ABC">
        <w:rPr>
          <w:rFonts w:asciiTheme="majorHAnsi" w:hAnsiTheme="majorHAnsi"/>
        </w:rPr>
        <w:t>простору</w:t>
      </w:r>
      <w:r w:rsidRPr="001F0AC3">
        <w:rPr>
          <w:rFonts w:asciiTheme="majorHAnsi" w:hAnsiTheme="majorHAnsi"/>
        </w:rPr>
        <w:t xml:space="preserve">, а све у циљу одрживог развоја туризма и формирања препознатљивог туристичког производа у </w:t>
      </w:r>
      <w:r w:rsidR="004D606E" w:rsidRPr="001F0AC3">
        <w:rPr>
          <w:rFonts w:asciiTheme="majorHAnsi" w:hAnsiTheme="majorHAnsi"/>
        </w:rPr>
        <w:t xml:space="preserve"> локалу,</w:t>
      </w:r>
      <w:r w:rsidRPr="001F0AC3">
        <w:rPr>
          <w:rFonts w:asciiTheme="majorHAnsi" w:hAnsiTheme="majorHAnsi"/>
        </w:rPr>
        <w:t xml:space="preserve"> који ће привући бројне</w:t>
      </w:r>
      <w:r w:rsidR="006462C0" w:rsidRPr="001F0AC3">
        <w:rPr>
          <w:rFonts w:asciiTheme="majorHAnsi" w:hAnsiTheme="majorHAnsi"/>
        </w:rPr>
        <w:t xml:space="preserve"> туристе посебних интересовања.</w:t>
      </w:r>
    </w:p>
    <w:p w:rsidR="006462C0" w:rsidRPr="001F0AC3" w:rsidRDefault="006462C0" w:rsidP="00590C32">
      <w:pPr>
        <w:spacing w:after="0"/>
        <w:ind w:firstLine="360"/>
        <w:jc w:val="both"/>
        <w:rPr>
          <w:rFonts w:asciiTheme="majorHAnsi" w:hAnsiTheme="majorHAnsi" w:cs="Times New Roman"/>
        </w:rPr>
      </w:pPr>
      <w:r w:rsidRPr="001F0AC3">
        <w:rPr>
          <w:rFonts w:asciiTheme="majorHAnsi" w:hAnsiTheme="majorHAnsi" w:cs="Times New Roman"/>
        </w:rPr>
        <w:t>Кључне мјере управљања туризмом у Парку природе „Орјен“ 2024-2029.</w:t>
      </w:r>
    </w:p>
    <w:p w:rsidR="006462C0" w:rsidRPr="001F0AC3" w:rsidRDefault="006462C0" w:rsidP="00C14ABC">
      <w:pPr>
        <w:numPr>
          <w:ilvl w:val="0"/>
          <w:numId w:val="18"/>
        </w:numPr>
        <w:spacing w:after="0"/>
        <w:jc w:val="both"/>
        <w:rPr>
          <w:rFonts w:asciiTheme="majorHAnsi" w:eastAsia="Calibri" w:hAnsiTheme="majorHAnsi" w:cs="Times New Roman"/>
        </w:rPr>
      </w:pPr>
      <w:r w:rsidRPr="001F0AC3">
        <w:rPr>
          <w:rFonts w:asciiTheme="majorHAnsi" w:eastAsia="Calibri" w:hAnsiTheme="majorHAnsi" w:cs="Times New Roman"/>
          <w:lang w:val="ru-RU"/>
        </w:rPr>
        <w:t xml:space="preserve">Израда </w:t>
      </w:r>
      <w:r w:rsidR="00ED2FCF" w:rsidRPr="006462C0">
        <w:rPr>
          <w:rFonts w:ascii="Times New Roman" w:eastAsia="Calibri" w:hAnsi="Times New Roman" w:cs="Times New Roman"/>
          <w:lang w:val="ru-RU"/>
        </w:rPr>
        <w:t xml:space="preserve">ППППН </w:t>
      </w:r>
      <w:r w:rsidRPr="001F0AC3">
        <w:rPr>
          <w:rFonts w:asciiTheme="majorHAnsi" w:eastAsia="Calibri" w:hAnsiTheme="majorHAnsi" w:cs="Times New Roman"/>
          <w:lang w:val="ru-RU"/>
        </w:rPr>
        <w:t>Парка природе „Орјен“</w:t>
      </w:r>
      <w:r w:rsidRPr="001F0AC3">
        <w:rPr>
          <w:rFonts w:asciiTheme="majorHAnsi" w:eastAsia="Calibri" w:hAnsiTheme="majorHAnsi" w:cs="Times New Roman"/>
        </w:rPr>
        <w:t>;</w:t>
      </w:r>
    </w:p>
    <w:p w:rsidR="006462C0" w:rsidRPr="001F0AC3" w:rsidRDefault="006462C0" w:rsidP="00C14ABC">
      <w:pPr>
        <w:numPr>
          <w:ilvl w:val="0"/>
          <w:numId w:val="18"/>
        </w:numPr>
        <w:spacing w:after="0"/>
        <w:jc w:val="both"/>
        <w:rPr>
          <w:rFonts w:asciiTheme="majorHAnsi" w:eastAsia="Calibri" w:hAnsiTheme="majorHAnsi" w:cs="Times New Roman"/>
        </w:rPr>
      </w:pPr>
      <w:r w:rsidRPr="001F0AC3">
        <w:rPr>
          <w:rFonts w:asciiTheme="majorHAnsi" w:eastAsia="Calibri" w:hAnsiTheme="majorHAnsi" w:cs="Times New Roman"/>
          <w:lang w:val="ru-RU"/>
        </w:rPr>
        <w:t xml:space="preserve">Израда регулационих планова за </w:t>
      </w:r>
      <w:r w:rsidRPr="001F0AC3">
        <w:rPr>
          <w:rFonts w:asciiTheme="majorHAnsi" w:eastAsia="Calibri" w:hAnsiTheme="majorHAnsi" w:cs="Times New Roman"/>
        </w:rPr>
        <w:t>I</w:t>
      </w:r>
      <w:r w:rsidRPr="001F0AC3">
        <w:rPr>
          <w:rFonts w:asciiTheme="majorHAnsi" w:eastAsia="Calibri" w:hAnsiTheme="majorHAnsi" w:cs="Times New Roman"/>
          <w:lang w:val="ru-RU"/>
        </w:rPr>
        <w:t xml:space="preserve"> и </w:t>
      </w:r>
      <w:r w:rsidRPr="001F0AC3">
        <w:rPr>
          <w:rFonts w:asciiTheme="majorHAnsi" w:eastAsia="Calibri" w:hAnsiTheme="majorHAnsi" w:cs="Times New Roman"/>
        </w:rPr>
        <w:t>II</w:t>
      </w:r>
      <w:r w:rsidRPr="001F0AC3">
        <w:rPr>
          <w:rFonts w:asciiTheme="majorHAnsi" w:eastAsia="Calibri" w:hAnsiTheme="majorHAnsi" w:cs="Times New Roman"/>
          <w:lang w:val="ru-RU"/>
        </w:rPr>
        <w:t xml:space="preserve"> зону заштићеног подручја</w:t>
      </w:r>
      <w:r w:rsidRPr="001F0AC3">
        <w:rPr>
          <w:rFonts w:asciiTheme="majorHAnsi" w:eastAsia="Calibri" w:hAnsiTheme="majorHAnsi" w:cs="Times New Roman"/>
        </w:rPr>
        <w:t>;</w:t>
      </w:r>
    </w:p>
    <w:p w:rsidR="006462C0" w:rsidRPr="001F0AC3" w:rsidRDefault="006462C0" w:rsidP="00C14ABC">
      <w:pPr>
        <w:numPr>
          <w:ilvl w:val="0"/>
          <w:numId w:val="18"/>
        </w:numPr>
        <w:spacing w:after="0"/>
        <w:jc w:val="both"/>
        <w:rPr>
          <w:rFonts w:asciiTheme="majorHAnsi" w:eastAsia="Calibri" w:hAnsiTheme="majorHAnsi" w:cs="Times New Roman"/>
        </w:rPr>
      </w:pPr>
      <w:r w:rsidRPr="001F0AC3">
        <w:rPr>
          <w:rFonts w:asciiTheme="majorHAnsi" w:eastAsia="Calibri" w:hAnsiTheme="majorHAnsi" w:cs="Times New Roman"/>
        </w:rPr>
        <w:t>Реконструкција путне саобраћајне мреже у зони заштићеног подручја;</w:t>
      </w:r>
    </w:p>
    <w:p w:rsidR="00B2746C" w:rsidRPr="001F0AC3" w:rsidRDefault="00B2746C" w:rsidP="00C14ABC">
      <w:pPr>
        <w:numPr>
          <w:ilvl w:val="0"/>
          <w:numId w:val="18"/>
        </w:numPr>
        <w:spacing w:after="0"/>
        <w:jc w:val="both"/>
        <w:rPr>
          <w:rFonts w:asciiTheme="majorHAnsi" w:eastAsia="Calibri" w:hAnsiTheme="majorHAnsi" w:cs="Times New Roman"/>
        </w:rPr>
      </w:pPr>
      <w:r w:rsidRPr="001F0AC3">
        <w:rPr>
          <w:rFonts w:asciiTheme="majorHAnsi" w:eastAsia="Calibri" w:hAnsiTheme="majorHAnsi" w:cs="Times New Roman"/>
        </w:rPr>
        <w:t>Трасирање шетне стазе на локалитету Равна алуга-Пирина пољана са друге стране увале како би се отворио видиковац ка Шишевцу;</w:t>
      </w:r>
    </w:p>
    <w:p w:rsidR="001D54F8" w:rsidRPr="009C5DDB" w:rsidRDefault="006462C0" w:rsidP="009C5DDB">
      <w:pPr>
        <w:pStyle w:val="CommentText"/>
        <w:jc w:val="both"/>
        <w:rPr>
          <w:rFonts w:asciiTheme="majorHAnsi" w:hAnsiTheme="majorHAnsi"/>
          <w:sz w:val="22"/>
          <w:szCs w:val="22"/>
          <w:lang w:val="sr-Cyrl-BA"/>
        </w:rPr>
      </w:pPr>
      <w:r w:rsidRPr="009C5DDB">
        <w:rPr>
          <w:rFonts w:asciiTheme="majorHAnsi" w:eastAsia="Calibri" w:hAnsiTheme="majorHAnsi" w:cs="Times New Roman"/>
          <w:sz w:val="22"/>
          <w:szCs w:val="22"/>
        </w:rPr>
        <w:t xml:space="preserve">Ограничења приступа заштићеном подручју за одређене категорије моторних возила, </w:t>
      </w:r>
      <w:r w:rsidR="001D54F8" w:rsidRPr="009C5DDB">
        <w:rPr>
          <w:rFonts w:asciiTheme="majorHAnsi" w:hAnsiTheme="majorHAnsi"/>
          <w:sz w:val="22"/>
          <w:szCs w:val="22"/>
          <w:lang w:val="sr-Cyrl-BA"/>
        </w:rPr>
        <w:t xml:space="preserve">алтернативна, еколошки прихватлјива превозна средства: туристички воз, </w:t>
      </w:r>
      <w:r w:rsidR="00A367BF">
        <w:rPr>
          <w:rFonts w:asciiTheme="majorHAnsi" w:hAnsiTheme="majorHAnsi"/>
          <w:sz w:val="22"/>
          <w:szCs w:val="22"/>
          <w:lang w:val="sr-Cyrl-BA"/>
        </w:rPr>
        <w:t>еко-</w:t>
      </w:r>
      <w:r w:rsidR="001D54F8" w:rsidRPr="009C5DDB">
        <w:rPr>
          <w:rFonts w:asciiTheme="majorHAnsi" w:hAnsiTheme="majorHAnsi"/>
          <w:sz w:val="22"/>
          <w:szCs w:val="22"/>
          <w:lang w:val="sr-Cyrl-BA"/>
        </w:rPr>
        <w:t>бус, бицикли, тротинети, квадрицикли и сл.</w:t>
      </w:r>
    </w:p>
    <w:p w:rsidR="006462C0" w:rsidRPr="001F0AC3" w:rsidRDefault="006462C0" w:rsidP="00C14ABC">
      <w:pPr>
        <w:numPr>
          <w:ilvl w:val="0"/>
          <w:numId w:val="18"/>
        </w:numPr>
        <w:spacing w:after="0"/>
        <w:jc w:val="both"/>
        <w:rPr>
          <w:rFonts w:asciiTheme="majorHAnsi" w:eastAsia="Calibri" w:hAnsiTheme="majorHAnsi" w:cs="Times New Roman"/>
        </w:rPr>
      </w:pPr>
      <w:r w:rsidRPr="001F0AC3">
        <w:rPr>
          <w:rFonts w:asciiTheme="majorHAnsi" w:eastAsia="Calibri" w:hAnsiTheme="majorHAnsi" w:cs="Times New Roman"/>
        </w:rPr>
        <w:lastRenderedPageBreak/>
        <w:t xml:space="preserve">с изузетком специјалних и појединачних одобрења за одређене </w:t>
      </w:r>
      <w:r w:rsidR="00ED2FCF">
        <w:rPr>
          <w:rFonts w:asciiTheme="majorHAnsi" w:eastAsia="Calibri" w:hAnsiTheme="majorHAnsi" w:cs="Times New Roman"/>
          <w:lang w:val="sr-Cyrl-BA"/>
        </w:rPr>
        <w:t>п</w:t>
      </w:r>
      <w:r w:rsidRPr="001F0AC3">
        <w:rPr>
          <w:rFonts w:asciiTheme="majorHAnsi" w:eastAsia="Calibri" w:hAnsiTheme="majorHAnsi" w:cs="Times New Roman"/>
        </w:rPr>
        <w:t>отребе);</w:t>
      </w:r>
    </w:p>
    <w:p w:rsidR="006462C0" w:rsidRPr="001F0AC3" w:rsidRDefault="006462C0" w:rsidP="00C14ABC">
      <w:pPr>
        <w:numPr>
          <w:ilvl w:val="0"/>
          <w:numId w:val="18"/>
        </w:numPr>
        <w:spacing w:after="0"/>
        <w:jc w:val="both"/>
        <w:rPr>
          <w:rFonts w:asciiTheme="majorHAnsi" w:eastAsia="Calibri" w:hAnsiTheme="majorHAnsi" w:cs="Times New Roman"/>
        </w:rPr>
      </w:pPr>
      <w:r w:rsidRPr="001F0AC3">
        <w:rPr>
          <w:rFonts w:asciiTheme="majorHAnsi" w:eastAsia="Calibri" w:hAnsiTheme="majorHAnsi" w:cs="Times New Roman"/>
        </w:rPr>
        <w:t xml:space="preserve"> Индивидуалну градњу приватних</w:t>
      </w:r>
      <w:r w:rsidR="00ED2FCF">
        <w:rPr>
          <w:rFonts w:asciiTheme="majorHAnsi" w:eastAsia="Calibri" w:hAnsiTheme="majorHAnsi" w:cs="Times New Roman"/>
        </w:rPr>
        <w:t xml:space="preserve"> стамбених, угоститељских и ост</w:t>
      </w:r>
      <w:r w:rsidRPr="001F0AC3">
        <w:rPr>
          <w:rFonts w:asciiTheme="majorHAnsi" w:eastAsia="Calibri" w:hAnsiTheme="majorHAnsi" w:cs="Times New Roman"/>
        </w:rPr>
        <w:t>алих објеката у заштићеном подручју (правном регулативом) строго ограничити амбијенталним, етно-.културолошким, екоклиматским и енергетским захтјевима;</w:t>
      </w:r>
    </w:p>
    <w:p w:rsidR="006462C0" w:rsidRPr="001F0AC3" w:rsidRDefault="006462C0" w:rsidP="00560E01">
      <w:pPr>
        <w:numPr>
          <w:ilvl w:val="0"/>
          <w:numId w:val="18"/>
        </w:numPr>
        <w:shd w:val="clear" w:color="auto" w:fill="FFFFFF"/>
        <w:spacing w:after="0"/>
        <w:jc w:val="both"/>
        <w:rPr>
          <w:rFonts w:asciiTheme="majorHAnsi" w:eastAsia="Calibri" w:hAnsiTheme="majorHAnsi" w:cs="Times New Roman"/>
        </w:rPr>
      </w:pPr>
      <w:r w:rsidRPr="001F0AC3">
        <w:rPr>
          <w:rFonts w:asciiTheme="majorHAnsi" w:eastAsia="Calibri" w:hAnsiTheme="majorHAnsi" w:cs="Times New Roman"/>
        </w:rPr>
        <w:t xml:space="preserve"> У  з</w:t>
      </w:r>
      <w:r w:rsidR="00B2746C" w:rsidRPr="001F0AC3">
        <w:rPr>
          <w:rFonts w:asciiTheme="majorHAnsi" w:eastAsia="Calibri" w:hAnsiTheme="majorHAnsi" w:cs="Times New Roman"/>
        </w:rPr>
        <w:t>аштићеној зони, на нивоу локалн</w:t>
      </w:r>
      <w:r w:rsidRPr="001F0AC3">
        <w:rPr>
          <w:rFonts w:asciiTheme="majorHAnsi" w:eastAsia="Calibri" w:hAnsiTheme="majorHAnsi" w:cs="Times New Roman"/>
        </w:rPr>
        <w:t>е власти, правним мјерама, искључити било какву могућност градње  производних објеката који нису у функцији туризма и традиционалне пољопривреде;</w:t>
      </w:r>
    </w:p>
    <w:p w:rsidR="006462C0" w:rsidRPr="001F0AC3" w:rsidRDefault="006462C0" w:rsidP="00560E01">
      <w:pPr>
        <w:numPr>
          <w:ilvl w:val="0"/>
          <w:numId w:val="18"/>
        </w:numPr>
        <w:shd w:val="clear" w:color="auto" w:fill="FFFFFF"/>
        <w:spacing w:after="0"/>
        <w:jc w:val="both"/>
        <w:rPr>
          <w:rFonts w:asciiTheme="majorHAnsi" w:eastAsia="Calibri" w:hAnsiTheme="majorHAnsi" w:cs="Times New Roman"/>
        </w:rPr>
      </w:pPr>
      <w:r w:rsidRPr="001F0AC3">
        <w:rPr>
          <w:rFonts w:asciiTheme="majorHAnsi" w:eastAsia="Calibri" w:hAnsiTheme="majorHAnsi" w:cs="Times New Roman"/>
        </w:rPr>
        <w:t xml:space="preserve"> Искорист</w:t>
      </w:r>
      <w:r w:rsidR="00ED2FCF">
        <w:rPr>
          <w:rFonts w:asciiTheme="majorHAnsi" w:eastAsia="Calibri" w:hAnsiTheme="majorHAnsi" w:cs="Times New Roman"/>
        </w:rPr>
        <w:t>ити све могућности финансијског</w:t>
      </w:r>
      <w:r w:rsidR="00ED2FCF">
        <w:rPr>
          <w:rFonts w:asciiTheme="majorHAnsi" w:eastAsia="Calibri" w:hAnsiTheme="majorHAnsi" w:cs="Times New Roman"/>
          <w:lang w:val="sr-Cyrl-BA"/>
        </w:rPr>
        <w:t xml:space="preserve"> </w:t>
      </w:r>
      <w:r w:rsidRPr="001F0AC3">
        <w:rPr>
          <w:rFonts w:asciiTheme="majorHAnsi" w:eastAsia="Calibri" w:hAnsiTheme="majorHAnsi" w:cs="Times New Roman"/>
        </w:rPr>
        <w:t xml:space="preserve">тржишта у смислу подстицаја руралном развоју и развоју туризма на сеоском газдинству у оквиру зашићеног подручја </w:t>
      </w:r>
      <w:r w:rsidR="001F0AC3">
        <w:rPr>
          <w:rFonts w:asciiTheme="majorHAnsi" w:eastAsia="Calibri" w:hAnsiTheme="majorHAnsi" w:cs="Times New Roman"/>
        </w:rPr>
        <w:t>Парк природе</w:t>
      </w:r>
      <w:r w:rsidRPr="001F0AC3">
        <w:rPr>
          <w:rFonts w:asciiTheme="majorHAnsi" w:eastAsia="Calibri" w:hAnsiTheme="majorHAnsi" w:cs="Times New Roman"/>
        </w:rPr>
        <w:t xml:space="preserve"> „Орјен“</w:t>
      </w:r>
    </w:p>
    <w:p w:rsidR="006462C0" w:rsidRPr="001F0AC3" w:rsidRDefault="006462C0" w:rsidP="00560E01">
      <w:pPr>
        <w:numPr>
          <w:ilvl w:val="0"/>
          <w:numId w:val="18"/>
        </w:numPr>
        <w:shd w:val="clear" w:color="auto" w:fill="FFFFFF"/>
        <w:spacing w:after="0"/>
        <w:jc w:val="both"/>
        <w:rPr>
          <w:rFonts w:asciiTheme="majorHAnsi" w:eastAsia="Calibri" w:hAnsiTheme="majorHAnsi" w:cs="Times New Roman"/>
        </w:rPr>
      </w:pPr>
      <w:r w:rsidRPr="001F0AC3">
        <w:rPr>
          <w:rFonts w:asciiTheme="majorHAnsi" w:eastAsia="Calibri" w:hAnsiTheme="majorHAnsi" w:cs="Times New Roman"/>
        </w:rPr>
        <w:t>За даваоце туристичких услуга на сеоским газдинствима организовати едукативне програме у циљу адекватног пружања туристичких услуга.</w:t>
      </w:r>
    </w:p>
    <w:p w:rsidR="006462C0" w:rsidRPr="001F0AC3" w:rsidRDefault="006462C0" w:rsidP="00560E01">
      <w:pPr>
        <w:autoSpaceDE w:val="0"/>
        <w:autoSpaceDN w:val="0"/>
        <w:adjustRightInd w:val="0"/>
        <w:spacing w:after="0"/>
        <w:rPr>
          <w:rFonts w:asciiTheme="majorHAnsi" w:hAnsiTheme="majorHAnsi" w:cs="Times New Roman"/>
          <w:color w:val="231F20"/>
        </w:rPr>
      </w:pPr>
    </w:p>
    <w:p w:rsidR="006462C0" w:rsidRPr="001F0AC3" w:rsidRDefault="006462C0" w:rsidP="00590C32">
      <w:pPr>
        <w:autoSpaceDE w:val="0"/>
        <w:autoSpaceDN w:val="0"/>
        <w:adjustRightInd w:val="0"/>
        <w:spacing w:after="0"/>
        <w:ind w:firstLine="360"/>
        <w:jc w:val="both"/>
        <w:rPr>
          <w:rFonts w:asciiTheme="majorHAnsi" w:hAnsiTheme="majorHAnsi" w:cs="Times New Roman"/>
        </w:rPr>
      </w:pPr>
      <w:r w:rsidRPr="001F0AC3">
        <w:rPr>
          <w:rFonts w:asciiTheme="majorHAnsi" w:hAnsiTheme="majorHAnsi" w:cs="Times New Roman"/>
        </w:rPr>
        <w:t xml:space="preserve">Циљеви Акционог плана су одрживи развој туризма и уопште одрживи рурални развој у заштићеном подручју Парка природе ”Орјен” но прије свега очување природних и културних вриједности у заштићеном подручју. Да би се остварио овај циљ неопходно је провођење низа претходно наведених мјера,  чему би у извјесној мјери допринијела одговарајућа саобраћајна и функционална повезаност овог заштићеног подрчја са дијелом истоименог заштићеног подручја у  Црној Гори. </w:t>
      </w:r>
    </w:p>
    <w:p w:rsidR="00094098" w:rsidRPr="001F0AC3" w:rsidRDefault="006462C0" w:rsidP="00ED2FCF">
      <w:pPr>
        <w:pStyle w:val="a"/>
        <w:spacing w:line="276" w:lineRule="auto"/>
        <w:rPr>
          <w:rFonts w:asciiTheme="majorHAnsi" w:hAnsiTheme="majorHAnsi"/>
          <w:b/>
          <w:bCs/>
        </w:rPr>
      </w:pPr>
      <w:r w:rsidRPr="001F0AC3">
        <w:rPr>
          <w:rFonts w:asciiTheme="majorHAnsi" w:hAnsiTheme="majorHAnsi"/>
          <w:b/>
        </w:rPr>
        <w:t xml:space="preserve"> </w:t>
      </w:r>
      <w:r w:rsidR="00ED2FCF">
        <w:rPr>
          <w:rFonts w:asciiTheme="majorHAnsi" w:hAnsiTheme="majorHAnsi"/>
          <w:b/>
          <w:lang w:val="sr-Cyrl-BA"/>
        </w:rPr>
        <w:tab/>
      </w:r>
      <w:r w:rsidR="00ED2FCF">
        <w:rPr>
          <w:rFonts w:asciiTheme="majorHAnsi" w:hAnsiTheme="majorHAnsi"/>
          <w:b/>
          <w:lang w:val="sr-Cyrl-BA"/>
        </w:rPr>
        <w:tab/>
      </w:r>
      <w:r w:rsidR="00ED2FCF">
        <w:rPr>
          <w:rFonts w:asciiTheme="majorHAnsi" w:hAnsiTheme="majorHAnsi"/>
          <w:b/>
          <w:lang w:val="sr-Cyrl-BA"/>
        </w:rPr>
        <w:tab/>
      </w:r>
      <w:r w:rsidR="00ED2FCF">
        <w:rPr>
          <w:rFonts w:asciiTheme="majorHAnsi" w:hAnsiTheme="majorHAnsi"/>
          <w:b/>
          <w:lang w:val="sr-Cyrl-BA"/>
        </w:rPr>
        <w:tab/>
      </w:r>
      <w:r w:rsidR="00ED2FCF">
        <w:rPr>
          <w:rFonts w:asciiTheme="majorHAnsi" w:hAnsiTheme="majorHAnsi"/>
          <w:b/>
          <w:lang w:val="sr-Cyrl-BA"/>
        </w:rPr>
        <w:tab/>
      </w:r>
      <w:r w:rsidR="00ED2FCF">
        <w:rPr>
          <w:rFonts w:asciiTheme="majorHAnsi" w:hAnsiTheme="majorHAnsi"/>
          <w:b/>
          <w:lang w:val="sr-Cyrl-BA"/>
        </w:rPr>
        <w:tab/>
      </w:r>
      <w:r w:rsidR="00ED2FCF">
        <w:rPr>
          <w:rFonts w:asciiTheme="majorHAnsi" w:hAnsiTheme="majorHAnsi"/>
          <w:b/>
          <w:lang w:val="sr-Cyrl-BA"/>
        </w:rPr>
        <w:tab/>
      </w:r>
      <w:r w:rsidR="00ED2FCF">
        <w:rPr>
          <w:rFonts w:asciiTheme="majorHAnsi" w:hAnsiTheme="majorHAnsi"/>
          <w:b/>
          <w:lang w:val="sr-Cyrl-BA"/>
        </w:rPr>
        <w:tab/>
      </w:r>
      <w:r w:rsidR="00ED2FCF">
        <w:rPr>
          <w:rFonts w:asciiTheme="majorHAnsi" w:hAnsiTheme="majorHAnsi"/>
          <w:b/>
          <w:lang w:val="sr-Cyrl-BA"/>
        </w:rPr>
        <w:tab/>
        <w:t xml:space="preserve">        </w:t>
      </w:r>
      <w:r w:rsidR="00094098" w:rsidRPr="001F0AC3">
        <w:rPr>
          <w:rFonts w:asciiTheme="majorHAnsi" w:hAnsiTheme="majorHAnsi"/>
          <w:b/>
          <w:bCs/>
        </w:rPr>
        <w:t>Динамика извршења:</w:t>
      </w:r>
    </w:p>
    <w:p w:rsidR="00094098" w:rsidRPr="001F0AC3" w:rsidRDefault="006462C0" w:rsidP="00560E01">
      <w:pPr>
        <w:pStyle w:val="a"/>
        <w:spacing w:line="276" w:lineRule="auto"/>
        <w:jc w:val="right"/>
        <w:rPr>
          <w:rFonts w:asciiTheme="majorHAnsi" w:hAnsiTheme="majorHAnsi"/>
          <w:b/>
          <w:bCs/>
        </w:rPr>
      </w:pPr>
      <w:r w:rsidRPr="001F0AC3">
        <w:rPr>
          <w:rFonts w:asciiTheme="majorHAnsi" w:hAnsiTheme="majorHAnsi"/>
          <w:b/>
          <w:bCs/>
        </w:rPr>
        <w:t>2024-2029</w:t>
      </w:r>
      <w:r w:rsidR="00094098" w:rsidRPr="001F0AC3">
        <w:rPr>
          <w:rFonts w:asciiTheme="majorHAnsi" w:hAnsiTheme="majorHAnsi"/>
          <w:b/>
          <w:bCs/>
        </w:rPr>
        <w:t>. година</w:t>
      </w:r>
    </w:p>
    <w:p w:rsidR="00094098" w:rsidRPr="001F0AC3" w:rsidRDefault="00E854ED" w:rsidP="00FB0528">
      <w:pPr>
        <w:pStyle w:val="Heading2"/>
      </w:pPr>
      <w:bookmarkStart w:id="204" w:name="_Toc145439933"/>
      <w:bookmarkStart w:id="205" w:name="_Toc150328044"/>
      <w:bookmarkStart w:id="206" w:name="_Toc168136860"/>
      <w:r w:rsidRPr="001F0AC3">
        <w:t>9.</w:t>
      </w:r>
      <w:r w:rsidR="00F8553F" w:rsidRPr="001F0AC3">
        <w:t>5</w:t>
      </w:r>
      <w:r w:rsidR="009105F4">
        <w:rPr>
          <w:lang w:val="sr-Cyrl-BA"/>
        </w:rPr>
        <w:t>.</w:t>
      </w:r>
      <w:r w:rsidR="00094098" w:rsidRPr="001F0AC3">
        <w:t xml:space="preserve"> Активности на подршци руралном развоју</w:t>
      </w:r>
      <w:bookmarkEnd w:id="204"/>
      <w:bookmarkEnd w:id="205"/>
      <w:bookmarkEnd w:id="206"/>
      <w:r w:rsidR="00094098" w:rsidRPr="001F0AC3">
        <w:t xml:space="preserve"> </w:t>
      </w:r>
    </w:p>
    <w:p w:rsidR="00094098" w:rsidRPr="001F0AC3" w:rsidRDefault="00094098" w:rsidP="00560E01">
      <w:pPr>
        <w:pStyle w:val="a"/>
        <w:spacing w:line="276" w:lineRule="auto"/>
        <w:rPr>
          <w:rFonts w:asciiTheme="majorHAnsi" w:hAnsiTheme="majorHAnsi"/>
        </w:rPr>
      </w:pPr>
      <w:r w:rsidRPr="001F0AC3">
        <w:rPr>
          <w:rFonts w:asciiTheme="majorHAnsi" w:hAnsiTheme="majorHAnsi"/>
        </w:rPr>
        <w:t xml:space="preserve"> </w:t>
      </w:r>
    </w:p>
    <w:p w:rsidR="00094098" w:rsidRPr="003F60B4" w:rsidRDefault="00094098" w:rsidP="00590C32">
      <w:pPr>
        <w:pStyle w:val="a"/>
        <w:spacing w:line="276" w:lineRule="auto"/>
        <w:ind w:firstLine="708"/>
        <w:rPr>
          <w:rFonts w:asciiTheme="majorHAnsi" w:hAnsiTheme="majorHAnsi"/>
          <w:szCs w:val="22"/>
        </w:rPr>
      </w:pPr>
      <w:r w:rsidRPr="001F0AC3">
        <w:rPr>
          <w:rFonts w:asciiTheme="majorHAnsi" w:hAnsiTheme="majorHAnsi"/>
        </w:rPr>
        <w:t xml:space="preserve">У циљу уравнотеженог мултифункционалног сеоског развоја важно је подстицати развој и изворе прихода традиционалне пољопривреде. Мотивисање и оспособљавање пољопривредника и осталих житеља села за пословно и струковно повезивање (задружно повезивање породичних газдинстава и оснивање </w:t>
      </w:r>
      <w:r w:rsidR="00940DF1">
        <w:rPr>
          <w:rFonts w:asciiTheme="majorHAnsi" w:hAnsiTheme="majorHAnsi"/>
          <w:lang w:val="sr-Cyrl-BA"/>
        </w:rPr>
        <w:t>пољопривредних</w:t>
      </w:r>
      <w:r w:rsidR="00940DF1" w:rsidRPr="001F0AC3">
        <w:rPr>
          <w:rFonts w:asciiTheme="majorHAnsi" w:hAnsiTheme="majorHAnsi"/>
        </w:rPr>
        <w:t xml:space="preserve"> </w:t>
      </w:r>
      <w:r w:rsidRPr="001F0AC3">
        <w:rPr>
          <w:rFonts w:asciiTheme="majorHAnsi" w:hAnsiTheme="majorHAnsi"/>
        </w:rPr>
        <w:t>струковних удружења), успешно вођење пословања мањег обима је значајно за подизање квалитета живота локалног становништва у заштићеном подручју.</w:t>
      </w:r>
      <w:r w:rsidR="0009188B">
        <w:rPr>
          <w:rFonts w:asciiTheme="majorHAnsi" w:hAnsiTheme="majorHAnsi"/>
        </w:rPr>
        <w:t xml:space="preserve"> </w:t>
      </w:r>
      <w:r w:rsidR="003F60B4" w:rsidRPr="003F60B4">
        <w:rPr>
          <w:rFonts w:asciiTheme="majorHAnsi" w:hAnsiTheme="majorHAnsi"/>
          <w:color w:val="1D2228"/>
          <w:szCs w:val="22"/>
          <w:shd w:val="clear" w:color="auto" w:fill="FFFFFF"/>
        </w:rPr>
        <w:t>Оснивање конкретних удружења је подржано у иницијалној фази од локалне самоуправе. Иницијална фаза би у даљем развоју обухватила подршку појединачним (тренутно запостављеним и девастираним)</w:t>
      </w:r>
      <w:r w:rsidR="003F60B4">
        <w:rPr>
          <w:rFonts w:asciiTheme="majorHAnsi" w:hAnsiTheme="majorHAnsi"/>
          <w:color w:val="1D2228"/>
          <w:szCs w:val="22"/>
          <w:shd w:val="clear" w:color="auto" w:fill="FFFFFF"/>
        </w:rPr>
        <w:t xml:space="preserve"> </w:t>
      </w:r>
      <w:r w:rsidR="003F60B4" w:rsidRPr="003F60B4">
        <w:rPr>
          <w:rFonts w:asciiTheme="majorHAnsi" w:hAnsiTheme="majorHAnsi"/>
          <w:color w:val="1D2228"/>
          <w:szCs w:val="22"/>
          <w:shd w:val="clear" w:color="auto" w:fill="FFFFFF"/>
        </w:rPr>
        <w:t>газдинствима у односу на оживљавање традиционалног начина живота бављењем екстензивном пољопривредом и сточарством уклопљеном у пакет туристичке понуде.</w:t>
      </w:r>
    </w:p>
    <w:p w:rsidR="006462C0" w:rsidRPr="009105F4" w:rsidRDefault="00094098" w:rsidP="00560E01">
      <w:pPr>
        <w:pStyle w:val="a"/>
        <w:spacing w:line="276" w:lineRule="auto"/>
        <w:rPr>
          <w:rFonts w:asciiTheme="majorHAnsi" w:hAnsiTheme="majorHAnsi"/>
        </w:rPr>
      </w:pPr>
      <w:r w:rsidRPr="0009188B">
        <w:rPr>
          <w:rFonts w:asciiTheme="majorHAnsi" w:eastAsia="Times New Roman" w:hAnsiTheme="majorHAnsi"/>
        </w:rPr>
        <w:t>Подстицати локалне угоститеље у проширењу гастро-домаће</w:t>
      </w:r>
      <w:r w:rsidRPr="001F0AC3">
        <w:rPr>
          <w:rFonts w:asciiTheme="majorHAnsi" w:eastAsia="Times New Roman" w:hAnsiTheme="majorHAnsi"/>
          <w:color w:val="000000"/>
        </w:rPr>
        <w:t xml:space="preserve"> понуде с нагласком на локалне специјалитете. </w:t>
      </w:r>
      <w:r w:rsidRPr="001F0AC3">
        <w:t xml:space="preserve">                </w:t>
      </w:r>
    </w:p>
    <w:p w:rsidR="006462C0" w:rsidRPr="001F0AC3" w:rsidRDefault="006462C0" w:rsidP="00560E01">
      <w:pPr>
        <w:pStyle w:val="Heading3"/>
        <w:spacing w:line="276" w:lineRule="auto"/>
      </w:pPr>
    </w:p>
    <w:p w:rsidR="00094098" w:rsidRPr="001F0AC3" w:rsidRDefault="00E854ED" w:rsidP="00560E01">
      <w:pPr>
        <w:pStyle w:val="Heading3"/>
        <w:spacing w:line="276" w:lineRule="auto"/>
      </w:pPr>
      <w:bookmarkStart w:id="207" w:name="_Toc145439934"/>
      <w:bookmarkStart w:id="208" w:name="_Toc150328045"/>
      <w:bookmarkStart w:id="209" w:name="_Toc168136861"/>
      <w:r w:rsidRPr="001F0AC3">
        <w:t>9.</w:t>
      </w:r>
      <w:r w:rsidR="00F8553F" w:rsidRPr="001F0AC3">
        <w:t>5</w:t>
      </w:r>
      <w:r w:rsidR="00094098" w:rsidRPr="001F0AC3">
        <w:t>.1</w:t>
      </w:r>
      <w:r w:rsidR="001F0AC3" w:rsidRPr="001F0AC3">
        <w:t xml:space="preserve">. </w:t>
      </w:r>
      <w:r w:rsidR="00094098" w:rsidRPr="001F0AC3">
        <w:t>Програм диверзификованог развоја руралних подручја</w:t>
      </w:r>
      <w:bookmarkEnd w:id="207"/>
      <w:bookmarkEnd w:id="208"/>
      <w:bookmarkEnd w:id="209"/>
    </w:p>
    <w:p w:rsidR="00094098" w:rsidRPr="001F0AC3" w:rsidRDefault="00094098" w:rsidP="00560E01">
      <w:pPr>
        <w:pStyle w:val="a"/>
        <w:spacing w:line="276" w:lineRule="auto"/>
        <w:rPr>
          <w:rFonts w:asciiTheme="majorHAnsi" w:hAnsiTheme="majorHAnsi"/>
        </w:rPr>
      </w:pPr>
    </w:p>
    <w:p w:rsidR="00094098" w:rsidRPr="001F0AC3" w:rsidRDefault="00094098" w:rsidP="00590C32">
      <w:pPr>
        <w:pStyle w:val="a"/>
        <w:spacing w:line="276" w:lineRule="auto"/>
        <w:ind w:firstLine="708"/>
        <w:rPr>
          <w:rFonts w:asciiTheme="majorHAnsi" w:hAnsiTheme="majorHAnsi"/>
        </w:rPr>
      </w:pPr>
      <w:r w:rsidRPr="001F0AC3">
        <w:rPr>
          <w:rFonts w:asciiTheme="majorHAnsi" w:hAnsiTheme="majorHAnsi"/>
        </w:rPr>
        <w:t xml:space="preserve">Програм диверзификованог развоја руралних подручја уско је повезан </w:t>
      </w:r>
      <w:r w:rsidR="00ED2FCF">
        <w:rPr>
          <w:rFonts w:asciiTheme="majorHAnsi" w:hAnsiTheme="majorHAnsi"/>
        </w:rPr>
        <w:t>са планом њихове ревитализације</w:t>
      </w:r>
      <w:r w:rsidRPr="001F0AC3">
        <w:rPr>
          <w:rFonts w:asciiTheme="majorHAnsi" w:hAnsiTheme="majorHAnsi"/>
        </w:rPr>
        <w:t>.</w:t>
      </w:r>
    </w:p>
    <w:p w:rsidR="00094098" w:rsidRPr="001F0AC3" w:rsidRDefault="00094098" w:rsidP="00590C32">
      <w:pPr>
        <w:pStyle w:val="a"/>
        <w:spacing w:line="276" w:lineRule="auto"/>
        <w:ind w:firstLine="708"/>
        <w:rPr>
          <w:rFonts w:asciiTheme="majorHAnsi" w:hAnsiTheme="majorHAnsi"/>
        </w:rPr>
      </w:pPr>
      <w:r w:rsidRPr="001F0AC3">
        <w:rPr>
          <w:rFonts w:asciiTheme="majorHAnsi" w:hAnsiTheme="majorHAnsi"/>
        </w:rPr>
        <w:t xml:space="preserve">Ревитализација руралних подручја представља један од стратешких праваца који излази изван оквира секторске политике и представља интегрални и просторни приступ развоју заснован на потенцијалима руралног простора Републике Српске у смислу територијалног капитала који чини рурално подручје, као што су природни потенцијали и ресурси, људски и социјални потенцијал, као и културно и историјско насљеђе. </w:t>
      </w:r>
      <w:r w:rsidR="006462C0" w:rsidRPr="001F0AC3">
        <w:rPr>
          <w:rFonts w:asciiTheme="majorHAnsi" w:hAnsiTheme="majorHAnsi"/>
        </w:rPr>
        <w:t xml:space="preserve"> </w:t>
      </w:r>
      <w:r w:rsidRPr="001F0AC3">
        <w:rPr>
          <w:rFonts w:asciiTheme="majorHAnsi" w:hAnsiTheme="majorHAnsi"/>
        </w:rPr>
        <w:t xml:space="preserve"> С циљем заустављања негативних трендова и активирања неискориштених ресурса руралног </w:t>
      </w:r>
      <w:r w:rsidRPr="001F0AC3">
        <w:rPr>
          <w:rFonts w:asciiTheme="majorHAnsi" w:hAnsiTheme="majorHAnsi"/>
        </w:rPr>
        <w:lastRenderedPageBreak/>
        <w:t>подручја, неопходна је ревитализација руралних подручја (Стратегија развоја пољ</w:t>
      </w:r>
      <w:r w:rsidR="00ED2FCF">
        <w:rPr>
          <w:rFonts w:asciiTheme="majorHAnsi" w:hAnsiTheme="majorHAnsi"/>
        </w:rPr>
        <w:t>опривреде и руралних подручја Р</w:t>
      </w:r>
      <w:r w:rsidR="00ED2FCF">
        <w:rPr>
          <w:rFonts w:asciiTheme="majorHAnsi" w:hAnsiTheme="majorHAnsi"/>
          <w:lang w:val="sr-Cyrl-BA"/>
        </w:rPr>
        <w:t xml:space="preserve">епублике </w:t>
      </w:r>
      <w:r w:rsidR="00ED2FCF">
        <w:rPr>
          <w:rFonts w:asciiTheme="majorHAnsi" w:hAnsiTheme="majorHAnsi"/>
        </w:rPr>
        <w:t xml:space="preserve"> Српске</w:t>
      </w:r>
      <w:r w:rsidRPr="001F0AC3">
        <w:rPr>
          <w:rFonts w:asciiTheme="majorHAnsi" w:hAnsiTheme="majorHAnsi"/>
        </w:rPr>
        <w:t>, 2021-2027).</w:t>
      </w:r>
    </w:p>
    <w:p w:rsidR="00ED2FCF" w:rsidRDefault="00094098" w:rsidP="00590C32">
      <w:pPr>
        <w:pStyle w:val="a"/>
        <w:spacing w:line="276" w:lineRule="auto"/>
        <w:ind w:firstLine="708"/>
        <w:rPr>
          <w:rFonts w:asciiTheme="majorHAnsi" w:hAnsiTheme="majorHAnsi"/>
          <w:lang w:val="sr-Cyrl-BA"/>
        </w:rPr>
      </w:pPr>
      <w:r w:rsidRPr="001F0AC3">
        <w:rPr>
          <w:rFonts w:asciiTheme="majorHAnsi" w:hAnsiTheme="majorHAnsi"/>
        </w:rPr>
        <w:t>Остваривање циља узајамности „Заштите природе и одрживо</w:t>
      </w:r>
      <w:r w:rsidR="00ED2FCF">
        <w:rPr>
          <w:rFonts w:asciiTheme="majorHAnsi" w:hAnsiTheme="majorHAnsi"/>
        </w:rPr>
        <w:t xml:space="preserve">г кориштење природних ресурса“ </w:t>
      </w:r>
      <w:r w:rsidRPr="001F0AC3">
        <w:rPr>
          <w:rFonts w:asciiTheme="majorHAnsi" w:hAnsiTheme="majorHAnsi"/>
        </w:rPr>
        <w:t xml:space="preserve">оствариваће се кроз реализацију сљедећих специфичних циљева: </w:t>
      </w:r>
    </w:p>
    <w:p w:rsidR="00ED2FCF" w:rsidRDefault="00094098" w:rsidP="00ED2FCF">
      <w:pPr>
        <w:pStyle w:val="a"/>
        <w:spacing w:line="276" w:lineRule="auto"/>
        <w:ind w:left="709"/>
        <w:rPr>
          <w:rFonts w:asciiTheme="majorHAnsi" w:hAnsiTheme="majorHAnsi"/>
          <w:lang w:val="sr-Cyrl-BA"/>
        </w:rPr>
      </w:pPr>
      <w:r w:rsidRPr="001F0AC3">
        <w:rPr>
          <w:rFonts w:asciiTheme="majorHAnsi" w:hAnsiTheme="majorHAnsi"/>
        </w:rPr>
        <w:t xml:space="preserve">1. Заштита и уређење пољопривредног земљишта; </w:t>
      </w:r>
    </w:p>
    <w:p w:rsidR="00ED2FCF" w:rsidRDefault="00094098" w:rsidP="00ED2FCF">
      <w:pPr>
        <w:pStyle w:val="a"/>
        <w:spacing w:line="276" w:lineRule="auto"/>
        <w:ind w:left="709"/>
        <w:rPr>
          <w:rFonts w:asciiTheme="majorHAnsi" w:hAnsiTheme="majorHAnsi"/>
          <w:lang w:val="sr-Cyrl-BA"/>
        </w:rPr>
      </w:pPr>
      <w:r w:rsidRPr="001F0AC3">
        <w:rPr>
          <w:rFonts w:asciiTheme="majorHAnsi" w:hAnsiTheme="majorHAnsi"/>
        </w:rPr>
        <w:t xml:space="preserve">2. Заштита и одржива употреба воде; </w:t>
      </w:r>
    </w:p>
    <w:p w:rsidR="00ED2FCF" w:rsidRDefault="00DD67B7" w:rsidP="00ED2FCF">
      <w:pPr>
        <w:pStyle w:val="a"/>
        <w:spacing w:line="276" w:lineRule="auto"/>
        <w:ind w:left="709"/>
        <w:rPr>
          <w:rFonts w:asciiTheme="majorHAnsi" w:hAnsiTheme="majorHAnsi"/>
          <w:lang w:val="sr-Cyrl-BA"/>
        </w:rPr>
      </w:pPr>
      <w:r>
        <w:rPr>
          <w:rFonts w:asciiTheme="majorHAnsi" w:hAnsiTheme="majorHAnsi"/>
        </w:rPr>
        <w:t>3.</w:t>
      </w:r>
      <w:r w:rsidR="00094098" w:rsidRPr="001F0AC3">
        <w:rPr>
          <w:rFonts w:asciiTheme="majorHAnsi" w:hAnsiTheme="majorHAnsi"/>
        </w:rPr>
        <w:t xml:space="preserve">Повећање обима пољопривредне производње на принципима органске производње; </w:t>
      </w:r>
    </w:p>
    <w:p w:rsidR="00ED2FCF" w:rsidRDefault="00094098" w:rsidP="00ED2FCF">
      <w:pPr>
        <w:pStyle w:val="a"/>
        <w:spacing w:line="276" w:lineRule="auto"/>
        <w:ind w:left="709"/>
        <w:rPr>
          <w:rFonts w:asciiTheme="majorHAnsi" w:hAnsiTheme="majorHAnsi"/>
          <w:lang w:val="sr-Cyrl-BA"/>
        </w:rPr>
      </w:pPr>
      <w:r w:rsidRPr="001F0AC3">
        <w:rPr>
          <w:rFonts w:asciiTheme="majorHAnsi" w:hAnsiTheme="majorHAnsi"/>
        </w:rPr>
        <w:t xml:space="preserve">4. Побољшање праксе управљања отпадом из пољопривреде и прехрамбене индустрије; </w:t>
      </w:r>
    </w:p>
    <w:p w:rsidR="00094098" w:rsidRPr="001F0AC3" w:rsidRDefault="00094098" w:rsidP="00ED2FCF">
      <w:pPr>
        <w:pStyle w:val="a"/>
        <w:spacing w:line="276" w:lineRule="auto"/>
        <w:ind w:left="709"/>
        <w:rPr>
          <w:rFonts w:asciiTheme="majorHAnsi" w:hAnsiTheme="majorHAnsi"/>
        </w:rPr>
      </w:pPr>
      <w:r w:rsidRPr="001F0AC3">
        <w:rPr>
          <w:rFonts w:asciiTheme="majorHAnsi" w:hAnsiTheme="majorHAnsi"/>
        </w:rPr>
        <w:t xml:space="preserve">5. Очување и одрживо управљање биљним и животињским генетичким ресурсима;  </w:t>
      </w:r>
    </w:p>
    <w:p w:rsidR="00094098" w:rsidRPr="001F0AC3" w:rsidRDefault="00094098" w:rsidP="00560E01">
      <w:pPr>
        <w:autoSpaceDE w:val="0"/>
        <w:autoSpaceDN w:val="0"/>
        <w:adjustRightInd w:val="0"/>
        <w:spacing w:after="0"/>
        <w:rPr>
          <w:rFonts w:asciiTheme="majorHAnsi" w:hAnsiTheme="majorHAnsi" w:cs="Times New Roman"/>
        </w:rPr>
      </w:pPr>
      <w:r w:rsidRPr="001F0AC3">
        <w:rPr>
          <w:rFonts w:asciiTheme="majorHAnsi" w:hAnsiTheme="majorHAnsi" w:cs="Times New Roman"/>
        </w:rPr>
        <w:t>Реалност ових циљева поред осталог подразум</w:t>
      </w:r>
      <w:r w:rsidR="00ED2FCF">
        <w:rPr>
          <w:rFonts w:asciiTheme="majorHAnsi" w:hAnsiTheme="majorHAnsi" w:cs="Times New Roman"/>
          <w:lang w:val="sr-Cyrl-BA"/>
        </w:rPr>
        <w:t>и</w:t>
      </w:r>
      <w:r w:rsidRPr="001F0AC3">
        <w:rPr>
          <w:rFonts w:asciiTheme="majorHAnsi" w:hAnsiTheme="majorHAnsi" w:cs="Times New Roman"/>
        </w:rPr>
        <w:t>јева примјену и сљедећ</w:t>
      </w:r>
      <w:r w:rsidR="00ED2FCF">
        <w:rPr>
          <w:rFonts w:asciiTheme="majorHAnsi" w:hAnsiTheme="majorHAnsi" w:cs="Times New Roman"/>
          <w:lang w:val="sr-Cyrl-BA"/>
        </w:rPr>
        <w:t>их</w:t>
      </w:r>
      <w:r w:rsidR="00ED2FCF">
        <w:rPr>
          <w:rFonts w:asciiTheme="majorHAnsi" w:hAnsiTheme="majorHAnsi" w:cs="Times New Roman"/>
        </w:rPr>
        <w:t xml:space="preserve"> мјер</w:t>
      </w:r>
      <w:r w:rsidR="00ED2FCF">
        <w:rPr>
          <w:rFonts w:asciiTheme="majorHAnsi" w:hAnsiTheme="majorHAnsi" w:cs="Times New Roman"/>
          <w:lang w:val="sr-Cyrl-BA"/>
        </w:rPr>
        <w:t>а</w:t>
      </w:r>
      <w:r w:rsidRPr="001F0AC3">
        <w:rPr>
          <w:rFonts w:asciiTheme="majorHAnsi" w:hAnsiTheme="majorHAnsi" w:cs="Times New Roman"/>
        </w:rPr>
        <w:t>:</w:t>
      </w:r>
    </w:p>
    <w:p w:rsidR="00094098" w:rsidRPr="001F0AC3" w:rsidRDefault="00094098" w:rsidP="00560E01">
      <w:pPr>
        <w:pStyle w:val="ListParagraph"/>
        <w:numPr>
          <w:ilvl w:val="0"/>
          <w:numId w:val="33"/>
        </w:numPr>
        <w:autoSpaceDE w:val="0"/>
        <w:autoSpaceDN w:val="0"/>
        <w:adjustRightInd w:val="0"/>
        <w:spacing w:after="0"/>
        <w:jc w:val="both"/>
        <w:rPr>
          <w:rFonts w:asciiTheme="majorHAnsi" w:hAnsiTheme="majorHAnsi" w:cs="Times New Roman"/>
        </w:rPr>
      </w:pPr>
      <w:r w:rsidRPr="001F0AC3">
        <w:rPr>
          <w:rFonts w:asciiTheme="majorHAnsi" w:hAnsiTheme="majorHAnsi" w:cs="Times New Roman"/>
        </w:rPr>
        <w:t xml:space="preserve">Програм мониторинга земљишта; </w:t>
      </w:r>
    </w:p>
    <w:p w:rsidR="00094098" w:rsidRPr="001F0AC3" w:rsidRDefault="00094098" w:rsidP="00560E01">
      <w:pPr>
        <w:pStyle w:val="ListParagraph"/>
        <w:numPr>
          <w:ilvl w:val="0"/>
          <w:numId w:val="33"/>
        </w:numPr>
        <w:autoSpaceDE w:val="0"/>
        <w:autoSpaceDN w:val="0"/>
        <w:adjustRightInd w:val="0"/>
        <w:spacing w:after="0"/>
        <w:jc w:val="both"/>
        <w:rPr>
          <w:rFonts w:asciiTheme="majorHAnsi" w:hAnsiTheme="majorHAnsi" w:cs="Times New Roman"/>
        </w:rPr>
      </w:pPr>
      <w:r w:rsidRPr="001F0AC3">
        <w:rPr>
          <w:rFonts w:asciiTheme="majorHAnsi" w:hAnsiTheme="majorHAnsi" w:cs="Times New Roman"/>
        </w:rPr>
        <w:t>Мјере заштите земљишта од ерозије и других облика деградације;</w:t>
      </w:r>
    </w:p>
    <w:p w:rsidR="00094098" w:rsidRPr="001F0AC3" w:rsidRDefault="00094098" w:rsidP="00560E01">
      <w:pPr>
        <w:pStyle w:val="ListParagraph"/>
        <w:numPr>
          <w:ilvl w:val="0"/>
          <w:numId w:val="33"/>
        </w:numPr>
        <w:autoSpaceDE w:val="0"/>
        <w:autoSpaceDN w:val="0"/>
        <w:adjustRightInd w:val="0"/>
        <w:spacing w:after="0"/>
        <w:jc w:val="both"/>
        <w:rPr>
          <w:rFonts w:asciiTheme="majorHAnsi" w:hAnsiTheme="majorHAnsi" w:cs="Times New Roman"/>
        </w:rPr>
      </w:pPr>
      <w:r w:rsidRPr="001F0AC3">
        <w:rPr>
          <w:rFonts w:asciiTheme="majorHAnsi" w:hAnsiTheme="majorHAnsi" w:cs="Times New Roman"/>
        </w:rPr>
        <w:t>Подршка праћењу и побољшању плодности земљишта.</w:t>
      </w:r>
    </w:p>
    <w:p w:rsidR="00094098" w:rsidRPr="001F0AC3" w:rsidRDefault="00094098" w:rsidP="00560E01">
      <w:pPr>
        <w:pStyle w:val="ListParagraph"/>
        <w:numPr>
          <w:ilvl w:val="0"/>
          <w:numId w:val="33"/>
        </w:numPr>
        <w:autoSpaceDE w:val="0"/>
        <w:autoSpaceDN w:val="0"/>
        <w:adjustRightInd w:val="0"/>
        <w:spacing w:after="0"/>
        <w:jc w:val="both"/>
        <w:rPr>
          <w:rFonts w:asciiTheme="majorHAnsi" w:hAnsiTheme="majorHAnsi" w:cs="Times New Roman"/>
        </w:rPr>
      </w:pPr>
      <w:r w:rsidRPr="001F0AC3">
        <w:rPr>
          <w:rFonts w:asciiTheme="majorHAnsi" w:hAnsiTheme="majorHAnsi" w:cs="Times New Roman"/>
        </w:rPr>
        <w:t>Пошумљавање пољопривредног земљишта (лошег квалитета-бонитета) и успостављање и одржавање агрошумарских пракси.</w:t>
      </w:r>
    </w:p>
    <w:p w:rsidR="009105F4" w:rsidRPr="009105F4" w:rsidRDefault="00094098" w:rsidP="00560E01">
      <w:pPr>
        <w:pStyle w:val="ListParagraph"/>
        <w:numPr>
          <w:ilvl w:val="0"/>
          <w:numId w:val="33"/>
        </w:numPr>
        <w:autoSpaceDE w:val="0"/>
        <w:autoSpaceDN w:val="0"/>
        <w:adjustRightInd w:val="0"/>
        <w:spacing w:after="0"/>
        <w:jc w:val="both"/>
        <w:rPr>
          <w:rFonts w:asciiTheme="majorHAnsi" w:hAnsiTheme="majorHAnsi" w:cs="Times New Roman"/>
        </w:rPr>
      </w:pPr>
      <w:r w:rsidRPr="001F0AC3">
        <w:rPr>
          <w:rFonts w:asciiTheme="majorHAnsi" w:hAnsiTheme="majorHAnsi" w:cs="Times New Roman"/>
        </w:rPr>
        <w:t>Организовано одлагање чврстог отпада у руралним подручјима и збрињавања опасног амбалажног отпада из пољопривреде;</w:t>
      </w:r>
    </w:p>
    <w:p w:rsidR="00094098" w:rsidRPr="009105F4" w:rsidRDefault="00094098" w:rsidP="00560E01">
      <w:pPr>
        <w:pStyle w:val="ListParagraph"/>
        <w:numPr>
          <w:ilvl w:val="0"/>
          <w:numId w:val="33"/>
        </w:numPr>
        <w:autoSpaceDE w:val="0"/>
        <w:autoSpaceDN w:val="0"/>
        <w:adjustRightInd w:val="0"/>
        <w:spacing w:after="0"/>
        <w:jc w:val="both"/>
        <w:rPr>
          <w:rFonts w:asciiTheme="majorHAnsi" w:hAnsiTheme="majorHAnsi" w:cs="Times New Roman"/>
        </w:rPr>
      </w:pPr>
      <w:r w:rsidRPr="009105F4">
        <w:rPr>
          <w:rFonts w:asciiTheme="majorHAnsi" w:hAnsiTheme="majorHAnsi" w:cs="Times New Roman"/>
        </w:rPr>
        <w:t xml:space="preserve">Подршка програмима </w:t>
      </w:r>
      <w:r w:rsidRPr="009105F4">
        <w:rPr>
          <w:rFonts w:asciiTheme="majorHAnsi" w:hAnsiTheme="majorHAnsi" w:cs="Times New Roman"/>
          <w:i/>
          <w:iCs/>
        </w:rPr>
        <w:t>in situ</w:t>
      </w:r>
      <w:r w:rsidRPr="009105F4">
        <w:rPr>
          <w:rFonts w:asciiTheme="majorHAnsi" w:hAnsiTheme="majorHAnsi" w:cs="Times New Roman"/>
        </w:rPr>
        <w:t xml:space="preserve"> и </w:t>
      </w:r>
      <w:r w:rsidRPr="009105F4">
        <w:rPr>
          <w:rFonts w:asciiTheme="majorHAnsi" w:hAnsiTheme="majorHAnsi" w:cs="Times New Roman"/>
          <w:i/>
          <w:iCs/>
        </w:rPr>
        <w:t>ex situ</w:t>
      </w:r>
      <w:r w:rsidRPr="009105F4">
        <w:rPr>
          <w:rFonts w:asciiTheme="majorHAnsi" w:hAnsiTheme="majorHAnsi" w:cs="Times New Roman"/>
        </w:rPr>
        <w:t xml:space="preserve"> надзора и заштите аутохтоних сорти биљака и раса домаћих животиња;</w:t>
      </w:r>
    </w:p>
    <w:p w:rsidR="00094098" w:rsidRPr="001F0AC3" w:rsidRDefault="00094098" w:rsidP="00560E01">
      <w:pPr>
        <w:pStyle w:val="ListParagraph"/>
        <w:numPr>
          <w:ilvl w:val="0"/>
          <w:numId w:val="33"/>
        </w:numPr>
        <w:autoSpaceDE w:val="0"/>
        <w:autoSpaceDN w:val="0"/>
        <w:adjustRightInd w:val="0"/>
        <w:spacing w:after="0"/>
        <w:jc w:val="both"/>
        <w:rPr>
          <w:rFonts w:asciiTheme="majorHAnsi" w:hAnsiTheme="majorHAnsi" w:cs="Times New Roman"/>
        </w:rPr>
      </w:pPr>
      <w:r w:rsidRPr="001F0AC3">
        <w:rPr>
          <w:rFonts w:asciiTheme="majorHAnsi" w:hAnsiTheme="majorHAnsi" w:cs="Times New Roman"/>
        </w:rPr>
        <w:t>Подстицаји за узгој аутохтоних раса домаћих животиња и за гајење и репродукцију сјемена аутохтоних сорти биљака.</w:t>
      </w:r>
    </w:p>
    <w:p w:rsidR="00094098" w:rsidRPr="001F0AC3" w:rsidRDefault="00094098" w:rsidP="00560E01">
      <w:pPr>
        <w:pStyle w:val="a"/>
        <w:spacing w:line="276" w:lineRule="auto"/>
        <w:rPr>
          <w:rFonts w:asciiTheme="majorHAnsi" w:hAnsiTheme="majorHAnsi"/>
        </w:rPr>
      </w:pPr>
    </w:p>
    <w:p w:rsidR="00094098" w:rsidRPr="001F0AC3" w:rsidRDefault="00094098" w:rsidP="00471C16">
      <w:pPr>
        <w:pStyle w:val="a"/>
        <w:spacing w:line="276" w:lineRule="auto"/>
        <w:ind w:firstLine="360"/>
        <w:rPr>
          <w:rFonts w:asciiTheme="majorHAnsi" w:hAnsiTheme="majorHAnsi"/>
        </w:rPr>
      </w:pPr>
      <w:r w:rsidRPr="001F0AC3">
        <w:rPr>
          <w:rFonts w:asciiTheme="majorHAnsi" w:hAnsiTheme="majorHAnsi"/>
        </w:rPr>
        <w:t xml:space="preserve">Информисати власнике и кориснике пољопривредног земљишта о обавези уклањања и спрјечавања ширења страних и инвазивних врста, те корова и алергених биљака штетних по </w:t>
      </w:r>
      <w:r w:rsidR="00B2746C" w:rsidRPr="001F0AC3">
        <w:rPr>
          <w:rFonts w:asciiTheme="majorHAnsi" w:hAnsiTheme="majorHAnsi"/>
        </w:rPr>
        <w:t xml:space="preserve">здравље људи на ширем подручју </w:t>
      </w:r>
      <w:r w:rsidRPr="001F0AC3">
        <w:rPr>
          <w:rFonts w:asciiTheme="majorHAnsi" w:hAnsiTheme="majorHAnsi"/>
        </w:rPr>
        <w:t>П</w:t>
      </w:r>
      <w:r w:rsidR="00B2746C" w:rsidRPr="001F0AC3">
        <w:rPr>
          <w:rFonts w:asciiTheme="majorHAnsi" w:hAnsiTheme="majorHAnsi"/>
        </w:rPr>
        <w:t>арка природе Орјен</w:t>
      </w:r>
      <w:r w:rsidRPr="001F0AC3">
        <w:rPr>
          <w:rFonts w:asciiTheme="majorHAnsi" w:hAnsiTheme="majorHAnsi"/>
        </w:rPr>
        <w:t xml:space="preserve">. </w:t>
      </w:r>
    </w:p>
    <w:p w:rsidR="00094098" w:rsidRPr="00471C16" w:rsidRDefault="00094098" w:rsidP="00471C16">
      <w:pPr>
        <w:pStyle w:val="a"/>
        <w:spacing w:line="276" w:lineRule="auto"/>
        <w:ind w:firstLine="360"/>
        <w:rPr>
          <w:rFonts w:asciiTheme="majorHAnsi" w:hAnsiTheme="majorHAnsi"/>
          <w:lang w:val="sr-Cyrl-BA"/>
        </w:rPr>
      </w:pPr>
      <w:r w:rsidRPr="001F0AC3">
        <w:rPr>
          <w:rFonts w:asciiTheme="majorHAnsi" w:hAnsiTheme="majorHAnsi"/>
        </w:rPr>
        <w:t>Програм диверзификованог развоја руралних подручја подразумјева стимулисање младе генерације за рад у пољопривреди и за бављење другим економски исплативим и статусно привлачним занимањима - еколошке услуге (НШП-недрвни шумски производи) и унапређивање</w:t>
      </w:r>
      <w:r w:rsidR="00CA11D4">
        <w:rPr>
          <w:rFonts w:asciiTheme="majorHAnsi" w:hAnsiTheme="majorHAnsi"/>
        </w:rPr>
        <w:t xml:space="preserve"> општих услова живљења на селу.</w:t>
      </w:r>
      <w:r w:rsidR="00CA11D4">
        <w:rPr>
          <w:rFonts w:asciiTheme="majorHAnsi" w:hAnsiTheme="majorHAnsi"/>
          <w:lang w:val="sr-Cyrl-BA"/>
        </w:rPr>
        <w:t xml:space="preserve"> </w:t>
      </w:r>
      <w:r w:rsidR="00471C16">
        <w:rPr>
          <w:rFonts w:asciiTheme="majorHAnsi" w:hAnsiTheme="majorHAnsi"/>
          <w:lang w:val="sr-Cyrl-BA"/>
        </w:rPr>
        <w:t xml:space="preserve">Израда програма развоја </w:t>
      </w:r>
      <w:r w:rsidR="00471C16" w:rsidRPr="00471C16">
        <w:rPr>
          <w:rFonts w:asciiTheme="majorHAnsi" w:hAnsiTheme="majorHAnsi"/>
          <w:lang w:val="sr-Cyrl-BA"/>
        </w:rPr>
        <w:t xml:space="preserve">агротуризма у подручју Парка </w:t>
      </w:r>
      <w:r w:rsidR="00471C16">
        <w:rPr>
          <w:rFonts w:asciiTheme="majorHAnsi" w:hAnsiTheme="majorHAnsi"/>
          <w:lang w:val="sr-Cyrl-BA"/>
        </w:rPr>
        <w:t xml:space="preserve">и Израда програма инфраструктурног опремања и </w:t>
      </w:r>
      <w:r w:rsidR="00471C16" w:rsidRPr="00471C16">
        <w:rPr>
          <w:rFonts w:asciiTheme="majorHAnsi" w:hAnsiTheme="majorHAnsi"/>
          <w:lang w:val="sr-Cyrl-BA"/>
        </w:rPr>
        <w:t>унапређења потенци</w:t>
      </w:r>
      <w:r w:rsidR="00471C16">
        <w:rPr>
          <w:rFonts w:asciiTheme="majorHAnsi" w:hAnsiTheme="majorHAnsi"/>
          <w:lang w:val="sr-Cyrl-BA"/>
        </w:rPr>
        <w:t xml:space="preserve">јално регистрованих туристичких </w:t>
      </w:r>
      <w:r w:rsidR="00471C16" w:rsidRPr="00471C16">
        <w:rPr>
          <w:rFonts w:asciiTheme="majorHAnsi" w:hAnsiTheme="majorHAnsi"/>
          <w:lang w:val="sr-Cyrl-BA"/>
        </w:rPr>
        <w:t xml:space="preserve">газдинстава у II и III зони </w:t>
      </w:r>
      <w:r w:rsidRPr="001F0AC3">
        <w:rPr>
          <w:rFonts w:asciiTheme="majorHAnsi" w:hAnsiTheme="majorHAnsi"/>
        </w:rPr>
        <w:t>ублажили би се негативни демографски трендови на селу.</w:t>
      </w:r>
    </w:p>
    <w:p w:rsidR="00094098" w:rsidRPr="001F0AC3" w:rsidRDefault="00094098" w:rsidP="00471C16">
      <w:pPr>
        <w:pStyle w:val="a"/>
        <w:spacing w:line="276" w:lineRule="auto"/>
        <w:ind w:firstLine="360"/>
        <w:rPr>
          <w:rFonts w:asciiTheme="majorHAnsi" w:hAnsiTheme="majorHAnsi"/>
        </w:rPr>
      </w:pPr>
      <w:r w:rsidRPr="001F0AC3">
        <w:rPr>
          <w:rFonts w:asciiTheme="majorHAnsi" w:hAnsiTheme="majorHAnsi"/>
        </w:rPr>
        <w:t>Рурална подручја су веома интересантна за стране туристе који поред одмора, туризам базирају и на друштвено корисном раду и доприносу локалној заједници тако да је неопходно развијати специјализовану туристичку понуду у сеоским домаћинства</w:t>
      </w:r>
      <w:r w:rsidR="00B2746C" w:rsidRPr="001F0AC3">
        <w:rPr>
          <w:rFonts w:asciiTheme="majorHAnsi" w:hAnsiTheme="majorHAnsi"/>
        </w:rPr>
        <w:t>, у еколошким нишама са још увек и дијелом очуваним објектима специфичног градитељства</w:t>
      </w:r>
      <w:r w:rsidRPr="001F0AC3">
        <w:rPr>
          <w:rFonts w:asciiTheme="majorHAnsi" w:hAnsiTheme="majorHAnsi"/>
        </w:rPr>
        <w:t>.</w:t>
      </w:r>
    </w:p>
    <w:p w:rsidR="00094098" w:rsidRPr="001F0AC3" w:rsidRDefault="00094098" w:rsidP="00CA11D4">
      <w:pPr>
        <w:pStyle w:val="a"/>
        <w:spacing w:line="276" w:lineRule="auto"/>
        <w:rPr>
          <w:rFonts w:asciiTheme="majorHAnsi" w:hAnsiTheme="majorHAnsi"/>
          <w:b/>
          <w:bCs/>
        </w:rPr>
      </w:pPr>
      <w:r w:rsidRPr="001F0AC3">
        <w:rPr>
          <w:rFonts w:asciiTheme="majorHAnsi" w:hAnsiTheme="majorHAnsi"/>
        </w:rPr>
        <w:t xml:space="preserve"> </w:t>
      </w:r>
      <w:r w:rsidR="00CA11D4">
        <w:rPr>
          <w:rFonts w:asciiTheme="majorHAnsi" w:hAnsiTheme="majorHAnsi"/>
          <w:lang w:val="sr-Cyrl-BA"/>
        </w:rPr>
        <w:t xml:space="preserve">                                                                                                                                          </w:t>
      </w:r>
      <w:r w:rsidRPr="001F0AC3">
        <w:rPr>
          <w:rFonts w:asciiTheme="majorHAnsi" w:hAnsiTheme="majorHAnsi"/>
          <w:b/>
          <w:bCs/>
        </w:rPr>
        <w:t>Динамика извршења:</w:t>
      </w:r>
    </w:p>
    <w:p w:rsidR="00094098" w:rsidRPr="001F0AC3" w:rsidRDefault="00590C32" w:rsidP="00560E01">
      <w:pPr>
        <w:pStyle w:val="a"/>
        <w:spacing w:line="276" w:lineRule="auto"/>
        <w:jc w:val="right"/>
        <w:rPr>
          <w:rFonts w:asciiTheme="majorHAnsi" w:hAnsiTheme="majorHAnsi"/>
          <w:b/>
          <w:bCs/>
        </w:rPr>
      </w:pPr>
      <w:r>
        <w:rPr>
          <w:rFonts w:asciiTheme="majorHAnsi" w:hAnsiTheme="majorHAnsi"/>
          <w:b/>
          <w:bCs/>
          <w:lang w:val="sr-Cyrl-BA"/>
        </w:rPr>
        <w:t>2024-</w:t>
      </w:r>
      <w:r w:rsidR="00F563F3">
        <w:rPr>
          <w:rFonts w:asciiTheme="majorHAnsi" w:hAnsiTheme="majorHAnsi"/>
          <w:b/>
          <w:bCs/>
        </w:rPr>
        <w:t>203</w:t>
      </w:r>
      <w:r w:rsidR="00F563F3">
        <w:rPr>
          <w:rFonts w:asciiTheme="majorHAnsi" w:hAnsiTheme="majorHAnsi"/>
          <w:b/>
          <w:bCs/>
          <w:lang w:val="sr-Cyrl-BA"/>
        </w:rPr>
        <w:t>3</w:t>
      </w:r>
      <w:r w:rsidR="00094098" w:rsidRPr="001F0AC3">
        <w:rPr>
          <w:rFonts w:asciiTheme="majorHAnsi" w:hAnsiTheme="majorHAnsi"/>
          <w:b/>
          <w:bCs/>
        </w:rPr>
        <w:t>. година</w:t>
      </w:r>
    </w:p>
    <w:p w:rsidR="00B2746C" w:rsidRPr="001F0AC3" w:rsidRDefault="00094098" w:rsidP="00560E01">
      <w:pPr>
        <w:pStyle w:val="Heading3"/>
        <w:spacing w:line="276" w:lineRule="auto"/>
      </w:pPr>
      <w:r w:rsidRPr="001F0AC3">
        <w:t xml:space="preserve">                           </w:t>
      </w:r>
    </w:p>
    <w:p w:rsidR="00094098" w:rsidRPr="001F0AC3" w:rsidRDefault="00E854ED" w:rsidP="00560E01">
      <w:pPr>
        <w:pStyle w:val="Heading3"/>
        <w:spacing w:line="276" w:lineRule="auto"/>
      </w:pPr>
      <w:bookmarkStart w:id="210" w:name="_Toc145439935"/>
      <w:bookmarkStart w:id="211" w:name="_Toc150328046"/>
      <w:bookmarkStart w:id="212" w:name="_Toc168136862"/>
      <w:r w:rsidRPr="001F0AC3">
        <w:t>9.</w:t>
      </w:r>
      <w:r w:rsidR="00F8553F" w:rsidRPr="001F0AC3">
        <w:t>5</w:t>
      </w:r>
      <w:r w:rsidR="00094098" w:rsidRPr="001F0AC3">
        <w:t>.2.Израда и реализација пилот пројекта органске хране</w:t>
      </w:r>
      <w:bookmarkEnd w:id="210"/>
      <w:bookmarkEnd w:id="211"/>
      <w:bookmarkEnd w:id="212"/>
    </w:p>
    <w:p w:rsidR="00094098" w:rsidRPr="001F0AC3" w:rsidRDefault="00094098" w:rsidP="00590C32">
      <w:pPr>
        <w:pStyle w:val="a"/>
        <w:spacing w:line="276" w:lineRule="auto"/>
        <w:ind w:firstLine="708"/>
        <w:rPr>
          <w:rFonts w:asciiTheme="majorHAnsi" w:hAnsiTheme="majorHAnsi"/>
        </w:rPr>
      </w:pPr>
      <w:r w:rsidRPr="001F0AC3">
        <w:rPr>
          <w:rFonts w:asciiTheme="majorHAnsi" w:hAnsiTheme="majorHAnsi"/>
        </w:rPr>
        <w:t>У складу са Законом о органској производњи (2013)</w:t>
      </w:r>
      <w:r w:rsidR="00CA11D4">
        <w:rPr>
          <w:rFonts w:asciiTheme="majorHAnsi" w:hAnsiTheme="majorHAnsi"/>
          <w:lang w:val="sr-Cyrl-BA"/>
        </w:rPr>
        <w:t xml:space="preserve"> </w:t>
      </w:r>
      <w:r w:rsidRPr="001F0AC3">
        <w:rPr>
          <w:rFonts w:asciiTheme="majorHAnsi" w:hAnsiTheme="majorHAnsi"/>
        </w:rPr>
        <w:t>и органским производима, афирмисаће се производња органских производа од</w:t>
      </w:r>
      <w:r w:rsidR="00B2746C" w:rsidRPr="001F0AC3">
        <w:rPr>
          <w:rFonts w:asciiTheme="majorHAnsi" w:hAnsiTheme="majorHAnsi"/>
        </w:rPr>
        <w:t xml:space="preserve"> будућих</w:t>
      </w:r>
      <w:r w:rsidRPr="001F0AC3">
        <w:rPr>
          <w:rFonts w:asciiTheme="majorHAnsi" w:hAnsiTheme="majorHAnsi"/>
        </w:rPr>
        <w:t xml:space="preserve"> регистрованих произвођача „здраве“, биолошки вр</w:t>
      </w:r>
      <w:r w:rsidR="00CA11D4">
        <w:rPr>
          <w:rFonts w:asciiTheme="majorHAnsi" w:hAnsiTheme="majorHAnsi"/>
          <w:lang w:val="sr-Cyrl-BA"/>
        </w:rPr>
        <w:t>иј</w:t>
      </w:r>
      <w:r w:rsidRPr="001F0AC3">
        <w:rPr>
          <w:rFonts w:asciiTheme="majorHAnsi" w:hAnsiTheme="majorHAnsi"/>
        </w:rPr>
        <w:t>едне (органске) хране, као и прибављање сертификације производа и друга питања регулисана законом и међународним стандардима.</w:t>
      </w:r>
    </w:p>
    <w:p w:rsidR="00094098" w:rsidRPr="0009188B" w:rsidRDefault="00094098" w:rsidP="00590C32">
      <w:pPr>
        <w:pStyle w:val="a"/>
        <w:spacing w:line="276" w:lineRule="auto"/>
        <w:ind w:firstLine="708"/>
        <w:rPr>
          <w:rFonts w:asciiTheme="majorHAnsi" w:hAnsiTheme="majorHAnsi"/>
        </w:rPr>
      </w:pPr>
      <w:r w:rsidRPr="001F0AC3">
        <w:rPr>
          <w:rFonts w:asciiTheme="majorHAnsi" w:hAnsiTheme="majorHAnsi"/>
        </w:rPr>
        <w:lastRenderedPageBreak/>
        <w:t>Такође, неопходно је брендирање производа са овог подручја као што је шумски и ливадски мед, шумски плодови,</w:t>
      </w:r>
      <w:r w:rsidR="00CA11D4">
        <w:rPr>
          <w:rFonts w:asciiTheme="majorHAnsi" w:hAnsiTheme="majorHAnsi"/>
          <w:lang w:val="sr-Cyrl-BA"/>
        </w:rPr>
        <w:t xml:space="preserve"> </w:t>
      </w:r>
      <w:r w:rsidR="00B2746C" w:rsidRPr="001F0AC3">
        <w:rPr>
          <w:rFonts w:asciiTheme="majorHAnsi" w:hAnsiTheme="majorHAnsi"/>
        </w:rPr>
        <w:t>љековито биље,</w:t>
      </w:r>
      <w:r w:rsidRPr="001F0AC3">
        <w:rPr>
          <w:rFonts w:asciiTheme="majorHAnsi" w:hAnsiTheme="majorHAnsi"/>
        </w:rPr>
        <w:t xml:space="preserve"> сир и кајмак и слично.</w:t>
      </w:r>
      <w:r w:rsidR="0009188B">
        <w:rPr>
          <w:rFonts w:asciiTheme="majorHAnsi" w:hAnsiTheme="majorHAnsi"/>
        </w:rPr>
        <w:t xml:space="preserve"> </w:t>
      </w:r>
      <w:r w:rsidR="00FB75CC" w:rsidRPr="0009188B">
        <w:rPr>
          <w:rFonts w:asciiTheme="majorHAnsi" w:hAnsiTheme="majorHAnsi"/>
        </w:rPr>
        <w:t>Засад је брендирана локална врста граха  пољак .</w:t>
      </w:r>
    </w:p>
    <w:p w:rsidR="00094098" w:rsidRPr="001F0AC3" w:rsidRDefault="00094098"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094098" w:rsidRPr="001F0AC3" w:rsidRDefault="00F563F3" w:rsidP="00560E01">
      <w:pPr>
        <w:pStyle w:val="a"/>
        <w:spacing w:line="276" w:lineRule="auto"/>
        <w:jc w:val="right"/>
        <w:rPr>
          <w:rFonts w:asciiTheme="majorHAnsi" w:hAnsiTheme="majorHAnsi"/>
          <w:b/>
          <w:bCs/>
        </w:rPr>
      </w:pPr>
      <w:r>
        <w:rPr>
          <w:rFonts w:asciiTheme="majorHAnsi" w:hAnsiTheme="majorHAnsi"/>
          <w:b/>
          <w:bCs/>
        </w:rPr>
        <w:t>2024-203</w:t>
      </w:r>
      <w:r>
        <w:rPr>
          <w:rFonts w:asciiTheme="majorHAnsi" w:hAnsiTheme="majorHAnsi"/>
          <w:b/>
          <w:bCs/>
          <w:lang w:val="sr-Cyrl-BA"/>
        </w:rPr>
        <w:t>3</w:t>
      </w:r>
      <w:r w:rsidR="00094098" w:rsidRPr="001F0AC3">
        <w:rPr>
          <w:rFonts w:asciiTheme="majorHAnsi" w:hAnsiTheme="majorHAnsi"/>
          <w:b/>
          <w:bCs/>
        </w:rPr>
        <w:t>. година</w:t>
      </w:r>
    </w:p>
    <w:p w:rsidR="00094098" w:rsidRPr="001F0AC3" w:rsidRDefault="00094098" w:rsidP="00560E01">
      <w:pPr>
        <w:pStyle w:val="a"/>
        <w:spacing w:line="276" w:lineRule="auto"/>
        <w:rPr>
          <w:rFonts w:asciiTheme="majorHAnsi" w:hAnsiTheme="majorHAnsi"/>
        </w:rPr>
      </w:pPr>
    </w:p>
    <w:p w:rsidR="00094098" w:rsidRPr="001F0AC3" w:rsidRDefault="00E854ED" w:rsidP="00560E01">
      <w:pPr>
        <w:pStyle w:val="Heading3"/>
        <w:spacing w:line="276" w:lineRule="auto"/>
      </w:pPr>
      <w:bookmarkStart w:id="213" w:name="_Toc145439936"/>
      <w:bookmarkStart w:id="214" w:name="_Toc150328047"/>
      <w:bookmarkStart w:id="215" w:name="_Toc168136863"/>
      <w:r w:rsidRPr="001F0AC3">
        <w:t>9.</w:t>
      </w:r>
      <w:r w:rsidR="009105F4">
        <w:rPr>
          <w:lang w:val="sr-Cyrl-BA"/>
        </w:rPr>
        <w:t>5</w:t>
      </w:r>
      <w:r w:rsidR="00094098" w:rsidRPr="001F0AC3">
        <w:t>.3</w:t>
      </w:r>
      <w:r w:rsidR="009105F4">
        <w:rPr>
          <w:lang w:val="sr-Cyrl-BA"/>
        </w:rPr>
        <w:t xml:space="preserve">. </w:t>
      </w:r>
      <w:r w:rsidR="00094098" w:rsidRPr="001F0AC3">
        <w:t>Пројекти чувања и гајења старих сорти воћа и раса домаћих животиња</w:t>
      </w:r>
      <w:bookmarkEnd w:id="213"/>
      <w:bookmarkEnd w:id="214"/>
      <w:bookmarkEnd w:id="215"/>
    </w:p>
    <w:p w:rsidR="00094098" w:rsidRPr="001F0AC3" w:rsidRDefault="00094098" w:rsidP="00560E01">
      <w:pPr>
        <w:pStyle w:val="a"/>
        <w:spacing w:line="276" w:lineRule="auto"/>
        <w:rPr>
          <w:rFonts w:asciiTheme="majorHAnsi" w:hAnsiTheme="majorHAnsi"/>
        </w:rPr>
      </w:pPr>
    </w:p>
    <w:p w:rsidR="00094098" w:rsidRPr="001F0AC3" w:rsidRDefault="00094098" w:rsidP="00590C32">
      <w:pPr>
        <w:pStyle w:val="a"/>
        <w:spacing w:line="276" w:lineRule="auto"/>
        <w:ind w:firstLine="708"/>
        <w:rPr>
          <w:rFonts w:asciiTheme="majorHAnsi" w:hAnsiTheme="majorHAnsi"/>
          <w:szCs w:val="24"/>
        </w:rPr>
      </w:pPr>
      <w:r w:rsidRPr="001F0AC3">
        <w:rPr>
          <w:rFonts w:asciiTheme="majorHAnsi" w:hAnsiTheme="majorHAnsi"/>
          <w:szCs w:val="24"/>
        </w:rPr>
        <w:t xml:space="preserve">Пољопривредно земљиште на подручју </w:t>
      </w:r>
      <w:r w:rsidR="00B2746C" w:rsidRPr="001F0AC3">
        <w:rPr>
          <w:rFonts w:asciiTheme="majorHAnsi" w:hAnsiTheme="majorHAnsi"/>
          <w:szCs w:val="24"/>
        </w:rPr>
        <w:t xml:space="preserve"> Парка природе „Орјен</w:t>
      </w:r>
      <w:r w:rsidRPr="001F0AC3">
        <w:rPr>
          <w:rFonts w:asciiTheme="majorHAnsi" w:hAnsiTheme="majorHAnsi"/>
          <w:szCs w:val="24"/>
        </w:rPr>
        <w:t>“</w:t>
      </w:r>
      <w:r w:rsidR="00B2746C" w:rsidRPr="001F0AC3">
        <w:rPr>
          <w:rFonts w:asciiTheme="majorHAnsi" w:hAnsiTheme="majorHAnsi"/>
          <w:szCs w:val="24"/>
        </w:rPr>
        <w:t xml:space="preserve"> </w:t>
      </w:r>
      <w:r w:rsidRPr="001F0AC3">
        <w:rPr>
          <w:rFonts w:asciiTheme="majorHAnsi" w:hAnsiTheme="majorHAnsi"/>
          <w:szCs w:val="24"/>
        </w:rPr>
        <w:t xml:space="preserve"> користе сеоска домаћинства</w:t>
      </w:r>
      <w:r w:rsidR="00B2746C" w:rsidRPr="001F0AC3">
        <w:rPr>
          <w:rFonts w:asciiTheme="majorHAnsi" w:hAnsiTheme="majorHAnsi"/>
          <w:szCs w:val="24"/>
        </w:rPr>
        <w:t xml:space="preserve"> и дјелом викенд корисници</w:t>
      </w:r>
      <w:r w:rsidRPr="001F0AC3">
        <w:rPr>
          <w:rFonts w:asciiTheme="majorHAnsi" w:hAnsiTheme="majorHAnsi"/>
          <w:szCs w:val="24"/>
        </w:rPr>
        <w:t xml:space="preserve">, а његова претежна намјена је пољопривреда и сточарство, мада су ове дјелатности у опадању, јер су некадашњи пашњаци, ливаде и оранице девастирани и закоровљени па захтјевају мјере ревитализације.  </w:t>
      </w:r>
    </w:p>
    <w:p w:rsidR="00094098" w:rsidRPr="00CA11D4" w:rsidRDefault="00094098" w:rsidP="00590C32">
      <w:pPr>
        <w:pStyle w:val="a"/>
        <w:spacing w:line="276" w:lineRule="auto"/>
        <w:ind w:firstLine="708"/>
        <w:rPr>
          <w:rFonts w:asciiTheme="majorHAnsi" w:hAnsiTheme="majorHAnsi"/>
          <w:lang w:val="sr-Cyrl-BA"/>
        </w:rPr>
      </w:pPr>
      <w:r w:rsidRPr="001F0AC3">
        <w:rPr>
          <w:rFonts w:asciiTheme="majorHAnsi" w:hAnsiTheme="majorHAnsi"/>
        </w:rPr>
        <w:t>У циљу обез</w:t>
      </w:r>
      <w:r w:rsidR="00CA11D4">
        <w:rPr>
          <w:rFonts w:asciiTheme="majorHAnsi" w:hAnsiTheme="majorHAnsi"/>
        </w:rPr>
        <w:t xml:space="preserve">бјеђивања реалности </w:t>
      </w:r>
      <w:r w:rsidR="00CA11D4">
        <w:rPr>
          <w:rFonts w:asciiTheme="majorHAnsi" w:hAnsiTheme="majorHAnsi"/>
          <w:lang w:val="sr-Cyrl-BA"/>
        </w:rPr>
        <w:t>п</w:t>
      </w:r>
      <w:r w:rsidR="00CA11D4">
        <w:rPr>
          <w:rFonts w:asciiTheme="majorHAnsi" w:hAnsiTheme="majorHAnsi"/>
        </w:rPr>
        <w:t xml:space="preserve">рограма </w:t>
      </w:r>
      <w:r w:rsidR="00CA11D4">
        <w:rPr>
          <w:rFonts w:asciiTheme="majorHAnsi" w:hAnsiTheme="majorHAnsi"/>
          <w:lang w:val="sr-Cyrl-BA"/>
        </w:rPr>
        <w:t xml:space="preserve">Плана управљања </w:t>
      </w:r>
      <w:r w:rsidRPr="001F0AC3">
        <w:rPr>
          <w:rFonts w:asciiTheme="majorHAnsi" w:hAnsiTheme="majorHAnsi"/>
        </w:rPr>
        <w:t>(9.5.1) неопходно је да компетентне научне институције у сарадњи са локалним становништвом ураде катастар аутохтоних сорти</w:t>
      </w:r>
      <w:r w:rsidR="00CA11D4">
        <w:rPr>
          <w:rFonts w:asciiTheme="majorHAnsi" w:hAnsiTheme="majorHAnsi"/>
        </w:rPr>
        <w:t xml:space="preserve"> биљака и раса домаћих животиња</w:t>
      </w:r>
      <w:r w:rsidR="00CA11D4">
        <w:rPr>
          <w:rFonts w:asciiTheme="majorHAnsi" w:hAnsiTheme="majorHAnsi"/>
          <w:lang w:val="sr-Cyrl-BA"/>
        </w:rPr>
        <w:t>.</w:t>
      </w:r>
    </w:p>
    <w:p w:rsidR="00094098" w:rsidRPr="001F0AC3" w:rsidRDefault="00094098" w:rsidP="00590C32">
      <w:pPr>
        <w:pStyle w:val="a"/>
        <w:spacing w:line="276" w:lineRule="auto"/>
        <w:ind w:firstLine="708"/>
        <w:rPr>
          <w:rFonts w:asciiTheme="majorHAnsi" w:hAnsiTheme="majorHAnsi"/>
        </w:rPr>
      </w:pPr>
      <w:r w:rsidRPr="001F0AC3">
        <w:rPr>
          <w:rFonts w:asciiTheme="majorHAnsi" w:hAnsiTheme="majorHAnsi"/>
        </w:rPr>
        <w:t>Неопходна је сарадња и подстицај за индивидуална домаћинствима у правцу очувања и гајења домаћих сорти воћа и раса домаћих животиња.</w:t>
      </w:r>
    </w:p>
    <w:p w:rsidR="00094098" w:rsidRPr="001F0AC3" w:rsidRDefault="00094098"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094098" w:rsidRPr="001F0AC3" w:rsidRDefault="00094098" w:rsidP="00560E01">
      <w:pPr>
        <w:pStyle w:val="a"/>
        <w:spacing w:line="276" w:lineRule="auto"/>
        <w:jc w:val="right"/>
        <w:rPr>
          <w:rFonts w:asciiTheme="majorHAnsi" w:hAnsiTheme="majorHAnsi"/>
          <w:b/>
          <w:bCs/>
          <w:sz w:val="26"/>
          <w:szCs w:val="26"/>
        </w:rPr>
      </w:pPr>
      <w:r w:rsidRPr="001F0AC3">
        <w:rPr>
          <w:rFonts w:asciiTheme="majorHAnsi" w:hAnsiTheme="majorHAnsi"/>
          <w:b/>
          <w:bCs/>
        </w:rPr>
        <w:t>2025-2027. година</w:t>
      </w:r>
    </w:p>
    <w:p w:rsidR="00094098" w:rsidRPr="001F0AC3" w:rsidRDefault="00094098" w:rsidP="00560E01">
      <w:pPr>
        <w:pStyle w:val="a"/>
        <w:spacing w:line="276" w:lineRule="auto"/>
        <w:rPr>
          <w:rFonts w:asciiTheme="majorHAnsi" w:hAnsiTheme="majorHAnsi"/>
        </w:rPr>
      </w:pPr>
      <w:r w:rsidRPr="001F0AC3">
        <w:rPr>
          <w:rFonts w:asciiTheme="majorHAnsi" w:hAnsiTheme="majorHAnsi"/>
        </w:rPr>
        <w:t xml:space="preserve"> </w:t>
      </w:r>
    </w:p>
    <w:p w:rsidR="004C56BA" w:rsidRDefault="004C56BA" w:rsidP="00A171A9">
      <w:pPr>
        <w:pStyle w:val="Heading1"/>
        <w:rPr>
          <w:lang w:val="sr-Cyrl-BA"/>
        </w:rPr>
      </w:pPr>
      <w:bookmarkStart w:id="216" w:name="_Toc145439937"/>
      <w:bookmarkStart w:id="217" w:name="_Toc150328048"/>
    </w:p>
    <w:p w:rsidR="00845D44" w:rsidRPr="006D1E01" w:rsidRDefault="00845D44" w:rsidP="00A171A9">
      <w:pPr>
        <w:pStyle w:val="Heading1"/>
        <w:rPr>
          <w:lang w:val="ru-RU"/>
        </w:rPr>
      </w:pPr>
      <w:bookmarkStart w:id="218" w:name="_Toc168136864"/>
      <w:r w:rsidRPr="00CA11D4">
        <w:t>X</w:t>
      </w:r>
      <w:r w:rsidRPr="006D1E01">
        <w:rPr>
          <w:lang w:val="ru-RU"/>
        </w:rPr>
        <w:t xml:space="preserve"> ПРИОРИТЕТНЕ АКТИВНОСТИ НА ПРОМОЦИЈИ ВРИЈЕДНОСТИ ЗАШТИЋЕНОГ ПОДРУЧЈА</w:t>
      </w:r>
      <w:bookmarkEnd w:id="216"/>
      <w:bookmarkEnd w:id="217"/>
      <w:bookmarkEnd w:id="218"/>
    </w:p>
    <w:p w:rsidR="00845D44" w:rsidRPr="001F0AC3" w:rsidRDefault="00845D44" w:rsidP="00560E01">
      <w:pPr>
        <w:pStyle w:val="a"/>
        <w:spacing w:line="276" w:lineRule="auto"/>
        <w:rPr>
          <w:rFonts w:asciiTheme="majorHAnsi" w:hAnsiTheme="majorHAnsi"/>
        </w:rPr>
      </w:pPr>
    </w:p>
    <w:p w:rsidR="00845D44" w:rsidRPr="001F0AC3" w:rsidRDefault="00845D44" w:rsidP="00FB0528">
      <w:pPr>
        <w:pStyle w:val="Heading2"/>
      </w:pPr>
      <w:bookmarkStart w:id="219" w:name="_Toc145439938"/>
      <w:bookmarkStart w:id="220" w:name="_Toc150328049"/>
      <w:bookmarkStart w:id="221" w:name="_Toc168136865"/>
      <w:r w:rsidRPr="001F0AC3">
        <w:t>10.1</w:t>
      </w:r>
      <w:r w:rsidR="009105F4">
        <w:rPr>
          <w:lang w:val="sr-Cyrl-BA"/>
        </w:rPr>
        <w:t xml:space="preserve">. </w:t>
      </w:r>
      <w:r w:rsidRPr="001F0AC3">
        <w:t>Информативно-пропагандне активности</w:t>
      </w:r>
      <w:bookmarkEnd w:id="219"/>
      <w:bookmarkEnd w:id="220"/>
      <w:bookmarkEnd w:id="221"/>
    </w:p>
    <w:p w:rsidR="00845D44" w:rsidRPr="001F0AC3" w:rsidRDefault="00845D44" w:rsidP="00560E01">
      <w:pPr>
        <w:spacing w:after="0"/>
        <w:jc w:val="both"/>
        <w:rPr>
          <w:rFonts w:asciiTheme="majorHAnsi" w:hAnsiTheme="majorHAnsi" w:cs="Times New Roman"/>
          <w:szCs w:val="24"/>
        </w:rPr>
      </w:pP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 xml:space="preserve">Атрактивност простора  Парка природе </w:t>
      </w:r>
      <w:r w:rsidR="00CA11D4">
        <w:rPr>
          <w:rFonts w:asciiTheme="majorHAnsi" w:hAnsiTheme="majorHAnsi"/>
          <w:lang w:val="sr-Cyrl-BA"/>
        </w:rPr>
        <w:t>„</w:t>
      </w:r>
      <w:r w:rsidRPr="001F0AC3">
        <w:rPr>
          <w:rFonts w:asciiTheme="majorHAnsi" w:hAnsiTheme="majorHAnsi"/>
        </w:rPr>
        <w:t>Орјен</w:t>
      </w:r>
      <w:r w:rsidR="00CA11D4">
        <w:rPr>
          <w:rFonts w:asciiTheme="majorHAnsi" w:hAnsiTheme="majorHAnsi"/>
          <w:lang w:val="sr-Cyrl-BA"/>
        </w:rPr>
        <w:t>“</w:t>
      </w:r>
      <w:r w:rsidRPr="001F0AC3">
        <w:rPr>
          <w:rFonts w:asciiTheme="majorHAnsi" w:hAnsiTheme="majorHAnsi"/>
        </w:rPr>
        <w:t xml:space="preserve"> снажан је мотив за долазак у ово заштићено подручје природних феномена,</w:t>
      </w:r>
      <w:r w:rsidR="00CA11D4">
        <w:rPr>
          <w:rFonts w:asciiTheme="majorHAnsi" w:hAnsiTheme="majorHAnsi"/>
          <w:lang w:val="sr-Cyrl-BA"/>
        </w:rPr>
        <w:t xml:space="preserve"> </w:t>
      </w:r>
      <w:r w:rsidRPr="001F0AC3">
        <w:rPr>
          <w:rFonts w:asciiTheme="majorHAnsi" w:hAnsiTheme="majorHAnsi"/>
        </w:rPr>
        <w:t xml:space="preserve">шума и богате културне баштине. Главни разлог посјета је боравак у природи, могућност рекреације и активног и пасивног одмора као и едукација о вриједностима </w:t>
      </w:r>
      <w:r w:rsidR="00160793" w:rsidRPr="001F0AC3">
        <w:rPr>
          <w:rFonts w:asciiTheme="majorHAnsi" w:hAnsiTheme="majorHAnsi"/>
        </w:rPr>
        <w:t xml:space="preserve"> заштићеног подручја,</w:t>
      </w:r>
      <w:r w:rsidRPr="001F0AC3">
        <w:rPr>
          <w:rFonts w:asciiTheme="majorHAnsi" w:hAnsiTheme="majorHAnsi"/>
        </w:rPr>
        <w:t xml:space="preserve"> те о значењу и начинима заштите природе. </w:t>
      </w:r>
    </w:p>
    <w:p w:rsidR="00845D44" w:rsidRPr="001F0AC3" w:rsidRDefault="00845D44" w:rsidP="00560E01">
      <w:pPr>
        <w:pStyle w:val="a"/>
        <w:spacing w:line="276" w:lineRule="auto"/>
        <w:rPr>
          <w:rFonts w:asciiTheme="majorHAnsi" w:hAnsiTheme="majorHAnsi"/>
        </w:rPr>
      </w:pPr>
      <w:r w:rsidRPr="001F0AC3">
        <w:rPr>
          <w:rFonts w:asciiTheme="majorHAnsi" w:hAnsiTheme="majorHAnsi"/>
        </w:rPr>
        <w:t xml:space="preserve">Прво услов и мотив за обезбјеђивање усклађеног, рационалног коришћења наведених вриједности од посјетиоца је широка информисаност о каратеристикама Парка </w:t>
      </w:r>
      <w:r w:rsidR="00160793" w:rsidRPr="001F0AC3">
        <w:rPr>
          <w:rFonts w:asciiTheme="majorHAnsi" w:hAnsiTheme="majorHAnsi"/>
        </w:rPr>
        <w:t>природе „Орјен“</w:t>
      </w:r>
      <w:r w:rsidR="00DD67B7">
        <w:rPr>
          <w:rFonts w:asciiTheme="majorHAnsi" w:hAnsiTheme="majorHAnsi"/>
          <w:lang w:val="sr-Cyrl-BA"/>
        </w:rPr>
        <w:t xml:space="preserve"> </w:t>
      </w:r>
      <w:r w:rsidRPr="001F0AC3">
        <w:rPr>
          <w:rFonts w:asciiTheme="majorHAnsi" w:hAnsiTheme="majorHAnsi"/>
        </w:rPr>
        <w:t>у најширем смислу.</w:t>
      </w: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Основни</w:t>
      </w:r>
      <w:r w:rsidR="00160793" w:rsidRPr="001F0AC3">
        <w:rPr>
          <w:rFonts w:asciiTheme="majorHAnsi" w:hAnsiTheme="majorHAnsi"/>
        </w:rPr>
        <w:t xml:space="preserve"> инфраструктурни</w:t>
      </w:r>
      <w:r w:rsidRPr="001F0AC3">
        <w:rPr>
          <w:rFonts w:asciiTheme="majorHAnsi" w:hAnsiTheme="majorHAnsi"/>
        </w:rPr>
        <w:t xml:space="preserve"> садржај Парка </w:t>
      </w:r>
      <w:r w:rsidR="00160793" w:rsidRPr="001F0AC3">
        <w:rPr>
          <w:rFonts w:asciiTheme="majorHAnsi" w:hAnsiTheme="majorHAnsi"/>
        </w:rPr>
        <w:t xml:space="preserve">природе </w:t>
      </w:r>
      <w:r w:rsidRPr="001F0AC3">
        <w:rPr>
          <w:rFonts w:asciiTheme="majorHAnsi" w:hAnsiTheme="majorHAnsi"/>
        </w:rPr>
        <w:t>у односу на информативно пропагандне активносту је Информативни центар</w:t>
      </w:r>
      <w:r w:rsidR="00DD67B7">
        <w:rPr>
          <w:rFonts w:asciiTheme="majorHAnsi" w:hAnsiTheme="majorHAnsi"/>
          <w:lang w:val="sr-Cyrl-BA"/>
        </w:rPr>
        <w:t xml:space="preserve"> </w:t>
      </w:r>
      <w:r w:rsidRPr="001F0AC3">
        <w:rPr>
          <w:rFonts w:asciiTheme="majorHAnsi" w:hAnsiTheme="majorHAnsi"/>
        </w:rPr>
        <w:t>(</w:t>
      </w:r>
      <w:r w:rsidR="00B02D35" w:rsidRPr="001F0AC3">
        <w:rPr>
          <w:rFonts w:asciiTheme="majorHAnsi" w:hAnsiTheme="majorHAnsi"/>
        </w:rPr>
        <w:t xml:space="preserve">будући </w:t>
      </w:r>
      <w:r w:rsidRPr="001F0AC3">
        <w:rPr>
          <w:rFonts w:asciiTheme="majorHAnsi" w:hAnsiTheme="majorHAnsi"/>
        </w:rPr>
        <w:t>ИЦ</w:t>
      </w:r>
      <w:r w:rsidR="00BA68A4" w:rsidRPr="001F0AC3">
        <w:rPr>
          <w:rFonts w:asciiTheme="majorHAnsi" w:hAnsiTheme="majorHAnsi"/>
        </w:rPr>
        <w:t xml:space="preserve"> у Бо</w:t>
      </w:r>
      <w:r w:rsidR="00B02D35" w:rsidRPr="001F0AC3">
        <w:rPr>
          <w:rFonts w:asciiTheme="majorHAnsi" w:hAnsiTheme="majorHAnsi"/>
        </w:rPr>
        <w:t>го</w:t>
      </w:r>
      <w:r w:rsidR="00BA68A4" w:rsidRPr="001F0AC3">
        <w:rPr>
          <w:rFonts w:asciiTheme="majorHAnsi" w:hAnsiTheme="majorHAnsi"/>
        </w:rPr>
        <w:t>је</w:t>
      </w:r>
      <w:r w:rsidR="00B02D35" w:rsidRPr="001F0AC3">
        <w:rPr>
          <w:rFonts w:asciiTheme="majorHAnsi" w:hAnsiTheme="majorHAnsi"/>
        </w:rPr>
        <w:t>вића селу</w:t>
      </w:r>
      <w:r w:rsidRPr="001F0AC3">
        <w:rPr>
          <w:rFonts w:asciiTheme="majorHAnsi" w:hAnsiTheme="majorHAnsi"/>
        </w:rPr>
        <w:t xml:space="preserve">). У њему посјетиоци могу добити жељене информације о природним и културно-историјским вриједностима </w:t>
      </w:r>
      <w:r w:rsidR="00160793" w:rsidRPr="001F0AC3">
        <w:rPr>
          <w:rFonts w:asciiTheme="majorHAnsi" w:hAnsiTheme="majorHAnsi"/>
        </w:rPr>
        <w:t>подручја парка</w:t>
      </w:r>
      <w:r w:rsidRPr="001F0AC3">
        <w:rPr>
          <w:rFonts w:asciiTheme="majorHAnsi" w:hAnsiTheme="majorHAnsi"/>
        </w:rPr>
        <w:t>, туристичке брошуре, карте и друге промотивни материјале.</w:t>
      </w:r>
      <w:r w:rsidRPr="001F0AC3">
        <w:rPr>
          <w:rFonts w:asciiTheme="majorHAnsi" w:eastAsia="Arial" w:hAnsiTheme="majorHAnsi"/>
        </w:rPr>
        <w:t xml:space="preserve"> </w:t>
      </w:r>
      <w:r w:rsidRPr="001F0AC3">
        <w:rPr>
          <w:rFonts w:asciiTheme="majorHAnsi" w:hAnsiTheme="majorHAnsi"/>
        </w:rPr>
        <w:t xml:space="preserve"> </w:t>
      </w:r>
    </w:p>
    <w:p w:rsidR="00845D44" w:rsidRPr="00F12D5B" w:rsidRDefault="00845D44" w:rsidP="00F12D5B">
      <w:pPr>
        <w:pStyle w:val="CommentText"/>
        <w:ind w:firstLine="708"/>
        <w:jc w:val="both"/>
        <w:rPr>
          <w:rFonts w:asciiTheme="majorHAnsi" w:hAnsiTheme="majorHAnsi"/>
          <w:sz w:val="22"/>
          <w:szCs w:val="22"/>
          <w:lang w:val="sr-Cyrl-BA"/>
        </w:rPr>
      </w:pPr>
      <w:r w:rsidRPr="00F12D5B">
        <w:rPr>
          <w:rFonts w:asciiTheme="majorHAnsi" w:hAnsiTheme="majorHAnsi"/>
          <w:sz w:val="22"/>
          <w:szCs w:val="22"/>
        </w:rPr>
        <w:t>Главни садржај ИЦ је изложбени простор</w:t>
      </w:r>
      <w:r w:rsidR="00F12D5B">
        <w:rPr>
          <w:rFonts w:asciiTheme="majorHAnsi" w:hAnsiTheme="majorHAnsi"/>
          <w:sz w:val="22"/>
          <w:szCs w:val="22"/>
          <w:lang w:val="sr-Cyrl-BA"/>
        </w:rPr>
        <w:t>, к</w:t>
      </w:r>
      <w:r w:rsidR="00F12D5B" w:rsidRPr="00F12D5B">
        <w:rPr>
          <w:rFonts w:asciiTheme="majorHAnsi" w:hAnsiTheme="majorHAnsi"/>
          <w:sz w:val="22"/>
          <w:szCs w:val="22"/>
          <w:lang w:val="sr-Cyrl-BA"/>
        </w:rPr>
        <w:t>ао и простор за продају сувенира Парка</w:t>
      </w:r>
      <w:r w:rsidR="00F12D5B">
        <w:rPr>
          <w:rFonts w:asciiTheme="majorHAnsi" w:hAnsiTheme="majorHAnsi"/>
          <w:sz w:val="22"/>
          <w:szCs w:val="22"/>
        </w:rPr>
        <w:t xml:space="preserve"> </w:t>
      </w:r>
      <w:r w:rsidR="00F12D5B">
        <w:rPr>
          <w:rFonts w:asciiTheme="majorHAnsi" w:hAnsiTheme="majorHAnsi"/>
          <w:sz w:val="22"/>
          <w:szCs w:val="22"/>
          <w:lang w:val="sr-Cyrl-BA"/>
        </w:rPr>
        <w:t>те</w:t>
      </w:r>
      <w:r w:rsidRPr="00F12D5B">
        <w:rPr>
          <w:rFonts w:asciiTheme="majorHAnsi" w:hAnsiTheme="majorHAnsi"/>
          <w:sz w:val="22"/>
          <w:szCs w:val="22"/>
        </w:rPr>
        <w:t xml:space="preserve"> омогућује посјетиоцима да се упознају са природним вриједностима овог заштићеног подручја, па се разгледавајући постављену изложбу, могу информисати и сазнати више о флори, фауни,</w:t>
      </w:r>
      <w:r w:rsidR="00DD44BD" w:rsidRPr="00F12D5B">
        <w:rPr>
          <w:rFonts w:asciiTheme="majorHAnsi" w:hAnsiTheme="majorHAnsi"/>
          <w:sz w:val="22"/>
          <w:szCs w:val="22"/>
          <w:lang w:val="sr-Cyrl-BA"/>
        </w:rPr>
        <w:t xml:space="preserve"> </w:t>
      </w:r>
      <w:r w:rsidR="00160793" w:rsidRPr="00F12D5B">
        <w:rPr>
          <w:rFonts w:asciiTheme="majorHAnsi" w:hAnsiTheme="majorHAnsi"/>
          <w:sz w:val="22"/>
          <w:szCs w:val="22"/>
        </w:rPr>
        <w:t>геолошким феноменима,</w:t>
      </w:r>
      <w:r w:rsidRPr="00F12D5B">
        <w:rPr>
          <w:rFonts w:asciiTheme="majorHAnsi" w:hAnsiTheme="majorHAnsi"/>
          <w:sz w:val="22"/>
          <w:szCs w:val="22"/>
        </w:rPr>
        <w:t xml:space="preserve"> рељефу, хидрологији, вегетацији,</w:t>
      </w:r>
      <w:r w:rsidR="00DD67B7" w:rsidRPr="00F12D5B">
        <w:rPr>
          <w:rFonts w:asciiTheme="majorHAnsi" w:hAnsiTheme="majorHAnsi"/>
          <w:sz w:val="22"/>
          <w:szCs w:val="22"/>
          <w:lang w:val="sr-Cyrl-BA"/>
        </w:rPr>
        <w:t xml:space="preserve"> </w:t>
      </w:r>
      <w:r w:rsidR="00160793" w:rsidRPr="00F12D5B">
        <w:rPr>
          <w:rFonts w:asciiTheme="majorHAnsi" w:hAnsiTheme="majorHAnsi"/>
          <w:sz w:val="22"/>
          <w:szCs w:val="22"/>
        </w:rPr>
        <w:t>микофлори,</w:t>
      </w:r>
      <w:r w:rsidRPr="00F12D5B">
        <w:rPr>
          <w:rFonts w:asciiTheme="majorHAnsi" w:hAnsiTheme="majorHAnsi"/>
          <w:sz w:val="22"/>
          <w:szCs w:val="22"/>
        </w:rPr>
        <w:t xml:space="preserve"> шумама</w:t>
      </w:r>
      <w:r w:rsidR="00160793" w:rsidRPr="00F12D5B">
        <w:rPr>
          <w:rFonts w:asciiTheme="majorHAnsi" w:hAnsiTheme="majorHAnsi"/>
          <w:sz w:val="22"/>
          <w:szCs w:val="22"/>
        </w:rPr>
        <w:t>,</w:t>
      </w:r>
      <w:r w:rsidR="00DD67B7" w:rsidRPr="00F12D5B">
        <w:rPr>
          <w:rFonts w:asciiTheme="majorHAnsi" w:hAnsiTheme="majorHAnsi"/>
          <w:sz w:val="22"/>
          <w:szCs w:val="22"/>
          <w:lang w:val="sr-Cyrl-BA"/>
        </w:rPr>
        <w:t xml:space="preserve"> </w:t>
      </w:r>
      <w:r w:rsidR="00160793" w:rsidRPr="00F12D5B">
        <w:rPr>
          <w:rFonts w:asciiTheme="majorHAnsi" w:hAnsiTheme="majorHAnsi"/>
          <w:sz w:val="22"/>
          <w:szCs w:val="22"/>
        </w:rPr>
        <w:t>ихтиофауни</w:t>
      </w:r>
      <w:r w:rsidRPr="00F12D5B">
        <w:rPr>
          <w:rFonts w:asciiTheme="majorHAnsi" w:hAnsiTheme="majorHAnsi"/>
          <w:sz w:val="22"/>
          <w:szCs w:val="22"/>
        </w:rPr>
        <w:t xml:space="preserve"> Парка те о значају и потреби заштите природе. Посебну атракцију могу представљати макете дивљих животиња, у природној ве</w:t>
      </w:r>
      <w:r w:rsidR="00160793" w:rsidRPr="00F12D5B">
        <w:rPr>
          <w:rFonts w:asciiTheme="majorHAnsi" w:hAnsiTheme="majorHAnsi"/>
          <w:sz w:val="22"/>
          <w:szCs w:val="22"/>
        </w:rPr>
        <w:t>личини, које настањују конкретно подручје</w:t>
      </w:r>
      <w:r w:rsidRPr="00F12D5B">
        <w:rPr>
          <w:rFonts w:asciiTheme="majorHAnsi" w:hAnsiTheme="majorHAnsi"/>
          <w:sz w:val="22"/>
          <w:szCs w:val="22"/>
        </w:rPr>
        <w:t xml:space="preserve">. Најмлађим посјетиоцима на располагању су интерактивни елементи </w:t>
      </w:r>
      <w:r w:rsidRPr="00F12D5B">
        <w:rPr>
          <w:rFonts w:asciiTheme="majorHAnsi" w:hAnsiTheme="majorHAnsi"/>
          <w:sz w:val="22"/>
          <w:szCs w:val="22"/>
        </w:rPr>
        <w:lastRenderedPageBreak/>
        <w:t>попут учионица на отвореном</w:t>
      </w:r>
      <w:r w:rsidR="00DD67B7" w:rsidRPr="00F12D5B">
        <w:rPr>
          <w:rFonts w:asciiTheme="majorHAnsi" w:hAnsiTheme="majorHAnsi"/>
          <w:sz w:val="22"/>
          <w:szCs w:val="22"/>
          <w:lang w:val="sr-Cyrl-BA"/>
        </w:rPr>
        <w:t xml:space="preserve"> </w:t>
      </w:r>
      <w:r w:rsidR="004661AD" w:rsidRPr="00F12D5B">
        <w:rPr>
          <w:rFonts w:asciiTheme="majorHAnsi" w:hAnsiTheme="majorHAnsi"/>
          <w:sz w:val="22"/>
          <w:szCs w:val="22"/>
        </w:rPr>
        <w:t>(Арборетум)</w:t>
      </w:r>
      <w:r w:rsidRPr="00F12D5B">
        <w:rPr>
          <w:rFonts w:asciiTheme="majorHAnsi" w:hAnsiTheme="majorHAnsi"/>
          <w:sz w:val="22"/>
          <w:szCs w:val="22"/>
        </w:rPr>
        <w:t>,</w:t>
      </w:r>
      <w:r w:rsidR="00DD44BD" w:rsidRPr="00F12D5B">
        <w:rPr>
          <w:rFonts w:asciiTheme="majorHAnsi" w:hAnsiTheme="majorHAnsi"/>
          <w:sz w:val="22"/>
          <w:szCs w:val="22"/>
          <w:lang w:val="sr-Cyrl-BA"/>
        </w:rPr>
        <w:t xml:space="preserve"> </w:t>
      </w:r>
      <w:r w:rsidRPr="00F12D5B">
        <w:rPr>
          <w:rFonts w:asciiTheme="majorHAnsi" w:hAnsiTheme="majorHAnsi"/>
          <w:sz w:val="22"/>
          <w:szCs w:val="22"/>
        </w:rPr>
        <w:t xml:space="preserve">пузли, лавиринта и сл. У пословној структури објекта налази се често сала мањег капацитета, а омогућила би </w:t>
      </w:r>
      <w:r w:rsidR="004661AD" w:rsidRPr="00F12D5B">
        <w:rPr>
          <w:rFonts w:asciiTheme="majorHAnsi" w:hAnsiTheme="majorHAnsi"/>
          <w:sz w:val="22"/>
          <w:szCs w:val="22"/>
        </w:rPr>
        <w:t>Управљачу</w:t>
      </w:r>
      <w:r w:rsidRPr="00F12D5B">
        <w:rPr>
          <w:rFonts w:asciiTheme="majorHAnsi" w:hAnsiTheme="majorHAnsi"/>
          <w:sz w:val="22"/>
          <w:szCs w:val="22"/>
        </w:rPr>
        <w:t xml:space="preserve"> </w:t>
      </w:r>
      <w:r w:rsidR="004661AD" w:rsidRPr="00F12D5B">
        <w:rPr>
          <w:rFonts w:asciiTheme="majorHAnsi" w:hAnsiTheme="majorHAnsi"/>
          <w:sz w:val="22"/>
          <w:szCs w:val="22"/>
        </w:rPr>
        <w:t xml:space="preserve"> </w:t>
      </w:r>
      <w:r w:rsidRPr="00F12D5B">
        <w:rPr>
          <w:rFonts w:asciiTheme="majorHAnsi" w:hAnsiTheme="majorHAnsi"/>
          <w:sz w:val="22"/>
          <w:szCs w:val="22"/>
        </w:rPr>
        <w:t xml:space="preserve"> и с</w:t>
      </w:r>
      <w:r w:rsidR="00A143F7" w:rsidRPr="00F12D5B">
        <w:rPr>
          <w:rFonts w:asciiTheme="majorHAnsi" w:hAnsiTheme="majorHAnsi"/>
          <w:sz w:val="22"/>
          <w:szCs w:val="22"/>
          <w:lang w:val="sr-Cyrl-BA"/>
        </w:rPr>
        <w:t>а</w:t>
      </w:r>
      <w:r w:rsidRPr="00F12D5B">
        <w:rPr>
          <w:rFonts w:asciiTheme="majorHAnsi" w:hAnsiTheme="majorHAnsi"/>
          <w:sz w:val="22"/>
          <w:szCs w:val="22"/>
        </w:rPr>
        <w:t xml:space="preserve">радницима одржавање конференција, радионица, предавања презентација и др.  </w:t>
      </w: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На службеној мрежној страници и друштвеним мрежама Парка</w:t>
      </w:r>
      <w:r w:rsidR="004661AD" w:rsidRPr="001F0AC3">
        <w:rPr>
          <w:rFonts w:asciiTheme="majorHAnsi" w:hAnsiTheme="majorHAnsi"/>
        </w:rPr>
        <w:t xml:space="preserve"> природе</w:t>
      </w:r>
      <w:r w:rsidRPr="001F0AC3">
        <w:rPr>
          <w:rFonts w:asciiTheme="majorHAnsi" w:hAnsiTheme="majorHAnsi"/>
        </w:rPr>
        <w:t xml:space="preserve"> цјелисходно је успоставити инфо кутак за посјетиоце (нпр. са упутства и сигурносним смјерницама о безбједном кретању, поступцима у случају незгоде, правилима понашања и мјерама регулације и др.).</w:t>
      </w: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 xml:space="preserve">На службеној </w:t>
      </w:r>
      <w:r w:rsidR="00DD67B7">
        <w:rPr>
          <w:rFonts w:asciiTheme="majorHAnsi" w:hAnsiTheme="majorHAnsi"/>
          <w:lang w:val="sr-Cyrl-BA"/>
        </w:rPr>
        <w:t>интернет страници</w:t>
      </w:r>
      <w:r w:rsidRPr="001F0AC3">
        <w:rPr>
          <w:rFonts w:asciiTheme="majorHAnsi" w:hAnsiTheme="majorHAnsi"/>
        </w:rPr>
        <w:t xml:space="preserve"> </w:t>
      </w:r>
      <w:r w:rsidR="004661AD" w:rsidRPr="001F0AC3">
        <w:rPr>
          <w:rFonts w:asciiTheme="majorHAnsi" w:hAnsiTheme="majorHAnsi"/>
        </w:rPr>
        <w:t xml:space="preserve"> Центра за управљање подручјем крша-</w:t>
      </w:r>
      <w:r w:rsidR="001F0AC3">
        <w:rPr>
          <w:rFonts w:asciiTheme="majorHAnsi" w:hAnsiTheme="majorHAnsi"/>
        </w:rPr>
        <w:t>Парк природе</w:t>
      </w:r>
      <w:r w:rsidR="004661AD" w:rsidRPr="001F0AC3">
        <w:rPr>
          <w:rFonts w:asciiTheme="majorHAnsi" w:hAnsiTheme="majorHAnsi"/>
        </w:rPr>
        <w:t xml:space="preserve"> </w:t>
      </w:r>
      <w:r w:rsidR="00211399">
        <w:rPr>
          <w:rFonts w:asciiTheme="majorHAnsi" w:hAnsiTheme="majorHAnsi"/>
        </w:rPr>
        <w:t>Орјен</w:t>
      </w:r>
      <w:r w:rsidRPr="001F0AC3">
        <w:rPr>
          <w:rFonts w:asciiTheme="majorHAnsi" w:hAnsiTheme="majorHAnsi"/>
        </w:rPr>
        <w:t xml:space="preserve"> поставити GNSS track -ове пјешачких, планинар</w:t>
      </w:r>
      <w:r w:rsidR="004661AD" w:rsidRPr="001F0AC3">
        <w:rPr>
          <w:rFonts w:asciiTheme="majorHAnsi" w:hAnsiTheme="majorHAnsi"/>
        </w:rPr>
        <w:t>ских (и бициклистичких) стаза у заштићеном</w:t>
      </w:r>
      <w:r w:rsidRPr="001F0AC3">
        <w:rPr>
          <w:rFonts w:asciiTheme="majorHAnsi" w:hAnsiTheme="majorHAnsi"/>
        </w:rPr>
        <w:t xml:space="preserve"> подручју </w:t>
      </w:r>
      <w:r w:rsidR="004661AD" w:rsidRPr="001F0AC3">
        <w:rPr>
          <w:rFonts w:asciiTheme="majorHAnsi" w:hAnsiTheme="majorHAnsi"/>
        </w:rPr>
        <w:t xml:space="preserve"> </w:t>
      </w:r>
      <w:r w:rsidRPr="001F0AC3">
        <w:rPr>
          <w:rFonts w:asciiTheme="majorHAnsi" w:hAnsiTheme="majorHAnsi"/>
        </w:rPr>
        <w:t>.</w:t>
      </w:r>
    </w:p>
    <w:p w:rsidR="00845D44" w:rsidRPr="00590C32" w:rsidRDefault="00845D44" w:rsidP="00471C16">
      <w:pPr>
        <w:pStyle w:val="a"/>
        <w:spacing w:line="276" w:lineRule="auto"/>
        <w:ind w:firstLine="708"/>
        <w:rPr>
          <w:rFonts w:asciiTheme="majorHAnsi" w:hAnsiTheme="majorHAnsi"/>
        </w:rPr>
      </w:pPr>
      <w:r w:rsidRPr="001F0AC3">
        <w:rPr>
          <w:rFonts w:asciiTheme="majorHAnsi" w:hAnsiTheme="majorHAnsi"/>
        </w:rPr>
        <w:t>Битно је и осмислити, израдити и дистрибуирати информативне и промотивне матери</w:t>
      </w:r>
      <w:r w:rsidR="00DD67B7">
        <w:rPr>
          <w:rFonts w:asciiTheme="majorHAnsi" w:hAnsiTheme="majorHAnsi"/>
        </w:rPr>
        <w:t>јале за различите групе посјети</w:t>
      </w:r>
      <w:r w:rsidR="00DD67B7">
        <w:rPr>
          <w:rFonts w:asciiTheme="majorHAnsi" w:hAnsiTheme="majorHAnsi"/>
          <w:lang w:val="sr-Cyrl-BA"/>
        </w:rPr>
        <w:t>ла</w:t>
      </w:r>
      <w:r w:rsidRPr="001F0AC3">
        <w:rPr>
          <w:rFonts w:asciiTheme="majorHAnsi" w:hAnsiTheme="majorHAnsi"/>
        </w:rPr>
        <w:t xml:space="preserve">ца о вриједностима и правилима понашања </w:t>
      </w:r>
      <w:r w:rsidR="004661AD" w:rsidRPr="001F0AC3">
        <w:rPr>
          <w:rFonts w:asciiTheme="majorHAnsi" w:hAnsiTheme="majorHAnsi"/>
        </w:rPr>
        <w:t>у парку</w:t>
      </w:r>
      <w:r w:rsidR="00471C16">
        <w:rPr>
          <w:rFonts w:asciiTheme="majorHAnsi" w:hAnsiTheme="majorHAnsi"/>
        </w:rPr>
        <w:t>.</w:t>
      </w:r>
      <w:r w:rsidR="00471C16">
        <w:rPr>
          <w:rFonts w:asciiTheme="majorHAnsi" w:hAnsiTheme="majorHAnsi"/>
          <w:lang w:val="sr-Cyrl-BA"/>
        </w:rPr>
        <w:t xml:space="preserve"> </w:t>
      </w:r>
      <w:r w:rsidR="00CF3B63">
        <w:rPr>
          <w:rFonts w:asciiTheme="majorHAnsi" w:hAnsiTheme="majorHAnsi"/>
          <w:lang w:val="sr-Cyrl-BA"/>
        </w:rPr>
        <w:t>Такође о</w:t>
      </w:r>
      <w:r w:rsidRPr="001F0AC3">
        <w:rPr>
          <w:rFonts w:asciiTheme="majorHAnsi" w:hAnsiTheme="majorHAnsi"/>
        </w:rPr>
        <w:t>сигурати доступност промо</w:t>
      </w:r>
      <w:r w:rsidR="004661AD" w:rsidRPr="001F0AC3">
        <w:rPr>
          <w:rFonts w:asciiTheme="majorHAnsi" w:hAnsiTheme="majorHAnsi"/>
        </w:rPr>
        <w:t>тивних и едукативних материјала заштићеног подручја</w:t>
      </w:r>
      <w:r w:rsidRPr="001F0AC3">
        <w:rPr>
          <w:rFonts w:asciiTheme="majorHAnsi" w:hAnsiTheme="majorHAnsi"/>
        </w:rPr>
        <w:t xml:space="preserve"> у актуелним хотелима, ресторанима, камповима и туристичким </w:t>
      </w:r>
      <w:r w:rsidR="00CF3B63">
        <w:rPr>
          <w:rFonts w:asciiTheme="majorHAnsi" w:hAnsiTheme="majorHAnsi"/>
          <w:lang w:val="sr-Cyrl-BA"/>
        </w:rPr>
        <w:t>објектима</w:t>
      </w:r>
      <w:r w:rsidRPr="001F0AC3">
        <w:rPr>
          <w:rFonts w:asciiTheme="majorHAnsi" w:hAnsiTheme="majorHAnsi"/>
        </w:rPr>
        <w:t>.</w:t>
      </w:r>
      <w:r w:rsidRPr="00590C32">
        <w:rPr>
          <w:rFonts w:asciiTheme="majorHAnsi" w:hAnsiTheme="majorHAnsi"/>
        </w:rPr>
        <w:t>Израдити и проводити комуникацијске и маркетинг планове за подручје Парка</w:t>
      </w:r>
      <w:r w:rsidR="004661AD" w:rsidRPr="00590C32">
        <w:rPr>
          <w:rFonts w:asciiTheme="majorHAnsi" w:hAnsiTheme="majorHAnsi"/>
        </w:rPr>
        <w:t xml:space="preserve"> природе</w:t>
      </w:r>
      <w:r w:rsidRPr="00590C32">
        <w:rPr>
          <w:rFonts w:asciiTheme="majorHAnsi" w:hAnsiTheme="majorHAnsi"/>
        </w:rPr>
        <w:t xml:space="preserve"> које садрже циљне групе, поруке, комуникацијске алате и канале и друге елементе</w:t>
      </w:r>
      <w:r w:rsidRPr="001F0AC3">
        <w:t>.</w:t>
      </w:r>
      <w:r w:rsidRPr="00590C32">
        <w:rPr>
          <w:rFonts w:asciiTheme="majorHAnsi" w:hAnsiTheme="majorHAnsi"/>
        </w:rPr>
        <w:t>Посебно дистрибуирати промотивне материјале намијењене хендикепираним посјетиоцима.</w:t>
      </w:r>
    </w:p>
    <w:p w:rsidR="00845D44" w:rsidRPr="001F0AC3" w:rsidRDefault="00845D44" w:rsidP="00590C32">
      <w:pPr>
        <w:spacing w:after="0"/>
        <w:ind w:firstLine="708"/>
        <w:jc w:val="both"/>
        <w:rPr>
          <w:rFonts w:asciiTheme="majorHAnsi" w:hAnsiTheme="majorHAnsi" w:cs="Times New Roman"/>
          <w:szCs w:val="24"/>
        </w:rPr>
      </w:pPr>
      <w:r w:rsidRPr="001F0AC3">
        <w:rPr>
          <w:rFonts w:asciiTheme="majorHAnsi" w:hAnsiTheme="majorHAnsi" w:cs="Times New Roman"/>
          <w:szCs w:val="24"/>
        </w:rPr>
        <w:t xml:space="preserve">Заговарати и промовисати примјере одговорног понашања домаћина и гостију током боравка у природи на ширем подручју </w:t>
      </w:r>
      <w:r w:rsidR="004661AD" w:rsidRPr="001F0AC3">
        <w:rPr>
          <w:rFonts w:asciiTheme="majorHAnsi" w:hAnsiTheme="majorHAnsi" w:cs="Times New Roman"/>
          <w:szCs w:val="24"/>
        </w:rPr>
        <w:t>Орјена.</w:t>
      </w:r>
      <w:r w:rsidRPr="001F0AC3">
        <w:rPr>
          <w:rFonts w:asciiTheme="majorHAnsi" w:hAnsiTheme="majorHAnsi" w:cs="Times New Roman"/>
          <w:szCs w:val="24"/>
        </w:rPr>
        <w:t xml:space="preserve"> Промовисати начела неостављања тр</w:t>
      </w:r>
      <w:r w:rsidR="00DD67B7">
        <w:rPr>
          <w:rFonts w:asciiTheme="majorHAnsi" w:hAnsiTheme="majorHAnsi" w:cs="Times New Roman"/>
          <w:szCs w:val="24"/>
        </w:rPr>
        <w:t>агова у природи (Leave no trace</w:t>
      </w:r>
      <w:r w:rsidRPr="001F0AC3">
        <w:rPr>
          <w:rFonts w:asciiTheme="majorHAnsi" w:hAnsiTheme="majorHAnsi" w:cs="Times New Roman"/>
          <w:szCs w:val="24"/>
        </w:rPr>
        <w:t xml:space="preserve">). </w:t>
      </w: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Врши</w:t>
      </w:r>
      <w:r w:rsidR="00DD67B7">
        <w:rPr>
          <w:rFonts w:asciiTheme="majorHAnsi" w:hAnsiTheme="majorHAnsi"/>
          <w:lang w:val="sr-Cyrl-BA"/>
        </w:rPr>
        <w:t>ти</w:t>
      </w:r>
      <w:r w:rsidRPr="001F0AC3">
        <w:rPr>
          <w:rFonts w:asciiTheme="majorHAnsi" w:hAnsiTheme="majorHAnsi"/>
        </w:rPr>
        <w:t xml:space="preserve"> континуирана сарадња са локалним, регионалним и републичким штампаним и електронским медијима (текстови, репортаже, снимање и емитовање манифестација поводом обележавања еколошких датума, едукативне емисије и рад са школском дјецом, спортско-рекреативне активности у парку, еко кампови и друго).</w:t>
      </w:r>
    </w:p>
    <w:p w:rsidR="00845D44" w:rsidRPr="00266DAA" w:rsidRDefault="00845D44" w:rsidP="00590C32">
      <w:pPr>
        <w:pStyle w:val="a"/>
        <w:spacing w:line="276" w:lineRule="auto"/>
        <w:ind w:firstLine="708"/>
        <w:rPr>
          <w:rFonts w:asciiTheme="majorHAnsi" w:hAnsiTheme="majorHAnsi"/>
        </w:rPr>
      </w:pPr>
      <w:r w:rsidRPr="001F0AC3">
        <w:rPr>
          <w:rFonts w:asciiTheme="majorHAnsi" w:hAnsiTheme="majorHAnsi"/>
        </w:rPr>
        <w:t xml:space="preserve">Информативна активност огледаће се и кроз израду и редовно ажурирање Информатора о раду, ажурирање сајта </w:t>
      </w:r>
      <w:r w:rsidR="004661AD" w:rsidRPr="001F0AC3">
        <w:rPr>
          <w:rFonts w:asciiTheme="majorHAnsi" w:hAnsiTheme="majorHAnsi"/>
        </w:rPr>
        <w:t xml:space="preserve"> Управљача</w:t>
      </w:r>
      <w:r w:rsidR="00213960">
        <w:rPr>
          <w:rFonts w:asciiTheme="majorHAnsi" w:hAnsiTheme="majorHAnsi"/>
        </w:rPr>
        <w:t xml:space="preserve"> и на нивоу Јавног предузећа шумарства „Шуме Републике Српске“.</w:t>
      </w:r>
    </w:p>
    <w:p w:rsidR="00845D44" w:rsidRPr="001F0AC3" w:rsidRDefault="004661AD" w:rsidP="00590C32">
      <w:pPr>
        <w:pStyle w:val="a"/>
        <w:spacing w:line="276" w:lineRule="auto"/>
        <w:ind w:firstLine="360"/>
        <w:rPr>
          <w:rFonts w:asciiTheme="majorHAnsi" w:hAnsiTheme="majorHAnsi"/>
        </w:rPr>
      </w:pPr>
      <w:r w:rsidRPr="001F0AC3">
        <w:rPr>
          <w:rFonts w:asciiTheme="majorHAnsi" w:hAnsiTheme="majorHAnsi"/>
        </w:rPr>
        <w:t>Презентација</w:t>
      </w:r>
      <w:r w:rsidR="00845D44" w:rsidRPr="001F0AC3">
        <w:rPr>
          <w:rFonts w:asciiTheme="majorHAnsi" w:hAnsiTheme="majorHAnsi"/>
        </w:rPr>
        <w:t xml:space="preserve"> парка </w:t>
      </w:r>
      <w:r w:rsidRPr="001F0AC3">
        <w:rPr>
          <w:rFonts w:asciiTheme="majorHAnsi" w:hAnsiTheme="majorHAnsi"/>
        </w:rPr>
        <w:t xml:space="preserve">природе </w:t>
      </w:r>
      <w:r w:rsidR="00845D44" w:rsidRPr="001F0AC3">
        <w:rPr>
          <w:rFonts w:asciiTheme="majorHAnsi" w:hAnsiTheme="majorHAnsi"/>
        </w:rPr>
        <w:t>вршиће се у складу са годишњом програмима презентације простора у постојећим и новоизграђеним центрима за пос</w:t>
      </w:r>
      <w:r w:rsidR="00CF3B63">
        <w:rPr>
          <w:rFonts w:asciiTheme="majorHAnsi" w:hAnsiTheme="majorHAnsi"/>
        </w:rPr>
        <w:t>j</w:t>
      </w:r>
      <w:r w:rsidR="00845D44" w:rsidRPr="001F0AC3">
        <w:rPr>
          <w:rFonts w:asciiTheme="majorHAnsi" w:hAnsiTheme="majorHAnsi"/>
        </w:rPr>
        <w:t>етиоце, као и кроз</w:t>
      </w:r>
      <w:r w:rsidR="00BA68A4" w:rsidRPr="001F0AC3">
        <w:rPr>
          <w:rFonts w:asciiTheme="majorHAnsi" w:hAnsiTheme="majorHAnsi"/>
        </w:rPr>
        <w:t xml:space="preserve"> </w:t>
      </w:r>
      <w:r w:rsidR="00845D44" w:rsidRPr="001F0AC3">
        <w:rPr>
          <w:rFonts w:asciiTheme="majorHAnsi" w:hAnsiTheme="majorHAnsi"/>
        </w:rPr>
        <w:t>посебне програме водича и туристичке понуде:</w:t>
      </w:r>
    </w:p>
    <w:p w:rsidR="00845D44" w:rsidRPr="001F0AC3" w:rsidRDefault="00845D44" w:rsidP="00560E01">
      <w:pPr>
        <w:pStyle w:val="a"/>
        <w:numPr>
          <w:ilvl w:val="0"/>
          <w:numId w:val="34"/>
        </w:numPr>
        <w:autoSpaceDE w:val="0"/>
        <w:autoSpaceDN w:val="0"/>
        <w:adjustRightInd w:val="0"/>
        <w:spacing w:line="276" w:lineRule="auto"/>
        <w:rPr>
          <w:rFonts w:asciiTheme="majorHAnsi" w:hAnsiTheme="majorHAnsi"/>
          <w:color w:val="000000"/>
          <w:szCs w:val="24"/>
        </w:rPr>
      </w:pPr>
      <w:r w:rsidRPr="001F0AC3">
        <w:rPr>
          <w:rFonts w:asciiTheme="majorHAnsi" w:hAnsiTheme="majorHAnsi"/>
        </w:rPr>
        <w:t xml:space="preserve">Учешће на домаћим и страним сајмовима, у сарадњи са ТО </w:t>
      </w:r>
      <w:r w:rsidR="004661AD" w:rsidRPr="001F0AC3">
        <w:rPr>
          <w:rFonts w:asciiTheme="majorHAnsi" w:hAnsiTheme="majorHAnsi"/>
        </w:rPr>
        <w:t xml:space="preserve"> Требиње </w:t>
      </w:r>
      <w:r w:rsidR="00266DAA">
        <w:rPr>
          <w:rFonts w:asciiTheme="majorHAnsi" w:hAnsiTheme="majorHAnsi"/>
        </w:rPr>
        <w:t>,ТО Републике Српске</w:t>
      </w:r>
      <w:r w:rsidR="00BA68A4" w:rsidRPr="001F0AC3">
        <w:rPr>
          <w:rFonts w:asciiTheme="majorHAnsi" w:hAnsiTheme="majorHAnsi"/>
        </w:rPr>
        <w:t xml:space="preserve"> </w:t>
      </w:r>
      <w:r w:rsidRPr="001F0AC3">
        <w:rPr>
          <w:rFonts w:asciiTheme="majorHAnsi" w:hAnsiTheme="majorHAnsi"/>
          <w:color w:val="000000"/>
          <w:szCs w:val="24"/>
        </w:rPr>
        <w:t>,</w:t>
      </w:r>
    </w:p>
    <w:p w:rsidR="00845D44" w:rsidRPr="001F0AC3" w:rsidRDefault="00845D44" w:rsidP="00560E01">
      <w:pPr>
        <w:pStyle w:val="ListParagraph"/>
        <w:numPr>
          <w:ilvl w:val="0"/>
          <w:numId w:val="34"/>
        </w:numPr>
        <w:spacing w:after="0"/>
        <w:jc w:val="both"/>
        <w:rPr>
          <w:rFonts w:asciiTheme="majorHAnsi" w:hAnsiTheme="majorHAnsi" w:cs="Times New Roman"/>
          <w:szCs w:val="24"/>
        </w:rPr>
      </w:pPr>
      <w:r w:rsidRPr="001F0AC3">
        <w:rPr>
          <w:rFonts w:asciiTheme="majorHAnsi" w:hAnsiTheme="majorHAnsi" w:cs="Times New Roman"/>
          <w:szCs w:val="24"/>
        </w:rPr>
        <w:t>Унаприједити асортиман продајних производа Инфо центра кроз:</w:t>
      </w:r>
    </w:p>
    <w:p w:rsidR="00845D44" w:rsidRPr="001F0AC3" w:rsidRDefault="00845D44" w:rsidP="00560E01">
      <w:pPr>
        <w:pStyle w:val="ListParagraph"/>
        <w:numPr>
          <w:ilvl w:val="0"/>
          <w:numId w:val="35"/>
        </w:numPr>
        <w:spacing w:after="0"/>
        <w:jc w:val="both"/>
        <w:rPr>
          <w:rFonts w:asciiTheme="majorHAnsi" w:hAnsiTheme="majorHAnsi" w:cs="Times New Roman"/>
          <w:szCs w:val="24"/>
        </w:rPr>
      </w:pPr>
      <w:r w:rsidRPr="001F0AC3">
        <w:rPr>
          <w:rFonts w:asciiTheme="majorHAnsi" w:hAnsiTheme="majorHAnsi" w:cs="Times New Roman"/>
          <w:color w:val="000000"/>
          <w:szCs w:val="24"/>
        </w:rPr>
        <w:t>израду сувенира и локалних производа,</w:t>
      </w:r>
    </w:p>
    <w:p w:rsidR="00845D44" w:rsidRPr="001F0AC3" w:rsidRDefault="00845D44" w:rsidP="00560E01">
      <w:pPr>
        <w:pStyle w:val="ListParagraph"/>
        <w:numPr>
          <w:ilvl w:val="0"/>
          <w:numId w:val="35"/>
        </w:numPr>
        <w:autoSpaceDE w:val="0"/>
        <w:autoSpaceDN w:val="0"/>
        <w:adjustRightInd w:val="0"/>
        <w:spacing w:after="0"/>
        <w:jc w:val="both"/>
        <w:rPr>
          <w:rFonts w:asciiTheme="majorHAnsi" w:hAnsiTheme="majorHAnsi" w:cs="Times New Roman"/>
          <w:color w:val="000000"/>
          <w:szCs w:val="24"/>
        </w:rPr>
      </w:pPr>
      <w:r w:rsidRPr="001F0AC3">
        <w:rPr>
          <w:rFonts w:asciiTheme="majorHAnsi" w:hAnsiTheme="majorHAnsi" w:cs="Times New Roman"/>
          <w:color w:val="000000"/>
          <w:szCs w:val="24"/>
        </w:rPr>
        <w:t>израду рекламног и ед</w:t>
      </w:r>
      <w:r w:rsidR="00BA68A4" w:rsidRPr="001F0AC3">
        <w:rPr>
          <w:rFonts w:asciiTheme="majorHAnsi" w:hAnsiTheme="majorHAnsi" w:cs="Times New Roman"/>
          <w:color w:val="000000"/>
          <w:szCs w:val="24"/>
        </w:rPr>
        <w:t>укативних материјала (проспекти</w:t>
      </w:r>
      <w:r w:rsidRPr="001F0AC3">
        <w:rPr>
          <w:rFonts w:asciiTheme="majorHAnsi" w:hAnsiTheme="majorHAnsi" w:cs="Times New Roman"/>
          <w:color w:val="000000"/>
          <w:szCs w:val="24"/>
        </w:rPr>
        <w:t>, блокови, календари, разгледнице и слично),</w:t>
      </w:r>
    </w:p>
    <w:p w:rsidR="00845D44" w:rsidRPr="001F0AC3" w:rsidRDefault="00CF3B63" w:rsidP="00560E01">
      <w:pPr>
        <w:pStyle w:val="ListParagraph"/>
        <w:numPr>
          <w:ilvl w:val="0"/>
          <w:numId w:val="35"/>
        </w:numPr>
        <w:autoSpaceDE w:val="0"/>
        <w:autoSpaceDN w:val="0"/>
        <w:adjustRightInd w:val="0"/>
        <w:spacing w:after="0"/>
        <w:jc w:val="both"/>
        <w:rPr>
          <w:rFonts w:asciiTheme="majorHAnsi" w:hAnsiTheme="majorHAnsi" w:cs="Times New Roman"/>
          <w:color w:val="000000"/>
          <w:szCs w:val="24"/>
        </w:rPr>
      </w:pPr>
      <w:r>
        <w:rPr>
          <w:rFonts w:asciiTheme="majorHAnsi" w:hAnsiTheme="majorHAnsi" w:cs="Times New Roman"/>
          <w:color w:val="000000"/>
          <w:szCs w:val="24"/>
        </w:rPr>
        <w:t>израду едиције о флори и фауни</w:t>
      </w:r>
      <w:r w:rsidR="00845D44" w:rsidRPr="001F0AC3">
        <w:rPr>
          <w:rFonts w:asciiTheme="majorHAnsi" w:hAnsiTheme="majorHAnsi" w:cs="Times New Roman"/>
          <w:color w:val="000000"/>
          <w:szCs w:val="24"/>
        </w:rPr>
        <w:t>,</w:t>
      </w:r>
      <w:r w:rsidR="00BA68A4" w:rsidRPr="001F0AC3">
        <w:rPr>
          <w:rFonts w:asciiTheme="majorHAnsi" w:hAnsiTheme="majorHAnsi" w:cs="Times New Roman"/>
          <w:color w:val="000000"/>
          <w:szCs w:val="24"/>
        </w:rPr>
        <w:t xml:space="preserve"> љ</w:t>
      </w:r>
      <w:r w:rsidR="00845D44" w:rsidRPr="001F0AC3">
        <w:rPr>
          <w:rFonts w:asciiTheme="majorHAnsi" w:hAnsiTheme="majorHAnsi" w:cs="Times New Roman"/>
          <w:color w:val="000000"/>
          <w:szCs w:val="24"/>
        </w:rPr>
        <w:t>ековитом и медоносном биљу, тематских издања и остали</w:t>
      </w:r>
      <w:r w:rsidR="004661AD" w:rsidRPr="001F0AC3">
        <w:rPr>
          <w:rFonts w:asciiTheme="majorHAnsi" w:hAnsiTheme="majorHAnsi" w:cs="Times New Roman"/>
          <w:color w:val="000000"/>
          <w:szCs w:val="24"/>
        </w:rPr>
        <w:t>х</w:t>
      </w:r>
      <w:r w:rsidR="00845D44" w:rsidRPr="001F0AC3">
        <w:rPr>
          <w:rFonts w:asciiTheme="majorHAnsi" w:hAnsiTheme="majorHAnsi" w:cs="Times New Roman"/>
          <w:color w:val="000000"/>
          <w:szCs w:val="24"/>
        </w:rPr>
        <w:t xml:space="preserve"> промотивни</w:t>
      </w:r>
      <w:r w:rsidR="004661AD" w:rsidRPr="001F0AC3">
        <w:rPr>
          <w:rFonts w:asciiTheme="majorHAnsi" w:hAnsiTheme="majorHAnsi" w:cs="Times New Roman"/>
          <w:color w:val="000000"/>
          <w:szCs w:val="24"/>
        </w:rPr>
        <w:t>х</w:t>
      </w:r>
      <w:r w:rsidR="00845D44" w:rsidRPr="001F0AC3">
        <w:rPr>
          <w:rFonts w:asciiTheme="majorHAnsi" w:hAnsiTheme="majorHAnsi" w:cs="Times New Roman"/>
          <w:color w:val="000000"/>
          <w:szCs w:val="24"/>
        </w:rPr>
        <w:t xml:space="preserve"> материјал</w:t>
      </w:r>
      <w:r w:rsidR="004661AD" w:rsidRPr="001F0AC3">
        <w:rPr>
          <w:rFonts w:asciiTheme="majorHAnsi" w:hAnsiTheme="majorHAnsi" w:cs="Times New Roman"/>
          <w:color w:val="000000"/>
          <w:szCs w:val="24"/>
        </w:rPr>
        <w:t>а Парка природе Орјен</w:t>
      </w:r>
      <w:r w:rsidR="00845D44" w:rsidRPr="001F0AC3">
        <w:rPr>
          <w:rFonts w:asciiTheme="majorHAnsi" w:hAnsiTheme="majorHAnsi" w:cs="Times New Roman"/>
          <w:color w:val="000000"/>
          <w:szCs w:val="24"/>
        </w:rPr>
        <w:t>,</w:t>
      </w:r>
    </w:p>
    <w:p w:rsidR="00845D44" w:rsidRPr="001F0AC3" w:rsidRDefault="00845D44" w:rsidP="00560E01">
      <w:pPr>
        <w:pStyle w:val="a"/>
        <w:spacing w:line="276" w:lineRule="auto"/>
        <w:rPr>
          <w:rFonts w:asciiTheme="majorHAnsi" w:hAnsiTheme="majorHAnsi"/>
        </w:rPr>
      </w:pPr>
    </w:p>
    <w:p w:rsidR="00CF3B63" w:rsidRDefault="00845D44" w:rsidP="00590C32">
      <w:pPr>
        <w:pStyle w:val="a"/>
        <w:spacing w:line="276" w:lineRule="auto"/>
        <w:ind w:firstLine="708"/>
        <w:rPr>
          <w:rFonts w:asciiTheme="majorHAnsi" w:hAnsiTheme="majorHAnsi"/>
          <w:lang w:val="sr-Cyrl-BA"/>
        </w:rPr>
      </w:pPr>
      <w:r w:rsidRPr="001F0AC3">
        <w:rPr>
          <w:rFonts w:asciiTheme="majorHAnsi" w:hAnsiTheme="majorHAnsi"/>
        </w:rPr>
        <w:t xml:space="preserve">Презентација простора парка </w:t>
      </w:r>
      <w:r w:rsidR="00CF3B63">
        <w:rPr>
          <w:rFonts w:asciiTheme="majorHAnsi" w:hAnsiTheme="majorHAnsi"/>
          <w:lang w:val="sr-Cyrl-BA"/>
        </w:rPr>
        <w:t>је планирано</w:t>
      </w:r>
      <w:r w:rsidRPr="001F0AC3">
        <w:rPr>
          <w:rFonts w:asciiTheme="majorHAnsi" w:hAnsiTheme="majorHAnsi"/>
        </w:rPr>
        <w:t xml:space="preserve"> вршити у  новоизграђеним центрима за пос</w:t>
      </w:r>
      <w:r w:rsidR="00CF3B63">
        <w:rPr>
          <w:rFonts w:asciiTheme="majorHAnsi" w:hAnsiTheme="majorHAnsi"/>
          <w:lang w:val="sr-Cyrl-BA"/>
        </w:rPr>
        <w:t>ј</w:t>
      </w:r>
      <w:r w:rsidR="00CF3B63">
        <w:rPr>
          <w:rFonts w:asciiTheme="majorHAnsi" w:hAnsiTheme="majorHAnsi"/>
        </w:rPr>
        <w:t>етиоце.</w:t>
      </w: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Успоставити интензивну сарадњу и разм</w:t>
      </w:r>
      <w:r w:rsidR="00BA68A4" w:rsidRPr="001F0AC3">
        <w:rPr>
          <w:rFonts w:asciiTheme="majorHAnsi" w:hAnsiTheme="majorHAnsi"/>
        </w:rPr>
        <w:t>ј</w:t>
      </w:r>
      <w:r w:rsidRPr="001F0AC3">
        <w:rPr>
          <w:rFonts w:asciiTheme="majorHAnsi" w:hAnsiTheme="majorHAnsi"/>
        </w:rPr>
        <w:t xml:space="preserve">ену искустава и кадрова с другим међународним </w:t>
      </w:r>
      <w:r w:rsidR="004661AD" w:rsidRPr="001F0AC3">
        <w:rPr>
          <w:rFonts w:asciiTheme="majorHAnsi" w:hAnsiTheme="majorHAnsi"/>
        </w:rPr>
        <w:t xml:space="preserve"> заштићеним подручјима</w:t>
      </w:r>
      <w:r w:rsidRPr="001F0AC3">
        <w:rPr>
          <w:rFonts w:asciiTheme="majorHAnsi" w:hAnsiTheme="majorHAnsi"/>
        </w:rPr>
        <w:t xml:space="preserve"> и институцијама.</w:t>
      </w: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 xml:space="preserve">Подићи квалитет водича и </w:t>
      </w:r>
      <w:r w:rsidRPr="00182025">
        <w:rPr>
          <w:rFonts w:asciiTheme="majorHAnsi" w:hAnsiTheme="majorHAnsi"/>
        </w:rPr>
        <w:t>информатора</w:t>
      </w:r>
      <w:r w:rsidRPr="001F0AC3">
        <w:rPr>
          <w:rFonts w:asciiTheme="majorHAnsi" w:hAnsiTheme="majorHAnsi"/>
        </w:rPr>
        <w:t xml:space="preserve"> – оспосо</w:t>
      </w:r>
      <w:r w:rsidR="009105F4">
        <w:rPr>
          <w:rFonts w:asciiTheme="majorHAnsi" w:hAnsiTheme="majorHAnsi"/>
        </w:rPr>
        <w:t>бити их за спровођење едукације</w:t>
      </w:r>
      <w:r w:rsidR="009105F4">
        <w:rPr>
          <w:rFonts w:asciiTheme="majorHAnsi" w:hAnsiTheme="majorHAnsi"/>
          <w:lang w:val="sr-Cyrl-BA"/>
        </w:rPr>
        <w:t xml:space="preserve"> </w:t>
      </w:r>
      <w:r w:rsidRPr="001F0AC3">
        <w:rPr>
          <w:rFonts w:asciiTheme="majorHAnsi" w:hAnsiTheme="majorHAnsi"/>
        </w:rPr>
        <w:t>односно интерактивних тематских програма, као и за рад са страним туристима.</w:t>
      </w:r>
    </w:p>
    <w:p w:rsidR="00845D44" w:rsidRPr="001F0AC3" w:rsidRDefault="00BA68A4" w:rsidP="00560E01">
      <w:pPr>
        <w:pStyle w:val="a"/>
        <w:spacing w:line="276" w:lineRule="auto"/>
        <w:rPr>
          <w:rFonts w:asciiTheme="majorHAnsi" w:hAnsiTheme="majorHAnsi"/>
        </w:rPr>
      </w:pPr>
      <w:r w:rsidRPr="001F0AC3">
        <w:rPr>
          <w:rFonts w:asciiTheme="majorHAnsi" w:hAnsiTheme="majorHAnsi"/>
        </w:rPr>
        <w:lastRenderedPageBreak/>
        <w:t>К</w:t>
      </w:r>
      <w:r w:rsidR="00845D44" w:rsidRPr="001F0AC3">
        <w:rPr>
          <w:rFonts w:asciiTheme="majorHAnsi" w:hAnsiTheme="majorHAnsi"/>
        </w:rPr>
        <w:t xml:space="preserve">омуникација између локалног становништва и управљача заштићеног подручја </w:t>
      </w:r>
      <w:r w:rsidRPr="001F0AC3">
        <w:rPr>
          <w:rFonts w:asciiTheme="majorHAnsi" w:hAnsiTheme="majorHAnsi"/>
        </w:rPr>
        <w:t>треба бити</w:t>
      </w:r>
      <w:r w:rsidR="00845D44" w:rsidRPr="001F0AC3">
        <w:rPr>
          <w:rFonts w:asciiTheme="majorHAnsi" w:hAnsiTheme="majorHAnsi"/>
        </w:rPr>
        <w:t xml:space="preserve"> флуидна и конструктивна, </w:t>
      </w:r>
      <w:r w:rsidRPr="001F0AC3">
        <w:rPr>
          <w:rFonts w:asciiTheme="majorHAnsi" w:hAnsiTheme="majorHAnsi"/>
        </w:rPr>
        <w:t>битна је</w:t>
      </w:r>
      <w:r w:rsidR="00845D44" w:rsidRPr="001F0AC3">
        <w:rPr>
          <w:rFonts w:asciiTheme="majorHAnsi" w:hAnsiTheme="majorHAnsi"/>
        </w:rPr>
        <w:t xml:space="preserve"> и учесталост комуницирања. </w:t>
      </w:r>
      <w:r w:rsidRPr="001F0AC3">
        <w:rPr>
          <w:rFonts w:asciiTheme="majorHAnsi" w:hAnsiTheme="majorHAnsi"/>
        </w:rPr>
        <w:t xml:space="preserve"> </w:t>
      </w: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 xml:space="preserve">За потребе рада </w:t>
      </w:r>
      <w:r w:rsidR="004661AD" w:rsidRPr="001F0AC3">
        <w:rPr>
          <w:rFonts w:asciiTheme="majorHAnsi" w:hAnsiTheme="majorHAnsi"/>
        </w:rPr>
        <w:t xml:space="preserve"> Управљача парком природе,</w:t>
      </w:r>
      <w:r w:rsidRPr="001F0AC3">
        <w:rPr>
          <w:rFonts w:asciiTheme="majorHAnsi" w:hAnsiTheme="majorHAnsi"/>
        </w:rPr>
        <w:t xml:space="preserve"> бољег надзора и управљања простором Парка као </w:t>
      </w:r>
      <w:r w:rsidR="00CF3B63">
        <w:rPr>
          <w:rFonts w:asciiTheme="majorHAnsi" w:hAnsiTheme="majorHAnsi"/>
        </w:rPr>
        <w:t>и омогућавање праћења „камера у</w:t>
      </w:r>
      <w:r w:rsidRPr="001F0AC3">
        <w:rPr>
          <w:rFonts w:asciiTheme="majorHAnsi" w:hAnsiTheme="majorHAnsi"/>
        </w:rPr>
        <w:t>живо“, планира се набав</w:t>
      </w:r>
      <w:r w:rsidR="00BA68A4" w:rsidRPr="001F0AC3">
        <w:rPr>
          <w:rFonts w:asciiTheme="majorHAnsi" w:hAnsiTheme="majorHAnsi"/>
        </w:rPr>
        <w:t>к</w:t>
      </w:r>
      <w:r w:rsidRPr="001F0AC3">
        <w:rPr>
          <w:rFonts w:asciiTheme="majorHAnsi" w:hAnsiTheme="majorHAnsi"/>
        </w:rPr>
        <w:t>а и постављање видео надзора на одређеним локацијама. Уз то, планира се набавка и стална надопуна спортске опрема с нагласком на бициклистичку и пењачку у сврху изнајмљивања посјети</w:t>
      </w:r>
      <w:r w:rsidR="004661AD" w:rsidRPr="001F0AC3">
        <w:rPr>
          <w:rFonts w:asciiTheme="majorHAnsi" w:hAnsiTheme="majorHAnsi"/>
        </w:rPr>
        <w:t>оци</w:t>
      </w:r>
      <w:r w:rsidRPr="001F0AC3">
        <w:rPr>
          <w:rFonts w:asciiTheme="majorHAnsi" w:hAnsiTheme="majorHAnsi"/>
        </w:rPr>
        <w:t>ма.</w:t>
      </w:r>
    </w:p>
    <w:p w:rsidR="00845D44" w:rsidRPr="001F0AC3" w:rsidRDefault="00845D44" w:rsidP="00560E01">
      <w:pPr>
        <w:pStyle w:val="a"/>
        <w:spacing w:line="276" w:lineRule="auto"/>
        <w:rPr>
          <w:rFonts w:asciiTheme="majorHAnsi" w:hAnsiTheme="majorHAnsi"/>
          <w:b/>
          <w:bCs/>
        </w:rPr>
      </w:pPr>
      <w:r w:rsidRPr="001F0AC3">
        <w:rPr>
          <w:rFonts w:asciiTheme="majorHAnsi" w:hAnsiTheme="majorHAnsi"/>
        </w:rPr>
        <w:t xml:space="preserve">   </w:t>
      </w:r>
      <w:r w:rsidR="009105F4">
        <w:rPr>
          <w:rFonts w:asciiTheme="majorHAnsi" w:hAnsiTheme="majorHAnsi"/>
          <w:lang w:val="sr-Cyrl-BA"/>
        </w:rPr>
        <w:tab/>
      </w:r>
      <w:r w:rsidR="009105F4">
        <w:rPr>
          <w:rFonts w:asciiTheme="majorHAnsi" w:hAnsiTheme="majorHAnsi"/>
          <w:lang w:val="sr-Cyrl-BA"/>
        </w:rPr>
        <w:tab/>
      </w:r>
      <w:r w:rsidR="009105F4">
        <w:rPr>
          <w:rFonts w:asciiTheme="majorHAnsi" w:hAnsiTheme="majorHAnsi"/>
          <w:lang w:val="sr-Cyrl-BA"/>
        </w:rPr>
        <w:tab/>
      </w:r>
      <w:r w:rsidR="009105F4">
        <w:rPr>
          <w:rFonts w:asciiTheme="majorHAnsi" w:hAnsiTheme="majorHAnsi"/>
          <w:lang w:val="sr-Cyrl-BA"/>
        </w:rPr>
        <w:tab/>
      </w:r>
      <w:r w:rsidR="009105F4">
        <w:rPr>
          <w:rFonts w:asciiTheme="majorHAnsi" w:hAnsiTheme="majorHAnsi"/>
          <w:lang w:val="sr-Cyrl-BA"/>
        </w:rPr>
        <w:tab/>
      </w:r>
      <w:r w:rsidR="009105F4">
        <w:rPr>
          <w:rFonts w:asciiTheme="majorHAnsi" w:hAnsiTheme="majorHAnsi"/>
          <w:lang w:val="sr-Cyrl-BA"/>
        </w:rPr>
        <w:tab/>
      </w:r>
      <w:r w:rsidR="009105F4">
        <w:rPr>
          <w:rFonts w:asciiTheme="majorHAnsi" w:hAnsiTheme="majorHAnsi"/>
          <w:lang w:val="sr-Cyrl-BA"/>
        </w:rPr>
        <w:tab/>
      </w:r>
      <w:r w:rsidR="009105F4">
        <w:rPr>
          <w:rFonts w:asciiTheme="majorHAnsi" w:hAnsiTheme="majorHAnsi"/>
          <w:lang w:val="sr-Cyrl-BA"/>
        </w:rPr>
        <w:tab/>
      </w:r>
      <w:r w:rsidR="009105F4">
        <w:rPr>
          <w:rFonts w:asciiTheme="majorHAnsi" w:hAnsiTheme="majorHAnsi"/>
          <w:lang w:val="sr-Cyrl-BA"/>
        </w:rPr>
        <w:tab/>
        <w:t xml:space="preserve">        </w:t>
      </w:r>
      <w:r w:rsidRPr="001F0AC3">
        <w:rPr>
          <w:rFonts w:asciiTheme="majorHAnsi" w:hAnsiTheme="majorHAnsi"/>
          <w:b/>
          <w:bCs/>
        </w:rPr>
        <w:t>Динамика извршења:</w:t>
      </w:r>
    </w:p>
    <w:p w:rsidR="00845D44" w:rsidRPr="001F0AC3" w:rsidRDefault="00F563F3" w:rsidP="00560E01">
      <w:pPr>
        <w:pStyle w:val="a"/>
        <w:spacing w:line="276" w:lineRule="auto"/>
        <w:jc w:val="right"/>
        <w:rPr>
          <w:rFonts w:asciiTheme="majorHAnsi" w:hAnsiTheme="majorHAnsi"/>
          <w:b/>
          <w:bCs/>
        </w:rPr>
      </w:pPr>
      <w:r>
        <w:rPr>
          <w:rFonts w:asciiTheme="majorHAnsi" w:hAnsiTheme="majorHAnsi"/>
          <w:b/>
          <w:bCs/>
        </w:rPr>
        <w:t>2024-203</w:t>
      </w:r>
      <w:r>
        <w:rPr>
          <w:rFonts w:asciiTheme="majorHAnsi" w:hAnsiTheme="majorHAnsi"/>
          <w:b/>
          <w:bCs/>
          <w:lang w:val="sr-Cyrl-BA"/>
        </w:rPr>
        <w:t>3</w:t>
      </w:r>
      <w:r w:rsidR="00845D44" w:rsidRPr="001F0AC3">
        <w:rPr>
          <w:rFonts w:asciiTheme="majorHAnsi" w:hAnsiTheme="majorHAnsi"/>
          <w:b/>
          <w:bCs/>
        </w:rPr>
        <w:t>.годин</w:t>
      </w:r>
    </w:p>
    <w:p w:rsidR="00845D44" w:rsidRPr="009105F4" w:rsidRDefault="00845D44" w:rsidP="00FB0528">
      <w:pPr>
        <w:pStyle w:val="Heading2"/>
        <w:rPr>
          <w:lang w:val="sr-Cyrl-BA"/>
        </w:rPr>
      </w:pPr>
      <w:bookmarkStart w:id="222" w:name="_Toc145439939"/>
      <w:bookmarkStart w:id="223" w:name="_Toc150328050"/>
      <w:bookmarkStart w:id="224" w:name="_Toc168136866"/>
      <w:r w:rsidRPr="001F0AC3">
        <w:t>10.2</w:t>
      </w:r>
      <w:r w:rsidR="009105F4">
        <w:rPr>
          <w:lang w:val="sr-Cyrl-BA"/>
        </w:rPr>
        <w:t xml:space="preserve">. </w:t>
      </w:r>
      <w:r w:rsidRPr="001F0AC3">
        <w:t>Едукативно промотивне активности</w:t>
      </w:r>
      <w:bookmarkEnd w:id="222"/>
      <w:bookmarkEnd w:id="223"/>
      <w:bookmarkEnd w:id="224"/>
    </w:p>
    <w:p w:rsidR="00845D44" w:rsidRPr="001F0AC3" w:rsidRDefault="00845D44" w:rsidP="00560E01">
      <w:pPr>
        <w:pStyle w:val="a"/>
        <w:spacing w:line="276" w:lineRule="auto"/>
        <w:rPr>
          <w:rFonts w:asciiTheme="majorHAnsi" w:hAnsiTheme="majorHAnsi"/>
        </w:rPr>
      </w:pPr>
      <w:r w:rsidRPr="001F0AC3">
        <w:rPr>
          <w:rFonts w:asciiTheme="majorHAnsi" w:hAnsiTheme="majorHAnsi"/>
        </w:rPr>
        <w:t>Едукативне активности спроводиће се кроз:</w:t>
      </w:r>
    </w:p>
    <w:p w:rsidR="00845D44" w:rsidRPr="001F0AC3" w:rsidRDefault="00845D44" w:rsidP="00560E01">
      <w:pPr>
        <w:pStyle w:val="a"/>
        <w:numPr>
          <w:ilvl w:val="0"/>
          <w:numId w:val="36"/>
        </w:numPr>
        <w:spacing w:line="276" w:lineRule="auto"/>
        <w:rPr>
          <w:rFonts w:asciiTheme="majorHAnsi" w:hAnsiTheme="majorHAnsi"/>
        </w:rPr>
      </w:pPr>
      <w:r w:rsidRPr="001F0AC3">
        <w:rPr>
          <w:rFonts w:asciiTheme="majorHAnsi" w:hAnsiTheme="majorHAnsi"/>
        </w:rPr>
        <w:t>Периодичне мултимедијалне презентације у Центрима за посј</w:t>
      </w:r>
      <w:r w:rsidR="00D1384B" w:rsidRPr="001F0AC3">
        <w:rPr>
          <w:rFonts w:asciiTheme="majorHAnsi" w:hAnsiTheme="majorHAnsi"/>
        </w:rPr>
        <w:t>етиоце у Требињу</w:t>
      </w:r>
      <w:r w:rsidRPr="001F0AC3">
        <w:rPr>
          <w:rFonts w:asciiTheme="majorHAnsi" w:hAnsiTheme="majorHAnsi"/>
        </w:rPr>
        <w:t xml:space="preserve">, </w:t>
      </w:r>
      <w:r w:rsidR="00D1384B" w:rsidRPr="001F0AC3">
        <w:rPr>
          <w:rFonts w:asciiTheme="majorHAnsi" w:hAnsiTheme="majorHAnsi"/>
        </w:rPr>
        <w:t xml:space="preserve"> </w:t>
      </w:r>
      <w:r w:rsidR="00CF3B63">
        <w:rPr>
          <w:rFonts w:asciiTheme="majorHAnsi" w:hAnsiTheme="majorHAnsi"/>
          <w:lang w:val="sr-Cyrl-BA"/>
        </w:rPr>
        <w:t xml:space="preserve">и </w:t>
      </w:r>
      <w:r w:rsidR="00D1384B" w:rsidRPr="001F0AC3">
        <w:rPr>
          <w:rFonts w:asciiTheme="majorHAnsi" w:hAnsiTheme="majorHAnsi"/>
        </w:rPr>
        <w:t>Богојевића селу</w:t>
      </w:r>
      <w:r w:rsidRPr="001F0AC3">
        <w:rPr>
          <w:rFonts w:asciiTheme="majorHAnsi" w:hAnsiTheme="majorHAnsi"/>
        </w:rPr>
        <w:t xml:space="preserve"> </w:t>
      </w:r>
      <w:r w:rsidR="00CF3B63">
        <w:rPr>
          <w:rFonts w:asciiTheme="majorHAnsi" w:hAnsiTheme="majorHAnsi"/>
          <w:lang w:val="sr-Cyrl-BA"/>
        </w:rPr>
        <w:t>.</w:t>
      </w:r>
    </w:p>
    <w:p w:rsidR="00845D44" w:rsidRPr="001F0AC3" w:rsidRDefault="00845D44" w:rsidP="00560E01">
      <w:pPr>
        <w:pStyle w:val="a"/>
        <w:numPr>
          <w:ilvl w:val="0"/>
          <w:numId w:val="36"/>
        </w:numPr>
        <w:spacing w:line="276" w:lineRule="auto"/>
        <w:rPr>
          <w:rFonts w:asciiTheme="majorHAnsi" w:hAnsiTheme="majorHAnsi"/>
        </w:rPr>
      </w:pPr>
      <w:r w:rsidRPr="001F0AC3">
        <w:rPr>
          <w:rFonts w:asciiTheme="majorHAnsi" w:hAnsiTheme="majorHAnsi"/>
        </w:rPr>
        <w:t>Сезонске теренске презентације за групне пос</w:t>
      </w:r>
      <w:r w:rsidR="00D1384B" w:rsidRPr="001F0AC3">
        <w:rPr>
          <w:rFonts w:asciiTheme="majorHAnsi" w:hAnsiTheme="majorHAnsi"/>
        </w:rPr>
        <w:t>ј</w:t>
      </w:r>
      <w:r w:rsidR="007161C7" w:rsidRPr="001F0AC3">
        <w:rPr>
          <w:rFonts w:asciiTheme="majorHAnsi" w:hAnsiTheme="majorHAnsi"/>
        </w:rPr>
        <w:t>ете на локалитету  Убли</w:t>
      </w:r>
      <w:r w:rsidR="00CF3B63">
        <w:rPr>
          <w:rFonts w:asciiTheme="majorHAnsi" w:hAnsiTheme="majorHAnsi"/>
          <w:lang w:val="sr-Cyrl-BA"/>
        </w:rPr>
        <w:t>.</w:t>
      </w:r>
    </w:p>
    <w:p w:rsidR="00845D44" w:rsidRPr="001F0AC3" w:rsidRDefault="00845D44" w:rsidP="00560E01">
      <w:pPr>
        <w:pStyle w:val="a"/>
        <w:numPr>
          <w:ilvl w:val="0"/>
          <w:numId w:val="36"/>
        </w:numPr>
        <w:spacing w:line="276" w:lineRule="auto"/>
        <w:rPr>
          <w:rFonts w:asciiTheme="majorHAnsi" w:hAnsiTheme="majorHAnsi"/>
        </w:rPr>
      </w:pPr>
      <w:r w:rsidRPr="001F0AC3">
        <w:rPr>
          <w:rFonts w:asciiTheme="majorHAnsi" w:hAnsiTheme="majorHAnsi"/>
        </w:rPr>
        <w:t>Програми за туристичке групе на подручју Парка</w:t>
      </w:r>
      <w:r w:rsidR="007161C7" w:rsidRPr="001F0AC3">
        <w:rPr>
          <w:rFonts w:asciiTheme="majorHAnsi" w:hAnsiTheme="majorHAnsi"/>
        </w:rPr>
        <w:t xml:space="preserve"> природе</w:t>
      </w:r>
      <w:r w:rsidR="00CF3B63">
        <w:rPr>
          <w:rFonts w:asciiTheme="majorHAnsi" w:hAnsiTheme="majorHAnsi"/>
          <w:lang w:val="sr-Cyrl-BA"/>
        </w:rPr>
        <w:t>.</w:t>
      </w:r>
    </w:p>
    <w:p w:rsidR="00845D44" w:rsidRPr="001F0AC3" w:rsidRDefault="00845D44" w:rsidP="00560E01">
      <w:pPr>
        <w:pStyle w:val="a"/>
        <w:numPr>
          <w:ilvl w:val="0"/>
          <w:numId w:val="36"/>
        </w:numPr>
        <w:spacing w:line="276" w:lineRule="auto"/>
        <w:rPr>
          <w:rFonts w:asciiTheme="majorHAnsi" w:hAnsiTheme="majorHAnsi"/>
        </w:rPr>
      </w:pPr>
      <w:r w:rsidRPr="001F0AC3">
        <w:rPr>
          <w:rFonts w:asciiTheme="majorHAnsi" w:hAnsiTheme="majorHAnsi"/>
        </w:rPr>
        <w:t xml:space="preserve">Периодичне презентације </w:t>
      </w:r>
      <w:r w:rsidR="007161C7" w:rsidRPr="001F0AC3">
        <w:rPr>
          <w:rFonts w:asciiTheme="majorHAnsi" w:hAnsiTheme="majorHAnsi"/>
        </w:rPr>
        <w:t xml:space="preserve">  П</w:t>
      </w:r>
      <w:r w:rsidRPr="001F0AC3">
        <w:rPr>
          <w:rFonts w:asciiTheme="majorHAnsi" w:hAnsiTheme="majorHAnsi"/>
        </w:rPr>
        <w:t xml:space="preserve">арка </w:t>
      </w:r>
      <w:r w:rsidR="007161C7" w:rsidRPr="001F0AC3">
        <w:rPr>
          <w:rFonts w:asciiTheme="majorHAnsi" w:hAnsiTheme="majorHAnsi"/>
        </w:rPr>
        <w:t>природе</w:t>
      </w:r>
      <w:r w:rsidRPr="001F0AC3">
        <w:rPr>
          <w:rFonts w:asciiTheme="majorHAnsi" w:hAnsiTheme="majorHAnsi"/>
        </w:rPr>
        <w:t>„</w:t>
      </w:r>
      <w:r w:rsidR="007161C7" w:rsidRPr="001F0AC3">
        <w:rPr>
          <w:rFonts w:asciiTheme="majorHAnsi" w:hAnsiTheme="majorHAnsi"/>
        </w:rPr>
        <w:t xml:space="preserve"> Орјен</w:t>
      </w:r>
      <w:r w:rsidRPr="001F0AC3">
        <w:rPr>
          <w:rFonts w:asciiTheme="majorHAnsi" w:hAnsiTheme="majorHAnsi"/>
        </w:rPr>
        <w:t xml:space="preserve">“ у земљи </w:t>
      </w:r>
      <w:r w:rsidR="007161C7" w:rsidRPr="001F0AC3">
        <w:rPr>
          <w:rFonts w:asciiTheme="majorHAnsi" w:hAnsiTheme="majorHAnsi"/>
        </w:rPr>
        <w:t>(</w:t>
      </w:r>
      <w:r w:rsidRPr="001F0AC3">
        <w:rPr>
          <w:rFonts w:asciiTheme="majorHAnsi" w:hAnsiTheme="majorHAnsi"/>
        </w:rPr>
        <w:t>и иностранству</w:t>
      </w:r>
      <w:r w:rsidR="007161C7" w:rsidRPr="001F0AC3">
        <w:rPr>
          <w:rFonts w:asciiTheme="majorHAnsi" w:hAnsiTheme="majorHAnsi"/>
        </w:rPr>
        <w:t>)</w:t>
      </w:r>
      <w:r w:rsidR="00CF3B63">
        <w:rPr>
          <w:rFonts w:asciiTheme="majorHAnsi" w:hAnsiTheme="majorHAnsi"/>
          <w:lang w:val="sr-Cyrl-BA"/>
        </w:rPr>
        <w:t>.</w:t>
      </w:r>
    </w:p>
    <w:p w:rsidR="00845D44" w:rsidRPr="001F0AC3" w:rsidRDefault="00845D44" w:rsidP="00560E01">
      <w:pPr>
        <w:pStyle w:val="a"/>
        <w:numPr>
          <w:ilvl w:val="0"/>
          <w:numId w:val="36"/>
        </w:numPr>
        <w:spacing w:line="276" w:lineRule="auto"/>
        <w:rPr>
          <w:rFonts w:asciiTheme="majorHAnsi" w:hAnsiTheme="majorHAnsi"/>
        </w:rPr>
      </w:pPr>
      <w:r w:rsidRPr="001F0AC3">
        <w:rPr>
          <w:rFonts w:asciiTheme="majorHAnsi" w:hAnsiTheme="majorHAnsi"/>
        </w:rPr>
        <w:t>Обиљежавање еколошких датума (</w:t>
      </w:r>
      <w:r w:rsidR="00360948" w:rsidRPr="001F0AC3">
        <w:rPr>
          <w:rFonts w:asciiTheme="majorHAnsi" w:hAnsiTheme="majorHAnsi"/>
        </w:rPr>
        <w:t xml:space="preserve">уз </w:t>
      </w:r>
      <w:r w:rsidRPr="001F0AC3">
        <w:rPr>
          <w:rFonts w:asciiTheme="majorHAnsi" w:hAnsiTheme="majorHAnsi"/>
        </w:rPr>
        <w:t>едукативне радионице, акције чишћења, изложбе, трибине, и сл.):</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02. Фебруар: Свјетски дан влажних подручја,</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21. Март: Свјетски дан шума,</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22. март: Свјетски дан вода,</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 xml:space="preserve">23.март: Свјетски дан метеорологије </w:t>
      </w:r>
      <w:r w:rsidR="007161C7" w:rsidRPr="001F0AC3">
        <w:rPr>
          <w:rFonts w:asciiTheme="majorHAnsi" w:hAnsiTheme="majorHAnsi"/>
        </w:rPr>
        <w:t>,</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11. април: Дан заштите природе,</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22. април: Дан планете земље,</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22. мај: Свјетски дан заштите биодиверзитета,</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5. јун: Свјетски дан заштите животне средин</w:t>
      </w:r>
      <w:r w:rsidR="00360948" w:rsidRPr="001F0AC3">
        <w:rPr>
          <w:rFonts w:asciiTheme="majorHAnsi" w:hAnsiTheme="majorHAnsi"/>
        </w:rPr>
        <w:t>е,</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9. септембар: Дан пјешачења,</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24. септембар: Свјетски дан ријека,</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26. септембар: Дан чистих планина,</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27. септемба: Свјетски дан туризма,</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04. октобар: Свјетски дан заштите животиња,</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07. октобар: Дан заштите Динарида,</w:t>
      </w:r>
    </w:p>
    <w:p w:rsidR="00475A20" w:rsidRPr="001F0AC3" w:rsidRDefault="00475A20" w:rsidP="00560E01">
      <w:pPr>
        <w:pStyle w:val="a"/>
        <w:numPr>
          <w:ilvl w:val="0"/>
          <w:numId w:val="37"/>
        </w:numPr>
        <w:spacing w:line="276" w:lineRule="auto"/>
        <w:rPr>
          <w:rFonts w:asciiTheme="majorHAnsi" w:hAnsiTheme="majorHAnsi"/>
        </w:rPr>
      </w:pPr>
      <w:r w:rsidRPr="001F0AC3">
        <w:rPr>
          <w:rFonts w:asciiTheme="majorHAnsi" w:hAnsiTheme="majorHAnsi"/>
        </w:rPr>
        <w:t>18.октобар Дан рођења Луке В</w:t>
      </w:r>
      <w:r w:rsidR="003A0936" w:rsidRPr="001F0AC3">
        <w:rPr>
          <w:rFonts w:asciiTheme="majorHAnsi" w:hAnsiTheme="majorHAnsi"/>
        </w:rPr>
        <w:t>ука</w:t>
      </w:r>
      <w:r w:rsidRPr="001F0AC3">
        <w:rPr>
          <w:rFonts w:asciiTheme="majorHAnsi" w:hAnsiTheme="majorHAnsi"/>
        </w:rPr>
        <w:t>ловића(Богојевић село)</w:t>
      </w:r>
      <w:r w:rsidR="00F576D0" w:rsidRPr="001F0AC3">
        <w:rPr>
          <w:rFonts w:asciiTheme="majorHAnsi" w:hAnsiTheme="majorHAnsi"/>
        </w:rPr>
        <w:t>,</w:t>
      </w:r>
    </w:p>
    <w:p w:rsidR="00845D44" w:rsidRPr="001F0AC3" w:rsidRDefault="00845D44" w:rsidP="00560E01">
      <w:pPr>
        <w:pStyle w:val="a"/>
        <w:numPr>
          <w:ilvl w:val="0"/>
          <w:numId w:val="37"/>
        </w:numPr>
        <w:spacing w:line="276" w:lineRule="auto"/>
        <w:rPr>
          <w:rFonts w:asciiTheme="majorHAnsi" w:hAnsiTheme="majorHAnsi"/>
        </w:rPr>
      </w:pPr>
      <w:r w:rsidRPr="001F0AC3">
        <w:rPr>
          <w:rFonts w:asciiTheme="majorHAnsi" w:hAnsiTheme="majorHAnsi"/>
        </w:rPr>
        <w:t>децембар-Међународни дан планина.</w:t>
      </w:r>
    </w:p>
    <w:p w:rsidR="00CF3B63" w:rsidRDefault="00F576D0" w:rsidP="00590C32">
      <w:pPr>
        <w:pStyle w:val="a"/>
        <w:spacing w:line="276" w:lineRule="auto"/>
        <w:ind w:firstLine="708"/>
        <w:rPr>
          <w:rFonts w:asciiTheme="majorHAnsi" w:hAnsiTheme="majorHAnsi"/>
          <w:lang w:val="sr-Cyrl-BA"/>
        </w:rPr>
      </w:pPr>
      <w:r w:rsidRPr="001F0AC3">
        <w:rPr>
          <w:rFonts w:asciiTheme="majorHAnsi" w:hAnsiTheme="majorHAnsi"/>
        </w:rPr>
        <w:t>Досадашње искуство указује на масовно окупљање на Ублима првог августа и сваког зимског викенда ако постоје услови за зимске спортове.</w:t>
      </w:r>
    </w:p>
    <w:p w:rsidR="00845D44" w:rsidRPr="001F0AC3" w:rsidRDefault="00845D44" w:rsidP="00560E01">
      <w:pPr>
        <w:pStyle w:val="a"/>
        <w:spacing w:line="276" w:lineRule="auto"/>
        <w:rPr>
          <w:rFonts w:asciiTheme="majorHAnsi" w:hAnsiTheme="majorHAnsi"/>
        </w:rPr>
      </w:pPr>
      <w:r w:rsidRPr="001F0AC3">
        <w:rPr>
          <w:rFonts w:asciiTheme="majorHAnsi" w:hAnsiTheme="majorHAnsi"/>
        </w:rPr>
        <w:t>Подршка свим манифестацијама који имају промотивни и едукативни карактер.</w:t>
      </w:r>
    </w:p>
    <w:p w:rsidR="00845D44" w:rsidRPr="001F0AC3" w:rsidRDefault="00845D44" w:rsidP="00560E01">
      <w:pPr>
        <w:pStyle w:val="a"/>
        <w:spacing w:line="276" w:lineRule="auto"/>
        <w:rPr>
          <w:rFonts w:asciiTheme="majorHAnsi" w:hAnsiTheme="majorHAnsi"/>
        </w:rPr>
      </w:pPr>
      <w:r w:rsidRPr="001F0AC3">
        <w:rPr>
          <w:rFonts w:asciiTheme="majorHAnsi" w:hAnsiTheme="majorHAnsi"/>
        </w:rPr>
        <w:t xml:space="preserve">Посебно би било битно </w:t>
      </w:r>
      <w:r w:rsidR="00627EF5">
        <w:rPr>
          <w:rFonts w:asciiTheme="majorHAnsi" w:hAnsiTheme="majorHAnsi"/>
          <w:lang w:val="sr-Cyrl-BA"/>
        </w:rPr>
        <w:t>одредити</w:t>
      </w:r>
      <w:r w:rsidR="00627EF5" w:rsidRPr="001F0AC3">
        <w:rPr>
          <w:rFonts w:asciiTheme="majorHAnsi" w:hAnsiTheme="majorHAnsi"/>
        </w:rPr>
        <w:t xml:space="preserve"> </w:t>
      </w:r>
      <w:r w:rsidRPr="001F0AC3">
        <w:rPr>
          <w:rFonts w:asciiTheme="majorHAnsi" w:hAnsiTheme="majorHAnsi"/>
        </w:rPr>
        <w:t xml:space="preserve">дан и датум </w:t>
      </w:r>
      <w:r w:rsidR="00443B13" w:rsidRPr="001F0AC3">
        <w:rPr>
          <w:rFonts w:asciiTheme="majorHAnsi" w:hAnsiTheme="majorHAnsi"/>
        </w:rPr>
        <w:t xml:space="preserve"> Парка природе.</w:t>
      </w:r>
    </w:p>
    <w:p w:rsidR="00845D44" w:rsidRPr="001F0AC3" w:rsidRDefault="00845D44"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845D44" w:rsidRPr="001F0AC3" w:rsidRDefault="00845D44" w:rsidP="00560E01">
      <w:pPr>
        <w:pStyle w:val="a"/>
        <w:spacing w:line="276" w:lineRule="auto"/>
        <w:jc w:val="right"/>
        <w:rPr>
          <w:rFonts w:asciiTheme="majorHAnsi" w:hAnsiTheme="majorHAnsi"/>
          <w:b/>
          <w:bCs/>
        </w:rPr>
      </w:pPr>
      <w:r w:rsidRPr="001F0AC3">
        <w:rPr>
          <w:rFonts w:asciiTheme="majorHAnsi" w:hAnsiTheme="majorHAnsi"/>
          <w:b/>
          <w:bCs/>
        </w:rPr>
        <w:t>202</w:t>
      </w:r>
      <w:r w:rsidR="00590C32">
        <w:rPr>
          <w:rFonts w:asciiTheme="majorHAnsi" w:hAnsiTheme="majorHAnsi"/>
          <w:b/>
          <w:bCs/>
          <w:lang w:val="sr-Cyrl-BA"/>
        </w:rPr>
        <w:t>4</w:t>
      </w:r>
      <w:r w:rsidR="00F563F3">
        <w:rPr>
          <w:rFonts w:asciiTheme="majorHAnsi" w:hAnsiTheme="majorHAnsi"/>
          <w:b/>
          <w:bCs/>
        </w:rPr>
        <w:t>-203</w:t>
      </w:r>
      <w:r w:rsidR="00F563F3">
        <w:rPr>
          <w:rFonts w:asciiTheme="majorHAnsi" w:hAnsiTheme="majorHAnsi"/>
          <w:b/>
          <w:bCs/>
          <w:lang w:val="sr-Cyrl-BA"/>
        </w:rPr>
        <w:t>3</w:t>
      </w:r>
      <w:r w:rsidRPr="001F0AC3">
        <w:rPr>
          <w:rFonts w:asciiTheme="majorHAnsi" w:hAnsiTheme="majorHAnsi"/>
          <w:b/>
          <w:bCs/>
        </w:rPr>
        <w:t>. година</w:t>
      </w:r>
    </w:p>
    <w:p w:rsidR="00845D44" w:rsidRPr="001F0AC3" w:rsidRDefault="00845D44" w:rsidP="00560E01">
      <w:pPr>
        <w:pStyle w:val="a"/>
        <w:spacing w:line="276" w:lineRule="auto"/>
        <w:rPr>
          <w:rFonts w:asciiTheme="majorHAnsi" w:hAnsiTheme="majorHAnsi"/>
        </w:rPr>
      </w:pPr>
      <w:r w:rsidRPr="001F0AC3">
        <w:rPr>
          <w:rFonts w:asciiTheme="majorHAnsi" w:hAnsiTheme="majorHAnsi"/>
        </w:rPr>
        <w:t xml:space="preserve"> </w:t>
      </w:r>
    </w:p>
    <w:p w:rsidR="00845D44" w:rsidRPr="001F0AC3" w:rsidRDefault="00845D44" w:rsidP="00FB0528">
      <w:pPr>
        <w:pStyle w:val="Heading2"/>
        <w:numPr>
          <w:ilvl w:val="1"/>
          <w:numId w:val="46"/>
        </w:numPr>
      </w:pPr>
      <w:bookmarkStart w:id="225" w:name="_Toc145439940"/>
      <w:bookmarkStart w:id="226" w:name="_Toc150328051"/>
      <w:bookmarkStart w:id="227" w:name="_Toc168136867"/>
      <w:r w:rsidRPr="001F0AC3">
        <w:t>Управљање посјетиоцима</w:t>
      </w:r>
      <w:bookmarkEnd w:id="225"/>
      <w:bookmarkEnd w:id="226"/>
      <w:bookmarkEnd w:id="227"/>
    </w:p>
    <w:p w:rsidR="00845D44" w:rsidRPr="001F0AC3" w:rsidRDefault="00845D44" w:rsidP="00560E01">
      <w:pPr>
        <w:pStyle w:val="a"/>
        <w:spacing w:line="276" w:lineRule="auto"/>
        <w:rPr>
          <w:rFonts w:asciiTheme="majorHAnsi" w:hAnsiTheme="majorHAnsi"/>
        </w:rPr>
      </w:pP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lastRenderedPageBreak/>
        <w:t xml:space="preserve">Управљање посјетиоцима је једна од значајних активности у сваком заштићеном добру. </w:t>
      </w:r>
      <w:r w:rsidR="002725CD" w:rsidRPr="001F0AC3">
        <w:rPr>
          <w:rFonts w:asciiTheme="majorHAnsi" w:hAnsiTheme="majorHAnsi"/>
        </w:rPr>
        <w:t xml:space="preserve"> </w:t>
      </w:r>
      <w:r w:rsidR="001F0AC3">
        <w:rPr>
          <w:rFonts w:asciiTheme="majorHAnsi" w:hAnsiTheme="majorHAnsi"/>
        </w:rPr>
        <w:t>Парк природе</w:t>
      </w:r>
      <w:r w:rsidR="002725CD" w:rsidRPr="001F0AC3">
        <w:rPr>
          <w:rFonts w:asciiTheme="majorHAnsi" w:hAnsiTheme="majorHAnsi"/>
        </w:rPr>
        <w:t xml:space="preserve"> </w:t>
      </w:r>
      <w:r w:rsidR="00CF3B63">
        <w:rPr>
          <w:rFonts w:asciiTheme="majorHAnsi" w:hAnsiTheme="majorHAnsi"/>
          <w:lang w:val="sr-Cyrl-BA"/>
        </w:rPr>
        <w:t>„</w:t>
      </w:r>
      <w:r w:rsidR="002725CD" w:rsidRPr="001F0AC3">
        <w:rPr>
          <w:rFonts w:asciiTheme="majorHAnsi" w:hAnsiTheme="majorHAnsi"/>
        </w:rPr>
        <w:t>Орјен</w:t>
      </w:r>
      <w:r w:rsidR="00CF3B63">
        <w:rPr>
          <w:rFonts w:asciiTheme="majorHAnsi" w:hAnsiTheme="majorHAnsi"/>
          <w:lang w:val="sr-Cyrl-BA"/>
        </w:rPr>
        <w:t>“</w:t>
      </w:r>
      <w:r w:rsidRPr="001F0AC3">
        <w:rPr>
          <w:rFonts w:asciiTheme="majorHAnsi" w:hAnsiTheme="majorHAnsi"/>
        </w:rPr>
        <w:t xml:space="preserve"> не располаже са центром за посјетиоце (Центар за посетиоце </w:t>
      </w:r>
      <w:r w:rsidR="002725CD" w:rsidRPr="001F0AC3">
        <w:rPr>
          <w:rFonts w:asciiTheme="majorHAnsi" w:hAnsiTheme="majorHAnsi"/>
        </w:rPr>
        <w:t xml:space="preserve"> у Богојевић селу </w:t>
      </w:r>
      <w:r w:rsidR="00CF3B63">
        <w:rPr>
          <w:rFonts w:asciiTheme="majorHAnsi" w:hAnsiTheme="majorHAnsi"/>
          <w:lang w:val="sr-Cyrl-BA"/>
        </w:rPr>
        <w:t>у наредном периоду планирана је изградња</w:t>
      </w:r>
      <w:r w:rsidRPr="001F0AC3">
        <w:rPr>
          <w:rFonts w:asciiTheme="majorHAnsi" w:hAnsiTheme="majorHAnsi"/>
        </w:rPr>
        <w:t xml:space="preserve">) . </w:t>
      </w: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Центри за посј</w:t>
      </w:r>
      <w:r w:rsidR="002725CD" w:rsidRPr="001F0AC3">
        <w:rPr>
          <w:rFonts w:asciiTheme="majorHAnsi" w:hAnsiTheme="majorHAnsi"/>
        </w:rPr>
        <w:t>етиоце су</w:t>
      </w:r>
      <w:r w:rsidRPr="001F0AC3">
        <w:rPr>
          <w:rFonts w:asciiTheme="majorHAnsi" w:hAnsiTheme="majorHAnsi"/>
        </w:rPr>
        <w:t xml:space="preserve"> са посебним акцентом на едукативним програмима. Центри за посјетиоце могу бити и на отвореном на ударним пунктовима у </w:t>
      </w:r>
      <w:r w:rsidR="002725CD" w:rsidRPr="001F0AC3">
        <w:rPr>
          <w:rFonts w:asciiTheme="majorHAnsi" w:hAnsiTheme="majorHAnsi"/>
        </w:rPr>
        <w:t xml:space="preserve"> Парку природе</w:t>
      </w:r>
      <w:r w:rsidRPr="001F0AC3">
        <w:rPr>
          <w:rFonts w:asciiTheme="majorHAnsi" w:hAnsiTheme="majorHAnsi"/>
        </w:rPr>
        <w:t xml:space="preserve">-покретни и адаптибилни. </w:t>
      </w: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 xml:space="preserve">У оквиру центара дају се информације о парку, промотивни материјал, продаја сувенира и изнајмљивање опреме за различите рекреативне активности у оквиру Парка. </w:t>
      </w:r>
    </w:p>
    <w:p w:rsidR="00845D44" w:rsidRPr="001F0AC3" w:rsidRDefault="00845D44" w:rsidP="00560E01">
      <w:pPr>
        <w:pStyle w:val="a"/>
        <w:spacing w:line="276" w:lineRule="auto"/>
        <w:rPr>
          <w:rFonts w:asciiTheme="majorHAnsi" w:hAnsiTheme="majorHAnsi"/>
        </w:rPr>
      </w:pPr>
      <w:r w:rsidRPr="001F0AC3">
        <w:rPr>
          <w:rFonts w:asciiTheme="majorHAnsi" w:hAnsiTheme="majorHAnsi"/>
        </w:rPr>
        <w:t>За организоване групе посјетилаца заштићеном добру са приказаним презентацијама наплаћује се улазница. У центрима за посјетиоце врши се и продаја сувенира, подјела пропагадног материјала и информативна дјелатност.</w:t>
      </w: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 xml:space="preserve">Управљање посјетиоцима вршиће се и кроз контролу посјетилаца, ограничено кретања </w:t>
      </w:r>
      <w:r w:rsidR="002725CD" w:rsidRPr="001F0AC3">
        <w:rPr>
          <w:rFonts w:asciiTheme="majorHAnsi" w:hAnsiTheme="majorHAnsi"/>
        </w:rPr>
        <w:t xml:space="preserve"> </w:t>
      </w:r>
      <w:r w:rsidRPr="001F0AC3">
        <w:rPr>
          <w:rFonts w:asciiTheme="majorHAnsi" w:hAnsiTheme="majorHAnsi"/>
        </w:rPr>
        <w:t xml:space="preserve"> у амбијентима са посебним режимима заштите, превенцију и сузбијање активности које могу довести до нарушавања стања флоре и фауне, основних об</w:t>
      </w:r>
      <w:r w:rsidR="0060611C">
        <w:rPr>
          <w:rFonts w:asciiTheme="majorHAnsi" w:hAnsiTheme="majorHAnsi"/>
          <w:lang w:val="sr-Cyrl-BA"/>
        </w:rPr>
        <w:t>иљежја</w:t>
      </w:r>
      <w:r w:rsidRPr="001F0AC3">
        <w:rPr>
          <w:rFonts w:asciiTheme="majorHAnsi" w:hAnsiTheme="majorHAnsi"/>
        </w:rPr>
        <w:t xml:space="preserve"> </w:t>
      </w:r>
      <w:r w:rsidR="0060611C">
        <w:rPr>
          <w:rFonts w:asciiTheme="majorHAnsi" w:hAnsiTheme="majorHAnsi"/>
          <w:lang w:val="sr-Cyrl-BA"/>
        </w:rPr>
        <w:t>П</w:t>
      </w:r>
      <w:r w:rsidRPr="001F0AC3">
        <w:rPr>
          <w:rFonts w:asciiTheme="majorHAnsi" w:hAnsiTheme="majorHAnsi"/>
        </w:rPr>
        <w:t>арка</w:t>
      </w:r>
      <w:r w:rsidR="002725CD" w:rsidRPr="001F0AC3">
        <w:rPr>
          <w:rFonts w:asciiTheme="majorHAnsi" w:hAnsiTheme="majorHAnsi"/>
        </w:rPr>
        <w:t xml:space="preserve"> природе</w:t>
      </w:r>
      <w:r w:rsidRPr="001F0AC3">
        <w:rPr>
          <w:rFonts w:asciiTheme="majorHAnsi" w:hAnsiTheme="majorHAnsi"/>
        </w:rPr>
        <w:t>, као и угрожавања самих посетилаца.</w:t>
      </w:r>
    </w:p>
    <w:p w:rsidR="00845D44" w:rsidRPr="001F0AC3" w:rsidRDefault="002725CD" w:rsidP="00590C32">
      <w:pPr>
        <w:pStyle w:val="a"/>
        <w:spacing w:line="276" w:lineRule="auto"/>
        <w:ind w:firstLine="708"/>
        <w:rPr>
          <w:rFonts w:asciiTheme="majorHAnsi" w:hAnsiTheme="majorHAnsi"/>
        </w:rPr>
      </w:pPr>
      <w:r w:rsidRPr="001F0AC3">
        <w:rPr>
          <w:rFonts w:asciiTheme="majorHAnsi" w:hAnsiTheme="majorHAnsi"/>
        </w:rPr>
        <w:t>П</w:t>
      </w:r>
      <w:r w:rsidR="00845D44" w:rsidRPr="001F0AC3">
        <w:rPr>
          <w:rFonts w:asciiTheme="majorHAnsi" w:hAnsiTheme="majorHAnsi"/>
        </w:rPr>
        <w:t>лан управљања</w:t>
      </w:r>
      <w:r w:rsidRPr="001F0AC3">
        <w:rPr>
          <w:rFonts w:asciiTheme="majorHAnsi" w:hAnsiTheme="majorHAnsi"/>
        </w:rPr>
        <w:t xml:space="preserve"> и односа према</w:t>
      </w:r>
      <w:r w:rsidR="00845D44" w:rsidRPr="001F0AC3">
        <w:rPr>
          <w:rFonts w:asciiTheme="majorHAnsi" w:hAnsiTheme="majorHAnsi"/>
        </w:rPr>
        <w:t xml:space="preserve"> посј</w:t>
      </w:r>
      <w:r w:rsidRPr="001F0AC3">
        <w:rPr>
          <w:rFonts w:asciiTheme="majorHAnsi" w:hAnsiTheme="majorHAnsi"/>
        </w:rPr>
        <w:t>етиоцима,</w:t>
      </w:r>
      <w:r w:rsidR="00845D44" w:rsidRPr="001F0AC3">
        <w:rPr>
          <w:rFonts w:asciiTheme="majorHAnsi" w:hAnsiTheme="majorHAnsi"/>
        </w:rPr>
        <w:t xml:space="preserve"> ће бити усклађен са потребама заштите и очувања вриједности али и са потребама одрживог развоја туризма.</w:t>
      </w:r>
      <w:r w:rsidR="0060611C">
        <w:rPr>
          <w:rFonts w:asciiTheme="majorHAnsi" w:hAnsiTheme="majorHAnsi"/>
          <w:lang w:val="sr-Cyrl-BA"/>
        </w:rPr>
        <w:t xml:space="preserve"> </w:t>
      </w:r>
      <w:r w:rsidR="00845D44" w:rsidRPr="001F0AC3">
        <w:rPr>
          <w:rFonts w:asciiTheme="majorHAnsi" w:hAnsiTheme="majorHAnsi"/>
        </w:rPr>
        <w:t>Планом ће се предвид</w:t>
      </w:r>
      <w:r w:rsidRPr="001F0AC3">
        <w:rPr>
          <w:rFonts w:asciiTheme="majorHAnsi" w:hAnsiTheme="majorHAnsi"/>
        </w:rPr>
        <w:t>ј</w:t>
      </w:r>
      <w:r w:rsidR="00845D44" w:rsidRPr="001F0AC3">
        <w:rPr>
          <w:rFonts w:asciiTheme="majorHAnsi" w:hAnsiTheme="majorHAnsi"/>
        </w:rPr>
        <w:t>ети неопходна инфраструктура и капацитети. Посебно је значајна изградња објеката контролно-информативног карактера, тз „ улазних капија“</w:t>
      </w:r>
      <w:r w:rsidR="0060611C">
        <w:rPr>
          <w:rFonts w:asciiTheme="majorHAnsi" w:hAnsiTheme="majorHAnsi"/>
          <w:lang w:val="sr-Cyrl-BA"/>
        </w:rPr>
        <w:t xml:space="preserve"> </w:t>
      </w:r>
      <w:r w:rsidRPr="001F0AC3">
        <w:rPr>
          <w:rFonts w:asciiTheme="majorHAnsi" w:hAnsiTheme="majorHAnsi"/>
        </w:rPr>
        <w:t>(у Богојевић селу)</w:t>
      </w:r>
      <w:r w:rsidR="00845D44" w:rsidRPr="001F0AC3">
        <w:rPr>
          <w:rFonts w:asciiTheme="majorHAnsi" w:hAnsiTheme="majorHAnsi"/>
        </w:rPr>
        <w:t xml:space="preserve">, којим ће се унаприједити рад </w:t>
      </w:r>
      <w:r w:rsidRPr="001F0AC3">
        <w:rPr>
          <w:rFonts w:asciiTheme="majorHAnsi" w:hAnsiTheme="majorHAnsi"/>
        </w:rPr>
        <w:t xml:space="preserve"> </w:t>
      </w:r>
      <w:r w:rsidR="00845D44" w:rsidRPr="001F0AC3">
        <w:rPr>
          <w:rFonts w:asciiTheme="majorHAnsi" w:hAnsiTheme="majorHAnsi"/>
        </w:rPr>
        <w:t xml:space="preserve"> и обезбједити боља заштита и контрола (од) активности у заштићеном подручју.</w:t>
      </w:r>
    </w:p>
    <w:p w:rsidR="00845D44" w:rsidRPr="001F0AC3" w:rsidRDefault="00845D44"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845D44" w:rsidRPr="001F0AC3" w:rsidRDefault="00845D44" w:rsidP="00560E01">
      <w:pPr>
        <w:pStyle w:val="a"/>
        <w:spacing w:line="276" w:lineRule="auto"/>
        <w:jc w:val="right"/>
        <w:rPr>
          <w:rFonts w:asciiTheme="majorHAnsi" w:hAnsiTheme="majorHAnsi"/>
          <w:b/>
          <w:bCs/>
        </w:rPr>
      </w:pPr>
      <w:r w:rsidRPr="00590C32">
        <w:rPr>
          <w:rFonts w:asciiTheme="majorHAnsi" w:hAnsiTheme="majorHAnsi"/>
          <w:b/>
          <w:bCs/>
        </w:rPr>
        <w:t>202</w:t>
      </w:r>
      <w:r w:rsidR="00590C32" w:rsidRPr="00590C32">
        <w:rPr>
          <w:rFonts w:asciiTheme="majorHAnsi" w:hAnsiTheme="majorHAnsi"/>
          <w:b/>
          <w:bCs/>
          <w:lang w:val="sr-Cyrl-BA"/>
        </w:rPr>
        <w:t>4</w:t>
      </w:r>
      <w:r w:rsidR="00F563F3">
        <w:rPr>
          <w:rFonts w:asciiTheme="majorHAnsi" w:hAnsiTheme="majorHAnsi"/>
          <w:b/>
          <w:bCs/>
        </w:rPr>
        <w:t>-203</w:t>
      </w:r>
      <w:r w:rsidR="00F563F3">
        <w:rPr>
          <w:rFonts w:asciiTheme="majorHAnsi" w:hAnsiTheme="majorHAnsi"/>
          <w:b/>
          <w:bCs/>
          <w:lang w:val="sr-Cyrl-BA"/>
        </w:rPr>
        <w:t>3</w:t>
      </w:r>
      <w:r w:rsidRPr="001F0AC3">
        <w:rPr>
          <w:rFonts w:asciiTheme="majorHAnsi" w:hAnsiTheme="majorHAnsi"/>
          <w:b/>
          <w:bCs/>
        </w:rPr>
        <w:t>. година</w:t>
      </w:r>
    </w:p>
    <w:p w:rsidR="00845D44" w:rsidRPr="001F0AC3" w:rsidRDefault="00845D44" w:rsidP="00560E01">
      <w:pPr>
        <w:pStyle w:val="a"/>
        <w:spacing w:line="276" w:lineRule="auto"/>
        <w:rPr>
          <w:rFonts w:asciiTheme="majorHAnsi" w:hAnsiTheme="majorHAnsi"/>
        </w:rPr>
      </w:pPr>
    </w:p>
    <w:p w:rsidR="004A191E" w:rsidRDefault="00845D44" w:rsidP="00A171A9">
      <w:pPr>
        <w:pStyle w:val="Heading1"/>
        <w:rPr>
          <w:lang w:val="sr-Cyrl-BA"/>
        </w:rPr>
      </w:pPr>
      <w:bookmarkStart w:id="228" w:name="_Toc145439941"/>
      <w:r w:rsidRPr="006D1E01">
        <w:rPr>
          <w:lang w:val="ru-RU"/>
        </w:rPr>
        <w:t xml:space="preserve"> </w:t>
      </w:r>
      <w:bookmarkStart w:id="229" w:name="_Toc150328052"/>
    </w:p>
    <w:p w:rsidR="00845D44" w:rsidRPr="006D1E01" w:rsidRDefault="008A012A" w:rsidP="00A171A9">
      <w:pPr>
        <w:pStyle w:val="Heading1"/>
        <w:rPr>
          <w:lang w:val="ru-RU"/>
        </w:rPr>
      </w:pPr>
      <w:bookmarkStart w:id="230" w:name="_Toc168136868"/>
      <w:r w:rsidRPr="0060611C">
        <w:t>XI</w:t>
      </w:r>
      <w:r w:rsidRPr="006D1E01">
        <w:rPr>
          <w:lang w:val="ru-RU"/>
        </w:rPr>
        <w:t xml:space="preserve"> </w:t>
      </w:r>
      <w:r w:rsidR="00845D44" w:rsidRPr="006D1E01">
        <w:rPr>
          <w:lang w:val="ru-RU"/>
        </w:rPr>
        <w:t>САРАДЊА СА ДРУГИМ КОРИСНИЦИМА И МЕЂУНАРОДНА САРАДЊА</w:t>
      </w:r>
      <w:bookmarkEnd w:id="228"/>
      <w:bookmarkEnd w:id="229"/>
      <w:bookmarkEnd w:id="230"/>
    </w:p>
    <w:p w:rsidR="00845D44" w:rsidRPr="001F0AC3" w:rsidRDefault="00845D44" w:rsidP="00FB0528">
      <w:pPr>
        <w:pStyle w:val="Heading2"/>
      </w:pPr>
      <w:bookmarkStart w:id="231" w:name="_Toc145439942"/>
      <w:bookmarkStart w:id="232" w:name="_Toc150328053"/>
      <w:bookmarkStart w:id="233" w:name="_Toc168136869"/>
      <w:r w:rsidRPr="001F0AC3">
        <w:t>11.1</w:t>
      </w:r>
      <w:r w:rsidR="001571D9">
        <w:rPr>
          <w:lang w:val="sr-Cyrl-BA"/>
        </w:rPr>
        <w:t xml:space="preserve">. </w:t>
      </w:r>
      <w:r w:rsidRPr="001F0AC3">
        <w:t>Сарадња са локалном заједницом и другим корисницима Парка</w:t>
      </w:r>
      <w:bookmarkEnd w:id="231"/>
      <w:bookmarkEnd w:id="232"/>
      <w:bookmarkEnd w:id="233"/>
    </w:p>
    <w:p w:rsidR="00845D44" w:rsidRPr="001F0AC3" w:rsidRDefault="00845D44" w:rsidP="00560E01">
      <w:pPr>
        <w:rPr>
          <w:rFonts w:asciiTheme="majorHAnsi" w:eastAsia="Times New Roman" w:hAnsiTheme="majorHAnsi" w:cs="Times New Roman"/>
          <w:color w:val="000000"/>
          <w:szCs w:val="20"/>
        </w:rPr>
      </w:pPr>
      <w:r w:rsidRPr="001F0AC3">
        <w:rPr>
          <w:rFonts w:asciiTheme="majorHAnsi" w:eastAsia="Times New Roman" w:hAnsiTheme="majorHAnsi" w:cs="Times New Roman"/>
          <w:color w:val="000000"/>
          <w:szCs w:val="20"/>
        </w:rPr>
        <w:t xml:space="preserve"> </w:t>
      </w:r>
    </w:p>
    <w:p w:rsidR="00845D44" w:rsidRPr="001571D9" w:rsidRDefault="00845D44" w:rsidP="00590C32">
      <w:pPr>
        <w:autoSpaceDE w:val="0"/>
        <w:autoSpaceDN w:val="0"/>
        <w:adjustRightInd w:val="0"/>
        <w:spacing w:after="0"/>
        <w:ind w:firstLine="708"/>
        <w:jc w:val="both"/>
        <w:rPr>
          <w:rFonts w:asciiTheme="majorHAnsi" w:hAnsiTheme="majorHAnsi" w:cs="Times New Roman"/>
        </w:rPr>
      </w:pPr>
      <w:r w:rsidRPr="001571D9">
        <w:rPr>
          <w:rFonts w:asciiTheme="majorHAnsi" w:hAnsiTheme="majorHAnsi" w:cs="Times New Roman"/>
        </w:rPr>
        <w:t xml:space="preserve">Сарадња са локалном заједницом одвијаће се кроз све већу заступљеност локалне заједнице и заинтересованих субјеката за развојне и одрживе пројекте. </w:t>
      </w:r>
      <w:r w:rsidR="008A012A" w:rsidRPr="001571D9">
        <w:rPr>
          <w:rFonts w:asciiTheme="majorHAnsi" w:hAnsiTheme="majorHAnsi" w:cs="Times New Roman"/>
        </w:rPr>
        <w:t xml:space="preserve"> </w:t>
      </w:r>
      <w:r w:rsidRPr="001571D9">
        <w:rPr>
          <w:rFonts w:asciiTheme="majorHAnsi" w:hAnsiTheme="majorHAnsi" w:cs="Times New Roman"/>
        </w:rPr>
        <w:t xml:space="preserve"> Посебна активност одвијаће се са локалним становништвом кроз едукативне програме о могућностима органске производње, екотуризма и других развојних пројеката у самом парку.</w:t>
      </w:r>
    </w:p>
    <w:p w:rsidR="00845D44" w:rsidRPr="001571D9" w:rsidRDefault="00845D44" w:rsidP="0060611C">
      <w:pPr>
        <w:autoSpaceDE w:val="0"/>
        <w:autoSpaceDN w:val="0"/>
        <w:adjustRightInd w:val="0"/>
        <w:spacing w:after="0"/>
        <w:jc w:val="both"/>
        <w:rPr>
          <w:rFonts w:asciiTheme="majorHAnsi" w:hAnsiTheme="majorHAnsi" w:cs="Times New Roman"/>
        </w:rPr>
      </w:pPr>
      <w:r w:rsidRPr="001571D9">
        <w:rPr>
          <w:rFonts w:asciiTheme="majorHAnsi" w:hAnsiTheme="majorHAnsi" w:cs="Times New Roman"/>
        </w:rPr>
        <w:t>Посебна сарадња одвијаће се са локалним становништвом на изради пројеката заштите географског поријекла производа и на брендирању производа као што су мед, млијечни производи и друго, као и производа традиционалних заната (</w:t>
      </w:r>
      <w:r w:rsidR="008A012A" w:rsidRPr="001571D9">
        <w:rPr>
          <w:rFonts w:asciiTheme="majorHAnsi" w:hAnsiTheme="majorHAnsi" w:cs="Times New Roman"/>
        </w:rPr>
        <w:t>народна радиност,</w:t>
      </w:r>
      <w:r w:rsidRPr="001571D9">
        <w:rPr>
          <w:rFonts w:asciiTheme="majorHAnsi" w:hAnsiTheme="majorHAnsi" w:cs="Times New Roman"/>
        </w:rPr>
        <w:t xml:space="preserve"> сувенири и слично).</w:t>
      </w:r>
    </w:p>
    <w:p w:rsidR="00845D44" w:rsidRPr="001571D9" w:rsidRDefault="00845D44" w:rsidP="00590C32">
      <w:pPr>
        <w:spacing w:after="0"/>
        <w:ind w:firstLine="708"/>
        <w:jc w:val="both"/>
        <w:rPr>
          <w:rFonts w:asciiTheme="majorHAnsi" w:eastAsia="Times New Roman" w:hAnsiTheme="majorHAnsi" w:cs="Times New Roman"/>
          <w:color w:val="000000"/>
        </w:rPr>
      </w:pPr>
      <w:r w:rsidRPr="001571D9">
        <w:rPr>
          <w:rFonts w:asciiTheme="majorHAnsi" w:eastAsia="Times New Roman" w:hAnsiTheme="majorHAnsi" w:cs="Times New Roman"/>
          <w:color w:val="000000"/>
        </w:rPr>
        <w:t xml:space="preserve">Информисаће се власници и корисници пољопривредног земљишта о обавези уклањања и спрјечавања ширења страних и инвазивних врста, те корова и алергогених биљака штетних по здравље људи на </w:t>
      </w:r>
      <w:r w:rsidR="008A012A" w:rsidRPr="001571D9">
        <w:rPr>
          <w:rFonts w:asciiTheme="majorHAnsi" w:eastAsia="Times New Roman" w:hAnsiTheme="majorHAnsi" w:cs="Times New Roman"/>
          <w:color w:val="000000"/>
        </w:rPr>
        <w:t xml:space="preserve"> </w:t>
      </w:r>
      <w:r w:rsidRPr="001571D9">
        <w:rPr>
          <w:rFonts w:asciiTheme="majorHAnsi" w:eastAsia="Times New Roman" w:hAnsiTheme="majorHAnsi" w:cs="Times New Roman"/>
          <w:color w:val="000000"/>
        </w:rPr>
        <w:t xml:space="preserve"> подручју </w:t>
      </w:r>
      <w:r w:rsidR="008A012A" w:rsidRPr="001571D9">
        <w:rPr>
          <w:rFonts w:asciiTheme="majorHAnsi" w:eastAsia="Times New Roman" w:hAnsiTheme="majorHAnsi" w:cs="Times New Roman"/>
          <w:color w:val="000000"/>
        </w:rPr>
        <w:t xml:space="preserve"> Орјена.</w:t>
      </w:r>
      <w:r w:rsidRPr="001571D9">
        <w:rPr>
          <w:rFonts w:asciiTheme="majorHAnsi" w:eastAsia="Times New Roman" w:hAnsiTheme="majorHAnsi" w:cs="Times New Roman"/>
          <w:color w:val="000000"/>
        </w:rPr>
        <w:t xml:space="preserve"> Битан предуслов успјешној сарадњи је упознавање локалног ставништва са ограничењима у вези са режимом заштите/коришћења по  дефинисаним зонама.</w:t>
      </w:r>
      <w:r w:rsidR="0060611C">
        <w:rPr>
          <w:rFonts w:asciiTheme="majorHAnsi" w:eastAsia="Times New Roman" w:hAnsiTheme="majorHAnsi" w:cs="Times New Roman"/>
          <w:color w:val="000000"/>
          <w:lang w:val="sr-Cyrl-BA"/>
        </w:rPr>
        <w:t xml:space="preserve"> </w:t>
      </w:r>
      <w:r w:rsidRPr="001571D9">
        <w:rPr>
          <w:rFonts w:asciiTheme="majorHAnsi" w:eastAsia="Times New Roman" w:hAnsiTheme="majorHAnsi" w:cs="Times New Roman"/>
          <w:color w:val="000000"/>
        </w:rPr>
        <w:t xml:space="preserve">Потстицати  ће се локални предузетници на регистрацију </w:t>
      </w:r>
      <w:r w:rsidR="008A012A" w:rsidRPr="001571D9">
        <w:rPr>
          <w:rFonts w:asciiTheme="majorHAnsi" w:eastAsia="Times New Roman" w:hAnsiTheme="majorHAnsi" w:cs="Times New Roman"/>
          <w:color w:val="000000"/>
        </w:rPr>
        <w:t xml:space="preserve">  продаје</w:t>
      </w:r>
      <w:r w:rsidRPr="001571D9">
        <w:rPr>
          <w:rFonts w:asciiTheme="majorHAnsi" w:eastAsia="Times New Roman" w:hAnsiTheme="majorHAnsi" w:cs="Times New Roman"/>
          <w:color w:val="000000"/>
        </w:rPr>
        <w:t xml:space="preserve"> услуга и опреме за сигуран боравак у природи.</w:t>
      </w:r>
    </w:p>
    <w:p w:rsidR="00845D44" w:rsidRPr="001571D9" w:rsidRDefault="00845D44" w:rsidP="00590C32">
      <w:pPr>
        <w:pStyle w:val="a"/>
        <w:spacing w:line="276" w:lineRule="auto"/>
        <w:ind w:firstLine="708"/>
        <w:rPr>
          <w:rFonts w:asciiTheme="majorHAnsi" w:hAnsiTheme="majorHAnsi"/>
          <w:szCs w:val="22"/>
        </w:rPr>
      </w:pPr>
      <w:r w:rsidRPr="001571D9">
        <w:rPr>
          <w:rFonts w:asciiTheme="majorHAnsi" w:hAnsiTheme="majorHAnsi"/>
          <w:szCs w:val="22"/>
        </w:rPr>
        <w:lastRenderedPageBreak/>
        <w:t>У складу с претходним осмислиће се критеријиму (и назив) за додјелу еколошких цертификата за услуге, смјештај, производе, и сл.</w:t>
      </w:r>
      <w:r w:rsidR="008A012A" w:rsidRPr="001571D9">
        <w:rPr>
          <w:rFonts w:asciiTheme="majorHAnsi" w:hAnsiTheme="majorHAnsi"/>
          <w:szCs w:val="22"/>
        </w:rPr>
        <w:t>,</w:t>
      </w:r>
      <w:r w:rsidRPr="001571D9">
        <w:rPr>
          <w:rFonts w:asciiTheme="majorHAnsi" w:hAnsiTheme="majorHAnsi"/>
          <w:szCs w:val="22"/>
        </w:rPr>
        <w:t xml:space="preserve"> те расписивати јавни позиви за пријаву за партнерство.</w:t>
      </w:r>
    </w:p>
    <w:p w:rsidR="00845D44" w:rsidRPr="001571D9" w:rsidRDefault="00845D44" w:rsidP="00590C32">
      <w:pPr>
        <w:pStyle w:val="a"/>
        <w:spacing w:line="276" w:lineRule="auto"/>
        <w:ind w:firstLine="708"/>
        <w:rPr>
          <w:rFonts w:asciiTheme="majorHAnsi" w:hAnsiTheme="majorHAnsi"/>
          <w:szCs w:val="22"/>
        </w:rPr>
      </w:pPr>
      <w:r w:rsidRPr="001571D9">
        <w:rPr>
          <w:rFonts w:asciiTheme="majorHAnsi" w:hAnsiTheme="majorHAnsi"/>
          <w:szCs w:val="22"/>
        </w:rPr>
        <w:t>Сарадња ће се одвијати и са другим значајним субјектима на територији</w:t>
      </w:r>
      <w:r w:rsidR="008A012A" w:rsidRPr="001571D9">
        <w:rPr>
          <w:rFonts w:asciiTheme="majorHAnsi" w:hAnsiTheme="majorHAnsi"/>
          <w:szCs w:val="22"/>
        </w:rPr>
        <w:t xml:space="preserve"> П</w:t>
      </w:r>
      <w:r w:rsidRPr="001571D9">
        <w:rPr>
          <w:rFonts w:asciiTheme="majorHAnsi" w:hAnsiTheme="majorHAnsi"/>
          <w:szCs w:val="22"/>
        </w:rPr>
        <w:t xml:space="preserve">арка </w:t>
      </w:r>
      <w:r w:rsidR="008A012A" w:rsidRPr="001571D9">
        <w:rPr>
          <w:rFonts w:asciiTheme="majorHAnsi" w:hAnsiTheme="majorHAnsi"/>
          <w:szCs w:val="22"/>
        </w:rPr>
        <w:t>природе</w:t>
      </w:r>
      <w:r w:rsidRPr="001571D9">
        <w:rPr>
          <w:rFonts w:asciiTheme="majorHAnsi" w:hAnsiTheme="majorHAnsi"/>
          <w:szCs w:val="22"/>
        </w:rPr>
        <w:t>„</w:t>
      </w:r>
      <w:r w:rsidR="0060611C">
        <w:rPr>
          <w:rFonts w:asciiTheme="majorHAnsi" w:hAnsiTheme="majorHAnsi"/>
          <w:szCs w:val="22"/>
        </w:rPr>
        <w:t xml:space="preserve"> Ор</w:t>
      </w:r>
      <w:r w:rsidR="008A012A" w:rsidRPr="001571D9">
        <w:rPr>
          <w:rFonts w:asciiTheme="majorHAnsi" w:hAnsiTheme="majorHAnsi"/>
          <w:szCs w:val="22"/>
        </w:rPr>
        <w:t>јен</w:t>
      </w:r>
      <w:r w:rsidRPr="001571D9">
        <w:rPr>
          <w:rFonts w:asciiTheme="majorHAnsi" w:hAnsiTheme="majorHAnsi"/>
          <w:szCs w:val="22"/>
        </w:rPr>
        <w:t>“, а и локалном самоуправом, посебно у питањима рјешавања комуналних проблема, израда планске документације и инфраструктурних пројеката.</w:t>
      </w:r>
    </w:p>
    <w:p w:rsidR="00BD70DC" w:rsidRPr="001571D9" w:rsidRDefault="008A012A" w:rsidP="0060611C">
      <w:pPr>
        <w:pStyle w:val="a"/>
        <w:spacing w:line="276" w:lineRule="auto"/>
        <w:rPr>
          <w:rFonts w:asciiTheme="majorHAnsi" w:hAnsiTheme="majorHAnsi"/>
          <w:szCs w:val="22"/>
        </w:rPr>
      </w:pPr>
      <w:r w:rsidRPr="001571D9">
        <w:rPr>
          <w:rFonts w:asciiTheme="majorHAnsi" w:hAnsiTheme="majorHAnsi"/>
          <w:szCs w:val="22"/>
        </w:rPr>
        <w:t xml:space="preserve"> </w:t>
      </w:r>
      <w:r w:rsidR="00627EF5">
        <w:rPr>
          <w:rFonts w:asciiTheme="majorHAnsi" w:hAnsiTheme="majorHAnsi"/>
          <w:szCs w:val="22"/>
        </w:rPr>
        <w:tab/>
      </w:r>
      <w:r w:rsidRPr="001571D9">
        <w:rPr>
          <w:rFonts w:asciiTheme="majorHAnsi" w:hAnsiTheme="majorHAnsi"/>
          <w:szCs w:val="22"/>
        </w:rPr>
        <w:t xml:space="preserve">Управљач Парка природе Требиње </w:t>
      </w:r>
      <w:r w:rsidR="00266DAA">
        <w:rPr>
          <w:rFonts w:asciiTheme="majorHAnsi" w:hAnsiTheme="majorHAnsi"/>
          <w:szCs w:val="22"/>
        </w:rPr>
        <w:t>ЈП шумарства</w:t>
      </w:r>
      <w:r w:rsidRPr="001571D9">
        <w:rPr>
          <w:rFonts w:asciiTheme="majorHAnsi" w:hAnsiTheme="majorHAnsi"/>
          <w:szCs w:val="22"/>
        </w:rPr>
        <w:t>„Шуме Републике Српске“</w:t>
      </w:r>
      <w:r w:rsidR="0060611C">
        <w:rPr>
          <w:rFonts w:asciiTheme="majorHAnsi" w:hAnsiTheme="majorHAnsi"/>
          <w:szCs w:val="22"/>
          <w:lang w:val="sr-Cyrl-BA"/>
        </w:rPr>
        <w:t xml:space="preserve"> </w:t>
      </w:r>
      <w:r w:rsidRPr="001571D9">
        <w:rPr>
          <w:rFonts w:asciiTheme="majorHAnsi" w:hAnsiTheme="majorHAnsi"/>
          <w:szCs w:val="22"/>
        </w:rPr>
        <w:t xml:space="preserve">је </w:t>
      </w:r>
      <w:r w:rsidR="0060611C">
        <w:rPr>
          <w:rFonts w:asciiTheme="majorHAnsi" w:hAnsiTheme="majorHAnsi"/>
          <w:szCs w:val="22"/>
          <w:lang w:val="sr-Cyrl-BA"/>
        </w:rPr>
        <w:t xml:space="preserve">са Градом Трбиње </w:t>
      </w:r>
      <w:r w:rsidR="0060611C">
        <w:rPr>
          <w:rFonts w:asciiTheme="majorHAnsi" w:hAnsiTheme="majorHAnsi"/>
          <w:szCs w:val="22"/>
        </w:rPr>
        <w:t xml:space="preserve">потписао </w:t>
      </w:r>
      <w:r w:rsidR="0060611C">
        <w:rPr>
          <w:rFonts w:asciiTheme="majorHAnsi" w:hAnsiTheme="majorHAnsi"/>
          <w:szCs w:val="22"/>
          <w:lang w:val="sr-Cyrl-BA"/>
        </w:rPr>
        <w:t>У</w:t>
      </w:r>
      <w:r w:rsidRPr="001571D9">
        <w:rPr>
          <w:rFonts w:asciiTheme="majorHAnsi" w:hAnsiTheme="majorHAnsi"/>
          <w:szCs w:val="22"/>
        </w:rPr>
        <w:t>говор о сарадњи.</w:t>
      </w:r>
      <w:r w:rsidR="00845D44" w:rsidRPr="001571D9">
        <w:rPr>
          <w:rFonts w:asciiTheme="majorHAnsi" w:hAnsiTheme="majorHAnsi"/>
          <w:szCs w:val="22"/>
        </w:rPr>
        <w:t xml:space="preserve"> </w:t>
      </w:r>
    </w:p>
    <w:p w:rsidR="00845D44" w:rsidRPr="001571D9" w:rsidRDefault="00BD70DC" w:rsidP="00590C32">
      <w:pPr>
        <w:pStyle w:val="a"/>
        <w:spacing w:line="276" w:lineRule="auto"/>
        <w:ind w:firstLine="708"/>
        <w:rPr>
          <w:rFonts w:asciiTheme="majorHAnsi" w:hAnsiTheme="majorHAnsi"/>
          <w:szCs w:val="22"/>
        </w:rPr>
      </w:pPr>
      <w:r w:rsidRPr="001571D9">
        <w:rPr>
          <w:rFonts w:asciiTheme="majorHAnsi" w:hAnsiTheme="majorHAnsi"/>
          <w:szCs w:val="22"/>
        </w:rPr>
        <w:t xml:space="preserve">Нужно је повезивање на локалном нивоу са ТО Требиње, Ватрогасном службом Града Требиња, </w:t>
      </w:r>
      <w:r w:rsidR="001E3C94">
        <w:rPr>
          <w:rFonts w:asciiTheme="majorHAnsi" w:hAnsiTheme="majorHAnsi"/>
          <w:szCs w:val="22"/>
          <w:lang w:val="sr-Cyrl-BA"/>
        </w:rPr>
        <w:t xml:space="preserve">Републичком управом цивилне заштите, ЈУ „Екологија и безбједност“ Требиње, </w:t>
      </w:r>
      <w:r w:rsidRPr="001571D9">
        <w:rPr>
          <w:rFonts w:asciiTheme="majorHAnsi" w:hAnsiTheme="majorHAnsi"/>
          <w:szCs w:val="22"/>
        </w:rPr>
        <w:t>Дирекцијом за заштиту</w:t>
      </w:r>
      <w:r w:rsidR="001E3C94">
        <w:rPr>
          <w:rFonts w:asciiTheme="majorHAnsi" w:hAnsiTheme="majorHAnsi"/>
          <w:szCs w:val="22"/>
          <w:lang w:val="sr-Cyrl-BA"/>
        </w:rPr>
        <w:t>,</w:t>
      </w:r>
      <w:r w:rsidR="008A012A" w:rsidRPr="001571D9">
        <w:rPr>
          <w:rFonts w:asciiTheme="majorHAnsi" w:hAnsiTheme="majorHAnsi"/>
          <w:szCs w:val="22"/>
        </w:rPr>
        <w:t xml:space="preserve"> </w:t>
      </w:r>
      <w:r w:rsidRPr="001571D9">
        <w:rPr>
          <w:rFonts w:asciiTheme="majorHAnsi" w:hAnsiTheme="majorHAnsi"/>
          <w:szCs w:val="22"/>
        </w:rPr>
        <w:t>образовним и предшколским установама.</w:t>
      </w:r>
    </w:p>
    <w:p w:rsidR="00845D44" w:rsidRPr="001F0AC3" w:rsidRDefault="00845D44"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845D44" w:rsidRPr="001F0AC3" w:rsidRDefault="00F12D5B" w:rsidP="00560E01">
      <w:pPr>
        <w:pStyle w:val="a"/>
        <w:spacing w:line="276" w:lineRule="auto"/>
        <w:jc w:val="right"/>
        <w:rPr>
          <w:rFonts w:asciiTheme="majorHAnsi" w:hAnsiTheme="majorHAnsi"/>
          <w:b/>
          <w:bCs/>
        </w:rPr>
      </w:pPr>
      <w:r>
        <w:rPr>
          <w:rFonts w:asciiTheme="majorHAnsi" w:hAnsiTheme="majorHAnsi"/>
          <w:b/>
          <w:bCs/>
          <w:lang w:val="sr-Cyrl-BA"/>
        </w:rPr>
        <w:t>2024</w:t>
      </w:r>
      <w:r w:rsidR="00F563F3">
        <w:rPr>
          <w:rFonts w:asciiTheme="majorHAnsi" w:hAnsiTheme="majorHAnsi"/>
          <w:b/>
          <w:bCs/>
        </w:rPr>
        <w:t>-203</w:t>
      </w:r>
      <w:r w:rsidR="00F563F3">
        <w:rPr>
          <w:rFonts w:asciiTheme="majorHAnsi" w:hAnsiTheme="majorHAnsi"/>
          <w:b/>
          <w:bCs/>
          <w:lang w:val="sr-Cyrl-BA"/>
        </w:rPr>
        <w:t>3</w:t>
      </w:r>
      <w:r w:rsidR="00845D44" w:rsidRPr="001F0AC3">
        <w:rPr>
          <w:rFonts w:asciiTheme="majorHAnsi" w:hAnsiTheme="majorHAnsi"/>
          <w:b/>
          <w:bCs/>
        </w:rPr>
        <w:t>. година</w:t>
      </w:r>
    </w:p>
    <w:p w:rsidR="00845D44" w:rsidRPr="001F0AC3" w:rsidRDefault="00845D44" w:rsidP="00560E01">
      <w:pPr>
        <w:pStyle w:val="a"/>
        <w:spacing w:line="276" w:lineRule="auto"/>
        <w:rPr>
          <w:rFonts w:asciiTheme="majorHAnsi" w:hAnsiTheme="majorHAnsi"/>
        </w:rPr>
      </w:pPr>
    </w:p>
    <w:p w:rsidR="00845D44" w:rsidRPr="001F0AC3" w:rsidRDefault="00845D44" w:rsidP="00FB0528">
      <w:pPr>
        <w:pStyle w:val="Heading2"/>
      </w:pPr>
      <w:bookmarkStart w:id="234" w:name="_Toc145439943"/>
      <w:bookmarkStart w:id="235" w:name="_Toc150328054"/>
      <w:bookmarkStart w:id="236" w:name="_Toc168136870"/>
      <w:r w:rsidRPr="001F0AC3">
        <w:t>11.2</w:t>
      </w:r>
      <w:r w:rsidR="001571D9">
        <w:rPr>
          <w:lang w:val="sr-Cyrl-BA"/>
        </w:rPr>
        <w:t xml:space="preserve">. </w:t>
      </w:r>
      <w:r w:rsidRPr="001F0AC3">
        <w:t>Сарадња са невладиним организацијама</w:t>
      </w:r>
      <w:bookmarkEnd w:id="234"/>
      <w:bookmarkEnd w:id="235"/>
      <w:bookmarkEnd w:id="236"/>
    </w:p>
    <w:p w:rsidR="00845D44" w:rsidRPr="001F0AC3" w:rsidRDefault="00845D44" w:rsidP="00560E01">
      <w:pPr>
        <w:pStyle w:val="a"/>
        <w:spacing w:line="276" w:lineRule="auto"/>
        <w:rPr>
          <w:rFonts w:asciiTheme="majorHAnsi" w:hAnsiTheme="majorHAnsi"/>
        </w:rPr>
      </w:pP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Укључивање волонтера у рад управљача заштићених подручја, може бити од великог значаја за очување природе, због често ограничених људских капацитета запослених, али и позитивног доприноса укључивања заинтересиране јавности у заштиту природе. Зато би се у будућности требало размишљати о планираном и континуираном развоју и реализацији волонтерских програма који могу допринијети квалитетнијем посјећивању и већем ст</w:t>
      </w:r>
      <w:r w:rsidR="00627EF5">
        <w:rPr>
          <w:rFonts w:asciiTheme="majorHAnsi" w:hAnsiTheme="majorHAnsi"/>
          <w:lang w:val="sr-Cyrl-BA"/>
        </w:rPr>
        <w:t>е</w:t>
      </w:r>
      <w:r w:rsidRPr="001F0AC3">
        <w:rPr>
          <w:rFonts w:asciiTheme="majorHAnsi" w:hAnsiTheme="majorHAnsi"/>
        </w:rPr>
        <w:t>пену задовољства посјети</w:t>
      </w:r>
      <w:r w:rsidR="001E3C94">
        <w:rPr>
          <w:rFonts w:asciiTheme="majorHAnsi" w:hAnsiTheme="majorHAnsi"/>
          <w:lang w:val="sr-Cyrl-BA"/>
        </w:rPr>
        <w:t>лаца</w:t>
      </w:r>
      <w:r w:rsidRPr="001F0AC3">
        <w:rPr>
          <w:rFonts w:asciiTheme="majorHAnsi" w:hAnsiTheme="majorHAnsi"/>
        </w:rPr>
        <w:t xml:space="preserve"> Парка. Осмислити и проводити једно- и вишедневне волонтерске програме који доприносе ефектнијем управљању посјећивањем и укључивању локалних заједница.</w:t>
      </w: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Сарадња са невладиним органитацијама одвијаће</w:t>
      </w:r>
      <w:r w:rsidR="001571D9">
        <w:rPr>
          <w:rFonts w:asciiTheme="majorHAnsi" w:hAnsiTheme="majorHAnsi"/>
        </w:rPr>
        <w:t xml:space="preserve"> се кроз подршку пројеката који</w:t>
      </w:r>
      <w:r w:rsidR="001571D9">
        <w:rPr>
          <w:rFonts w:asciiTheme="majorHAnsi" w:hAnsiTheme="majorHAnsi"/>
          <w:lang w:val="sr-Cyrl-BA"/>
        </w:rPr>
        <w:t xml:space="preserve"> </w:t>
      </w:r>
      <w:r w:rsidRPr="001F0AC3">
        <w:rPr>
          <w:rFonts w:asciiTheme="majorHAnsi" w:hAnsiTheme="majorHAnsi"/>
        </w:rPr>
        <w:t>доприносе промовисању подручја, подизању еколошке свијести, пројекти из екотуризма и свим развојним пројектима. Подручје парка је изузетно атрактивно за различите спортске манифестације авантуристичког карактера. Овакве манифестације често имају међународни карактер и привлаче значајан број такмичара те несумњиво придоносе промоцији подручја те их треба подржати. Подршка парка треба да буде логистичка - обезбјеђивање смјештаја, помоћ у коришћењу простора и обиласку терена, промоција манифестације и слично.</w:t>
      </w:r>
    </w:p>
    <w:p w:rsidR="00845D44" w:rsidRPr="001F0AC3" w:rsidRDefault="00845D44" w:rsidP="00590C32">
      <w:pPr>
        <w:pStyle w:val="a"/>
        <w:spacing w:line="276" w:lineRule="auto"/>
        <w:ind w:firstLine="410"/>
        <w:rPr>
          <w:rFonts w:asciiTheme="majorHAnsi" w:hAnsiTheme="majorHAnsi"/>
        </w:rPr>
      </w:pPr>
      <w:r w:rsidRPr="001F0AC3">
        <w:rPr>
          <w:rFonts w:asciiTheme="majorHAnsi" w:hAnsiTheme="majorHAnsi"/>
        </w:rPr>
        <w:t>Посебна активност планирана је и на подршци невладиним организацијама на организацији рекреативних манифестација као што су:</w:t>
      </w:r>
    </w:p>
    <w:p w:rsidR="00845D44" w:rsidRPr="001F0AC3" w:rsidRDefault="00845D44" w:rsidP="00560E01">
      <w:pPr>
        <w:pStyle w:val="a"/>
        <w:numPr>
          <w:ilvl w:val="0"/>
          <w:numId w:val="38"/>
        </w:numPr>
        <w:spacing w:line="276" w:lineRule="auto"/>
        <w:rPr>
          <w:rFonts w:asciiTheme="majorHAnsi" w:hAnsiTheme="majorHAnsi"/>
        </w:rPr>
      </w:pPr>
      <w:r w:rsidRPr="001F0AC3">
        <w:rPr>
          <w:rFonts w:asciiTheme="majorHAnsi" w:hAnsiTheme="majorHAnsi"/>
        </w:rPr>
        <w:t xml:space="preserve">такмичење у </w:t>
      </w:r>
      <w:r w:rsidR="00627EF5">
        <w:rPr>
          <w:rFonts w:asciiTheme="majorHAnsi" w:hAnsiTheme="majorHAnsi"/>
          <w:lang w:val="sr-Cyrl-BA"/>
        </w:rPr>
        <w:t>о</w:t>
      </w:r>
      <w:r w:rsidR="00211399">
        <w:rPr>
          <w:rFonts w:asciiTheme="majorHAnsi" w:hAnsiTheme="majorHAnsi"/>
        </w:rPr>
        <w:t>рјен</w:t>
      </w:r>
      <w:r w:rsidRPr="001F0AC3">
        <w:rPr>
          <w:rFonts w:asciiTheme="majorHAnsi" w:hAnsiTheme="majorHAnsi"/>
        </w:rPr>
        <w:t xml:space="preserve">тацији, </w:t>
      </w:r>
    </w:p>
    <w:p w:rsidR="00845D44" w:rsidRPr="001F0AC3" w:rsidRDefault="00845D44" w:rsidP="00560E01">
      <w:pPr>
        <w:pStyle w:val="a"/>
        <w:numPr>
          <w:ilvl w:val="0"/>
          <w:numId w:val="18"/>
        </w:numPr>
        <w:spacing w:line="276" w:lineRule="auto"/>
        <w:rPr>
          <w:rFonts w:asciiTheme="majorHAnsi" w:hAnsiTheme="majorHAnsi"/>
        </w:rPr>
      </w:pPr>
      <w:r w:rsidRPr="001F0AC3">
        <w:rPr>
          <w:rFonts w:asciiTheme="majorHAnsi" w:hAnsiTheme="majorHAnsi"/>
        </w:rPr>
        <w:t>сарадња са заинтересованим туристичком агенцијама за постављање адреналин полигона и другим удружењима.</w:t>
      </w:r>
    </w:p>
    <w:p w:rsidR="00845D44" w:rsidRPr="001F0AC3" w:rsidRDefault="00845D44" w:rsidP="00590C32">
      <w:pPr>
        <w:autoSpaceDE w:val="0"/>
        <w:autoSpaceDN w:val="0"/>
        <w:adjustRightInd w:val="0"/>
        <w:spacing w:after="0"/>
        <w:ind w:firstLine="360"/>
        <w:jc w:val="both"/>
        <w:rPr>
          <w:rFonts w:asciiTheme="majorHAnsi" w:hAnsiTheme="majorHAnsi" w:cs="Times New Roman"/>
          <w:szCs w:val="24"/>
        </w:rPr>
      </w:pPr>
      <w:r w:rsidRPr="001F0AC3">
        <w:rPr>
          <w:rFonts w:asciiTheme="majorHAnsi" w:hAnsiTheme="majorHAnsi" w:cs="Times New Roman"/>
          <w:szCs w:val="24"/>
        </w:rPr>
        <w:t>Посебна сарадња је са невладиним организацима које се баве ед</w:t>
      </w:r>
      <w:r w:rsidR="001571D9">
        <w:rPr>
          <w:rFonts w:asciiTheme="majorHAnsi" w:hAnsiTheme="majorHAnsi" w:cs="Times New Roman"/>
          <w:szCs w:val="24"/>
        </w:rPr>
        <w:t>укацијом младих,</w:t>
      </w:r>
      <w:r w:rsidR="001571D9">
        <w:rPr>
          <w:rFonts w:asciiTheme="majorHAnsi" w:hAnsiTheme="majorHAnsi" w:cs="Times New Roman"/>
          <w:szCs w:val="24"/>
          <w:lang w:val="sr-Cyrl-BA"/>
        </w:rPr>
        <w:t xml:space="preserve"> </w:t>
      </w:r>
      <w:r w:rsidRPr="001F0AC3">
        <w:rPr>
          <w:rFonts w:asciiTheme="majorHAnsi" w:hAnsiTheme="majorHAnsi" w:cs="Times New Roman"/>
          <w:szCs w:val="24"/>
        </w:rPr>
        <w:t>локалног становништва и промоцијом заштићеног подручја и његових основних вриједности.</w:t>
      </w:r>
    </w:p>
    <w:p w:rsidR="00845D44" w:rsidRPr="001F0AC3" w:rsidRDefault="00845D44"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845D44" w:rsidRDefault="00C41A1D" w:rsidP="00C41A1D">
      <w:pPr>
        <w:pStyle w:val="a"/>
        <w:spacing w:line="276" w:lineRule="auto"/>
        <w:jc w:val="right"/>
        <w:rPr>
          <w:rFonts w:asciiTheme="majorHAnsi" w:hAnsiTheme="majorHAnsi"/>
          <w:b/>
          <w:bCs/>
          <w:lang w:val="sr-Cyrl-BA"/>
        </w:rPr>
      </w:pPr>
      <w:r w:rsidRPr="00F12D5B">
        <w:rPr>
          <w:rFonts w:asciiTheme="majorHAnsi" w:hAnsiTheme="majorHAnsi"/>
          <w:b/>
          <w:bCs/>
        </w:rPr>
        <w:t>202</w:t>
      </w:r>
      <w:r w:rsidR="00590C32" w:rsidRPr="00F12D5B">
        <w:rPr>
          <w:rFonts w:asciiTheme="majorHAnsi" w:hAnsiTheme="majorHAnsi"/>
          <w:b/>
          <w:bCs/>
          <w:lang w:val="sr-Cyrl-BA"/>
        </w:rPr>
        <w:t>4</w:t>
      </w:r>
      <w:r w:rsidR="00F563F3">
        <w:rPr>
          <w:rFonts w:asciiTheme="majorHAnsi" w:hAnsiTheme="majorHAnsi"/>
          <w:b/>
          <w:bCs/>
        </w:rPr>
        <w:t>-203</w:t>
      </w:r>
      <w:r w:rsidR="00F563F3">
        <w:rPr>
          <w:rFonts w:asciiTheme="majorHAnsi" w:hAnsiTheme="majorHAnsi"/>
          <w:b/>
          <w:bCs/>
          <w:lang w:val="sr-Cyrl-BA"/>
        </w:rPr>
        <w:t>3</w:t>
      </w:r>
      <w:r>
        <w:rPr>
          <w:rFonts w:asciiTheme="majorHAnsi" w:hAnsiTheme="majorHAnsi"/>
          <w:b/>
          <w:bCs/>
        </w:rPr>
        <w:t>. година</w:t>
      </w:r>
    </w:p>
    <w:p w:rsidR="00C41A1D" w:rsidRPr="00C41A1D" w:rsidRDefault="00C41A1D" w:rsidP="00C41A1D">
      <w:pPr>
        <w:pStyle w:val="a"/>
        <w:spacing w:line="276" w:lineRule="auto"/>
        <w:jc w:val="right"/>
        <w:rPr>
          <w:rFonts w:asciiTheme="majorHAnsi" w:hAnsiTheme="majorHAnsi"/>
          <w:b/>
          <w:bCs/>
          <w:lang w:val="sr-Cyrl-BA"/>
        </w:rPr>
      </w:pPr>
    </w:p>
    <w:p w:rsidR="00845D44" w:rsidRPr="001F0AC3" w:rsidRDefault="00845D44" w:rsidP="00FB0528">
      <w:pPr>
        <w:pStyle w:val="Heading2"/>
        <w:numPr>
          <w:ilvl w:val="1"/>
          <w:numId w:val="47"/>
        </w:numPr>
      </w:pPr>
      <w:bookmarkStart w:id="237" w:name="_Toc145439944"/>
      <w:bookmarkStart w:id="238" w:name="_Toc150328055"/>
      <w:bookmarkStart w:id="239" w:name="_Toc168136871"/>
      <w:r w:rsidRPr="001F0AC3">
        <w:t>Међународна сарадња и сарaдња са другим заштићеним добрима</w:t>
      </w:r>
      <w:bookmarkEnd w:id="237"/>
      <w:bookmarkEnd w:id="238"/>
      <w:bookmarkEnd w:id="239"/>
    </w:p>
    <w:p w:rsidR="00845D44" w:rsidRPr="001F0AC3" w:rsidRDefault="00845D44" w:rsidP="00560E01">
      <w:pPr>
        <w:pStyle w:val="a"/>
        <w:spacing w:line="276" w:lineRule="auto"/>
        <w:rPr>
          <w:rFonts w:asciiTheme="majorHAnsi" w:hAnsiTheme="majorHAnsi"/>
        </w:rPr>
      </w:pPr>
      <w:r w:rsidRPr="001F0AC3">
        <w:rPr>
          <w:rFonts w:asciiTheme="majorHAnsi" w:hAnsiTheme="majorHAnsi"/>
        </w:rPr>
        <w:t xml:space="preserve"> </w:t>
      </w:r>
    </w:p>
    <w:p w:rsidR="00845D44" w:rsidRPr="001F0AC3" w:rsidRDefault="00845D44" w:rsidP="00590C32">
      <w:pPr>
        <w:pStyle w:val="a"/>
        <w:spacing w:line="276" w:lineRule="auto"/>
        <w:ind w:firstLine="708"/>
        <w:rPr>
          <w:rFonts w:asciiTheme="majorHAnsi" w:hAnsiTheme="majorHAnsi"/>
          <w:szCs w:val="24"/>
        </w:rPr>
      </w:pPr>
      <w:r w:rsidRPr="001F0AC3">
        <w:rPr>
          <w:rFonts w:asciiTheme="majorHAnsi" w:hAnsiTheme="majorHAnsi"/>
          <w:szCs w:val="24"/>
        </w:rPr>
        <w:lastRenderedPageBreak/>
        <w:t>Сарадња и разм</w:t>
      </w:r>
      <w:r w:rsidR="00D21DE5" w:rsidRPr="001F0AC3">
        <w:rPr>
          <w:rFonts w:asciiTheme="majorHAnsi" w:hAnsiTheme="majorHAnsi"/>
          <w:szCs w:val="24"/>
        </w:rPr>
        <w:t>ј</w:t>
      </w:r>
      <w:r w:rsidRPr="001F0AC3">
        <w:rPr>
          <w:rFonts w:asciiTheme="majorHAnsi" w:hAnsiTheme="majorHAnsi"/>
          <w:szCs w:val="24"/>
        </w:rPr>
        <w:t>ена искустава одвијаће се непосредно између  паркова</w:t>
      </w:r>
      <w:r w:rsidR="00D21DE5" w:rsidRPr="001F0AC3">
        <w:rPr>
          <w:rFonts w:asciiTheme="majorHAnsi" w:hAnsiTheme="majorHAnsi"/>
          <w:szCs w:val="24"/>
        </w:rPr>
        <w:t xml:space="preserve"> природе и других заштићених добар</w:t>
      </w:r>
      <w:r w:rsidRPr="001F0AC3">
        <w:rPr>
          <w:rFonts w:asciiTheme="majorHAnsi" w:hAnsiTheme="majorHAnsi"/>
          <w:szCs w:val="24"/>
        </w:rPr>
        <w:t>а, као</w:t>
      </w:r>
      <w:r w:rsidR="00D21DE5" w:rsidRPr="001F0AC3">
        <w:rPr>
          <w:rFonts w:asciiTheme="majorHAnsi" w:hAnsiTheme="majorHAnsi"/>
          <w:szCs w:val="24"/>
        </w:rPr>
        <w:t xml:space="preserve"> и преко активности Асоцијације</w:t>
      </w:r>
      <w:r w:rsidRPr="001F0AC3">
        <w:rPr>
          <w:rFonts w:asciiTheme="majorHAnsi" w:hAnsiTheme="majorHAnsi"/>
          <w:szCs w:val="24"/>
        </w:rPr>
        <w:t xml:space="preserve"> заштићених подручја Р</w:t>
      </w:r>
      <w:r w:rsidR="00532890">
        <w:rPr>
          <w:rFonts w:asciiTheme="majorHAnsi" w:hAnsiTheme="majorHAnsi"/>
          <w:szCs w:val="24"/>
          <w:lang w:val="sr-Cyrl-BA"/>
        </w:rPr>
        <w:t xml:space="preserve">епублике </w:t>
      </w:r>
      <w:r w:rsidRPr="001F0AC3">
        <w:rPr>
          <w:rFonts w:asciiTheme="majorHAnsi" w:hAnsiTheme="majorHAnsi"/>
          <w:szCs w:val="24"/>
        </w:rPr>
        <w:t xml:space="preserve"> Српске. Сарадња између паркова и заштићених добара вршиће се и у оквиру Асоцијације паркови Динарида (2014. године је WWF покренуо процес оснивања асоцијације Паркови Динарског лука), посебно на обуци, разм</w:t>
      </w:r>
      <w:r w:rsidR="00D21DE5" w:rsidRPr="001F0AC3">
        <w:rPr>
          <w:rFonts w:asciiTheme="majorHAnsi" w:hAnsiTheme="majorHAnsi"/>
          <w:szCs w:val="24"/>
        </w:rPr>
        <w:t>ј</w:t>
      </w:r>
      <w:r w:rsidRPr="001F0AC3">
        <w:rPr>
          <w:rFonts w:asciiTheme="majorHAnsi" w:hAnsiTheme="majorHAnsi"/>
          <w:szCs w:val="24"/>
        </w:rPr>
        <w:t>ени искустава, заједничким прекограничним пројектима и др.</w:t>
      </w:r>
    </w:p>
    <w:p w:rsidR="00845D44" w:rsidRPr="001F0AC3" w:rsidRDefault="00845D44" w:rsidP="00590C32">
      <w:pPr>
        <w:autoSpaceDE w:val="0"/>
        <w:autoSpaceDN w:val="0"/>
        <w:adjustRightInd w:val="0"/>
        <w:spacing w:after="0"/>
        <w:ind w:firstLine="708"/>
        <w:jc w:val="both"/>
        <w:rPr>
          <w:rFonts w:asciiTheme="majorHAnsi" w:hAnsiTheme="majorHAnsi" w:cs="Times New Roman"/>
          <w:szCs w:val="24"/>
        </w:rPr>
      </w:pPr>
      <w:r w:rsidRPr="001F0AC3">
        <w:rPr>
          <w:rFonts w:asciiTheme="majorHAnsi" w:hAnsiTheme="majorHAnsi" w:cs="Times New Roman"/>
          <w:szCs w:val="24"/>
        </w:rPr>
        <w:t xml:space="preserve">С обзиром на глобалне иницијативе о </w:t>
      </w:r>
      <w:r w:rsidR="00532890">
        <w:rPr>
          <w:rFonts w:asciiTheme="majorHAnsi" w:hAnsiTheme="majorHAnsi" w:cs="Times New Roman"/>
          <w:szCs w:val="24"/>
          <w:lang w:val="sr-Cyrl-BA"/>
        </w:rPr>
        <w:t>у</w:t>
      </w:r>
      <w:r w:rsidRPr="001F0AC3">
        <w:rPr>
          <w:rFonts w:asciiTheme="majorHAnsi" w:hAnsiTheme="majorHAnsi" w:cs="Times New Roman"/>
          <w:szCs w:val="24"/>
        </w:rPr>
        <w:t xml:space="preserve">крупњавању </w:t>
      </w:r>
      <w:r w:rsidR="00532890">
        <w:rPr>
          <w:rFonts w:asciiTheme="majorHAnsi" w:hAnsiTheme="majorHAnsi" w:cs="Times New Roman"/>
          <w:szCs w:val="24"/>
          <w:lang w:val="sr-Cyrl-BA"/>
        </w:rPr>
        <w:t xml:space="preserve">заштићених подручја </w:t>
      </w:r>
      <w:r w:rsidRPr="001F0AC3">
        <w:rPr>
          <w:rFonts w:asciiTheme="majorHAnsi" w:hAnsiTheme="majorHAnsi" w:cs="Times New Roman"/>
          <w:szCs w:val="24"/>
        </w:rPr>
        <w:t xml:space="preserve"> прекограничном сарадњом логично </w:t>
      </w:r>
      <w:r w:rsidR="00BD70DC" w:rsidRPr="001F0AC3">
        <w:rPr>
          <w:rFonts w:asciiTheme="majorHAnsi" w:hAnsiTheme="majorHAnsi" w:cs="Times New Roman"/>
          <w:szCs w:val="24"/>
        </w:rPr>
        <w:t xml:space="preserve"> је</w:t>
      </w:r>
      <w:r w:rsidRPr="001F0AC3">
        <w:rPr>
          <w:rFonts w:asciiTheme="majorHAnsi" w:hAnsiTheme="majorHAnsi" w:cs="Times New Roman"/>
          <w:szCs w:val="24"/>
        </w:rPr>
        <w:t xml:space="preserve"> повезивање </w:t>
      </w:r>
      <w:r w:rsidR="00D21DE5" w:rsidRPr="001F0AC3">
        <w:rPr>
          <w:rFonts w:asciiTheme="majorHAnsi" w:hAnsiTheme="majorHAnsi" w:cs="Times New Roman"/>
          <w:szCs w:val="24"/>
        </w:rPr>
        <w:t xml:space="preserve"> Парка природе </w:t>
      </w:r>
      <w:r w:rsidR="00532890">
        <w:rPr>
          <w:rFonts w:asciiTheme="majorHAnsi" w:hAnsiTheme="majorHAnsi" w:cs="Times New Roman"/>
          <w:szCs w:val="24"/>
          <w:lang w:val="sr-Cyrl-BA"/>
        </w:rPr>
        <w:t>„</w:t>
      </w:r>
      <w:r w:rsidR="00D21DE5" w:rsidRPr="001F0AC3">
        <w:rPr>
          <w:rFonts w:asciiTheme="majorHAnsi" w:hAnsiTheme="majorHAnsi" w:cs="Times New Roman"/>
          <w:szCs w:val="24"/>
        </w:rPr>
        <w:t>Орјен</w:t>
      </w:r>
      <w:r w:rsidR="00532890">
        <w:rPr>
          <w:rFonts w:asciiTheme="majorHAnsi" w:hAnsiTheme="majorHAnsi" w:cs="Times New Roman"/>
          <w:szCs w:val="24"/>
          <w:lang w:val="sr-Cyrl-BA"/>
        </w:rPr>
        <w:t>“</w:t>
      </w:r>
      <w:r w:rsidRPr="001F0AC3">
        <w:rPr>
          <w:rFonts w:asciiTheme="majorHAnsi" w:hAnsiTheme="majorHAnsi" w:cs="Times New Roman"/>
          <w:szCs w:val="24"/>
        </w:rPr>
        <w:t xml:space="preserve"> (</w:t>
      </w:r>
      <w:r w:rsidR="00D21DE5" w:rsidRPr="001F0AC3">
        <w:rPr>
          <w:rFonts w:asciiTheme="majorHAnsi" w:hAnsiTheme="majorHAnsi" w:cs="Times New Roman"/>
          <w:szCs w:val="24"/>
        </w:rPr>
        <w:t>Република Српска-БиХ</w:t>
      </w:r>
      <w:r w:rsidRPr="001F0AC3">
        <w:rPr>
          <w:rFonts w:asciiTheme="majorHAnsi" w:hAnsiTheme="majorHAnsi" w:cs="Times New Roman"/>
          <w:szCs w:val="24"/>
        </w:rPr>
        <w:t>)</w:t>
      </w:r>
      <w:r w:rsidR="00D21DE5" w:rsidRPr="001F0AC3">
        <w:rPr>
          <w:rFonts w:asciiTheme="majorHAnsi" w:hAnsiTheme="majorHAnsi" w:cs="Times New Roman"/>
          <w:szCs w:val="24"/>
        </w:rPr>
        <w:t xml:space="preserve"> и истоименог парка у Црној Гори</w:t>
      </w:r>
      <w:r w:rsidRPr="001F0AC3">
        <w:rPr>
          <w:rFonts w:asciiTheme="majorHAnsi" w:hAnsiTheme="majorHAnsi" w:cs="Times New Roman"/>
          <w:szCs w:val="24"/>
        </w:rPr>
        <w:t xml:space="preserve">, пошто се ради о јединственој природној цјелини ширег подручја </w:t>
      </w:r>
      <w:r w:rsidR="00D21DE5" w:rsidRPr="001F0AC3">
        <w:rPr>
          <w:rFonts w:asciiTheme="majorHAnsi" w:hAnsiTheme="majorHAnsi" w:cs="Times New Roman"/>
          <w:szCs w:val="24"/>
        </w:rPr>
        <w:t xml:space="preserve"> Орјена</w:t>
      </w:r>
      <w:r w:rsidRPr="001F0AC3">
        <w:rPr>
          <w:rFonts w:asciiTheme="majorHAnsi" w:hAnsiTheme="majorHAnsi" w:cs="Times New Roman"/>
          <w:szCs w:val="24"/>
        </w:rPr>
        <w:t>.</w:t>
      </w:r>
      <w:r w:rsidR="00532890">
        <w:rPr>
          <w:rFonts w:asciiTheme="majorHAnsi" w:hAnsiTheme="majorHAnsi" w:cs="Times New Roman"/>
          <w:szCs w:val="24"/>
          <w:lang w:val="sr-Cyrl-BA"/>
        </w:rPr>
        <w:t xml:space="preserve"> </w:t>
      </w:r>
      <w:r w:rsidR="00EC6577" w:rsidRPr="001F0AC3">
        <w:rPr>
          <w:rFonts w:asciiTheme="majorHAnsi" w:hAnsiTheme="majorHAnsi" w:cs="Times New Roman"/>
          <w:szCs w:val="24"/>
        </w:rPr>
        <w:t xml:space="preserve">Скоро једнак значај има и </w:t>
      </w:r>
      <w:r w:rsidR="00BD70DC" w:rsidRPr="001F0AC3">
        <w:rPr>
          <w:rFonts w:asciiTheme="majorHAnsi" w:hAnsiTheme="majorHAnsi" w:cs="Times New Roman"/>
          <w:szCs w:val="24"/>
        </w:rPr>
        <w:t xml:space="preserve">будуће </w:t>
      </w:r>
      <w:r w:rsidR="00EC6577" w:rsidRPr="001F0AC3">
        <w:rPr>
          <w:rFonts w:asciiTheme="majorHAnsi" w:hAnsiTheme="majorHAnsi" w:cs="Times New Roman"/>
          <w:szCs w:val="24"/>
        </w:rPr>
        <w:t>установљавање сарадње са локалном заједницом Дубровника (Р</w:t>
      </w:r>
      <w:r w:rsidR="00532890">
        <w:rPr>
          <w:rFonts w:asciiTheme="majorHAnsi" w:hAnsiTheme="majorHAnsi" w:cs="Times New Roman"/>
          <w:szCs w:val="24"/>
          <w:lang w:val="sr-Cyrl-BA"/>
        </w:rPr>
        <w:t>епублика</w:t>
      </w:r>
      <w:r w:rsidR="00EC6577" w:rsidRPr="001F0AC3">
        <w:rPr>
          <w:rFonts w:asciiTheme="majorHAnsi" w:hAnsiTheme="majorHAnsi" w:cs="Times New Roman"/>
          <w:szCs w:val="24"/>
        </w:rPr>
        <w:t xml:space="preserve"> Хрватска) с обзиром да једним дјелом, западним обронцима Орјена  се пружа државна граница БиХ/ Хрватска.</w:t>
      </w:r>
    </w:p>
    <w:p w:rsidR="00845D44" w:rsidRPr="00532890" w:rsidRDefault="00845D44" w:rsidP="00560E01">
      <w:pPr>
        <w:pStyle w:val="a"/>
        <w:spacing w:line="276" w:lineRule="auto"/>
        <w:rPr>
          <w:rFonts w:asciiTheme="majorHAnsi" w:hAnsiTheme="majorHAnsi"/>
          <w:szCs w:val="22"/>
        </w:rPr>
      </w:pPr>
      <w:r w:rsidRPr="00532890">
        <w:rPr>
          <w:rFonts w:asciiTheme="majorHAnsi" w:hAnsiTheme="majorHAnsi"/>
          <w:szCs w:val="22"/>
        </w:rPr>
        <w:t>Реализација пројеката из међународне сарадње:</w:t>
      </w:r>
    </w:p>
    <w:p w:rsidR="00D21DE5" w:rsidRPr="00532890" w:rsidRDefault="00D21DE5" w:rsidP="00590C32">
      <w:pPr>
        <w:autoSpaceDE w:val="0"/>
        <w:autoSpaceDN w:val="0"/>
        <w:adjustRightInd w:val="0"/>
        <w:spacing w:after="0"/>
        <w:ind w:firstLine="708"/>
        <w:jc w:val="both"/>
        <w:rPr>
          <w:rFonts w:asciiTheme="majorHAnsi" w:hAnsiTheme="majorHAnsi" w:cs="Arial"/>
        </w:rPr>
      </w:pPr>
      <w:r w:rsidRPr="00532890">
        <w:rPr>
          <w:rFonts w:asciiTheme="majorHAnsi" w:hAnsiTheme="majorHAnsi"/>
        </w:rPr>
        <w:t>С обзиром на екстремну угроженост природне цјелине Орјен шумски</w:t>
      </w:r>
      <w:r w:rsidR="00532890">
        <w:rPr>
          <w:rFonts w:asciiTheme="majorHAnsi" w:hAnsiTheme="majorHAnsi"/>
        </w:rPr>
        <w:t>м пожарима приоритет је</w:t>
      </w:r>
      <w:r w:rsidR="00532890">
        <w:rPr>
          <w:rFonts w:asciiTheme="majorHAnsi" w:hAnsiTheme="majorHAnsi"/>
          <w:lang w:val="sr-Cyrl-BA"/>
        </w:rPr>
        <w:t xml:space="preserve"> </w:t>
      </w:r>
      <w:r w:rsidR="006D3FB4" w:rsidRPr="00532890">
        <w:rPr>
          <w:rFonts w:asciiTheme="majorHAnsi" w:hAnsiTheme="majorHAnsi"/>
        </w:rPr>
        <w:t xml:space="preserve">интензивно </w:t>
      </w:r>
      <w:r w:rsidRPr="00532890">
        <w:rPr>
          <w:rFonts w:asciiTheme="majorHAnsi" w:hAnsiTheme="majorHAnsi"/>
        </w:rPr>
        <w:t xml:space="preserve">ангажовање у реализацији међународног(регионалног) Пројекта који се односи на </w:t>
      </w:r>
      <w:r w:rsidR="006D3FB4" w:rsidRPr="00532890">
        <w:rPr>
          <w:rFonts w:asciiTheme="majorHAnsi" w:hAnsiTheme="majorHAnsi" w:cs="Arial"/>
        </w:rPr>
        <w:t>"</w:t>
      </w:r>
      <w:r w:rsidR="00024959" w:rsidRPr="00532890">
        <w:rPr>
          <w:rFonts w:asciiTheme="majorHAnsi" w:hAnsiTheme="majorHAnsi" w:cs="Arial"/>
        </w:rPr>
        <w:t xml:space="preserve"> „Одриивост за</w:t>
      </w:r>
      <w:r w:rsidR="00532890">
        <w:rPr>
          <w:rFonts w:asciiTheme="majorHAnsi" w:hAnsiTheme="majorHAnsi" w:cs="Arial"/>
          <w:lang w:val="sr-Cyrl-BA"/>
        </w:rPr>
        <w:t>штиће</w:t>
      </w:r>
      <w:r w:rsidR="00024959" w:rsidRPr="00532890">
        <w:rPr>
          <w:rFonts w:asciiTheme="majorHAnsi" w:hAnsiTheme="majorHAnsi" w:cs="Arial"/>
        </w:rPr>
        <w:t xml:space="preserve">них подручја у БиХ </w:t>
      </w:r>
      <w:r w:rsidR="006D3FB4" w:rsidRPr="00532890">
        <w:rPr>
          <w:rFonts w:asciiTheme="majorHAnsi" w:hAnsiTheme="majorHAnsi" w:cs="Arial"/>
        </w:rPr>
        <w:t>- SPA"</w:t>
      </w:r>
      <w:r w:rsidR="00024959" w:rsidRPr="00532890">
        <w:rPr>
          <w:rFonts w:asciiTheme="majorHAnsi" w:hAnsiTheme="majorHAnsi" w:cs="Arial"/>
        </w:rPr>
        <w:t>(УНДП; ГЕФ)</w:t>
      </w:r>
      <w:r w:rsidR="006D3FB4" w:rsidRPr="00532890">
        <w:rPr>
          <w:rFonts w:asciiTheme="majorHAnsi" w:hAnsiTheme="majorHAnsi" w:cs="Arial"/>
        </w:rPr>
        <w:t>.</w:t>
      </w:r>
    </w:p>
    <w:p w:rsidR="00845D44" w:rsidRPr="001F0AC3" w:rsidRDefault="00845D44" w:rsidP="00560E01">
      <w:pPr>
        <w:pStyle w:val="a"/>
        <w:spacing w:line="276" w:lineRule="auto"/>
        <w:rPr>
          <w:rFonts w:asciiTheme="majorHAnsi" w:hAnsiTheme="majorHAnsi"/>
        </w:rPr>
      </w:pP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Активности на успостављању посматрања</w:t>
      </w:r>
      <w:r w:rsidR="00024959" w:rsidRPr="001F0AC3">
        <w:rPr>
          <w:rFonts w:asciiTheme="majorHAnsi" w:hAnsiTheme="majorHAnsi"/>
        </w:rPr>
        <w:t xml:space="preserve"> ријетких врста фауне</w:t>
      </w:r>
      <w:r w:rsidRPr="001F0AC3">
        <w:rPr>
          <w:rFonts w:asciiTheme="majorHAnsi" w:hAnsiTheme="majorHAnsi"/>
        </w:rPr>
        <w:t xml:space="preserve"> </w:t>
      </w:r>
      <w:r w:rsidR="00024959" w:rsidRPr="001F0AC3">
        <w:rPr>
          <w:rFonts w:asciiTheme="majorHAnsi" w:hAnsiTheme="majorHAnsi"/>
        </w:rPr>
        <w:t>(</w:t>
      </w:r>
      <w:r w:rsidRPr="001F0AC3">
        <w:rPr>
          <w:rFonts w:asciiTheme="majorHAnsi" w:hAnsiTheme="majorHAnsi"/>
        </w:rPr>
        <w:t>медвједа</w:t>
      </w:r>
      <w:r w:rsidR="00024959" w:rsidRPr="001F0AC3">
        <w:rPr>
          <w:rFonts w:asciiTheme="majorHAnsi" w:hAnsiTheme="majorHAnsi"/>
        </w:rPr>
        <w:t>)</w:t>
      </w:r>
      <w:r w:rsidRPr="001F0AC3">
        <w:rPr>
          <w:rFonts w:asciiTheme="majorHAnsi" w:hAnsiTheme="majorHAnsi"/>
        </w:rPr>
        <w:t xml:space="preserve"> уз промовисање мјер</w:t>
      </w:r>
      <w:r w:rsidR="00532890">
        <w:rPr>
          <w:rFonts w:asciiTheme="majorHAnsi" w:hAnsiTheme="majorHAnsi"/>
        </w:rPr>
        <w:t>а заштите и унапређења станишта</w:t>
      </w:r>
      <w:r w:rsidRPr="001F0AC3">
        <w:rPr>
          <w:rFonts w:asciiTheme="majorHAnsi" w:hAnsiTheme="majorHAnsi"/>
        </w:rPr>
        <w:t>, као и подизања свијести локалне заједнице о суживоту са медвједом.</w:t>
      </w:r>
    </w:p>
    <w:p w:rsidR="00845D44" w:rsidRPr="001F0AC3" w:rsidRDefault="00845D44" w:rsidP="00590C32">
      <w:pPr>
        <w:pStyle w:val="a"/>
        <w:spacing w:line="276" w:lineRule="auto"/>
        <w:ind w:firstLine="708"/>
        <w:rPr>
          <w:rFonts w:asciiTheme="majorHAnsi" w:hAnsiTheme="majorHAnsi"/>
        </w:rPr>
      </w:pPr>
      <w:r w:rsidRPr="001F0AC3">
        <w:rPr>
          <w:rFonts w:asciiTheme="majorHAnsi" w:hAnsiTheme="majorHAnsi"/>
        </w:rPr>
        <w:t>Активности на реализацији пројекта кој</w:t>
      </w:r>
      <w:r w:rsidR="00024959" w:rsidRPr="001F0AC3">
        <w:rPr>
          <w:rFonts w:asciiTheme="majorHAnsi" w:hAnsiTheme="majorHAnsi"/>
        </w:rPr>
        <w:t>и се реализује у сарадњи са WWF.</w:t>
      </w:r>
    </w:p>
    <w:p w:rsidR="00845D44" w:rsidRPr="001F0AC3" w:rsidRDefault="00845D44" w:rsidP="00560E01">
      <w:pPr>
        <w:pStyle w:val="a"/>
        <w:spacing w:line="276" w:lineRule="auto"/>
        <w:rPr>
          <w:rFonts w:asciiTheme="majorHAnsi" w:hAnsiTheme="majorHAnsi"/>
        </w:rPr>
      </w:pPr>
      <w:r w:rsidRPr="001F0AC3">
        <w:rPr>
          <w:rFonts w:asciiTheme="majorHAnsi" w:hAnsiTheme="majorHAnsi"/>
        </w:rPr>
        <w:t>Опремање цент</w:t>
      </w:r>
      <w:r w:rsidR="00BD70DC" w:rsidRPr="001F0AC3">
        <w:rPr>
          <w:rFonts w:asciiTheme="majorHAnsi" w:hAnsiTheme="majorHAnsi"/>
        </w:rPr>
        <w:t>а</w:t>
      </w:r>
      <w:r w:rsidRPr="001F0AC3">
        <w:rPr>
          <w:rFonts w:asciiTheme="majorHAnsi" w:hAnsiTheme="majorHAnsi"/>
        </w:rPr>
        <w:t xml:space="preserve">ра за посетиоце </w:t>
      </w:r>
      <w:r w:rsidR="00024959" w:rsidRPr="001F0AC3">
        <w:rPr>
          <w:rFonts w:asciiTheme="majorHAnsi" w:hAnsiTheme="majorHAnsi"/>
        </w:rPr>
        <w:t xml:space="preserve"> у Богојевић селу </w:t>
      </w:r>
      <w:r w:rsidR="00BD70DC" w:rsidRPr="001F0AC3">
        <w:rPr>
          <w:rFonts w:asciiTheme="majorHAnsi" w:hAnsiTheme="majorHAnsi"/>
        </w:rPr>
        <w:t>и Ублима</w:t>
      </w:r>
      <w:r w:rsidRPr="001F0AC3">
        <w:rPr>
          <w:rFonts w:asciiTheme="majorHAnsi" w:hAnsiTheme="majorHAnsi"/>
        </w:rPr>
        <w:t xml:space="preserve"> </w:t>
      </w:r>
      <w:r w:rsidR="00BD70DC" w:rsidRPr="001F0AC3">
        <w:rPr>
          <w:rFonts w:asciiTheme="majorHAnsi" w:hAnsiTheme="majorHAnsi"/>
        </w:rPr>
        <w:t>је нужан предуслов за успјешније</w:t>
      </w:r>
      <w:r w:rsidR="00024959" w:rsidRPr="001F0AC3">
        <w:rPr>
          <w:rFonts w:asciiTheme="majorHAnsi" w:hAnsiTheme="majorHAnsi"/>
        </w:rPr>
        <w:t xml:space="preserve"> </w:t>
      </w:r>
      <w:r w:rsidR="00BD70DC" w:rsidRPr="001F0AC3">
        <w:rPr>
          <w:rFonts w:asciiTheme="majorHAnsi" w:hAnsiTheme="majorHAnsi"/>
        </w:rPr>
        <w:t xml:space="preserve"> ангажовање </w:t>
      </w:r>
      <w:r w:rsidR="00024959" w:rsidRPr="001F0AC3">
        <w:rPr>
          <w:rFonts w:asciiTheme="majorHAnsi" w:hAnsiTheme="majorHAnsi"/>
        </w:rPr>
        <w:t xml:space="preserve"> на реализацији свих облика сарадње усмјерених на одрживо управљање укупним потенцијалима Парка природе </w:t>
      </w:r>
      <w:r w:rsidR="00532890">
        <w:rPr>
          <w:rFonts w:asciiTheme="majorHAnsi" w:hAnsiTheme="majorHAnsi"/>
          <w:lang w:val="sr-Cyrl-BA"/>
        </w:rPr>
        <w:t>„</w:t>
      </w:r>
      <w:r w:rsidR="00024959" w:rsidRPr="001F0AC3">
        <w:rPr>
          <w:rFonts w:asciiTheme="majorHAnsi" w:hAnsiTheme="majorHAnsi"/>
        </w:rPr>
        <w:t>Орјен</w:t>
      </w:r>
      <w:r w:rsidR="00532890">
        <w:rPr>
          <w:rFonts w:asciiTheme="majorHAnsi" w:hAnsiTheme="majorHAnsi"/>
          <w:lang w:val="sr-Cyrl-BA"/>
        </w:rPr>
        <w:t>“</w:t>
      </w:r>
      <w:r w:rsidRPr="001F0AC3">
        <w:rPr>
          <w:rFonts w:asciiTheme="majorHAnsi" w:hAnsiTheme="majorHAnsi"/>
        </w:rPr>
        <w:t xml:space="preserve">. </w:t>
      </w:r>
    </w:p>
    <w:p w:rsidR="00845D44" w:rsidRPr="001F0AC3" w:rsidRDefault="00845D44" w:rsidP="00560E01">
      <w:pPr>
        <w:pStyle w:val="a"/>
        <w:spacing w:line="276" w:lineRule="auto"/>
        <w:jc w:val="right"/>
        <w:rPr>
          <w:rFonts w:asciiTheme="majorHAnsi" w:hAnsiTheme="majorHAnsi"/>
          <w:b/>
          <w:bCs/>
        </w:rPr>
      </w:pPr>
      <w:r w:rsidRPr="001F0AC3">
        <w:rPr>
          <w:rFonts w:asciiTheme="majorHAnsi" w:hAnsiTheme="majorHAnsi"/>
          <w:b/>
          <w:bCs/>
        </w:rPr>
        <w:t>Динамика извршења:</w:t>
      </w:r>
    </w:p>
    <w:p w:rsidR="00845D44" w:rsidRPr="001F0AC3" w:rsidRDefault="00F563F3" w:rsidP="00560E01">
      <w:pPr>
        <w:pStyle w:val="a"/>
        <w:spacing w:line="276" w:lineRule="auto"/>
        <w:jc w:val="right"/>
        <w:rPr>
          <w:rFonts w:asciiTheme="majorHAnsi" w:hAnsiTheme="majorHAnsi"/>
          <w:b/>
          <w:bCs/>
        </w:rPr>
      </w:pPr>
      <w:r>
        <w:rPr>
          <w:rFonts w:asciiTheme="majorHAnsi" w:hAnsiTheme="majorHAnsi"/>
          <w:b/>
          <w:bCs/>
        </w:rPr>
        <w:t>2024-203</w:t>
      </w:r>
      <w:r>
        <w:rPr>
          <w:rFonts w:asciiTheme="majorHAnsi" w:hAnsiTheme="majorHAnsi"/>
          <w:b/>
          <w:bCs/>
          <w:lang w:val="sr-Cyrl-BA"/>
        </w:rPr>
        <w:t>3</w:t>
      </w:r>
      <w:r w:rsidR="00845D44" w:rsidRPr="001F0AC3">
        <w:rPr>
          <w:rFonts w:asciiTheme="majorHAnsi" w:hAnsiTheme="majorHAnsi"/>
          <w:b/>
          <w:bCs/>
        </w:rPr>
        <w:t>. година</w:t>
      </w:r>
    </w:p>
    <w:p w:rsidR="00845D44" w:rsidRPr="006D1E01" w:rsidRDefault="0030500B" w:rsidP="00A171A9">
      <w:pPr>
        <w:pStyle w:val="Heading1"/>
        <w:rPr>
          <w:lang w:val="ru-RU"/>
        </w:rPr>
      </w:pPr>
      <w:bookmarkStart w:id="240" w:name="_Toc145439945"/>
      <w:bookmarkStart w:id="241" w:name="_Toc150328056"/>
      <w:bookmarkStart w:id="242" w:name="_Toc168136872"/>
      <w:r w:rsidRPr="001571D9">
        <w:t>XII</w:t>
      </w:r>
      <w:r w:rsidRPr="006D1E01">
        <w:rPr>
          <w:lang w:val="ru-RU"/>
        </w:rPr>
        <w:t xml:space="preserve"> </w:t>
      </w:r>
      <w:r w:rsidR="00845D44" w:rsidRPr="006D1E01">
        <w:rPr>
          <w:lang w:val="ru-RU"/>
        </w:rPr>
        <w:t>ОРГАНИЗАЦИЈА И СРЕДСТВА</w:t>
      </w:r>
      <w:bookmarkEnd w:id="240"/>
      <w:bookmarkEnd w:id="241"/>
      <w:bookmarkEnd w:id="242"/>
    </w:p>
    <w:p w:rsidR="00845D44" w:rsidRPr="001F0AC3" w:rsidRDefault="00845D44" w:rsidP="00FB0528">
      <w:pPr>
        <w:pStyle w:val="Heading2"/>
      </w:pPr>
      <w:bookmarkStart w:id="243" w:name="_Toc145439946"/>
      <w:bookmarkStart w:id="244" w:name="_Toc150328057"/>
      <w:bookmarkStart w:id="245" w:name="_Toc168136873"/>
      <w:r w:rsidRPr="001F0AC3">
        <w:t>12.1</w:t>
      </w:r>
      <w:r w:rsidR="001571D9">
        <w:rPr>
          <w:lang w:val="sr-Cyrl-BA"/>
        </w:rPr>
        <w:t xml:space="preserve">. </w:t>
      </w:r>
      <w:r w:rsidRPr="001F0AC3">
        <w:t>Организација и управљање</w:t>
      </w:r>
      <w:bookmarkEnd w:id="243"/>
      <w:bookmarkEnd w:id="244"/>
      <w:bookmarkEnd w:id="245"/>
    </w:p>
    <w:p w:rsidR="00845D44" w:rsidRPr="001F0AC3" w:rsidRDefault="00845D44" w:rsidP="00560E01">
      <w:pPr>
        <w:pStyle w:val="a"/>
        <w:spacing w:line="276" w:lineRule="auto"/>
        <w:rPr>
          <w:rFonts w:asciiTheme="majorHAnsi" w:hAnsiTheme="majorHAnsi"/>
        </w:rPr>
      </w:pPr>
    </w:p>
    <w:p w:rsidR="0030500B" w:rsidRPr="001F0AC3" w:rsidRDefault="00845D44" w:rsidP="00590C32">
      <w:pPr>
        <w:spacing w:after="0"/>
        <w:ind w:firstLine="708"/>
        <w:jc w:val="both"/>
        <w:rPr>
          <w:rFonts w:asciiTheme="majorHAnsi" w:hAnsiTheme="majorHAnsi" w:cs="Times New Roman"/>
          <w:sz w:val="18"/>
          <w:szCs w:val="18"/>
          <w:lang w:val="ru-RU"/>
        </w:rPr>
      </w:pPr>
      <w:r w:rsidRPr="00532890">
        <w:rPr>
          <w:rFonts w:asciiTheme="majorHAnsi" w:hAnsiTheme="majorHAnsi" w:cs="Times New Roman"/>
        </w:rPr>
        <w:t xml:space="preserve">Планиране активности спроводиће службе као организационе јединице у оквиру </w:t>
      </w:r>
      <w:r w:rsidR="0030500B" w:rsidRPr="00532890">
        <w:rPr>
          <w:rFonts w:asciiTheme="majorHAnsi" w:hAnsiTheme="majorHAnsi" w:cs="Times New Roman"/>
          <w:lang w:val="ru-RU"/>
        </w:rPr>
        <w:t>Јавно предузеће шумарства “Шуме Републике Српске”-Центар за газдовање кршом,   Требиње</w:t>
      </w:r>
      <w:r w:rsidR="0030500B" w:rsidRPr="001F0AC3">
        <w:rPr>
          <w:rFonts w:asciiTheme="majorHAnsi" w:hAnsiTheme="majorHAnsi" w:cs="Times New Roman"/>
          <w:sz w:val="18"/>
          <w:szCs w:val="18"/>
          <w:lang w:val="ru-RU"/>
        </w:rPr>
        <w:t>.</w:t>
      </w:r>
    </w:p>
    <w:p w:rsidR="00845D44" w:rsidRPr="001F0AC3" w:rsidRDefault="0030500B" w:rsidP="00590C32">
      <w:pPr>
        <w:spacing w:after="0"/>
        <w:ind w:firstLine="708"/>
        <w:jc w:val="both"/>
        <w:rPr>
          <w:rFonts w:asciiTheme="majorHAnsi" w:hAnsiTheme="majorHAnsi" w:cs="Times New Roman"/>
          <w:sz w:val="18"/>
          <w:szCs w:val="18"/>
        </w:rPr>
      </w:pPr>
      <w:r w:rsidRPr="001F0AC3">
        <w:rPr>
          <w:rFonts w:asciiTheme="majorHAnsi" w:hAnsiTheme="majorHAnsi" w:cs="Times New Roman"/>
          <w:lang w:val="ru-RU"/>
        </w:rPr>
        <w:t xml:space="preserve">Проглашењем </w:t>
      </w:r>
      <w:r w:rsidR="00532890">
        <w:rPr>
          <w:rFonts w:asciiTheme="majorHAnsi" w:hAnsiTheme="majorHAnsi" w:cs="Times New Roman"/>
          <w:lang w:val="ru-RU"/>
        </w:rPr>
        <w:t>Парка природе</w:t>
      </w:r>
      <w:r w:rsidRPr="001F0AC3">
        <w:rPr>
          <w:rFonts w:asciiTheme="majorHAnsi" w:hAnsiTheme="majorHAnsi" w:cs="Times New Roman"/>
          <w:lang w:val="ru-RU"/>
        </w:rPr>
        <w:t xml:space="preserve"> </w:t>
      </w:r>
      <w:r w:rsidR="00532890">
        <w:rPr>
          <w:rFonts w:asciiTheme="majorHAnsi" w:hAnsiTheme="majorHAnsi" w:cs="Times New Roman"/>
          <w:lang w:val="sr-Latn-BA"/>
        </w:rPr>
        <w:t>„</w:t>
      </w:r>
      <w:r w:rsidR="00532890">
        <w:rPr>
          <w:rFonts w:asciiTheme="majorHAnsi" w:hAnsiTheme="majorHAnsi" w:cs="Times New Roman"/>
          <w:lang w:val="ru-RU"/>
        </w:rPr>
        <w:t>Орјен</w:t>
      </w:r>
      <w:r w:rsidR="00532890">
        <w:rPr>
          <w:rFonts w:asciiTheme="majorHAnsi" w:hAnsiTheme="majorHAnsi" w:cs="Times New Roman"/>
          <w:lang w:val="sr-Latn-BA"/>
        </w:rPr>
        <w:t>“</w:t>
      </w:r>
      <w:r w:rsidR="00627EF5">
        <w:rPr>
          <w:rFonts w:asciiTheme="majorHAnsi" w:hAnsiTheme="majorHAnsi" w:cs="Times New Roman"/>
          <w:lang w:val="sr-Cyrl-BA"/>
        </w:rPr>
        <w:t xml:space="preserve"> </w:t>
      </w:r>
      <w:r w:rsidRPr="001F0AC3">
        <w:rPr>
          <w:rFonts w:asciiTheme="majorHAnsi" w:hAnsiTheme="majorHAnsi" w:cs="Times New Roman"/>
          <w:lang w:val="ru-RU"/>
        </w:rPr>
        <w:t xml:space="preserve">и повјеравањем управљачких послова наведеном предузећу наметнута је потреба да се временом у оквиру постојеће организационе структуре </w:t>
      </w:r>
      <w:r w:rsidRPr="00266DAA">
        <w:rPr>
          <w:rFonts w:asciiTheme="majorHAnsi" w:hAnsiTheme="majorHAnsi" w:cs="Times New Roman"/>
          <w:b/>
          <w:lang w:val="ru-RU"/>
        </w:rPr>
        <w:t>чвршће позиционира</w:t>
      </w:r>
      <w:r w:rsidR="00DA1268" w:rsidRPr="00266DAA">
        <w:rPr>
          <w:rFonts w:asciiTheme="majorHAnsi" w:hAnsiTheme="majorHAnsi" w:cs="Times New Roman"/>
          <w:b/>
          <w:lang w:val="ru-RU"/>
        </w:rPr>
        <w:t>ју два сектора</w:t>
      </w:r>
      <w:r w:rsidR="00DA1268" w:rsidRPr="001F0AC3">
        <w:rPr>
          <w:rFonts w:asciiTheme="majorHAnsi" w:hAnsiTheme="majorHAnsi" w:cs="Times New Roman"/>
          <w:lang w:val="ru-RU"/>
        </w:rPr>
        <w:t>.</w:t>
      </w:r>
      <w:r w:rsidRPr="001F0AC3">
        <w:rPr>
          <w:rFonts w:asciiTheme="majorHAnsi" w:hAnsiTheme="majorHAnsi" w:cs="Times New Roman"/>
          <w:sz w:val="18"/>
          <w:szCs w:val="18"/>
          <w:lang w:val="ru-RU"/>
        </w:rPr>
        <w:t xml:space="preserve"> </w:t>
      </w:r>
      <w:r w:rsidRPr="001F0AC3">
        <w:rPr>
          <w:rFonts w:asciiTheme="majorHAnsi" w:hAnsiTheme="majorHAnsi" w:cs="Times New Roman"/>
          <w:szCs w:val="24"/>
        </w:rPr>
        <w:t>Сектор</w:t>
      </w:r>
      <w:r w:rsidR="00845D44" w:rsidRPr="001F0AC3">
        <w:rPr>
          <w:rFonts w:asciiTheme="majorHAnsi" w:hAnsiTheme="majorHAnsi" w:cs="Times New Roman"/>
          <w:szCs w:val="24"/>
        </w:rPr>
        <w:t xml:space="preserve"> заштите природних вриједности, културних и других добара те газдовање са њима, сектор за развој </w:t>
      </w:r>
      <w:r w:rsidRPr="001F0AC3">
        <w:rPr>
          <w:rFonts w:asciiTheme="majorHAnsi" w:hAnsiTheme="majorHAnsi" w:cs="Times New Roman"/>
          <w:szCs w:val="24"/>
        </w:rPr>
        <w:t xml:space="preserve"> П</w:t>
      </w:r>
      <w:r w:rsidR="00845D44" w:rsidRPr="001F0AC3">
        <w:rPr>
          <w:rFonts w:asciiTheme="majorHAnsi" w:hAnsiTheme="majorHAnsi" w:cs="Times New Roman"/>
          <w:szCs w:val="24"/>
        </w:rPr>
        <w:t>арка</w:t>
      </w:r>
      <w:r w:rsidRPr="001F0AC3">
        <w:rPr>
          <w:rFonts w:asciiTheme="majorHAnsi" w:hAnsiTheme="majorHAnsi" w:cs="Times New Roman"/>
          <w:szCs w:val="24"/>
        </w:rPr>
        <w:t xml:space="preserve"> природе  са основним  усмјерењем активности на</w:t>
      </w:r>
      <w:r w:rsidR="00845D44" w:rsidRPr="001F0AC3">
        <w:rPr>
          <w:rFonts w:asciiTheme="majorHAnsi" w:hAnsiTheme="majorHAnsi" w:cs="Times New Roman"/>
          <w:szCs w:val="24"/>
        </w:rPr>
        <w:t xml:space="preserve"> унапређење,</w:t>
      </w:r>
      <w:r w:rsidR="00532890">
        <w:rPr>
          <w:rFonts w:asciiTheme="majorHAnsi" w:hAnsiTheme="majorHAnsi" w:cs="Times New Roman"/>
          <w:szCs w:val="24"/>
        </w:rPr>
        <w:t xml:space="preserve"> </w:t>
      </w:r>
      <w:r w:rsidR="00845D44" w:rsidRPr="001F0AC3">
        <w:rPr>
          <w:rFonts w:asciiTheme="majorHAnsi" w:hAnsiTheme="majorHAnsi" w:cs="Times New Roman"/>
          <w:szCs w:val="24"/>
        </w:rPr>
        <w:t>презентацију и популаризацију природних вриједности и културних добара</w:t>
      </w:r>
      <w:r w:rsidRPr="001F0AC3">
        <w:rPr>
          <w:rFonts w:asciiTheme="majorHAnsi" w:hAnsiTheme="majorHAnsi" w:cs="Times New Roman"/>
          <w:szCs w:val="24"/>
        </w:rPr>
        <w:t xml:space="preserve"> Орјена.</w:t>
      </w:r>
    </w:p>
    <w:p w:rsidR="00845D44" w:rsidRPr="001F0AC3" w:rsidRDefault="00845D44" w:rsidP="00560E01">
      <w:pPr>
        <w:pStyle w:val="a"/>
        <w:spacing w:line="276" w:lineRule="auto"/>
        <w:rPr>
          <w:rFonts w:asciiTheme="majorHAnsi" w:hAnsiTheme="majorHAnsi"/>
          <w:szCs w:val="24"/>
        </w:rPr>
      </w:pPr>
      <w:r w:rsidRPr="001F0AC3">
        <w:rPr>
          <w:rFonts w:asciiTheme="majorHAnsi" w:hAnsiTheme="majorHAnsi"/>
          <w:szCs w:val="24"/>
        </w:rPr>
        <w:t xml:space="preserve"> </w:t>
      </w:r>
      <w:r w:rsidR="00627EF5">
        <w:rPr>
          <w:rFonts w:asciiTheme="majorHAnsi" w:hAnsiTheme="majorHAnsi"/>
          <w:szCs w:val="24"/>
        </w:rPr>
        <w:tab/>
      </w:r>
      <w:r w:rsidRPr="001F0AC3">
        <w:rPr>
          <w:rFonts w:asciiTheme="majorHAnsi" w:hAnsiTheme="majorHAnsi"/>
          <w:szCs w:val="24"/>
        </w:rPr>
        <w:t>Сектора заштите природних вриједности, културних и других добара те газдовање са њима у основи треба да обезбједи одрживост циљева, мјера и активности усмјере</w:t>
      </w:r>
      <w:r w:rsidR="0030500B" w:rsidRPr="001F0AC3">
        <w:rPr>
          <w:rFonts w:asciiTheme="majorHAnsi" w:hAnsiTheme="majorHAnsi"/>
          <w:szCs w:val="24"/>
        </w:rPr>
        <w:t>них на очување истакнутих приро</w:t>
      </w:r>
      <w:r w:rsidRPr="001F0AC3">
        <w:rPr>
          <w:rFonts w:asciiTheme="majorHAnsi" w:hAnsiTheme="majorHAnsi"/>
          <w:szCs w:val="24"/>
        </w:rPr>
        <w:t xml:space="preserve">дних и историјских вриједности дефинисаних у  </w:t>
      </w:r>
      <w:r w:rsidR="0030500B" w:rsidRPr="001F0AC3">
        <w:rPr>
          <w:rFonts w:asciiTheme="majorHAnsi" w:hAnsiTheme="majorHAnsi"/>
          <w:szCs w:val="24"/>
        </w:rPr>
        <w:t xml:space="preserve"> </w:t>
      </w:r>
      <w:r w:rsidR="00532890">
        <w:rPr>
          <w:rFonts w:asciiTheme="majorHAnsi" w:hAnsiTheme="majorHAnsi"/>
          <w:szCs w:val="24"/>
        </w:rPr>
        <w:t xml:space="preserve">приказу основних каратеристика </w:t>
      </w:r>
      <w:r w:rsidR="00627EF5">
        <w:rPr>
          <w:rFonts w:asciiTheme="majorHAnsi" w:hAnsiTheme="majorHAnsi"/>
          <w:szCs w:val="24"/>
          <w:lang w:val="sr-Cyrl-BA"/>
        </w:rPr>
        <w:t>П</w:t>
      </w:r>
      <w:r w:rsidR="0030500B" w:rsidRPr="001F0AC3">
        <w:rPr>
          <w:rFonts w:asciiTheme="majorHAnsi" w:hAnsiTheme="majorHAnsi"/>
          <w:szCs w:val="24"/>
        </w:rPr>
        <w:t>арка природе</w:t>
      </w:r>
      <w:r w:rsidR="00627EF5">
        <w:rPr>
          <w:rFonts w:asciiTheme="majorHAnsi" w:hAnsiTheme="majorHAnsi"/>
          <w:szCs w:val="24"/>
          <w:lang w:val="sr-Cyrl-BA"/>
        </w:rPr>
        <w:t xml:space="preserve"> </w:t>
      </w:r>
      <w:r w:rsidR="00056F8E" w:rsidRPr="001F0AC3">
        <w:rPr>
          <w:rFonts w:asciiTheme="majorHAnsi" w:hAnsiTheme="majorHAnsi"/>
          <w:szCs w:val="24"/>
        </w:rPr>
        <w:t>(Студија</w:t>
      </w:r>
      <w:r w:rsidR="00532890">
        <w:rPr>
          <w:rFonts w:asciiTheme="majorHAnsi" w:hAnsiTheme="majorHAnsi"/>
          <w:szCs w:val="24"/>
        </w:rPr>
        <w:t xml:space="preserve"> </w:t>
      </w:r>
      <w:r w:rsidR="00532890">
        <w:rPr>
          <w:rFonts w:asciiTheme="majorHAnsi" w:hAnsiTheme="majorHAnsi"/>
          <w:szCs w:val="24"/>
          <w:lang w:val="sr-Cyrl-BA"/>
        </w:rPr>
        <w:t xml:space="preserve">за проглашење </w:t>
      </w:r>
      <w:r w:rsidR="00D45BCF">
        <w:rPr>
          <w:rFonts w:asciiTheme="majorHAnsi" w:hAnsiTheme="majorHAnsi"/>
          <w:szCs w:val="24"/>
          <w:lang w:val="sr-Cyrl-BA"/>
        </w:rPr>
        <w:t xml:space="preserve">Парка природе „Орјен“ </w:t>
      </w:r>
      <w:r w:rsidR="00056F8E" w:rsidRPr="001F0AC3">
        <w:rPr>
          <w:rFonts w:asciiTheme="majorHAnsi" w:hAnsiTheme="majorHAnsi"/>
          <w:szCs w:val="24"/>
        </w:rPr>
        <w:t>2020)</w:t>
      </w:r>
      <w:r w:rsidRPr="001F0AC3">
        <w:rPr>
          <w:rFonts w:asciiTheme="majorHAnsi" w:hAnsiTheme="majorHAnsi"/>
          <w:szCs w:val="24"/>
        </w:rPr>
        <w:t>.</w:t>
      </w:r>
    </w:p>
    <w:p w:rsidR="00845D44" w:rsidRPr="001F0AC3" w:rsidRDefault="00056F8E" w:rsidP="00590C32">
      <w:pPr>
        <w:pStyle w:val="a"/>
        <w:spacing w:line="276" w:lineRule="auto"/>
        <w:ind w:firstLine="708"/>
        <w:rPr>
          <w:rFonts w:asciiTheme="majorHAnsi" w:hAnsiTheme="majorHAnsi"/>
          <w:szCs w:val="24"/>
        </w:rPr>
      </w:pPr>
      <w:r w:rsidRPr="001F0AC3">
        <w:rPr>
          <w:rFonts w:asciiTheme="majorHAnsi" w:hAnsiTheme="majorHAnsi"/>
          <w:szCs w:val="24"/>
        </w:rPr>
        <w:t>Сектор за развој (</w:t>
      </w:r>
      <w:r w:rsidR="00845D44" w:rsidRPr="001F0AC3">
        <w:rPr>
          <w:rFonts w:asciiTheme="majorHAnsi" w:hAnsiTheme="majorHAnsi"/>
          <w:szCs w:val="24"/>
        </w:rPr>
        <w:t>унапређење,</w:t>
      </w:r>
      <w:r w:rsidR="00D45BCF">
        <w:rPr>
          <w:rFonts w:asciiTheme="majorHAnsi" w:hAnsiTheme="majorHAnsi"/>
          <w:szCs w:val="24"/>
          <w:lang w:val="sr-Cyrl-BA"/>
        </w:rPr>
        <w:t xml:space="preserve"> </w:t>
      </w:r>
      <w:r w:rsidR="00845D44" w:rsidRPr="001F0AC3">
        <w:rPr>
          <w:rFonts w:asciiTheme="majorHAnsi" w:hAnsiTheme="majorHAnsi"/>
          <w:szCs w:val="24"/>
        </w:rPr>
        <w:t>презентацију и популаризацију природних вриједности и културних добара</w:t>
      </w:r>
      <w:r w:rsidRPr="001F0AC3">
        <w:rPr>
          <w:rFonts w:asciiTheme="majorHAnsi" w:hAnsiTheme="majorHAnsi"/>
          <w:szCs w:val="24"/>
        </w:rPr>
        <w:t>)</w:t>
      </w:r>
      <w:r w:rsidR="00845D44" w:rsidRPr="001F0AC3">
        <w:rPr>
          <w:rFonts w:asciiTheme="majorHAnsi" w:hAnsiTheme="majorHAnsi"/>
          <w:szCs w:val="24"/>
        </w:rPr>
        <w:t xml:space="preserve"> у оквиру основних радних активности биће фокусиран на динамичан однос према одрживом управљању основним природним вриједностима и </w:t>
      </w:r>
      <w:r w:rsidR="00845D44" w:rsidRPr="001F0AC3">
        <w:rPr>
          <w:rFonts w:asciiTheme="majorHAnsi" w:hAnsiTheme="majorHAnsi"/>
          <w:szCs w:val="24"/>
        </w:rPr>
        <w:lastRenderedPageBreak/>
        <w:t>ријеткостима и културно историјским ресурсима чинећи их видљивијим и на одговарајући начин презентованим.</w:t>
      </w:r>
    </w:p>
    <w:p w:rsidR="00845D44" w:rsidRPr="001F0AC3" w:rsidRDefault="00D45BCF" w:rsidP="00590C32">
      <w:pPr>
        <w:pStyle w:val="a"/>
        <w:spacing w:line="276" w:lineRule="auto"/>
        <w:ind w:firstLine="708"/>
        <w:rPr>
          <w:rFonts w:asciiTheme="majorHAnsi" w:hAnsiTheme="majorHAnsi"/>
          <w:szCs w:val="24"/>
        </w:rPr>
      </w:pPr>
      <w:r>
        <w:rPr>
          <w:rFonts w:asciiTheme="majorHAnsi" w:hAnsiTheme="majorHAnsi"/>
          <w:szCs w:val="24"/>
        </w:rPr>
        <w:t>На њих би се уз комплем</w:t>
      </w:r>
      <w:r w:rsidR="00056F8E" w:rsidRPr="001F0AC3">
        <w:rPr>
          <w:rFonts w:asciiTheme="majorHAnsi" w:hAnsiTheme="majorHAnsi"/>
          <w:szCs w:val="24"/>
        </w:rPr>
        <w:t>е</w:t>
      </w:r>
      <w:r>
        <w:rPr>
          <w:rFonts w:asciiTheme="majorHAnsi" w:hAnsiTheme="majorHAnsi"/>
          <w:szCs w:val="24"/>
          <w:lang w:val="sr-Cyrl-BA"/>
        </w:rPr>
        <w:t>н</w:t>
      </w:r>
      <w:r w:rsidR="00056F8E" w:rsidRPr="001F0AC3">
        <w:rPr>
          <w:rFonts w:asciiTheme="majorHAnsi" w:hAnsiTheme="majorHAnsi"/>
          <w:szCs w:val="24"/>
        </w:rPr>
        <w:t xml:space="preserve">таран однос наслањао </w:t>
      </w:r>
      <w:r w:rsidR="00845D44" w:rsidRPr="001F0AC3">
        <w:rPr>
          <w:rFonts w:asciiTheme="majorHAnsi" w:hAnsiTheme="majorHAnsi"/>
          <w:szCs w:val="24"/>
        </w:rPr>
        <w:t>Сект</w:t>
      </w:r>
      <w:r w:rsidR="00056F8E" w:rsidRPr="001F0AC3">
        <w:rPr>
          <w:rFonts w:asciiTheme="majorHAnsi" w:hAnsiTheme="majorHAnsi"/>
          <w:szCs w:val="24"/>
        </w:rPr>
        <w:t>ор</w:t>
      </w:r>
      <w:r w:rsidR="00845D44" w:rsidRPr="001F0AC3">
        <w:rPr>
          <w:rFonts w:asciiTheme="majorHAnsi" w:hAnsiTheme="majorHAnsi"/>
          <w:szCs w:val="24"/>
        </w:rPr>
        <w:t xml:space="preserve"> угоститељства, туризма и трговине</w:t>
      </w:r>
      <w:r>
        <w:rPr>
          <w:rFonts w:asciiTheme="majorHAnsi" w:hAnsiTheme="majorHAnsi"/>
          <w:szCs w:val="24"/>
          <w:lang w:val="sr-Cyrl-BA"/>
        </w:rPr>
        <w:t xml:space="preserve"> </w:t>
      </w:r>
      <w:r w:rsidR="00056F8E" w:rsidRPr="001F0AC3">
        <w:rPr>
          <w:rFonts w:asciiTheme="majorHAnsi" w:hAnsiTheme="majorHAnsi"/>
          <w:szCs w:val="24"/>
        </w:rPr>
        <w:t>(у приватном власништву)</w:t>
      </w:r>
      <w:r w:rsidR="00627EF5">
        <w:rPr>
          <w:rFonts w:asciiTheme="majorHAnsi" w:hAnsiTheme="majorHAnsi"/>
          <w:szCs w:val="24"/>
          <w:lang w:val="sr-Cyrl-BA"/>
        </w:rPr>
        <w:t>,</w:t>
      </w:r>
      <w:r w:rsidR="00056F8E" w:rsidRPr="001F0AC3">
        <w:rPr>
          <w:rFonts w:asciiTheme="majorHAnsi" w:hAnsiTheme="majorHAnsi"/>
          <w:szCs w:val="24"/>
        </w:rPr>
        <w:t xml:space="preserve"> а</w:t>
      </w:r>
      <w:r w:rsidR="00845D44" w:rsidRPr="001F0AC3">
        <w:rPr>
          <w:rFonts w:asciiTheme="majorHAnsi" w:hAnsiTheme="majorHAnsi"/>
          <w:szCs w:val="24"/>
        </w:rPr>
        <w:t xml:space="preserve"> </w:t>
      </w:r>
      <w:r w:rsidR="00056F8E" w:rsidRPr="001F0AC3">
        <w:rPr>
          <w:rFonts w:asciiTheme="majorHAnsi" w:hAnsiTheme="majorHAnsi"/>
          <w:szCs w:val="24"/>
        </w:rPr>
        <w:t xml:space="preserve"> биће</w:t>
      </w:r>
      <w:r w:rsidR="00845D44" w:rsidRPr="001F0AC3">
        <w:rPr>
          <w:rFonts w:asciiTheme="majorHAnsi" w:hAnsiTheme="majorHAnsi"/>
          <w:szCs w:val="24"/>
        </w:rPr>
        <w:t xml:space="preserve"> фокусиран на организовање и реализацију одрживог корићење укупних потенцијала </w:t>
      </w:r>
      <w:r w:rsidR="00056F8E" w:rsidRPr="001F0AC3">
        <w:rPr>
          <w:rFonts w:asciiTheme="majorHAnsi" w:hAnsiTheme="majorHAnsi"/>
          <w:szCs w:val="24"/>
        </w:rPr>
        <w:t xml:space="preserve"> заштићеног подручја</w:t>
      </w:r>
      <w:r w:rsidR="00845D44" w:rsidRPr="001F0AC3">
        <w:rPr>
          <w:rFonts w:asciiTheme="majorHAnsi" w:hAnsiTheme="majorHAnsi"/>
          <w:szCs w:val="24"/>
        </w:rPr>
        <w:t xml:space="preserve"> уз поштовање ограничења усмјерених ка циљу трајног очувања укупних вриједности заштићеног подручја.</w:t>
      </w:r>
    </w:p>
    <w:p w:rsidR="00845D44" w:rsidRPr="00D45BCF" w:rsidRDefault="00845D44" w:rsidP="00590C32">
      <w:pPr>
        <w:pStyle w:val="a"/>
        <w:spacing w:line="276" w:lineRule="auto"/>
        <w:ind w:firstLine="708"/>
        <w:rPr>
          <w:rFonts w:asciiTheme="majorHAnsi" w:hAnsiTheme="majorHAnsi"/>
          <w:szCs w:val="22"/>
        </w:rPr>
      </w:pPr>
      <w:r w:rsidRPr="00D45BCF">
        <w:rPr>
          <w:rFonts w:asciiTheme="majorHAnsi" w:hAnsiTheme="majorHAnsi"/>
          <w:szCs w:val="22"/>
        </w:rPr>
        <w:t>Општи и правни сектор спроводиће активности из правне регу</w:t>
      </w:r>
      <w:r w:rsidR="00DA1268" w:rsidRPr="00D45BCF">
        <w:rPr>
          <w:rFonts w:asciiTheme="majorHAnsi" w:hAnsiTheme="majorHAnsi"/>
          <w:szCs w:val="22"/>
        </w:rPr>
        <w:t xml:space="preserve">лативе, заступања </w:t>
      </w:r>
      <w:r w:rsidR="00DA1268" w:rsidRPr="00D45BCF">
        <w:rPr>
          <w:rFonts w:asciiTheme="majorHAnsi" w:hAnsiTheme="majorHAnsi"/>
          <w:szCs w:val="22"/>
          <w:lang w:val="ru-RU"/>
        </w:rPr>
        <w:t>Центра за газдовање кршом,</w:t>
      </w:r>
      <w:r w:rsidRPr="00D45BCF">
        <w:rPr>
          <w:rFonts w:asciiTheme="majorHAnsi" w:hAnsiTheme="majorHAnsi"/>
          <w:szCs w:val="22"/>
        </w:rPr>
        <w:t xml:space="preserve"> радних односа и заштите на раду. При том спроводиће послове финансијке оперативе, </w:t>
      </w:r>
      <w:r w:rsidR="00DA1268" w:rsidRPr="00D45BCF">
        <w:rPr>
          <w:rFonts w:asciiTheme="majorHAnsi" w:hAnsiTheme="majorHAnsi"/>
          <w:szCs w:val="22"/>
        </w:rPr>
        <w:t xml:space="preserve"> </w:t>
      </w:r>
      <w:r w:rsidRPr="00D45BCF">
        <w:rPr>
          <w:rFonts w:asciiTheme="majorHAnsi" w:hAnsiTheme="majorHAnsi"/>
          <w:szCs w:val="22"/>
        </w:rPr>
        <w:t xml:space="preserve">рачуноводствене </w:t>
      </w:r>
      <w:r w:rsidR="00DA1268" w:rsidRPr="00D45BCF">
        <w:rPr>
          <w:rFonts w:asciiTheme="majorHAnsi" w:hAnsiTheme="majorHAnsi"/>
          <w:szCs w:val="22"/>
        </w:rPr>
        <w:t xml:space="preserve"> </w:t>
      </w:r>
      <w:r w:rsidRPr="00D45BCF">
        <w:rPr>
          <w:rFonts w:asciiTheme="majorHAnsi" w:hAnsiTheme="majorHAnsi"/>
          <w:szCs w:val="22"/>
        </w:rPr>
        <w:t xml:space="preserve"> и комерцијалне послове.</w:t>
      </w:r>
    </w:p>
    <w:p w:rsidR="00845D44" w:rsidRPr="001F0AC3" w:rsidRDefault="00845D44" w:rsidP="00560E01">
      <w:pPr>
        <w:pStyle w:val="a"/>
        <w:spacing w:line="276" w:lineRule="auto"/>
        <w:jc w:val="right"/>
        <w:rPr>
          <w:rFonts w:asciiTheme="majorHAnsi" w:hAnsiTheme="majorHAnsi"/>
          <w:b/>
          <w:bCs/>
        </w:rPr>
      </w:pPr>
      <w:r w:rsidRPr="001F0AC3">
        <w:rPr>
          <w:rFonts w:asciiTheme="majorHAnsi" w:hAnsiTheme="majorHAnsi"/>
          <w:szCs w:val="24"/>
        </w:rPr>
        <w:t xml:space="preserve">                     </w:t>
      </w:r>
      <w:r w:rsidRPr="001F0AC3">
        <w:rPr>
          <w:rFonts w:asciiTheme="majorHAnsi" w:hAnsiTheme="majorHAnsi"/>
          <w:b/>
          <w:bCs/>
        </w:rPr>
        <w:t>Динамика извршења:</w:t>
      </w:r>
    </w:p>
    <w:p w:rsidR="00845D44" w:rsidRPr="001F0AC3" w:rsidRDefault="00F563F3" w:rsidP="00560E01">
      <w:pPr>
        <w:pStyle w:val="a"/>
        <w:spacing w:line="276" w:lineRule="auto"/>
        <w:jc w:val="right"/>
        <w:rPr>
          <w:rFonts w:asciiTheme="majorHAnsi" w:hAnsiTheme="majorHAnsi"/>
          <w:b/>
          <w:bCs/>
        </w:rPr>
      </w:pPr>
      <w:r>
        <w:rPr>
          <w:rFonts w:asciiTheme="majorHAnsi" w:hAnsiTheme="majorHAnsi"/>
          <w:b/>
          <w:bCs/>
        </w:rPr>
        <w:t>2024-203</w:t>
      </w:r>
      <w:r>
        <w:rPr>
          <w:rFonts w:asciiTheme="majorHAnsi" w:hAnsiTheme="majorHAnsi"/>
          <w:b/>
          <w:bCs/>
          <w:lang w:val="sr-Cyrl-BA"/>
        </w:rPr>
        <w:t>3</w:t>
      </w:r>
      <w:r w:rsidR="00845D44" w:rsidRPr="001F0AC3">
        <w:rPr>
          <w:rFonts w:asciiTheme="majorHAnsi" w:hAnsiTheme="majorHAnsi"/>
          <w:b/>
          <w:bCs/>
        </w:rPr>
        <w:t>. година</w:t>
      </w:r>
    </w:p>
    <w:p w:rsidR="00845D44" w:rsidRPr="001F0AC3" w:rsidRDefault="00845D44" w:rsidP="00560E01">
      <w:pPr>
        <w:pStyle w:val="a"/>
        <w:spacing w:line="276" w:lineRule="auto"/>
        <w:rPr>
          <w:rFonts w:asciiTheme="majorHAnsi" w:hAnsiTheme="majorHAnsi"/>
        </w:rPr>
      </w:pPr>
    </w:p>
    <w:p w:rsidR="00845D44" w:rsidRPr="001F0AC3" w:rsidRDefault="00845D44" w:rsidP="00FB0528">
      <w:pPr>
        <w:pStyle w:val="Heading2"/>
        <w:numPr>
          <w:ilvl w:val="1"/>
          <w:numId w:val="48"/>
        </w:numPr>
      </w:pPr>
      <w:bookmarkStart w:id="246" w:name="_Toc145439947"/>
      <w:bookmarkStart w:id="247" w:name="_Toc150328058"/>
      <w:bookmarkStart w:id="248" w:name="_Toc168136874"/>
      <w:r w:rsidRPr="001F0AC3">
        <w:t>Учешће јавости</w:t>
      </w:r>
      <w:bookmarkEnd w:id="246"/>
      <w:bookmarkEnd w:id="247"/>
      <w:bookmarkEnd w:id="248"/>
    </w:p>
    <w:p w:rsidR="00FD135E" w:rsidRPr="009827C3" w:rsidRDefault="00FD135E" w:rsidP="009827C3">
      <w:pPr>
        <w:spacing w:after="0"/>
        <w:jc w:val="both"/>
        <w:rPr>
          <w:rFonts w:ascii="Cambria" w:hAnsi="Cambria"/>
        </w:rPr>
      </w:pPr>
      <w:r>
        <w:rPr>
          <w:rFonts w:cs="Times New Roman"/>
          <w:lang w:val="sr-Cyrl-BA"/>
        </w:rPr>
        <w:t xml:space="preserve"> </w:t>
      </w:r>
      <w:r w:rsidRPr="009827C3">
        <w:rPr>
          <w:rFonts w:ascii="Cambria" w:hAnsi="Cambria"/>
        </w:rPr>
        <w:t xml:space="preserve">Сарадња и комуникација и у области заштите природних вриједности, конкретно   ЈП Шумарства „Шуме Републике Српске“, као Управљача Парка   , и најширег круга корисника у вези са намјеном комплекса је процес размјене информација да би се изградило повјерење, кредибилитет и партнерство, да би се подигла свијест и користила у доношењу одлука. </w:t>
      </w:r>
    </w:p>
    <w:p w:rsidR="00FD135E" w:rsidRPr="009827C3" w:rsidRDefault="00FD135E" w:rsidP="009827C3">
      <w:pPr>
        <w:spacing w:after="0"/>
        <w:jc w:val="both"/>
        <w:rPr>
          <w:rFonts w:ascii="Cambria" w:hAnsi="Cambria"/>
        </w:rPr>
      </w:pPr>
      <w:r w:rsidRPr="009827C3">
        <w:rPr>
          <w:rFonts w:ascii="Cambria" w:hAnsi="Cambria"/>
        </w:rPr>
        <w:t xml:space="preserve">Најефикаснија комуникација укључује сталан и континуирани контакт између    Управљача и интерних и спољних интересних група, као дио цјелокупне организације комуникационе стратегије. </w:t>
      </w:r>
    </w:p>
    <w:p w:rsidR="00FD135E" w:rsidRPr="009827C3" w:rsidRDefault="00FD135E" w:rsidP="009827C3">
      <w:pPr>
        <w:spacing w:after="0"/>
        <w:jc w:val="both"/>
        <w:rPr>
          <w:rFonts w:ascii="Cambria" w:hAnsi="Cambria"/>
        </w:rPr>
      </w:pPr>
      <w:r w:rsidRPr="009827C3">
        <w:rPr>
          <w:rFonts w:ascii="Cambria" w:hAnsi="Cambria"/>
          <w:b/>
          <w:bCs/>
        </w:rPr>
        <w:t xml:space="preserve">Транспарентност </w:t>
      </w:r>
    </w:p>
    <w:p w:rsidR="00FD135E" w:rsidRPr="009827C3" w:rsidRDefault="00FD135E" w:rsidP="009827C3">
      <w:pPr>
        <w:spacing w:after="0"/>
        <w:jc w:val="both"/>
        <w:rPr>
          <w:rFonts w:ascii="Cambria" w:hAnsi="Cambria"/>
        </w:rPr>
      </w:pPr>
      <w:r w:rsidRPr="009827C3">
        <w:rPr>
          <w:rFonts w:ascii="Cambria" w:hAnsi="Cambria"/>
        </w:rPr>
        <w:t xml:space="preserve">Омогућити да процеси, процедуре, методе, извори података, и закључци коришћени у комуникацији буду доступни свим интересним субјектима и коришћени као повјерљиве информације, уколико је потребно. </w:t>
      </w:r>
    </w:p>
    <w:p w:rsidR="00FD135E" w:rsidRPr="009827C3" w:rsidRDefault="00FD135E" w:rsidP="009827C3">
      <w:pPr>
        <w:spacing w:after="0"/>
        <w:jc w:val="both"/>
        <w:rPr>
          <w:rFonts w:ascii="Cambria" w:hAnsi="Cambria"/>
        </w:rPr>
      </w:pPr>
      <w:r w:rsidRPr="009827C3">
        <w:rPr>
          <w:rFonts w:ascii="Cambria" w:hAnsi="Cambria"/>
          <w:b/>
          <w:bCs/>
        </w:rPr>
        <w:t xml:space="preserve">Прикладност (погодност, особеност) </w:t>
      </w:r>
    </w:p>
    <w:p w:rsidR="00FD135E" w:rsidRPr="009827C3" w:rsidRDefault="00FD135E" w:rsidP="009827C3">
      <w:pPr>
        <w:spacing w:after="0"/>
        <w:jc w:val="both"/>
        <w:rPr>
          <w:rFonts w:ascii="Cambria" w:hAnsi="Cambria"/>
        </w:rPr>
      </w:pPr>
      <w:r w:rsidRPr="009827C3">
        <w:rPr>
          <w:rFonts w:ascii="Cambria" w:hAnsi="Cambria"/>
        </w:rPr>
        <w:t xml:space="preserve">Омогућити да информације које су доступне из области комуникације буду релевантне за интересне групе, користећи форме и језик и медије који задовољавају њихове потребе и интересе, и омогућити им да истовремено у потпуности у том учествују. </w:t>
      </w:r>
    </w:p>
    <w:p w:rsidR="00FD135E" w:rsidRPr="009827C3" w:rsidRDefault="00FD135E" w:rsidP="009827C3">
      <w:pPr>
        <w:spacing w:after="0"/>
        <w:jc w:val="both"/>
        <w:rPr>
          <w:rFonts w:ascii="Cambria" w:hAnsi="Cambria"/>
        </w:rPr>
      </w:pPr>
      <w:r w:rsidRPr="009827C3">
        <w:rPr>
          <w:rFonts w:ascii="Cambria" w:hAnsi="Cambria"/>
          <w:b/>
          <w:bCs/>
        </w:rPr>
        <w:t xml:space="preserve">Увјерљивост (кредибилност) </w:t>
      </w:r>
    </w:p>
    <w:p w:rsidR="00FD135E" w:rsidRPr="009827C3" w:rsidRDefault="00FD135E" w:rsidP="009827C3">
      <w:pPr>
        <w:spacing w:after="0"/>
        <w:jc w:val="both"/>
        <w:rPr>
          <w:rFonts w:ascii="Cambria" w:hAnsi="Cambria"/>
        </w:rPr>
      </w:pPr>
      <w:r w:rsidRPr="009827C3">
        <w:rPr>
          <w:rFonts w:ascii="Cambria" w:hAnsi="Cambria"/>
        </w:rPr>
        <w:t xml:space="preserve">Вођење цјелог процеса, комуникације, обавезно је у фер и поштеном маниру а при том пружати информације које су истините, битне за интересне групе и не обмањују их (подржавају их). Развијају информације и податке користећи препознатљиве и репродуктивне методе и индикаторе. </w:t>
      </w:r>
    </w:p>
    <w:p w:rsidR="00FD135E" w:rsidRPr="009827C3" w:rsidRDefault="00FD135E" w:rsidP="009827C3">
      <w:pPr>
        <w:spacing w:after="0"/>
        <w:jc w:val="both"/>
        <w:rPr>
          <w:rFonts w:ascii="Cambria" w:hAnsi="Cambria"/>
          <w:b/>
          <w:bCs/>
        </w:rPr>
      </w:pPr>
      <w:r w:rsidRPr="009827C3">
        <w:rPr>
          <w:rFonts w:ascii="Cambria" w:hAnsi="Cambria"/>
          <w:b/>
          <w:bCs/>
        </w:rPr>
        <w:t xml:space="preserve">Повјерљивост (поузданост) </w:t>
      </w:r>
    </w:p>
    <w:p w:rsidR="00FD135E" w:rsidRPr="009827C3" w:rsidRDefault="00FD135E" w:rsidP="009827C3">
      <w:pPr>
        <w:spacing w:after="0"/>
        <w:jc w:val="both"/>
        <w:rPr>
          <w:rFonts w:ascii="Cambria" w:hAnsi="Cambria"/>
        </w:rPr>
      </w:pPr>
      <w:r w:rsidRPr="009827C3">
        <w:rPr>
          <w:rFonts w:ascii="Cambria" w:hAnsi="Cambria"/>
        </w:rPr>
        <w:t xml:space="preserve">Обезбједити да комуникација буде отворена за потребе интересних група. Одговорити на недоумице и бриге интересних група у потпуности и у разумном временском периоду. Чинити да интересне групе имају свијест о томе како су њихове недоумице и бриге везане за коминикацију у области заштите и одрживог коришћења поштоване. </w:t>
      </w:r>
    </w:p>
    <w:p w:rsidR="00FD135E" w:rsidRPr="009827C3" w:rsidRDefault="00FD135E" w:rsidP="009827C3">
      <w:pPr>
        <w:spacing w:after="0"/>
        <w:jc w:val="both"/>
        <w:rPr>
          <w:rFonts w:ascii="Cambria" w:hAnsi="Cambria"/>
        </w:rPr>
      </w:pPr>
      <w:r w:rsidRPr="009827C3">
        <w:rPr>
          <w:rFonts w:ascii="Cambria" w:hAnsi="Cambria"/>
          <w:b/>
          <w:bCs/>
        </w:rPr>
        <w:t xml:space="preserve">Јасноћа </w:t>
      </w:r>
    </w:p>
    <w:p w:rsidR="00FD135E" w:rsidRPr="009827C3" w:rsidRDefault="00FD135E" w:rsidP="009827C3">
      <w:pPr>
        <w:spacing w:after="0"/>
        <w:jc w:val="both"/>
        <w:rPr>
          <w:rFonts w:ascii="Cambria" w:hAnsi="Cambria"/>
        </w:rPr>
      </w:pPr>
      <w:r w:rsidRPr="009827C3">
        <w:rPr>
          <w:rFonts w:ascii="Cambria" w:hAnsi="Cambria"/>
        </w:rPr>
        <w:t xml:space="preserve">Осигурати да су приступ и језик у комуникацији разумљиви интересним субјекима и да је могућа појава нејасноћа сведена на минимум. </w:t>
      </w:r>
    </w:p>
    <w:p w:rsidR="00FD135E" w:rsidRPr="009827C3" w:rsidRDefault="00FD135E" w:rsidP="009827C3">
      <w:pPr>
        <w:spacing w:after="0"/>
        <w:jc w:val="both"/>
        <w:rPr>
          <w:rFonts w:ascii="Cambria" w:hAnsi="Cambria"/>
        </w:rPr>
      </w:pPr>
      <w:r w:rsidRPr="009827C3">
        <w:rPr>
          <w:rFonts w:ascii="Cambria" w:hAnsi="Cambria"/>
        </w:rPr>
        <w:t xml:space="preserve">Руководство Управљача би требало да постави и представи своје обавезе и промовише политику коминикације у области заштите Парка  природе као заштићеног природног добра.  </w:t>
      </w:r>
    </w:p>
    <w:p w:rsidR="00FD135E" w:rsidRPr="009827C3" w:rsidRDefault="00FD135E" w:rsidP="009827C3">
      <w:pPr>
        <w:spacing w:after="0"/>
        <w:jc w:val="both"/>
        <w:rPr>
          <w:rFonts w:ascii="Cambria" w:hAnsi="Cambria"/>
        </w:rPr>
      </w:pPr>
    </w:p>
    <w:p w:rsidR="00FD135E" w:rsidRPr="009827C3" w:rsidRDefault="00FD135E" w:rsidP="009827C3">
      <w:pPr>
        <w:spacing w:after="0"/>
        <w:jc w:val="both"/>
        <w:rPr>
          <w:rFonts w:ascii="Cambria" w:hAnsi="Cambria" w:cstheme="minorHAnsi"/>
          <w:szCs w:val="24"/>
        </w:rPr>
      </w:pPr>
      <w:r w:rsidRPr="009827C3">
        <w:rPr>
          <w:rFonts w:ascii="Cambria" w:hAnsi="Cambria"/>
        </w:rPr>
        <w:lastRenderedPageBreak/>
        <w:t>Одрживо управљање и коришћење Парка  природе  у односу на претходне одреднице је у сфери уже и шире-активне и пасивне заштите укупних природних потенцијала,рекреативне и рехабилитационе садржине, едукативне (об</w:t>
      </w:r>
      <w:r w:rsidR="004C228E" w:rsidRPr="009827C3">
        <w:rPr>
          <w:rFonts w:ascii="Cambria" w:hAnsi="Cambria"/>
        </w:rPr>
        <w:t>разовне), научно истраживачке   и културолошке</w:t>
      </w:r>
      <w:r w:rsidRPr="009827C3">
        <w:rPr>
          <w:rFonts w:ascii="Cambria" w:hAnsi="Cambria"/>
        </w:rPr>
        <w:t xml:space="preserve"> функције и као мотив има за циљ сарадњу са локалном заједницом на очувању традиционалних облика живљења ,промовисање и подизање еколошке вриједности </w:t>
      </w:r>
      <w:r w:rsidR="004C228E" w:rsidRPr="009827C3">
        <w:rPr>
          <w:rFonts w:ascii="Cambria" w:hAnsi="Cambria"/>
        </w:rPr>
        <w:t xml:space="preserve"> парка природе</w:t>
      </w:r>
      <w:r w:rsidRPr="009827C3">
        <w:rPr>
          <w:rFonts w:ascii="Cambria" w:hAnsi="Cambria"/>
        </w:rPr>
        <w:t>, промовисање и подизање еколошке свијести посјетилаца и заштиту животне средине у цјелини.</w:t>
      </w:r>
    </w:p>
    <w:p w:rsidR="00B632C3" w:rsidRPr="001F0AC3" w:rsidRDefault="00B632C3" w:rsidP="00560E01">
      <w:pPr>
        <w:pStyle w:val="ListParagraph"/>
        <w:ind w:left="2707"/>
        <w:rPr>
          <w:rFonts w:asciiTheme="majorHAnsi" w:hAnsiTheme="majorHAnsi" w:cs="Times New Roman"/>
          <w:b/>
          <w:szCs w:val="24"/>
        </w:rPr>
      </w:pPr>
    </w:p>
    <w:p w:rsidR="0047400F" w:rsidRPr="006D1E01" w:rsidRDefault="001571D9" w:rsidP="00A171A9">
      <w:pPr>
        <w:pStyle w:val="Heading1"/>
        <w:rPr>
          <w:lang w:val="ru-RU"/>
        </w:rPr>
      </w:pPr>
      <w:bookmarkStart w:id="249" w:name="_Toc145439949"/>
      <w:bookmarkStart w:id="250" w:name="_Toc150328059"/>
      <w:bookmarkStart w:id="251" w:name="_Toc168136875"/>
      <w:r w:rsidRPr="001571D9">
        <w:t>XIII</w:t>
      </w:r>
      <w:r w:rsidRPr="006D1E01">
        <w:rPr>
          <w:lang w:val="ru-RU"/>
        </w:rPr>
        <w:t xml:space="preserve"> </w:t>
      </w:r>
      <w:r w:rsidR="0047400F" w:rsidRPr="006D1E01">
        <w:rPr>
          <w:lang w:val="ru-RU"/>
        </w:rPr>
        <w:t>ПЛАНИРАНА СРЕДСТВА ЗА ОСТВАРИВАЊЕ ПЛАНА УПРАВЉАЊА И ПЛАН ОБЕЗБЈЕЂИВАЊА СРЕДСТАВА</w:t>
      </w:r>
      <w:bookmarkEnd w:id="249"/>
      <w:bookmarkEnd w:id="250"/>
      <w:bookmarkEnd w:id="251"/>
    </w:p>
    <w:p w:rsidR="001571D9" w:rsidRDefault="001571D9" w:rsidP="00560E01">
      <w:pPr>
        <w:pStyle w:val="a"/>
        <w:spacing w:line="276" w:lineRule="auto"/>
        <w:ind w:left="510"/>
        <w:rPr>
          <w:rFonts w:asciiTheme="majorHAnsi" w:hAnsiTheme="majorHAnsi"/>
          <w:lang w:val="sr-Cyrl-BA"/>
        </w:rPr>
      </w:pPr>
    </w:p>
    <w:p w:rsidR="0047400F" w:rsidRPr="001F0AC3" w:rsidRDefault="002C0DA4" w:rsidP="00560E01">
      <w:pPr>
        <w:pStyle w:val="a"/>
        <w:spacing w:line="276" w:lineRule="auto"/>
        <w:rPr>
          <w:rFonts w:asciiTheme="majorHAnsi" w:hAnsiTheme="majorHAnsi"/>
        </w:rPr>
      </w:pPr>
      <w:r>
        <w:rPr>
          <w:rFonts w:asciiTheme="majorHAnsi" w:hAnsiTheme="majorHAnsi"/>
        </w:rPr>
        <w:t xml:space="preserve">Одрживост </w:t>
      </w:r>
      <w:r>
        <w:rPr>
          <w:rFonts w:asciiTheme="majorHAnsi" w:hAnsiTheme="majorHAnsi"/>
          <w:lang w:val="sr-Cyrl-BA"/>
        </w:rPr>
        <w:t>П</w:t>
      </w:r>
      <w:r w:rsidR="0047400F" w:rsidRPr="001F0AC3">
        <w:rPr>
          <w:rFonts w:asciiTheme="majorHAnsi" w:hAnsiTheme="majorHAnsi"/>
        </w:rPr>
        <w:t xml:space="preserve">лана управљања, извјесно, увијек зависи и од реалних финансијских претпоставки односно финансијске покривености циљева управљања, планова и мјера за њихово остваривање. </w:t>
      </w:r>
    </w:p>
    <w:p w:rsidR="0047400F" w:rsidRPr="001F0AC3" w:rsidRDefault="0047400F" w:rsidP="00560E01">
      <w:pPr>
        <w:pStyle w:val="a"/>
        <w:spacing w:line="276" w:lineRule="auto"/>
        <w:rPr>
          <w:rFonts w:asciiTheme="majorHAnsi" w:hAnsiTheme="majorHAnsi"/>
        </w:rPr>
      </w:pPr>
      <w:r w:rsidRPr="001F0AC3">
        <w:rPr>
          <w:rFonts w:asciiTheme="majorHAnsi" w:hAnsiTheme="majorHAnsi"/>
        </w:rPr>
        <w:t xml:space="preserve">У складу са чланом </w:t>
      </w:r>
      <w:r w:rsidRPr="002C0DA4">
        <w:rPr>
          <w:rFonts w:asciiTheme="majorHAnsi" w:hAnsiTheme="majorHAnsi"/>
        </w:rPr>
        <w:t>87. Закона о заштити природе</w:t>
      </w:r>
      <w:r w:rsidRPr="001F0AC3">
        <w:rPr>
          <w:rFonts w:asciiTheme="majorHAnsi" w:hAnsiTheme="majorHAnsi"/>
        </w:rPr>
        <w:t xml:space="preserve"> („Службени гласник РС“, бр. 20/14), финансирање заштићеног природног добра обезбјеђује се из: </w:t>
      </w:r>
    </w:p>
    <w:p w:rsidR="0047400F" w:rsidRPr="001F0AC3" w:rsidRDefault="0047400F" w:rsidP="00560E01">
      <w:pPr>
        <w:pStyle w:val="a"/>
        <w:spacing w:line="276" w:lineRule="auto"/>
        <w:rPr>
          <w:rFonts w:asciiTheme="majorHAnsi" w:hAnsiTheme="majorHAnsi"/>
        </w:rPr>
      </w:pPr>
      <w:r w:rsidRPr="001F0AC3">
        <w:rPr>
          <w:rFonts w:asciiTheme="majorHAnsi" w:hAnsiTheme="majorHAnsi"/>
        </w:rPr>
        <w:t xml:space="preserve">а) буџета Републике, </w:t>
      </w:r>
    </w:p>
    <w:p w:rsidR="0047400F" w:rsidRPr="001F0AC3" w:rsidRDefault="0047400F" w:rsidP="00560E01">
      <w:pPr>
        <w:pStyle w:val="a"/>
        <w:spacing w:line="276" w:lineRule="auto"/>
        <w:rPr>
          <w:rFonts w:asciiTheme="majorHAnsi" w:hAnsiTheme="majorHAnsi"/>
        </w:rPr>
      </w:pPr>
      <w:r w:rsidRPr="001F0AC3">
        <w:rPr>
          <w:rFonts w:asciiTheme="majorHAnsi" w:hAnsiTheme="majorHAnsi"/>
        </w:rPr>
        <w:t xml:space="preserve">б) буџета јединице локалне самоуправе, </w:t>
      </w:r>
    </w:p>
    <w:p w:rsidR="0047400F" w:rsidRPr="001F0AC3" w:rsidRDefault="0047400F" w:rsidP="00560E01">
      <w:pPr>
        <w:pStyle w:val="a"/>
        <w:spacing w:line="276" w:lineRule="auto"/>
        <w:rPr>
          <w:rFonts w:asciiTheme="majorHAnsi" w:hAnsiTheme="majorHAnsi"/>
        </w:rPr>
      </w:pPr>
      <w:r w:rsidRPr="001F0AC3">
        <w:rPr>
          <w:rFonts w:asciiTheme="majorHAnsi" w:hAnsiTheme="majorHAnsi"/>
        </w:rPr>
        <w:t xml:space="preserve">в) средстава Фонда за заштиту животне средине и енергетску ефикасност Републике Српске, </w:t>
      </w:r>
    </w:p>
    <w:p w:rsidR="0047400F" w:rsidRPr="001F0AC3" w:rsidRDefault="0047400F" w:rsidP="00560E01">
      <w:pPr>
        <w:pStyle w:val="a"/>
        <w:spacing w:line="276" w:lineRule="auto"/>
        <w:rPr>
          <w:rFonts w:asciiTheme="majorHAnsi" w:hAnsiTheme="majorHAnsi"/>
        </w:rPr>
      </w:pPr>
      <w:r w:rsidRPr="001F0AC3">
        <w:rPr>
          <w:rFonts w:asciiTheme="majorHAnsi" w:hAnsiTheme="majorHAnsi"/>
        </w:rPr>
        <w:t xml:space="preserve">г) властитих прихода, </w:t>
      </w:r>
    </w:p>
    <w:p w:rsidR="0047400F" w:rsidRPr="001F0AC3" w:rsidRDefault="0047400F" w:rsidP="00560E01">
      <w:pPr>
        <w:pStyle w:val="a"/>
        <w:spacing w:line="276" w:lineRule="auto"/>
        <w:rPr>
          <w:rFonts w:asciiTheme="majorHAnsi" w:hAnsiTheme="majorHAnsi"/>
        </w:rPr>
      </w:pPr>
      <w:r w:rsidRPr="001F0AC3">
        <w:rPr>
          <w:rFonts w:asciiTheme="majorHAnsi" w:hAnsiTheme="majorHAnsi"/>
        </w:rPr>
        <w:t xml:space="preserve">д) средстава обезбјеђених за реализацију програма, планова и пројеката у области заштите природе, </w:t>
      </w:r>
    </w:p>
    <w:p w:rsidR="0047400F" w:rsidRPr="001F0AC3" w:rsidRDefault="0047400F" w:rsidP="00560E01">
      <w:pPr>
        <w:pStyle w:val="a"/>
        <w:spacing w:line="276" w:lineRule="auto"/>
        <w:rPr>
          <w:rFonts w:asciiTheme="majorHAnsi" w:hAnsiTheme="majorHAnsi"/>
        </w:rPr>
      </w:pPr>
      <w:r w:rsidRPr="001F0AC3">
        <w:rPr>
          <w:rFonts w:asciiTheme="majorHAnsi" w:hAnsiTheme="majorHAnsi"/>
        </w:rPr>
        <w:t xml:space="preserve">ђ) донација, поклона и помоћи, и </w:t>
      </w:r>
    </w:p>
    <w:p w:rsidR="0047400F" w:rsidRPr="001F0AC3" w:rsidRDefault="0047400F" w:rsidP="00560E01">
      <w:pPr>
        <w:pStyle w:val="a"/>
        <w:spacing w:line="276" w:lineRule="auto"/>
        <w:rPr>
          <w:rFonts w:asciiTheme="majorHAnsi" w:hAnsiTheme="majorHAnsi"/>
        </w:rPr>
      </w:pPr>
      <w:r w:rsidRPr="001F0AC3">
        <w:rPr>
          <w:rFonts w:asciiTheme="majorHAnsi" w:hAnsiTheme="majorHAnsi"/>
        </w:rPr>
        <w:t xml:space="preserve">е) других извора у складу са законом. </w:t>
      </w:r>
    </w:p>
    <w:p w:rsidR="0047400F" w:rsidRPr="001F0AC3" w:rsidRDefault="0047400F" w:rsidP="00560E01">
      <w:pPr>
        <w:pStyle w:val="a"/>
        <w:spacing w:line="276" w:lineRule="auto"/>
        <w:rPr>
          <w:rFonts w:asciiTheme="majorHAnsi" w:hAnsiTheme="majorHAnsi"/>
        </w:rPr>
      </w:pPr>
    </w:p>
    <w:p w:rsidR="0047400F" w:rsidRPr="001F0AC3" w:rsidRDefault="0047400F" w:rsidP="00590C32">
      <w:pPr>
        <w:pStyle w:val="a"/>
        <w:spacing w:line="276" w:lineRule="auto"/>
        <w:ind w:firstLine="708"/>
        <w:rPr>
          <w:rFonts w:asciiTheme="majorHAnsi" w:hAnsiTheme="majorHAnsi"/>
        </w:rPr>
      </w:pPr>
      <w:r w:rsidRPr="001F0AC3">
        <w:rPr>
          <w:rFonts w:asciiTheme="majorHAnsi" w:hAnsiTheme="majorHAnsi"/>
        </w:rPr>
        <w:t xml:space="preserve">Властите приходе управљач остварује од услуга које пружа посјетиоцима заштићеног природног добра (туристичких, угоститељских, продајних и др.). Наведени приходи користе се за очување и унапређивање заштићеног природног добра. </w:t>
      </w:r>
    </w:p>
    <w:p w:rsidR="0047400F" w:rsidRPr="001F0AC3" w:rsidRDefault="0047400F" w:rsidP="00560E01">
      <w:pPr>
        <w:pStyle w:val="a"/>
        <w:spacing w:line="276" w:lineRule="auto"/>
        <w:rPr>
          <w:rFonts w:asciiTheme="majorHAnsi" w:hAnsiTheme="majorHAnsi"/>
        </w:rPr>
      </w:pPr>
      <w:r w:rsidRPr="00BC4A43">
        <w:rPr>
          <w:rFonts w:asciiTheme="majorHAnsi" w:hAnsiTheme="majorHAnsi"/>
        </w:rPr>
        <w:t xml:space="preserve">Годишњи </w:t>
      </w:r>
      <w:r w:rsidR="002E43E7" w:rsidRPr="00BC4A43">
        <w:rPr>
          <w:rFonts w:asciiTheme="majorHAnsi" w:hAnsiTheme="majorHAnsi"/>
          <w:lang w:val="sr-Cyrl-BA"/>
        </w:rPr>
        <w:t xml:space="preserve">наративни и финансијски извјештај </w:t>
      </w:r>
      <w:r w:rsidRPr="00BC4A43">
        <w:rPr>
          <w:rFonts w:asciiTheme="majorHAnsi" w:hAnsiTheme="majorHAnsi"/>
        </w:rPr>
        <w:t xml:space="preserve"> управљач заштићеног подручја је дужан да достави</w:t>
      </w:r>
      <w:r w:rsidR="002E43E7" w:rsidRPr="00BC4A43">
        <w:rPr>
          <w:rFonts w:asciiTheme="majorHAnsi" w:hAnsiTheme="majorHAnsi"/>
          <w:lang w:val="sr-Cyrl-BA"/>
        </w:rPr>
        <w:t xml:space="preserve"> ресорном </w:t>
      </w:r>
      <w:r w:rsidRPr="00BC4A43">
        <w:rPr>
          <w:rFonts w:asciiTheme="majorHAnsi" w:hAnsiTheme="majorHAnsi"/>
        </w:rPr>
        <w:t xml:space="preserve"> Министарству.</w:t>
      </w:r>
      <w:r w:rsidRPr="001F0AC3">
        <w:rPr>
          <w:rFonts w:asciiTheme="majorHAnsi" w:hAnsiTheme="majorHAnsi"/>
        </w:rPr>
        <w:t xml:space="preserve"> </w:t>
      </w:r>
    </w:p>
    <w:p w:rsidR="0047400F" w:rsidRPr="001F0AC3" w:rsidRDefault="0047400F" w:rsidP="00590C32">
      <w:pPr>
        <w:pStyle w:val="a"/>
        <w:spacing w:line="276" w:lineRule="auto"/>
        <w:ind w:firstLine="708"/>
        <w:rPr>
          <w:rFonts w:asciiTheme="majorHAnsi" w:hAnsiTheme="majorHAnsi"/>
        </w:rPr>
      </w:pPr>
      <w:r w:rsidRPr="001F0AC3">
        <w:rPr>
          <w:rFonts w:asciiTheme="majorHAnsi" w:hAnsiTheme="majorHAnsi"/>
        </w:rPr>
        <w:t>У односу на планске претпоставке, садржане у овом плану управљања, у наредној табели је приказана структура планираних радова и из њих произашлих трошкова управљања.</w:t>
      </w:r>
    </w:p>
    <w:p w:rsidR="0047400F" w:rsidRPr="001F0AC3" w:rsidRDefault="0047400F" w:rsidP="00560E01">
      <w:pPr>
        <w:pStyle w:val="a"/>
        <w:spacing w:line="276" w:lineRule="auto"/>
        <w:rPr>
          <w:rFonts w:asciiTheme="majorHAnsi" w:hAnsiTheme="majorHAnsi"/>
        </w:rPr>
      </w:pPr>
    </w:p>
    <w:p w:rsidR="0047400F" w:rsidRPr="001F0AC3" w:rsidRDefault="0047400F" w:rsidP="00560E01">
      <w:pPr>
        <w:pStyle w:val="a"/>
        <w:spacing w:line="276" w:lineRule="auto"/>
        <w:rPr>
          <w:rFonts w:asciiTheme="majorHAnsi" w:hAnsiTheme="majorHAnsi"/>
        </w:rPr>
      </w:pPr>
    </w:p>
    <w:p w:rsidR="00B632C3" w:rsidRDefault="00F500FC" w:rsidP="00C9716F">
      <w:pPr>
        <w:pStyle w:val="Heading1"/>
        <w:rPr>
          <w:lang w:val="ru-RU"/>
        </w:rPr>
      </w:pPr>
      <w:bookmarkStart w:id="252" w:name="_Toc145439948"/>
      <w:bookmarkStart w:id="253" w:name="_Toc150328060"/>
      <w:bookmarkStart w:id="254" w:name="_Toc168136876"/>
      <w:r w:rsidRPr="001571D9">
        <w:t>XIV</w:t>
      </w:r>
      <w:r w:rsidR="00B632C3" w:rsidRPr="006D1E01">
        <w:rPr>
          <w:lang w:val="ru-RU"/>
        </w:rPr>
        <w:t xml:space="preserve"> </w:t>
      </w:r>
      <w:r w:rsidR="00B632C3" w:rsidRPr="001571D9">
        <w:rPr>
          <w:lang w:val="ru-RU"/>
        </w:rPr>
        <w:t xml:space="preserve">СИНТЕЗНИ ПРИКАЗ </w:t>
      </w:r>
      <w:r w:rsidR="00B632C3" w:rsidRPr="006D1E01">
        <w:rPr>
          <w:lang w:val="ru-RU"/>
        </w:rPr>
        <w:t>ПЛАНИРАНИХ АКТИВНОСТИ НА ОДРЖИВОМ КОРИШЋЕЊУ ПРИРОДНИХ РЕСУРСА И РАЗВОЈУ И УРЕЂЕЊУ ПРОСТОРА</w:t>
      </w:r>
      <w:bookmarkEnd w:id="252"/>
      <w:bookmarkEnd w:id="253"/>
      <w:bookmarkEnd w:id="25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3261"/>
        <w:gridCol w:w="1701"/>
        <w:gridCol w:w="141"/>
        <w:gridCol w:w="1418"/>
        <w:gridCol w:w="1843"/>
      </w:tblGrid>
      <w:tr w:rsidR="006E4B41" w:rsidRPr="00A23A76" w:rsidTr="00AA1AF3">
        <w:trPr>
          <w:jc w:val="center"/>
        </w:trPr>
        <w:tc>
          <w:tcPr>
            <w:tcW w:w="9039" w:type="dxa"/>
            <w:gridSpan w:val="6"/>
            <w:shd w:val="clear" w:color="auto" w:fill="95B3D7" w:themeFill="accent1" w:themeFillTint="99"/>
          </w:tcPr>
          <w:p w:rsidR="006E4B41" w:rsidRPr="00A23A76" w:rsidRDefault="006E4B41" w:rsidP="00AA1AF3">
            <w:pPr>
              <w:spacing w:after="0" w:line="240" w:lineRule="auto"/>
              <w:jc w:val="both"/>
              <w:rPr>
                <w:rFonts w:ascii="Cambria" w:hAnsi="Cambria"/>
                <w:lang w:val="sr-Cyrl-BA"/>
              </w:rPr>
            </w:pPr>
          </w:p>
          <w:p w:rsidR="006E4B41" w:rsidRPr="00A23A76" w:rsidRDefault="006E4B41" w:rsidP="00AA1AF3">
            <w:pPr>
              <w:spacing w:after="0" w:line="240" w:lineRule="auto"/>
              <w:jc w:val="both"/>
              <w:rPr>
                <w:rFonts w:ascii="Cambria" w:hAnsi="Cambria"/>
                <w:lang w:val="sr-Cyrl-BA"/>
              </w:rPr>
            </w:pPr>
            <w:r w:rsidRPr="00A23A76">
              <w:rPr>
                <w:rFonts w:ascii="Cambria" w:hAnsi="Cambria"/>
              </w:rPr>
              <w:t>VII</w:t>
            </w:r>
            <w:r w:rsidRPr="00A23A76">
              <w:rPr>
                <w:rFonts w:ascii="Cambria" w:hAnsi="Cambria"/>
                <w:lang w:val="sr-Cyrl-BA"/>
              </w:rPr>
              <w:t xml:space="preserve"> </w:t>
            </w:r>
            <w:r w:rsidRPr="00A23A76">
              <w:rPr>
                <w:rFonts w:ascii="Cambria" w:hAnsi="Cambria"/>
              </w:rPr>
              <w:t>НАУЧНО-ИСТРАЖИВАЧИ И ОБРАЗОВНИ РАД</w:t>
            </w:r>
          </w:p>
        </w:tc>
      </w:tr>
      <w:tr w:rsidR="006E4B41" w:rsidRPr="00A23A76" w:rsidTr="00AA1AF3">
        <w:trPr>
          <w:jc w:val="center"/>
        </w:trPr>
        <w:tc>
          <w:tcPr>
            <w:tcW w:w="675" w:type="dxa"/>
            <w:shd w:val="clear" w:color="auto" w:fill="F2F2F2" w:themeFill="background1" w:themeFillShade="F2"/>
          </w:tcPr>
          <w:p w:rsidR="006E4B41" w:rsidRPr="00A23A76" w:rsidRDefault="006E4B41" w:rsidP="00AA1AF3">
            <w:pPr>
              <w:spacing w:after="0" w:line="240" w:lineRule="auto"/>
              <w:rPr>
                <w:rFonts w:ascii="Cambria" w:hAnsi="Cambria"/>
              </w:rPr>
            </w:pPr>
          </w:p>
        </w:tc>
        <w:tc>
          <w:tcPr>
            <w:tcW w:w="3261" w:type="dxa"/>
            <w:shd w:val="clear" w:color="auto" w:fill="F2F2F2" w:themeFill="background1" w:themeFillShade="F2"/>
          </w:tcPr>
          <w:p w:rsidR="006E4B41" w:rsidRPr="00A23A76" w:rsidRDefault="006E4B41" w:rsidP="00AA1AF3">
            <w:pPr>
              <w:spacing w:after="0" w:line="240" w:lineRule="auto"/>
              <w:rPr>
                <w:rFonts w:ascii="Cambria" w:hAnsi="Cambria"/>
              </w:rPr>
            </w:pPr>
            <w:r w:rsidRPr="00A23A76">
              <w:rPr>
                <w:rFonts w:ascii="Cambria" w:hAnsi="Cambria"/>
              </w:rPr>
              <w:t>Мјера/активност</w:t>
            </w:r>
          </w:p>
        </w:tc>
        <w:tc>
          <w:tcPr>
            <w:tcW w:w="1701" w:type="dxa"/>
            <w:shd w:val="clear" w:color="auto" w:fill="F2F2F2" w:themeFill="background1" w:themeFillShade="F2"/>
          </w:tcPr>
          <w:p w:rsidR="006E4B41" w:rsidRPr="00A23A76" w:rsidRDefault="006E4B41" w:rsidP="00AA1AF3">
            <w:pPr>
              <w:spacing w:after="0" w:line="240" w:lineRule="auto"/>
              <w:rPr>
                <w:rFonts w:ascii="Cambria" w:hAnsi="Cambria"/>
              </w:rPr>
            </w:pPr>
            <w:r w:rsidRPr="00A23A76">
              <w:rPr>
                <w:rFonts w:ascii="Cambria" w:hAnsi="Cambria"/>
                <w:lang w:val="sr-Cyrl-BA"/>
              </w:rPr>
              <w:t>И</w:t>
            </w:r>
            <w:r w:rsidRPr="00A23A76">
              <w:rPr>
                <w:rFonts w:ascii="Cambria" w:hAnsi="Cambria"/>
              </w:rPr>
              <w:t>звршиоци потенцијални сарадници</w:t>
            </w:r>
          </w:p>
          <w:p w:rsidR="006E4B41" w:rsidRPr="00A23A76" w:rsidRDefault="006E4B41" w:rsidP="00AA1AF3">
            <w:pPr>
              <w:spacing w:after="0" w:line="240" w:lineRule="auto"/>
              <w:rPr>
                <w:rFonts w:ascii="Cambria" w:hAnsi="Cambria"/>
              </w:rPr>
            </w:pPr>
          </w:p>
        </w:tc>
        <w:tc>
          <w:tcPr>
            <w:tcW w:w="1559" w:type="dxa"/>
            <w:gridSpan w:val="2"/>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lang w:val="ru-RU"/>
              </w:rPr>
              <w:t>Вријеме реализације</w:t>
            </w:r>
          </w:p>
        </w:tc>
        <w:tc>
          <w:tcPr>
            <w:tcW w:w="1843" w:type="dxa"/>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lang w:val="ru-RU"/>
              </w:rPr>
              <w:t>Индикатори успјешности</w:t>
            </w:r>
          </w:p>
        </w:tc>
      </w:tr>
      <w:tr w:rsidR="006E4B41" w:rsidRPr="00A23A76" w:rsidTr="00AA1AF3">
        <w:trPr>
          <w:jc w:val="center"/>
        </w:trPr>
        <w:tc>
          <w:tcPr>
            <w:tcW w:w="9039" w:type="dxa"/>
            <w:gridSpan w:val="6"/>
            <w:shd w:val="clear" w:color="auto" w:fill="FFCC66"/>
          </w:tcPr>
          <w:p w:rsidR="006E4B41" w:rsidRPr="00A23A76" w:rsidRDefault="006E4B41" w:rsidP="00AA1AF3">
            <w:pPr>
              <w:spacing w:after="0" w:line="240" w:lineRule="auto"/>
              <w:rPr>
                <w:rFonts w:ascii="Cambria" w:hAnsi="Cambria"/>
                <w:lang w:val="sr-Cyrl-BA"/>
              </w:rPr>
            </w:pPr>
          </w:p>
          <w:p w:rsidR="006E4B41" w:rsidRPr="00A23A76" w:rsidRDefault="006E4B41" w:rsidP="00AA1AF3">
            <w:pPr>
              <w:spacing w:after="0" w:line="240" w:lineRule="auto"/>
              <w:rPr>
                <w:rFonts w:ascii="Cambria" w:hAnsi="Cambria"/>
              </w:rPr>
            </w:pPr>
            <w:r w:rsidRPr="00A23A76">
              <w:rPr>
                <w:rFonts w:ascii="Cambria" w:hAnsi="Cambria"/>
                <w:lang w:val="sr-Cyrl-BA"/>
              </w:rPr>
              <w:t>7</w:t>
            </w:r>
            <w:r w:rsidRPr="00A23A76">
              <w:rPr>
                <w:rFonts w:ascii="Cambria" w:hAnsi="Cambria"/>
              </w:rPr>
              <w:t>. 1. НАУЧНО-ИСТРАЖИВАЧКИ РАД</w:t>
            </w:r>
          </w:p>
        </w:tc>
      </w:tr>
      <w:tr w:rsidR="006E4B41" w:rsidRPr="00A23A76" w:rsidTr="00AA1AF3">
        <w:trPr>
          <w:jc w:val="center"/>
        </w:trPr>
        <w:tc>
          <w:tcPr>
            <w:tcW w:w="9039" w:type="dxa"/>
            <w:gridSpan w:val="6"/>
            <w:shd w:val="clear" w:color="auto" w:fill="FFCC66"/>
          </w:tcPr>
          <w:p w:rsidR="006E4B41" w:rsidRPr="00A23A76" w:rsidRDefault="006E4B41" w:rsidP="00AA1AF3">
            <w:pPr>
              <w:spacing w:after="0" w:line="240" w:lineRule="auto"/>
              <w:rPr>
                <w:rFonts w:ascii="Cambria" w:hAnsi="Cambria"/>
                <w:lang w:val="sr-Cyrl-BA"/>
              </w:rPr>
            </w:pPr>
            <w:r w:rsidRPr="00A23A76">
              <w:rPr>
                <w:rFonts w:ascii="Cambria" w:hAnsi="Cambria"/>
                <w:lang w:val="sr-Cyrl-BA"/>
              </w:rPr>
              <w:t>7.1.1. Активности и мјере на заштити локалитета у посебном режиму заштите - I степен</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rPr>
            </w:pPr>
            <w:r w:rsidRPr="00A23A76">
              <w:rPr>
                <w:rFonts w:ascii="Cambria" w:hAnsi="Cambria" w:cs="Calibri"/>
                <w:bCs/>
                <w:color w:val="000000"/>
              </w:rPr>
              <w:t>Анализа стања   популација   мунике</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sr-Cyrl-BA"/>
              </w:rPr>
            </w:pPr>
            <w:r>
              <w:rPr>
                <w:rFonts w:ascii="Cambria" w:hAnsi="Cambria" w:cs="Calibri"/>
                <w:color w:val="000000"/>
              </w:rPr>
              <w:t>ЈПШ ШРС</w:t>
            </w:r>
            <w:r w:rsidR="00985F3C" w:rsidRPr="00A23A76">
              <w:rPr>
                <w:rFonts w:ascii="Cambria" w:hAnsi="Cambria" w:cs="Calibri"/>
                <w:color w:val="000000"/>
              </w:rPr>
              <w:t xml:space="preserve"> - Центар за газдовање кршом,РЗЗКИПН </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sr-Cyrl-BA"/>
              </w:rPr>
            </w:pPr>
            <w:r w:rsidRPr="00A23A76">
              <w:rPr>
                <w:rFonts w:ascii="Cambria" w:hAnsi="Cambria"/>
                <w:lang w:val="sr-Cyrl-BA"/>
              </w:rPr>
              <w:t>2024</w:t>
            </w:r>
          </w:p>
          <w:p w:rsidR="00985F3C" w:rsidRPr="00A23A76" w:rsidRDefault="00985F3C" w:rsidP="00AA1AF3">
            <w:pPr>
              <w:spacing w:after="0" w:line="240" w:lineRule="auto"/>
              <w:rPr>
                <w:rFonts w:ascii="Cambria" w:hAnsi="Cambria"/>
                <w:lang w:val="sr-Cyrl-BA"/>
              </w:rPr>
            </w:pPr>
            <w:r w:rsidRPr="00A23A76">
              <w:rPr>
                <w:rFonts w:ascii="Cambria" w:hAnsi="Cambria"/>
                <w:lang w:val="sr-Cyrl-BA"/>
              </w:rPr>
              <w:t>2033</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color w:val="000000"/>
              </w:rPr>
              <w:t>Објављени научни резултати</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rPr>
            </w:pPr>
            <w:r w:rsidRPr="00A23A76">
              <w:rPr>
                <w:rFonts w:ascii="Cambria" w:hAnsi="Cambria" w:cs="Calibri"/>
                <w:bCs/>
                <w:color w:val="000000"/>
              </w:rPr>
              <w:t>Анализа стања, процјена бројности и мапирање станишта строго заштићених биљних врста  (</w:t>
            </w:r>
            <w:r w:rsidRPr="00A23A76">
              <w:rPr>
                <w:rFonts w:ascii="Cambria" w:hAnsi="Cambria" w:cs="Calibri"/>
                <w:bCs/>
                <w:i/>
                <w:iCs/>
                <w:color w:val="000000"/>
              </w:rPr>
              <w:t>Iris orieni)</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sr-Cyrl-BA"/>
              </w:rPr>
            </w:pPr>
            <w:r>
              <w:rPr>
                <w:rFonts w:ascii="Cambria" w:hAnsi="Cambria" w:cs="Calibri"/>
                <w:color w:val="000000"/>
              </w:rPr>
              <w:t>ЈПШ ШРС</w:t>
            </w:r>
            <w:r w:rsidR="00985F3C" w:rsidRPr="00A23A76">
              <w:rPr>
                <w:rFonts w:ascii="Cambria" w:hAnsi="Cambria" w:cs="Calibri"/>
                <w:color w:val="000000"/>
              </w:rPr>
              <w:t xml:space="preserve"> - Центар за газдовање кршом,РЗЗКИПН </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2024</w:t>
            </w:r>
          </w:p>
          <w:p w:rsidR="00985F3C" w:rsidRPr="00A23A76" w:rsidRDefault="00985F3C"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color w:val="000000"/>
              </w:rPr>
              <w:t>Објављени научни резултати</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color w:val="000000"/>
              </w:rPr>
              <w:t xml:space="preserve">Праћење стања и истраживање присуства популација , строго заштићених, ријетких и угрожених   животињских врста(медвјед. и др.);  на сублокалитетима     осматрањем на посебним станицама. </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sr-Cyrl-BA"/>
              </w:rPr>
            </w:pPr>
            <w:r>
              <w:rPr>
                <w:rFonts w:ascii="Cambria" w:hAnsi="Cambria" w:cs="Calibri"/>
                <w:color w:val="000000"/>
              </w:rPr>
              <w:t>ЈПШ ШРС</w:t>
            </w:r>
            <w:r w:rsidR="00985F3C" w:rsidRPr="00A23A76">
              <w:rPr>
                <w:rFonts w:ascii="Cambria" w:hAnsi="Cambria" w:cs="Calibri"/>
                <w:color w:val="000000"/>
              </w:rPr>
              <w:t xml:space="preserve"> - Центар за газдовање кршом,РЗЗКИПН, ЈУЕиБ</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2025</w:t>
            </w:r>
          </w:p>
          <w:p w:rsidR="00985F3C" w:rsidRPr="00A23A76" w:rsidRDefault="00985F3C"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color w:val="000000"/>
              </w:rPr>
              <w:t>Успјешност реинтродукције на терену, научни резултати</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color w:val="000000"/>
              </w:rPr>
              <w:t>Праћење здравственог стања природних екосистема у односу на негативан утицај фактора ризика услед климатских промјена</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sr-Cyrl-BA"/>
              </w:rPr>
            </w:pPr>
            <w:r>
              <w:rPr>
                <w:rFonts w:ascii="Cambria" w:hAnsi="Cambria" w:cs="Calibri"/>
                <w:color w:val="000000"/>
              </w:rPr>
              <w:t>ЈПШ ШРС</w:t>
            </w:r>
            <w:r w:rsidR="00985F3C" w:rsidRPr="00A23A76">
              <w:rPr>
                <w:rFonts w:ascii="Cambria" w:hAnsi="Cambria" w:cs="Calibri"/>
                <w:color w:val="000000"/>
              </w:rPr>
              <w:t xml:space="preserve"> - Центар за газдовање кршом,РЗЗКИПН, РХМЗ, ПМФ</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2024</w:t>
            </w:r>
          </w:p>
          <w:p w:rsidR="00985F3C" w:rsidRPr="00A23A76" w:rsidRDefault="00985F3C"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color w:val="000000"/>
              </w:rPr>
              <w:t>Развој интерног ИС са датотеком специфичног садржаја</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color w:val="000000"/>
              </w:rPr>
              <w:t>Разрада примарних индикатора утицаја климатских промјена и окружења на биодиверзитет,еколошке ефекте,социјални и политички амбијент управљања</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sr-Cyrl-BA"/>
              </w:rPr>
            </w:pPr>
            <w:r>
              <w:rPr>
                <w:rFonts w:ascii="Cambria" w:hAnsi="Cambria" w:cs="Calibri"/>
                <w:color w:val="000000"/>
              </w:rPr>
              <w:t>ЈПШ ШРС</w:t>
            </w:r>
            <w:r w:rsidR="00985F3C" w:rsidRPr="00A23A76">
              <w:rPr>
                <w:rFonts w:ascii="Cambria" w:hAnsi="Cambria" w:cs="Calibri"/>
                <w:color w:val="000000"/>
              </w:rPr>
              <w:t xml:space="preserve"> - Центар за газдовање кршом,РЗЗКИПН, РХМЗ, ПМФ</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2024</w:t>
            </w:r>
          </w:p>
          <w:p w:rsidR="00985F3C" w:rsidRPr="00A23A76" w:rsidRDefault="00985F3C"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color w:val="000000"/>
              </w:rPr>
              <w:t>Верификовани индикатори утицаја КП</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color w:val="000000"/>
              </w:rPr>
              <w:t>Праћење  параметара који представљају основу  за успјешан раст и репродукцију риба,    унутар којих могу функционисати (карактеристике риболовних вода, рибарско– ихтиолошка истраживања рибарских подручја и риболовних зона..)</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ru-RU"/>
              </w:rPr>
            </w:pPr>
            <w:r>
              <w:rPr>
                <w:rFonts w:ascii="Cambria" w:hAnsi="Cambria" w:cs="Calibri"/>
                <w:color w:val="000000"/>
              </w:rPr>
              <w:t>ЈПШ ШРС</w:t>
            </w:r>
            <w:r w:rsidR="00985F3C" w:rsidRPr="00A23A76">
              <w:rPr>
                <w:rFonts w:ascii="Cambria" w:hAnsi="Cambria" w:cs="Calibri"/>
                <w:color w:val="000000"/>
              </w:rPr>
              <w:t xml:space="preserve"> - Центар за газдовање кршом,РЗЗКИПН, МПШВ ПМФ</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2024</w:t>
            </w:r>
          </w:p>
          <w:p w:rsidR="00985F3C" w:rsidRPr="00A23A76" w:rsidRDefault="00985F3C"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color w:val="000000"/>
              </w:rPr>
              <w:t>Интерни извјештај</w:t>
            </w:r>
            <w:r w:rsidRPr="00A23A76">
              <w:rPr>
                <w:rFonts w:ascii="Cambria" w:hAnsi="Cambria" w:cs="Calibri"/>
                <w:color w:val="000000"/>
              </w:rPr>
              <w:br/>
              <w:t>о резултатима истраживања, Објављени научни резултати</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color w:val="000000"/>
              </w:rPr>
              <w:t>Мјере и активности интегралне заштите шума на превенцији и санацији насталих штета од бројних узрочника абиотичко - биотичког карактера,посебно шумских пожара</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ru-RU"/>
              </w:rPr>
            </w:pPr>
            <w:r>
              <w:rPr>
                <w:rFonts w:ascii="Cambria" w:hAnsi="Cambria" w:cs="Calibri"/>
                <w:color w:val="000000"/>
              </w:rPr>
              <w:t>ЈПШ ШРС</w:t>
            </w:r>
            <w:r w:rsidR="00985F3C" w:rsidRPr="00A23A76">
              <w:rPr>
                <w:rFonts w:ascii="Cambria" w:hAnsi="Cambria" w:cs="Calibri"/>
                <w:color w:val="000000"/>
              </w:rPr>
              <w:t xml:space="preserve"> - Центар за газдовање кршом,РЗЗКИПН, ЈУЕиБ</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2024</w:t>
            </w:r>
          </w:p>
          <w:p w:rsidR="00985F3C" w:rsidRPr="00A23A76" w:rsidRDefault="00985F3C"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color w:val="000000"/>
              </w:rPr>
              <w:t>Годишњи интерни извјештаји и објављени научни резултати</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color w:val="000000"/>
              </w:rPr>
              <w:t xml:space="preserve">Адаптација и одрживо коришћење шума у циљу </w:t>
            </w:r>
            <w:r w:rsidRPr="00A23A76">
              <w:rPr>
                <w:rFonts w:ascii="Cambria" w:hAnsi="Cambria" w:cs="Calibri"/>
                <w:bCs/>
                <w:color w:val="000000"/>
              </w:rPr>
              <w:lastRenderedPageBreak/>
              <w:t>смањења негативних последица екстремних промена климе“</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ru-RU"/>
              </w:rPr>
            </w:pPr>
            <w:r>
              <w:rPr>
                <w:rFonts w:ascii="Cambria" w:hAnsi="Cambria" w:cs="Calibri"/>
                <w:color w:val="000000"/>
              </w:rPr>
              <w:lastRenderedPageBreak/>
              <w:t>ЈПШ ШРС</w:t>
            </w:r>
            <w:r w:rsidR="00985F3C" w:rsidRPr="00A23A76">
              <w:rPr>
                <w:rFonts w:ascii="Cambria" w:hAnsi="Cambria" w:cs="Calibri"/>
                <w:color w:val="000000"/>
              </w:rPr>
              <w:t xml:space="preserve"> - Центар за </w:t>
            </w:r>
            <w:r w:rsidR="00985F3C" w:rsidRPr="00A23A76">
              <w:rPr>
                <w:rFonts w:ascii="Cambria" w:hAnsi="Cambria" w:cs="Calibri"/>
                <w:color w:val="000000"/>
              </w:rPr>
              <w:lastRenderedPageBreak/>
              <w:t>газдовање кршом, научне институције</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lastRenderedPageBreak/>
              <w:t>2024</w:t>
            </w:r>
          </w:p>
          <w:p w:rsidR="00985F3C" w:rsidRPr="00A23A76" w:rsidRDefault="00985F3C"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color w:val="000000"/>
              </w:rPr>
              <w:t xml:space="preserve">Развијен систем активне </w:t>
            </w:r>
            <w:r w:rsidRPr="00A23A76">
              <w:rPr>
                <w:rFonts w:ascii="Cambria" w:hAnsi="Cambria" w:cs="Calibri"/>
                <w:color w:val="000000"/>
              </w:rPr>
              <w:lastRenderedPageBreak/>
              <w:t>адаптибилности</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color w:val="000000"/>
              </w:rPr>
              <w:t>Ажурирање  интегралног информационог система  и система индикатора за праћење бидиверзитета (EIS CC)</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ru-RU"/>
              </w:rPr>
            </w:pPr>
            <w:r>
              <w:rPr>
                <w:rFonts w:ascii="Cambria" w:hAnsi="Cambria" w:cs="Calibri"/>
                <w:color w:val="000000"/>
              </w:rPr>
              <w:t>ЈПШ ШРС</w:t>
            </w:r>
            <w:r w:rsidR="00985F3C" w:rsidRPr="00A23A76">
              <w:rPr>
                <w:rFonts w:ascii="Cambria" w:hAnsi="Cambria" w:cs="Calibri"/>
                <w:color w:val="000000"/>
              </w:rPr>
              <w:t xml:space="preserve"> - Центар за газдовање кршом, РЗЗКИПН</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2025</w:t>
            </w:r>
          </w:p>
          <w:p w:rsidR="00985F3C" w:rsidRPr="00A23A76" w:rsidRDefault="00985F3C" w:rsidP="00985F3C">
            <w:pPr>
              <w:spacing w:after="0" w:line="240" w:lineRule="auto"/>
              <w:rPr>
                <w:rFonts w:ascii="Cambria" w:hAnsi="Cambria"/>
                <w:lang w:val="sr-Latn-BA"/>
              </w:rPr>
            </w:pPr>
            <w:r w:rsidRPr="00A23A76">
              <w:rPr>
                <w:rFonts w:ascii="Cambria" w:hAnsi="Cambria"/>
                <w:lang w:val="ru-RU"/>
              </w:rPr>
              <w:t>202</w:t>
            </w:r>
            <w:r w:rsidRPr="00A23A76">
              <w:rPr>
                <w:rFonts w:ascii="Cambria" w:hAnsi="Cambria"/>
                <w:lang w:val="sr-Latn-BA"/>
              </w:rPr>
              <w:t>8</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color w:val="000000"/>
              </w:rPr>
              <w:t>Активиран ИС</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sr-Cyrl-BA"/>
              </w:rPr>
            </w:pPr>
            <w:r w:rsidRPr="00A23A76">
              <w:rPr>
                <w:rFonts w:ascii="Cambria" w:hAnsi="Cambria" w:cs="Calibri"/>
                <w:bCs/>
                <w:color w:val="000000"/>
              </w:rPr>
              <w:t>Реализација SPA пројекта: Акциони планови за превенцију, сузбијање и контролу шумских пожара за ПП Орјен; набавка опреме и одржавање тренинга</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sr-Cyrl-BA"/>
              </w:rPr>
            </w:pPr>
            <w:r>
              <w:rPr>
                <w:rFonts w:ascii="Cambria" w:hAnsi="Cambria" w:cs="Calibri"/>
                <w:color w:val="000000"/>
              </w:rPr>
              <w:t>ЈПШ ШРС</w:t>
            </w:r>
            <w:r w:rsidR="00985F3C" w:rsidRPr="00A23A76">
              <w:rPr>
                <w:rFonts w:ascii="Cambria" w:hAnsi="Cambria" w:cs="Calibri"/>
                <w:color w:val="000000"/>
              </w:rPr>
              <w:t xml:space="preserve"> - Центар за газдовање кршом, научне институције</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2022</w:t>
            </w:r>
          </w:p>
          <w:p w:rsidR="00985F3C" w:rsidRPr="00A23A76" w:rsidRDefault="00985F3C" w:rsidP="00AA1AF3">
            <w:pPr>
              <w:spacing w:after="0" w:line="240" w:lineRule="auto"/>
              <w:rPr>
                <w:rFonts w:ascii="Cambria" w:hAnsi="Cambria"/>
                <w:lang w:val="ru-RU"/>
              </w:rPr>
            </w:pPr>
            <w:r w:rsidRPr="00A23A76">
              <w:rPr>
                <w:rFonts w:ascii="Cambria" w:hAnsi="Cambria"/>
                <w:lang w:val="ru-RU"/>
              </w:rPr>
              <w:t>2028</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color w:val="000000"/>
              </w:rPr>
              <w:t>Прихваћени Извјештаји о реализацији пројекта</w:t>
            </w:r>
          </w:p>
        </w:tc>
      </w:tr>
      <w:tr w:rsidR="006E4B41" w:rsidRPr="00A23A76" w:rsidTr="00AA1AF3">
        <w:trPr>
          <w:trHeight w:val="771"/>
          <w:jc w:val="center"/>
        </w:trPr>
        <w:tc>
          <w:tcPr>
            <w:tcW w:w="9039" w:type="dxa"/>
            <w:gridSpan w:val="6"/>
            <w:shd w:val="clear" w:color="auto" w:fill="FFCC66"/>
          </w:tcPr>
          <w:p w:rsidR="006E4B41" w:rsidRPr="00A23A76" w:rsidRDefault="006E4B41" w:rsidP="00AA1AF3">
            <w:pPr>
              <w:spacing w:after="0" w:line="240" w:lineRule="auto"/>
              <w:rPr>
                <w:rFonts w:ascii="Cambria" w:hAnsi="Cambria"/>
                <w:lang w:val="sr-Cyrl-BA"/>
              </w:rPr>
            </w:pPr>
          </w:p>
          <w:p w:rsidR="006E4B41" w:rsidRPr="00A23A76" w:rsidRDefault="006E4B41" w:rsidP="00AA1AF3">
            <w:pPr>
              <w:spacing w:after="0" w:line="240" w:lineRule="auto"/>
              <w:rPr>
                <w:rFonts w:ascii="Cambria" w:hAnsi="Cambria"/>
              </w:rPr>
            </w:pPr>
            <w:r w:rsidRPr="00A23A76">
              <w:rPr>
                <w:rFonts w:ascii="Cambria" w:hAnsi="Cambria"/>
                <w:lang w:val="sr-Cyrl-BA"/>
              </w:rPr>
              <w:t>7</w:t>
            </w:r>
            <w:r w:rsidRPr="00A23A76">
              <w:rPr>
                <w:rFonts w:ascii="Cambria" w:hAnsi="Cambria"/>
              </w:rPr>
              <w:t xml:space="preserve">. 2. ОБРАЗОВНИ РАД </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color w:val="000000"/>
              </w:rPr>
              <w:t>Израда појединачних тематских програма едукације и промоције парка а посебно едукативних програма на тему очувања и заштите биодиверзитета и природе у цјелини</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rPr>
            </w:pPr>
            <w:r>
              <w:rPr>
                <w:rFonts w:ascii="Cambria" w:hAnsi="Cambria" w:cs="Calibri"/>
                <w:color w:val="000000"/>
              </w:rPr>
              <w:t>ЈПШ ШРС</w:t>
            </w:r>
            <w:r w:rsidR="00985F3C" w:rsidRPr="00A23A76">
              <w:rPr>
                <w:rFonts w:ascii="Cambria" w:hAnsi="Cambria" w:cs="Calibri"/>
                <w:color w:val="000000"/>
              </w:rPr>
              <w:t xml:space="preserve"> - Центар за газдовање кршом, РЗЗКИН</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2024</w:t>
            </w:r>
          </w:p>
          <w:p w:rsidR="00985F3C" w:rsidRPr="00A23A76" w:rsidRDefault="00985F3C"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Реализација појединачних програма</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color w:val="000000"/>
              </w:rPr>
              <w:t xml:space="preserve">Информисање и едуковање даваоца туристичких услуга и других заинтересованих учесника у заштити природе и начелима одрживог туризма  </w:t>
            </w:r>
          </w:p>
        </w:tc>
        <w:tc>
          <w:tcPr>
            <w:tcW w:w="170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color w:val="000000"/>
              </w:rPr>
              <w:t xml:space="preserve">ТО,  РЗЗКИН, </w:t>
            </w:r>
            <w:r w:rsidR="00313348">
              <w:rPr>
                <w:rFonts w:ascii="Cambria" w:hAnsi="Cambria" w:cs="Calibri"/>
                <w:color w:val="000000"/>
              </w:rPr>
              <w:t>ЈПШ ШРС</w:t>
            </w:r>
            <w:r w:rsidRPr="00A23A76">
              <w:rPr>
                <w:rFonts w:ascii="Cambria" w:hAnsi="Cambria" w:cs="Calibri"/>
                <w:color w:val="000000"/>
              </w:rPr>
              <w:t xml:space="preserve"> - Центар за газдовање кршом</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2024</w:t>
            </w:r>
          </w:p>
          <w:p w:rsidR="00985F3C" w:rsidRPr="00A23A76" w:rsidRDefault="00985F3C"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Реализација појединачних програма</w:t>
            </w:r>
          </w:p>
        </w:tc>
      </w:tr>
      <w:tr w:rsidR="006E4B41" w:rsidRPr="00A23A76" w:rsidTr="00AA1AF3">
        <w:trPr>
          <w:jc w:val="center"/>
        </w:trPr>
        <w:tc>
          <w:tcPr>
            <w:tcW w:w="9039" w:type="dxa"/>
            <w:gridSpan w:val="6"/>
            <w:shd w:val="clear" w:color="auto" w:fill="95B3D7" w:themeFill="accent1" w:themeFillTint="99"/>
          </w:tcPr>
          <w:p w:rsidR="006E4B41" w:rsidRPr="00A23A76" w:rsidRDefault="006E4B41" w:rsidP="00AA1AF3">
            <w:pPr>
              <w:spacing w:after="0" w:line="240" w:lineRule="auto"/>
              <w:rPr>
                <w:rFonts w:ascii="Cambria" w:hAnsi="Cambria"/>
                <w:lang w:val="ru-RU"/>
              </w:rPr>
            </w:pPr>
          </w:p>
          <w:p w:rsidR="006E4B41" w:rsidRPr="00A23A76" w:rsidRDefault="006E4B41" w:rsidP="00AA1AF3">
            <w:pPr>
              <w:spacing w:after="0" w:line="240" w:lineRule="auto"/>
              <w:jc w:val="both"/>
              <w:rPr>
                <w:rFonts w:ascii="Cambria" w:hAnsi="Cambria"/>
                <w:lang w:val="sr-Cyrl-BA"/>
              </w:rPr>
            </w:pPr>
            <w:r w:rsidRPr="00A23A76">
              <w:rPr>
                <w:rFonts w:ascii="Cambria" w:hAnsi="Cambria"/>
                <w:lang w:val="sr-Latn-BA"/>
              </w:rPr>
              <w:t>VIII  ПРИОРИТЕТНЕ АКТИВНОСТИ И МЈЕРЕ НА ЗАШТИТИ, ОДРЖАВАЊУ, ПРАЋЕЊУ И УНАПРЕЂЕЊУ ПРИРОДНИХ И СТВОРЕНИХ ВРИЈЕДНОСТИ</w:t>
            </w:r>
          </w:p>
        </w:tc>
      </w:tr>
      <w:tr w:rsidR="006E4B41" w:rsidRPr="00A23A76" w:rsidTr="00AA1AF3">
        <w:trPr>
          <w:jc w:val="center"/>
        </w:trPr>
        <w:tc>
          <w:tcPr>
            <w:tcW w:w="9039" w:type="dxa"/>
            <w:gridSpan w:val="6"/>
            <w:shd w:val="clear" w:color="auto" w:fill="FFCC66"/>
          </w:tcPr>
          <w:p w:rsidR="006E4B41" w:rsidRPr="00A23A76" w:rsidRDefault="006E4B41" w:rsidP="00AA1AF3">
            <w:pPr>
              <w:spacing w:after="0" w:line="240" w:lineRule="auto"/>
              <w:rPr>
                <w:rFonts w:ascii="Cambria" w:hAnsi="Cambria"/>
                <w:lang w:val="ru-RU"/>
              </w:rPr>
            </w:pPr>
          </w:p>
          <w:p w:rsidR="006E4B41" w:rsidRPr="00A23A76" w:rsidRDefault="006E4B41" w:rsidP="00AA1AF3">
            <w:pPr>
              <w:spacing w:after="0" w:line="240" w:lineRule="auto"/>
              <w:rPr>
                <w:rFonts w:ascii="Cambria" w:hAnsi="Cambria"/>
                <w:lang w:val="sr-Latn-BA"/>
              </w:rPr>
            </w:pPr>
            <w:r w:rsidRPr="00A23A76">
              <w:rPr>
                <w:rFonts w:ascii="Cambria" w:hAnsi="Cambria"/>
                <w:lang w:val="ru-RU"/>
              </w:rPr>
              <w:t>8.1. АКТИВНОСТИ И МЈЕРЕ НА ЗАШТИТИ И УНАПРЕЂЕЊУ ПРИРОДНИХ ВР</w:t>
            </w:r>
            <w:r w:rsidRPr="00A23A76">
              <w:rPr>
                <w:rFonts w:ascii="Cambria" w:hAnsi="Cambria"/>
                <w:lang w:val="sr-Cyrl-BA"/>
              </w:rPr>
              <w:t>И</w:t>
            </w:r>
            <w:r w:rsidRPr="00A23A76">
              <w:rPr>
                <w:rFonts w:ascii="Cambria" w:hAnsi="Cambria"/>
                <w:lang w:val="ru-RU"/>
              </w:rPr>
              <w:t xml:space="preserve">ЈЕДНОСТИ </w:t>
            </w:r>
          </w:p>
        </w:tc>
      </w:tr>
      <w:tr w:rsidR="006E4B41" w:rsidRPr="00A23A76" w:rsidTr="00AA1AF3">
        <w:trPr>
          <w:jc w:val="center"/>
        </w:trPr>
        <w:tc>
          <w:tcPr>
            <w:tcW w:w="9039" w:type="dxa"/>
            <w:gridSpan w:val="6"/>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cs="Times New Roman,Bold"/>
                <w:lang w:val="sr-Latn-BA"/>
              </w:rPr>
              <w:t>8</w:t>
            </w:r>
            <w:r w:rsidRPr="00A23A76">
              <w:rPr>
                <w:rFonts w:ascii="Cambria" w:hAnsi="Cambria" w:cs="Times New Roman,Bold"/>
                <w:lang w:val="ru-RU"/>
              </w:rPr>
              <w:t>.1.1. Активности и мјере на заштити локалитета у посебном режиму заштите</w:t>
            </w:r>
          </w:p>
        </w:tc>
      </w:tr>
      <w:tr w:rsidR="006E4B41" w:rsidRPr="00A23A76" w:rsidTr="00AA1AF3">
        <w:trPr>
          <w:jc w:val="center"/>
        </w:trPr>
        <w:tc>
          <w:tcPr>
            <w:tcW w:w="9039" w:type="dxa"/>
            <w:gridSpan w:val="6"/>
            <w:shd w:val="clear" w:color="auto" w:fill="F2F2F2" w:themeFill="background1" w:themeFillShade="F2"/>
          </w:tcPr>
          <w:p w:rsidR="006E4B41" w:rsidRPr="00A23A76" w:rsidRDefault="006E4B41" w:rsidP="00AA1AF3">
            <w:pPr>
              <w:spacing w:after="0" w:line="240" w:lineRule="auto"/>
              <w:rPr>
                <w:rFonts w:ascii="Cambria" w:hAnsi="Cambria" w:cs="Times New Roman,Bold"/>
                <w:lang w:val="ru-RU"/>
              </w:rPr>
            </w:pPr>
            <w:r w:rsidRPr="00A23A76">
              <w:rPr>
                <w:rFonts w:ascii="Cambria" w:hAnsi="Cambria"/>
              </w:rPr>
              <w:t>I степен заштите</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rPr>
              <w:t xml:space="preserve">Обиљежавање посебно заштићених објеката природе   </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cs="TimesNewRomanPSMT"/>
              </w:rPr>
            </w:pPr>
            <w:r>
              <w:rPr>
                <w:rFonts w:ascii="Cambria" w:hAnsi="Cambria" w:cs="Calibri"/>
              </w:rPr>
              <w:t>ЈПШ ШРС</w:t>
            </w:r>
            <w:r w:rsidR="00985F3C" w:rsidRPr="00A23A76">
              <w:rPr>
                <w:rFonts w:ascii="Cambria" w:hAnsi="Cambria" w:cs="Calibri"/>
              </w:rPr>
              <w:t xml:space="preserve"> - Центар за газдовање кршом,РЗЗКИПН и ЈУЕиБ </w:t>
            </w:r>
          </w:p>
        </w:tc>
        <w:tc>
          <w:tcPr>
            <w:tcW w:w="1559" w:type="dxa"/>
            <w:gridSpan w:val="2"/>
            <w:shd w:val="clear" w:color="auto" w:fill="F2F2F2" w:themeFill="background1" w:themeFillShade="F2"/>
          </w:tcPr>
          <w:p w:rsidR="00985F3C" w:rsidRPr="00A23A76" w:rsidRDefault="00E4471A" w:rsidP="00AA1AF3">
            <w:pPr>
              <w:spacing w:after="0" w:line="240" w:lineRule="auto"/>
              <w:rPr>
                <w:rFonts w:ascii="Cambria" w:hAnsi="Cambria"/>
                <w:lang w:val="ru-RU"/>
              </w:rPr>
            </w:pPr>
            <w:r>
              <w:rPr>
                <w:rFonts w:ascii="Cambria" w:hAnsi="Cambria"/>
                <w:lang w:val="ru-RU"/>
              </w:rPr>
              <w:t>2024</w:t>
            </w:r>
          </w:p>
          <w:p w:rsidR="00985F3C" w:rsidRPr="00A23A76" w:rsidRDefault="00E4471A" w:rsidP="00AA1AF3">
            <w:pPr>
              <w:spacing w:after="0" w:line="240" w:lineRule="auto"/>
              <w:rPr>
                <w:rFonts w:ascii="Cambria" w:hAnsi="Cambria"/>
                <w:lang w:val="ru-RU"/>
              </w:rPr>
            </w:pPr>
            <w:r>
              <w:rPr>
                <w:rFonts w:ascii="Cambria" w:hAnsi="Cambria"/>
                <w:lang w:val="ru-RU"/>
              </w:rPr>
              <w:t>2025</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rPr>
              <w:t>Обиљежене границе на терену</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sr-Cyrl-BA"/>
              </w:rPr>
            </w:pPr>
            <w:r w:rsidRPr="00A23A76">
              <w:rPr>
                <w:rFonts w:ascii="Cambria" w:hAnsi="Cambria" w:cs="Calibri"/>
                <w:bCs/>
              </w:rPr>
              <w:t>Oбиљежавање границе  прашуме</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ru-RU"/>
              </w:rPr>
            </w:pPr>
            <w:r>
              <w:rPr>
                <w:rFonts w:ascii="Cambria" w:hAnsi="Cambria" w:cs="Calibri"/>
              </w:rPr>
              <w:t>ЈПШ ШРС</w:t>
            </w:r>
            <w:r w:rsidR="00985F3C" w:rsidRPr="00A23A76">
              <w:rPr>
                <w:rFonts w:ascii="Cambria" w:hAnsi="Cambria" w:cs="Calibri"/>
              </w:rPr>
              <w:t xml:space="preserve"> - Центар за газдовање кршом,РЗЗКИПН и ЈУЕиБ </w:t>
            </w:r>
          </w:p>
        </w:tc>
        <w:tc>
          <w:tcPr>
            <w:tcW w:w="1559" w:type="dxa"/>
            <w:gridSpan w:val="2"/>
            <w:shd w:val="clear" w:color="auto" w:fill="F2F2F2" w:themeFill="background1" w:themeFillShade="F2"/>
          </w:tcPr>
          <w:p w:rsidR="00985F3C" w:rsidRPr="00A23A76" w:rsidRDefault="00985F3C" w:rsidP="00AA1AF3">
            <w:pPr>
              <w:spacing w:after="0" w:line="240" w:lineRule="auto"/>
              <w:rPr>
                <w:rFonts w:ascii="Cambria" w:hAnsi="Cambria"/>
                <w:lang w:val="ru-RU"/>
              </w:rPr>
            </w:pPr>
            <w:r w:rsidRPr="00A23A76">
              <w:rPr>
                <w:rFonts w:ascii="Cambria" w:hAnsi="Cambria"/>
                <w:lang w:val="ru-RU"/>
              </w:rPr>
              <w:t>2024</w:t>
            </w:r>
          </w:p>
          <w:p w:rsidR="00985F3C" w:rsidRPr="00A23A76" w:rsidRDefault="00E4471A" w:rsidP="00AA1AF3">
            <w:pPr>
              <w:spacing w:after="0" w:line="240" w:lineRule="auto"/>
              <w:rPr>
                <w:rFonts w:ascii="Cambria" w:hAnsi="Cambria"/>
                <w:lang w:val="ru-RU"/>
              </w:rPr>
            </w:pPr>
            <w:r>
              <w:rPr>
                <w:rFonts w:ascii="Cambria" w:hAnsi="Cambria"/>
                <w:lang w:val="ru-RU"/>
              </w:rPr>
              <w:t>2025</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rPr>
              <w:t>Обиљежене границе на терену</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rPr>
              <w:t>Обиљежавање граница  утврђених зонингом  а у  складу са Правилником</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sr-Cyrl-BA"/>
              </w:rPr>
            </w:pPr>
            <w:r>
              <w:rPr>
                <w:rFonts w:ascii="Cambria" w:hAnsi="Cambria" w:cs="Calibri"/>
              </w:rPr>
              <w:t>ЈПШ ШРС</w:t>
            </w:r>
            <w:r w:rsidR="00985F3C" w:rsidRPr="00A23A76">
              <w:rPr>
                <w:rFonts w:ascii="Cambria" w:hAnsi="Cambria" w:cs="Calibri"/>
              </w:rPr>
              <w:t xml:space="preserve"> - Центар за газдовање кршом </w:t>
            </w:r>
            <w:r>
              <w:rPr>
                <w:rFonts w:ascii="Cambria" w:hAnsi="Cambria" w:cs="Calibri"/>
              </w:rPr>
              <w:t>ЈПШ ШРС</w:t>
            </w:r>
            <w:r w:rsidR="00985F3C" w:rsidRPr="00A23A76">
              <w:rPr>
                <w:rFonts w:ascii="Cambria" w:hAnsi="Cambria" w:cs="Calibri"/>
              </w:rPr>
              <w:t xml:space="preserve"> - Центар за газдовање кршом,РЗЗКИ</w:t>
            </w:r>
            <w:r w:rsidR="00985F3C" w:rsidRPr="00A23A76">
              <w:rPr>
                <w:rFonts w:ascii="Cambria" w:hAnsi="Cambria" w:cs="Calibri"/>
              </w:rPr>
              <w:lastRenderedPageBreak/>
              <w:t>ПН, ЈУЕиБ и Град Требиње</w:t>
            </w:r>
          </w:p>
        </w:tc>
        <w:tc>
          <w:tcPr>
            <w:tcW w:w="1559" w:type="dxa"/>
            <w:gridSpan w:val="2"/>
            <w:shd w:val="clear" w:color="auto" w:fill="F2F2F2" w:themeFill="background1" w:themeFillShade="F2"/>
          </w:tcPr>
          <w:p w:rsidR="00985F3C" w:rsidRPr="00A23A76" w:rsidRDefault="00E4471A" w:rsidP="00AA1AF3">
            <w:pPr>
              <w:spacing w:after="0" w:line="240" w:lineRule="auto"/>
              <w:rPr>
                <w:rFonts w:ascii="Cambria" w:hAnsi="Cambria"/>
                <w:lang w:val="ru-RU"/>
              </w:rPr>
            </w:pPr>
            <w:r>
              <w:rPr>
                <w:rFonts w:ascii="Cambria" w:hAnsi="Cambria"/>
                <w:lang w:val="ru-RU"/>
              </w:rPr>
              <w:lastRenderedPageBreak/>
              <w:t>2024</w:t>
            </w:r>
          </w:p>
          <w:p w:rsidR="00985F3C" w:rsidRPr="00A23A76" w:rsidRDefault="00E4471A" w:rsidP="00AA1AF3">
            <w:pPr>
              <w:spacing w:after="0" w:line="240" w:lineRule="auto"/>
              <w:rPr>
                <w:rFonts w:ascii="Cambria" w:hAnsi="Cambria"/>
                <w:lang w:val="ru-RU"/>
              </w:rPr>
            </w:pPr>
            <w:r>
              <w:rPr>
                <w:rFonts w:ascii="Cambria" w:hAnsi="Cambria"/>
                <w:lang w:val="ru-RU"/>
              </w:rPr>
              <w:t>2025</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rPr>
              <w:t>Обиљежене границе на терену</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rPr>
              <w:t>Спровођење Плана противпожарне заштите</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lang w:val="sr-Cyrl-BA"/>
              </w:rPr>
            </w:pPr>
            <w:r>
              <w:rPr>
                <w:rFonts w:ascii="Cambria" w:hAnsi="Cambria" w:cs="Calibri"/>
              </w:rPr>
              <w:t>ЈПШ ШРС</w:t>
            </w:r>
            <w:r w:rsidR="00985F3C" w:rsidRPr="00A23A76">
              <w:rPr>
                <w:rFonts w:ascii="Cambria" w:hAnsi="Cambria" w:cs="Calibri"/>
              </w:rPr>
              <w:t xml:space="preserve"> - Центар за газдовање кршом, ЈУЕиБ и ЦЗ</w:t>
            </w:r>
          </w:p>
        </w:tc>
        <w:tc>
          <w:tcPr>
            <w:tcW w:w="1559" w:type="dxa"/>
            <w:gridSpan w:val="2"/>
            <w:shd w:val="clear" w:color="auto" w:fill="F2F2F2" w:themeFill="background1" w:themeFillShade="F2"/>
          </w:tcPr>
          <w:p w:rsidR="00985F3C" w:rsidRPr="00A23A76" w:rsidRDefault="00E4471A" w:rsidP="00AA1AF3">
            <w:pPr>
              <w:spacing w:after="0" w:line="240" w:lineRule="auto"/>
              <w:rPr>
                <w:rFonts w:ascii="Cambria" w:hAnsi="Cambria"/>
                <w:lang w:val="ru-RU"/>
              </w:rPr>
            </w:pPr>
            <w:r>
              <w:rPr>
                <w:rFonts w:ascii="Cambria" w:hAnsi="Cambria"/>
                <w:lang w:val="ru-RU"/>
              </w:rPr>
              <w:t>2029</w:t>
            </w:r>
          </w:p>
          <w:p w:rsidR="00985F3C" w:rsidRPr="00A23A76" w:rsidRDefault="00E4471A" w:rsidP="00AA1AF3">
            <w:pPr>
              <w:spacing w:after="0" w:line="240" w:lineRule="auto"/>
              <w:rPr>
                <w:rFonts w:ascii="Cambria" w:hAnsi="Cambria"/>
                <w:lang w:val="ru-RU"/>
              </w:rPr>
            </w:pPr>
            <w:r>
              <w:rPr>
                <w:rFonts w:ascii="Cambria" w:hAnsi="Cambria"/>
                <w:lang w:val="ru-RU"/>
              </w:rPr>
              <w:t>2033</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rPr>
              <w:t>Евиденција о Извршеној превентивној заштити парка природе</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rPr>
              <w:t>Детаљна истраживања и картирања микофлоре, флоре, фауне и вегетације као подлоге за израду Програма заштите и развоја природног добра</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cs="Calibri"/>
              </w:rPr>
            </w:pPr>
            <w:r>
              <w:rPr>
                <w:rFonts w:ascii="Cambria" w:hAnsi="Cambria" w:cs="Calibri"/>
              </w:rPr>
              <w:t>ЈПШ ШРС</w:t>
            </w:r>
            <w:r w:rsidR="00985F3C" w:rsidRPr="00A23A76">
              <w:rPr>
                <w:rFonts w:ascii="Cambria" w:hAnsi="Cambria" w:cs="Calibri"/>
              </w:rPr>
              <w:t xml:space="preserve"> - Центар за газдовање кршом, РЗЗКИПН </w:t>
            </w:r>
          </w:p>
        </w:tc>
        <w:tc>
          <w:tcPr>
            <w:tcW w:w="1559" w:type="dxa"/>
            <w:gridSpan w:val="2"/>
            <w:shd w:val="clear" w:color="auto" w:fill="F2F2F2" w:themeFill="background1" w:themeFillShade="F2"/>
          </w:tcPr>
          <w:p w:rsidR="00985F3C" w:rsidRDefault="00E4471A" w:rsidP="00AA1AF3">
            <w:pPr>
              <w:spacing w:after="0" w:line="240" w:lineRule="auto"/>
              <w:rPr>
                <w:rFonts w:ascii="Cambria" w:hAnsi="Cambria"/>
                <w:lang w:val="ru-RU"/>
              </w:rPr>
            </w:pPr>
            <w:r>
              <w:rPr>
                <w:rFonts w:ascii="Cambria" w:hAnsi="Cambria"/>
                <w:lang w:val="ru-RU"/>
              </w:rPr>
              <w:t>2025</w:t>
            </w:r>
          </w:p>
          <w:p w:rsidR="00E4471A" w:rsidRPr="00A23A76" w:rsidRDefault="00E4471A" w:rsidP="00AA1AF3">
            <w:pPr>
              <w:spacing w:after="0" w:line="240" w:lineRule="auto"/>
              <w:rPr>
                <w:rFonts w:ascii="Cambria" w:hAnsi="Cambria"/>
                <w:lang w:val="ru-RU"/>
              </w:rPr>
            </w:pPr>
            <w:r>
              <w:rPr>
                <w:rFonts w:ascii="Cambria" w:hAnsi="Cambria"/>
                <w:lang w:val="ru-RU"/>
              </w:rPr>
              <w:t>2029</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rPr>
              <w:t>Објављени научни резултати, прихваћени тематски извјештаји</w:t>
            </w:r>
          </w:p>
        </w:tc>
      </w:tr>
      <w:tr w:rsidR="00985F3C" w:rsidRPr="00A23A76" w:rsidTr="00471C16">
        <w:trPr>
          <w:jc w:val="center"/>
        </w:trPr>
        <w:tc>
          <w:tcPr>
            <w:tcW w:w="675" w:type="dxa"/>
            <w:shd w:val="clear" w:color="auto" w:fill="F2F2F2" w:themeFill="background1" w:themeFillShade="F2"/>
          </w:tcPr>
          <w:p w:rsidR="00985F3C" w:rsidRPr="00A23A76" w:rsidRDefault="00985F3C" w:rsidP="00AA1AF3">
            <w:pPr>
              <w:spacing w:after="0" w:line="240" w:lineRule="auto"/>
              <w:rPr>
                <w:rFonts w:ascii="Cambria" w:hAnsi="Cambria"/>
                <w:lang w:val="ru-RU"/>
              </w:rPr>
            </w:pPr>
          </w:p>
        </w:tc>
        <w:tc>
          <w:tcPr>
            <w:tcW w:w="3261"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rPr>
              <w:t>Аерофотограметријско снимања простора ради потпунијег установљења стања екосистема</w:t>
            </w:r>
          </w:p>
        </w:tc>
        <w:tc>
          <w:tcPr>
            <w:tcW w:w="1701" w:type="dxa"/>
            <w:shd w:val="clear" w:color="auto" w:fill="F2F2F2" w:themeFill="background1" w:themeFillShade="F2"/>
            <w:vAlign w:val="center"/>
          </w:tcPr>
          <w:p w:rsidR="00985F3C" w:rsidRPr="00A23A76" w:rsidRDefault="00313348" w:rsidP="00AA1AF3">
            <w:pPr>
              <w:spacing w:after="0" w:line="240" w:lineRule="auto"/>
              <w:rPr>
                <w:rFonts w:ascii="Cambria" w:hAnsi="Cambria" w:cs="Calibri"/>
              </w:rPr>
            </w:pPr>
            <w:r>
              <w:rPr>
                <w:rFonts w:ascii="Cambria" w:hAnsi="Cambria" w:cs="Calibri"/>
              </w:rPr>
              <w:t>ЈПШ ШРС</w:t>
            </w:r>
            <w:r w:rsidR="00985F3C" w:rsidRPr="00A23A76">
              <w:rPr>
                <w:rFonts w:ascii="Cambria" w:hAnsi="Cambria" w:cs="Calibri"/>
              </w:rPr>
              <w:t xml:space="preserve"> - Центар за газдовање кршом ,РЗЗКИПН и ЈУЕиБ</w:t>
            </w:r>
          </w:p>
        </w:tc>
        <w:tc>
          <w:tcPr>
            <w:tcW w:w="1559" w:type="dxa"/>
            <w:gridSpan w:val="2"/>
            <w:shd w:val="clear" w:color="auto" w:fill="F2F2F2" w:themeFill="background1" w:themeFillShade="F2"/>
          </w:tcPr>
          <w:p w:rsidR="00985F3C" w:rsidRDefault="00E4471A" w:rsidP="00AA1AF3">
            <w:pPr>
              <w:spacing w:after="0" w:line="240" w:lineRule="auto"/>
              <w:rPr>
                <w:rFonts w:ascii="Cambria" w:hAnsi="Cambria"/>
                <w:lang w:val="ru-RU"/>
              </w:rPr>
            </w:pPr>
            <w:r>
              <w:rPr>
                <w:rFonts w:ascii="Cambria" w:hAnsi="Cambria"/>
                <w:lang w:val="ru-RU"/>
              </w:rPr>
              <w:t>2024</w:t>
            </w:r>
          </w:p>
          <w:p w:rsidR="00E4471A" w:rsidRPr="00A23A76" w:rsidRDefault="00E4471A" w:rsidP="00AA1AF3">
            <w:pPr>
              <w:spacing w:after="0" w:line="240" w:lineRule="auto"/>
              <w:rPr>
                <w:rFonts w:ascii="Cambria" w:hAnsi="Cambria"/>
                <w:lang w:val="ru-RU"/>
              </w:rPr>
            </w:pPr>
            <w:r>
              <w:rPr>
                <w:rFonts w:ascii="Cambria" w:hAnsi="Cambria"/>
                <w:lang w:val="ru-RU"/>
              </w:rPr>
              <w:t>2033</w:t>
            </w:r>
          </w:p>
        </w:tc>
        <w:tc>
          <w:tcPr>
            <w:tcW w:w="1843" w:type="dxa"/>
            <w:shd w:val="clear" w:color="auto" w:fill="F2F2F2" w:themeFill="background1" w:themeFillShade="F2"/>
            <w:vAlign w:val="center"/>
          </w:tcPr>
          <w:p w:rsidR="00985F3C" w:rsidRPr="00A23A76" w:rsidRDefault="00985F3C" w:rsidP="00AA1AF3">
            <w:pPr>
              <w:spacing w:after="0" w:line="240" w:lineRule="auto"/>
              <w:rPr>
                <w:rFonts w:ascii="Cambria" w:hAnsi="Cambria"/>
                <w:lang w:val="ru-RU"/>
              </w:rPr>
            </w:pPr>
            <w:r w:rsidRPr="00A23A76">
              <w:rPr>
                <w:rFonts w:ascii="Cambria" w:hAnsi="Cambria" w:cs="Calibri"/>
                <w:bCs/>
              </w:rPr>
              <w:t>Катастар снимака дешифрованих у односу на природну структуру</w:t>
            </w:r>
          </w:p>
        </w:tc>
      </w:tr>
      <w:tr w:rsidR="006E4B41" w:rsidRPr="00A23A76" w:rsidTr="00AA1AF3">
        <w:trPr>
          <w:jc w:val="center"/>
        </w:trPr>
        <w:tc>
          <w:tcPr>
            <w:tcW w:w="9039" w:type="dxa"/>
            <w:gridSpan w:val="6"/>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rPr>
              <w:t>II степен заштите</w:t>
            </w:r>
          </w:p>
        </w:tc>
      </w:tr>
      <w:tr w:rsidR="002B255E" w:rsidRPr="00A23A76" w:rsidTr="00471C16">
        <w:trPr>
          <w:jc w:val="center"/>
        </w:trPr>
        <w:tc>
          <w:tcPr>
            <w:tcW w:w="675" w:type="dxa"/>
            <w:shd w:val="clear" w:color="auto" w:fill="F2F2F2" w:themeFill="background1" w:themeFillShade="F2"/>
          </w:tcPr>
          <w:p w:rsidR="002B255E" w:rsidRPr="00A23A76" w:rsidRDefault="002B255E" w:rsidP="00AA1AF3">
            <w:pPr>
              <w:spacing w:after="0" w:line="240" w:lineRule="auto"/>
              <w:rPr>
                <w:rFonts w:ascii="Cambria" w:hAnsi="Cambria"/>
                <w:lang w:val="ru-RU"/>
              </w:rPr>
            </w:pPr>
          </w:p>
        </w:tc>
        <w:tc>
          <w:tcPr>
            <w:tcW w:w="3261"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Дефинисање стационарног огледног поља за дугорочно праћење стања популација/чистих и мјешовитих састојина   мунике, букве и црног бора</w:t>
            </w:r>
            <w:r w:rsidRPr="00A23A76">
              <w:rPr>
                <w:rFonts w:ascii="Cambria" w:hAnsi="Cambria" w:cs="Calibri"/>
                <w:bCs/>
              </w:rPr>
              <w:br/>
            </w:r>
            <w:r w:rsidRPr="00A23A76">
              <w:rPr>
                <w:rFonts w:ascii="Cambria" w:hAnsi="Cambria" w:cs="Calibri"/>
                <w:bCs/>
              </w:rPr>
              <w:br/>
            </w:r>
          </w:p>
        </w:tc>
        <w:tc>
          <w:tcPr>
            <w:tcW w:w="1701" w:type="dxa"/>
            <w:shd w:val="clear" w:color="auto" w:fill="F2F2F2" w:themeFill="background1" w:themeFillShade="F2"/>
            <w:vAlign w:val="center"/>
          </w:tcPr>
          <w:p w:rsidR="002B255E" w:rsidRPr="00A23A76" w:rsidRDefault="00313348" w:rsidP="00AA1AF3">
            <w:pPr>
              <w:spacing w:after="0" w:line="240" w:lineRule="auto"/>
              <w:rPr>
                <w:rFonts w:ascii="Cambria" w:hAnsi="Cambria"/>
                <w:lang w:val="sr-Cyrl-BA"/>
              </w:rPr>
            </w:pPr>
            <w:r>
              <w:rPr>
                <w:rFonts w:ascii="Cambria" w:hAnsi="Cambria" w:cs="Calibri"/>
              </w:rPr>
              <w:t>ЈПШ ШРС</w:t>
            </w:r>
            <w:r w:rsidR="002B255E" w:rsidRPr="00A23A76">
              <w:rPr>
                <w:rFonts w:ascii="Cambria" w:hAnsi="Cambria" w:cs="Calibri"/>
              </w:rPr>
              <w:t xml:space="preserve"> - Центар за газдовање кршом, РЗЗКИПН </w:t>
            </w:r>
          </w:p>
        </w:tc>
        <w:tc>
          <w:tcPr>
            <w:tcW w:w="1559" w:type="dxa"/>
            <w:gridSpan w:val="2"/>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lang w:val="ru-RU"/>
              </w:rPr>
              <w:t>2026</w:t>
            </w:r>
          </w:p>
          <w:p w:rsidR="002B255E" w:rsidRPr="00A23A76" w:rsidRDefault="002B255E" w:rsidP="00AA1AF3">
            <w:pPr>
              <w:spacing w:after="0" w:line="240" w:lineRule="auto"/>
              <w:rPr>
                <w:rFonts w:ascii="Cambria" w:hAnsi="Cambria"/>
                <w:lang w:val="ru-RU"/>
              </w:rPr>
            </w:pPr>
            <w:r w:rsidRPr="00A23A76">
              <w:rPr>
                <w:rFonts w:ascii="Cambria" w:hAnsi="Cambria"/>
                <w:lang w:val="ru-RU"/>
              </w:rPr>
              <w:t>2031</w:t>
            </w:r>
          </w:p>
        </w:tc>
        <w:tc>
          <w:tcPr>
            <w:tcW w:w="1843"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Актуелни подаци о стању састојина  мунике, букве, ц. бора</w:t>
            </w:r>
          </w:p>
        </w:tc>
      </w:tr>
      <w:tr w:rsidR="002B255E" w:rsidRPr="00A23A76" w:rsidTr="00471C16">
        <w:trPr>
          <w:jc w:val="center"/>
        </w:trPr>
        <w:tc>
          <w:tcPr>
            <w:tcW w:w="675" w:type="dxa"/>
            <w:shd w:val="clear" w:color="auto" w:fill="F2F2F2" w:themeFill="background1" w:themeFillShade="F2"/>
          </w:tcPr>
          <w:p w:rsidR="002B255E" w:rsidRPr="00A23A76" w:rsidRDefault="002B255E" w:rsidP="00AA1AF3">
            <w:pPr>
              <w:spacing w:after="0" w:line="240" w:lineRule="auto"/>
              <w:rPr>
                <w:rFonts w:ascii="Cambria" w:hAnsi="Cambria"/>
                <w:lang w:val="ru-RU"/>
              </w:rPr>
            </w:pPr>
          </w:p>
        </w:tc>
        <w:tc>
          <w:tcPr>
            <w:tcW w:w="3261"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Уређење видиковаца на планинарској стази од  Убли до Пирине пољане,В.Јастребице, Орјена,  Штировника и др.врхова(око 10)</w:t>
            </w:r>
          </w:p>
        </w:tc>
        <w:tc>
          <w:tcPr>
            <w:tcW w:w="1701" w:type="dxa"/>
            <w:shd w:val="clear" w:color="auto" w:fill="F2F2F2" w:themeFill="background1" w:themeFillShade="F2"/>
            <w:vAlign w:val="center"/>
          </w:tcPr>
          <w:p w:rsidR="002B255E" w:rsidRPr="00A23A76" w:rsidRDefault="00313348" w:rsidP="00AA1AF3">
            <w:pPr>
              <w:spacing w:after="0" w:line="240" w:lineRule="auto"/>
              <w:rPr>
                <w:rFonts w:ascii="Cambria" w:hAnsi="Cambria"/>
                <w:lang w:val="sr-Cyrl-BA"/>
              </w:rPr>
            </w:pPr>
            <w:r>
              <w:rPr>
                <w:rFonts w:ascii="Cambria" w:hAnsi="Cambria" w:cs="Calibri"/>
              </w:rPr>
              <w:t>ЈПШ ШРС</w:t>
            </w:r>
            <w:r w:rsidR="002B255E"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lang w:val="ru-RU"/>
              </w:rPr>
              <w:t xml:space="preserve">2025  </w:t>
            </w:r>
          </w:p>
          <w:p w:rsidR="002B255E" w:rsidRPr="00A23A76" w:rsidRDefault="002B255E"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Уређена стаза и уређени Видиковци</w:t>
            </w:r>
          </w:p>
        </w:tc>
      </w:tr>
      <w:tr w:rsidR="002B255E" w:rsidRPr="00A23A76" w:rsidTr="00471C16">
        <w:trPr>
          <w:jc w:val="center"/>
        </w:trPr>
        <w:tc>
          <w:tcPr>
            <w:tcW w:w="675" w:type="dxa"/>
            <w:shd w:val="clear" w:color="auto" w:fill="F2F2F2" w:themeFill="background1" w:themeFillShade="F2"/>
          </w:tcPr>
          <w:p w:rsidR="002B255E" w:rsidRPr="00A23A76" w:rsidRDefault="002B255E" w:rsidP="00AA1AF3">
            <w:pPr>
              <w:spacing w:after="0" w:line="240" w:lineRule="auto"/>
              <w:rPr>
                <w:rFonts w:ascii="Cambria" w:hAnsi="Cambria"/>
                <w:lang w:val="ru-RU"/>
              </w:rPr>
            </w:pPr>
          </w:p>
        </w:tc>
        <w:tc>
          <w:tcPr>
            <w:tcW w:w="3261" w:type="dxa"/>
            <w:shd w:val="clear" w:color="auto" w:fill="F2F2F2" w:themeFill="background1" w:themeFillShade="F2"/>
            <w:vAlign w:val="center"/>
          </w:tcPr>
          <w:p w:rsidR="002B255E" w:rsidRPr="00A23A76" w:rsidRDefault="002B255E" w:rsidP="00AA1AF3">
            <w:pPr>
              <w:spacing w:after="0" w:line="240" w:lineRule="auto"/>
              <w:rPr>
                <w:rFonts w:ascii="Cambria" w:hAnsi="Cambria"/>
              </w:rPr>
            </w:pPr>
            <w:r w:rsidRPr="00A23A76">
              <w:rPr>
                <w:rFonts w:ascii="Cambria" w:hAnsi="Cambria" w:cs="Calibri"/>
                <w:bCs/>
              </w:rPr>
              <w:t>Испаша, односно кошење у циљу одржавања ливадских и пашњачких површина</w:t>
            </w:r>
          </w:p>
        </w:tc>
        <w:tc>
          <w:tcPr>
            <w:tcW w:w="1701" w:type="dxa"/>
            <w:shd w:val="clear" w:color="auto" w:fill="F2F2F2" w:themeFill="background1" w:themeFillShade="F2"/>
            <w:vAlign w:val="center"/>
          </w:tcPr>
          <w:p w:rsidR="002B255E" w:rsidRPr="00A23A76" w:rsidRDefault="00313348" w:rsidP="00AA1AF3">
            <w:pPr>
              <w:spacing w:after="0" w:line="240" w:lineRule="auto"/>
              <w:rPr>
                <w:rFonts w:ascii="Cambria" w:hAnsi="Cambria"/>
                <w:lang w:val="sr-Cyrl-BA"/>
              </w:rPr>
            </w:pPr>
            <w:r>
              <w:rPr>
                <w:rFonts w:ascii="Cambria" w:hAnsi="Cambria" w:cs="Calibri"/>
              </w:rPr>
              <w:t>ЈПШ ШРС</w:t>
            </w:r>
            <w:r w:rsidR="002B255E"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lang w:val="ru-RU"/>
              </w:rPr>
              <w:t>2024</w:t>
            </w:r>
          </w:p>
          <w:p w:rsidR="002B255E" w:rsidRPr="00A23A76" w:rsidRDefault="002B255E"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Годишњи извјештаји о извршењу</w:t>
            </w:r>
          </w:p>
        </w:tc>
      </w:tr>
      <w:tr w:rsidR="002B255E" w:rsidRPr="00A23A76" w:rsidTr="00471C16">
        <w:trPr>
          <w:jc w:val="center"/>
        </w:trPr>
        <w:tc>
          <w:tcPr>
            <w:tcW w:w="675" w:type="dxa"/>
            <w:shd w:val="clear" w:color="auto" w:fill="F2F2F2" w:themeFill="background1" w:themeFillShade="F2"/>
          </w:tcPr>
          <w:p w:rsidR="002B255E" w:rsidRPr="00A23A76" w:rsidRDefault="002B255E" w:rsidP="00AA1AF3">
            <w:pPr>
              <w:spacing w:after="0" w:line="240" w:lineRule="auto"/>
              <w:rPr>
                <w:rFonts w:ascii="Cambria" w:hAnsi="Cambria"/>
                <w:lang w:val="ru-RU"/>
              </w:rPr>
            </w:pPr>
          </w:p>
        </w:tc>
        <w:tc>
          <w:tcPr>
            <w:tcW w:w="3261" w:type="dxa"/>
            <w:shd w:val="clear" w:color="auto" w:fill="F2F2F2" w:themeFill="background1" w:themeFillShade="F2"/>
            <w:vAlign w:val="center"/>
          </w:tcPr>
          <w:p w:rsidR="002B255E" w:rsidRPr="00A23A76" w:rsidRDefault="002B255E" w:rsidP="00AA1AF3">
            <w:pPr>
              <w:spacing w:after="0" w:line="240" w:lineRule="auto"/>
              <w:rPr>
                <w:rFonts w:ascii="Cambria" w:hAnsi="Cambria"/>
              </w:rPr>
            </w:pPr>
            <w:r w:rsidRPr="00A23A76">
              <w:rPr>
                <w:rFonts w:ascii="Cambria" w:hAnsi="Cambria" w:cs="Calibri"/>
                <w:bCs/>
              </w:rPr>
              <w:t>Покренути поступак рјешавања узурпација</w:t>
            </w:r>
          </w:p>
        </w:tc>
        <w:tc>
          <w:tcPr>
            <w:tcW w:w="1701" w:type="dxa"/>
            <w:shd w:val="clear" w:color="auto" w:fill="F2F2F2" w:themeFill="background1" w:themeFillShade="F2"/>
            <w:vAlign w:val="center"/>
          </w:tcPr>
          <w:p w:rsidR="002B255E" w:rsidRPr="00A23A76" w:rsidRDefault="00313348" w:rsidP="00AA1AF3">
            <w:pPr>
              <w:spacing w:after="0" w:line="240" w:lineRule="auto"/>
              <w:rPr>
                <w:rFonts w:ascii="Cambria" w:hAnsi="Cambria"/>
                <w:lang w:val="sr-Cyrl-BA"/>
              </w:rPr>
            </w:pPr>
            <w:r>
              <w:rPr>
                <w:rFonts w:ascii="Cambria" w:hAnsi="Cambria" w:cs="Calibri"/>
              </w:rPr>
              <w:t>ЈПШ ШРС</w:t>
            </w:r>
            <w:r w:rsidR="002B255E" w:rsidRPr="00A23A76">
              <w:rPr>
                <w:rFonts w:ascii="Cambria" w:hAnsi="Cambria" w:cs="Calibri"/>
              </w:rPr>
              <w:t xml:space="preserve"> - Центар за газдовање кршом, Град Требиње</w:t>
            </w:r>
          </w:p>
        </w:tc>
        <w:tc>
          <w:tcPr>
            <w:tcW w:w="1559" w:type="dxa"/>
            <w:gridSpan w:val="2"/>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lang w:val="ru-RU"/>
              </w:rPr>
              <w:t>2024</w:t>
            </w:r>
          </w:p>
        </w:tc>
        <w:tc>
          <w:tcPr>
            <w:tcW w:w="1843"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Копије поднесака и рјешења</w:t>
            </w:r>
          </w:p>
        </w:tc>
      </w:tr>
      <w:tr w:rsidR="006E4B41" w:rsidRPr="00A23A76" w:rsidTr="00AA1AF3">
        <w:trPr>
          <w:jc w:val="center"/>
        </w:trPr>
        <w:tc>
          <w:tcPr>
            <w:tcW w:w="9039" w:type="dxa"/>
            <w:gridSpan w:val="6"/>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rPr>
              <w:t>III степен заштите</w:t>
            </w:r>
          </w:p>
        </w:tc>
      </w:tr>
      <w:tr w:rsidR="002B255E" w:rsidRPr="00A23A76" w:rsidTr="00471C16">
        <w:trPr>
          <w:jc w:val="center"/>
        </w:trPr>
        <w:tc>
          <w:tcPr>
            <w:tcW w:w="675" w:type="dxa"/>
            <w:shd w:val="clear" w:color="auto" w:fill="F2F2F2" w:themeFill="background1" w:themeFillShade="F2"/>
          </w:tcPr>
          <w:p w:rsidR="002B255E" w:rsidRPr="00A23A76" w:rsidRDefault="002B255E" w:rsidP="00AA1AF3">
            <w:pPr>
              <w:spacing w:after="0" w:line="240" w:lineRule="auto"/>
              <w:rPr>
                <w:rFonts w:ascii="Cambria" w:hAnsi="Cambria"/>
                <w:lang w:val="ru-RU"/>
              </w:rPr>
            </w:pPr>
          </w:p>
        </w:tc>
        <w:tc>
          <w:tcPr>
            <w:tcW w:w="3261"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Мониторинг вегетације сипара и стијена са ендемичним биљним заједницама и врстама</w:t>
            </w:r>
          </w:p>
        </w:tc>
        <w:tc>
          <w:tcPr>
            <w:tcW w:w="1701" w:type="dxa"/>
            <w:shd w:val="clear" w:color="auto" w:fill="F2F2F2" w:themeFill="background1" w:themeFillShade="F2"/>
            <w:vAlign w:val="center"/>
          </w:tcPr>
          <w:p w:rsidR="002B255E" w:rsidRPr="00A23A76" w:rsidRDefault="00313348" w:rsidP="00AA1AF3">
            <w:pPr>
              <w:spacing w:after="0" w:line="240" w:lineRule="auto"/>
              <w:rPr>
                <w:rFonts w:ascii="Cambria" w:hAnsi="Cambria"/>
                <w:lang w:val="sr-Cyrl-BA"/>
              </w:rPr>
            </w:pPr>
            <w:r>
              <w:rPr>
                <w:rFonts w:ascii="Cambria" w:hAnsi="Cambria" w:cs="Calibri"/>
              </w:rPr>
              <w:t>ЈПШ ШРС</w:t>
            </w:r>
            <w:r w:rsidR="002B255E" w:rsidRPr="00A23A76">
              <w:rPr>
                <w:rFonts w:ascii="Cambria" w:hAnsi="Cambria" w:cs="Calibri"/>
              </w:rPr>
              <w:t xml:space="preserve"> - Центар за газдовање кршом, РЗЗКИПН, ЈУЕиБ</w:t>
            </w:r>
          </w:p>
        </w:tc>
        <w:tc>
          <w:tcPr>
            <w:tcW w:w="1559" w:type="dxa"/>
            <w:gridSpan w:val="2"/>
            <w:shd w:val="clear" w:color="auto" w:fill="F2F2F2" w:themeFill="background1" w:themeFillShade="F2"/>
          </w:tcPr>
          <w:p w:rsidR="002B255E" w:rsidRPr="00A23A76" w:rsidRDefault="002B255E" w:rsidP="00AA1AF3">
            <w:pPr>
              <w:spacing w:after="0" w:line="240" w:lineRule="auto"/>
              <w:rPr>
                <w:rFonts w:ascii="Cambria" w:hAnsi="Cambria"/>
                <w:lang w:val="sr-Cyrl-BA"/>
              </w:rPr>
            </w:pPr>
            <w:r w:rsidRPr="00A23A76">
              <w:rPr>
                <w:rFonts w:ascii="Cambria" w:hAnsi="Cambria"/>
                <w:lang w:val="sr-Cyrl-BA"/>
              </w:rPr>
              <w:t>2027</w:t>
            </w:r>
          </w:p>
          <w:p w:rsidR="002B255E" w:rsidRPr="00A23A76" w:rsidRDefault="00E4471A" w:rsidP="00AA1AF3">
            <w:pPr>
              <w:spacing w:after="0" w:line="240" w:lineRule="auto"/>
              <w:rPr>
                <w:rFonts w:ascii="Cambria" w:hAnsi="Cambria"/>
                <w:lang w:val="sr-Cyrl-BA"/>
              </w:rPr>
            </w:pPr>
            <w:r>
              <w:rPr>
                <w:rFonts w:ascii="Cambria" w:hAnsi="Cambria"/>
                <w:lang w:val="sr-Cyrl-BA"/>
              </w:rPr>
              <w:t>2032</w:t>
            </w:r>
          </w:p>
        </w:tc>
        <w:tc>
          <w:tcPr>
            <w:tcW w:w="1843"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Објављени научни резултати Интерни извјештај</w:t>
            </w:r>
            <w:r w:rsidRPr="00A23A76">
              <w:rPr>
                <w:rFonts w:ascii="Cambria" w:hAnsi="Cambria" w:cs="Calibri"/>
                <w:bCs/>
              </w:rPr>
              <w:br/>
              <w:t>о резултатима истраживања</w:t>
            </w:r>
          </w:p>
        </w:tc>
      </w:tr>
      <w:tr w:rsidR="002B255E" w:rsidRPr="00A23A76" w:rsidTr="00471C16">
        <w:trPr>
          <w:jc w:val="center"/>
        </w:trPr>
        <w:tc>
          <w:tcPr>
            <w:tcW w:w="675" w:type="dxa"/>
            <w:shd w:val="clear" w:color="auto" w:fill="F2F2F2" w:themeFill="background1" w:themeFillShade="F2"/>
          </w:tcPr>
          <w:p w:rsidR="002B255E" w:rsidRPr="00A23A76" w:rsidRDefault="002B255E" w:rsidP="00AA1AF3">
            <w:pPr>
              <w:spacing w:after="0" w:line="240" w:lineRule="auto"/>
              <w:rPr>
                <w:rFonts w:ascii="Cambria" w:hAnsi="Cambria"/>
                <w:lang w:val="ru-RU"/>
              </w:rPr>
            </w:pPr>
          </w:p>
        </w:tc>
        <w:tc>
          <w:tcPr>
            <w:tcW w:w="3261"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 xml:space="preserve">Провјера присуства сурог орла на територији Парка, евентуално лоцирање и </w:t>
            </w:r>
            <w:r w:rsidRPr="00A23A76">
              <w:rPr>
                <w:rFonts w:ascii="Cambria" w:hAnsi="Cambria" w:cs="Calibri"/>
                <w:bCs/>
              </w:rPr>
              <w:lastRenderedPageBreak/>
              <w:t>прописати мјере заштите</w:t>
            </w:r>
          </w:p>
        </w:tc>
        <w:tc>
          <w:tcPr>
            <w:tcW w:w="1701" w:type="dxa"/>
            <w:shd w:val="clear" w:color="auto" w:fill="F2F2F2" w:themeFill="background1" w:themeFillShade="F2"/>
            <w:vAlign w:val="center"/>
          </w:tcPr>
          <w:p w:rsidR="002B255E" w:rsidRPr="00A23A76" w:rsidRDefault="00313348" w:rsidP="00AA1AF3">
            <w:pPr>
              <w:spacing w:after="0" w:line="240" w:lineRule="auto"/>
              <w:rPr>
                <w:rFonts w:ascii="Cambria" w:hAnsi="Cambria"/>
                <w:lang w:val="sr-Cyrl-BA"/>
              </w:rPr>
            </w:pPr>
            <w:r>
              <w:rPr>
                <w:rFonts w:ascii="Cambria" w:hAnsi="Cambria" w:cs="Calibri"/>
              </w:rPr>
              <w:lastRenderedPageBreak/>
              <w:t>ЈПШ ШРС</w:t>
            </w:r>
            <w:r w:rsidR="002B255E" w:rsidRPr="00A23A76">
              <w:rPr>
                <w:rFonts w:ascii="Cambria" w:hAnsi="Cambria" w:cs="Calibri"/>
              </w:rPr>
              <w:t xml:space="preserve"> - Центар за газдовање </w:t>
            </w:r>
            <w:r w:rsidR="002B255E" w:rsidRPr="00A23A76">
              <w:rPr>
                <w:rFonts w:ascii="Cambria" w:hAnsi="Cambria" w:cs="Calibri"/>
              </w:rPr>
              <w:lastRenderedPageBreak/>
              <w:t>кршом, РЗЗКИПН</w:t>
            </w:r>
          </w:p>
        </w:tc>
        <w:tc>
          <w:tcPr>
            <w:tcW w:w="1559" w:type="dxa"/>
            <w:gridSpan w:val="2"/>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lang w:val="ru-RU"/>
              </w:rPr>
              <w:lastRenderedPageBreak/>
              <w:t>2024        2033</w:t>
            </w:r>
          </w:p>
        </w:tc>
        <w:tc>
          <w:tcPr>
            <w:tcW w:w="1843"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Извјештај</w:t>
            </w:r>
            <w:r w:rsidRPr="00A23A76">
              <w:rPr>
                <w:rFonts w:ascii="Cambria" w:hAnsi="Cambria" w:cs="Calibri"/>
                <w:bCs/>
              </w:rPr>
              <w:br/>
              <w:t>о резултатима истраживања</w:t>
            </w:r>
          </w:p>
        </w:tc>
      </w:tr>
      <w:tr w:rsidR="002B255E" w:rsidRPr="00A23A76" w:rsidTr="00471C16">
        <w:trPr>
          <w:jc w:val="center"/>
        </w:trPr>
        <w:tc>
          <w:tcPr>
            <w:tcW w:w="675" w:type="dxa"/>
            <w:shd w:val="clear" w:color="auto" w:fill="F2F2F2" w:themeFill="background1" w:themeFillShade="F2"/>
          </w:tcPr>
          <w:p w:rsidR="002B255E" w:rsidRPr="00A23A76" w:rsidRDefault="002B255E" w:rsidP="00AA1AF3">
            <w:pPr>
              <w:spacing w:after="0" w:line="240" w:lineRule="auto"/>
              <w:rPr>
                <w:rFonts w:ascii="Cambria" w:hAnsi="Cambria"/>
                <w:lang w:val="ru-RU"/>
              </w:rPr>
            </w:pPr>
          </w:p>
        </w:tc>
        <w:tc>
          <w:tcPr>
            <w:tcW w:w="3261"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Мониторинг квалитета површинских вода и издана</w:t>
            </w:r>
          </w:p>
        </w:tc>
        <w:tc>
          <w:tcPr>
            <w:tcW w:w="1701" w:type="dxa"/>
            <w:shd w:val="clear" w:color="auto" w:fill="F2F2F2" w:themeFill="background1" w:themeFillShade="F2"/>
            <w:vAlign w:val="center"/>
          </w:tcPr>
          <w:p w:rsidR="002B255E" w:rsidRPr="00A23A76" w:rsidRDefault="00313348" w:rsidP="00AA1AF3">
            <w:pPr>
              <w:spacing w:after="0" w:line="240" w:lineRule="auto"/>
              <w:rPr>
                <w:rFonts w:ascii="Cambria" w:hAnsi="Cambria"/>
                <w:lang w:val="sr-Cyrl-BA"/>
              </w:rPr>
            </w:pPr>
            <w:r>
              <w:rPr>
                <w:rFonts w:ascii="Cambria" w:hAnsi="Cambria" w:cs="Calibri"/>
              </w:rPr>
              <w:t>ЈПШ ШРС</w:t>
            </w:r>
            <w:r w:rsidR="002B255E" w:rsidRPr="00A23A76">
              <w:rPr>
                <w:rFonts w:ascii="Cambria" w:hAnsi="Cambria" w:cs="Calibri"/>
              </w:rPr>
              <w:t xml:space="preserve"> - Центар за газдовање кршом, Воде Српске и научне институције</w:t>
            </w:r>
          </w:p>
        </w:tc>
        <w:tc>
          <w:tcPr>
            <w:tcW w:w="1559" w:type="dxa"/>
            <w:gridSpan w:val="2"/>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lang w:val="ru-RU"/>
              </w:rPr>
              <w:t>2024        2033</w:t>
            </w:r>
          </w:p>
        </w:tc>
        <w:tc>
          <w:tcPr>
            <w:tcW w:w="1843"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Годишњи Извјештај</w:t>
            </w:r>
            <w:r w:rsidRPr="00A23A76">
              <w:rPr>
                <w:rFonts w:ascii="Cambria" w:hAnsi="Cambria" w:cs="Calibri"/>
                <w:bCs/>
              </w:rPr>
              <w:br/>
              <w:t>о резултатима контроле</w:t>
            </w:r>
          </w:p>
        </w:tc>
      </w:tr>
      <w:tr w:rsidR="002B255E" w:rsidRPr="00A23A76" w:rsidTr="00471C16">
        <w:trPr>
          <w:jc w:val="center"/>
        </w:trPr>
        <w:tc>
          <w:tcPr>
            <w:tcW w:w="675" w:type="dxa"/>
            <w:shd w:val="clear" w:color="auto" w:fill="F2F2F2" w:themeFill="background1" w:themeFillShade="F2"/>
          </w:tcPr>
          <w:p w:rsidR="002B255E" w:rsidRPr="00A23A76" w:rsidRDefault="002B255E" w:rsidP="00AA1AF3">
            <w:pPr>
              <w:spacing w:after="0" w:line="240" w:lineRule="auto"/>
              <w:rPr>
                <w:rFonts w:ascii="Cambria" w:hAnsi="Cambria"/>
                <w:lang w:val="ru-RU"/>
              </w:rPr>
            </w:pPr>
          </w:p>
        </w:tc>
        <w:tc>
          <w:tcPr>
            <w:tcW w:w="3261"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sr-Cyrl-BA"/>
              </w:rPr>
            </w:pPr>
            <w:r w:rsidRPr="00A23A76">
              <w:rPr>
                <w:rFonts w:ascii="Cambria" w:hAnsi="Cambria" w:cs="Calibri"/>
                <w:bCs/>
              </w:rPr>
              <w:t>Мјере на заштити фауне (медвјед, дивокоза, сури орао,вук), ихтиофауне</w:t>
            </w:r>
          </w:p>
        </w:tc>
        <w:tc>
          <w:tcPr>
            <w:tcW w:w="1701" w:type="dxa"/>
            <w:shd w:val="clear" w:color="auto" w:fill="F2F2F2" w:themeFill="background1" w:themeFillShade="F2"/>
            <w:vAlign w:val="center"/>
          </w:tcPr>
          <w:p w:rsidR="002B255E" w:rsidRPr="00A23A76" w:rsidRDefault="00313348" w:rsidP="00AA1AF3">
            <w:pPr>
              <w:spacing w:after="0" w:line="240" w:lineRule="auto"/>
              <w:rPr>
                <w:rFonts w:ascii="Cambria" w:hAnsi="Cambria"/>
                <w:lang w:val="sr-Cyrl-BA"/>
              </w:rPr>
            </w:pPr>
            <w:r>
              <w:rPr>
                <w:rFonts w:ascii="Cambria" w:hAnsi="Cambria" w:cs="Calibri"/>
              </w:rPr>
              <w:t>ЈПШ ШРС</w:t>
            </w:r>
            <w:r w:rsidR="002B255E" w:rsidRPr="00A23A76">
              <w:rPr>
                <w:rFonts w:ascii="Cambria" w:hAnsi="Cambria" w:cs="Calibri"/>
              </w:rPr>
              <w:t xml:space="preserve"> - Центар за газдовање кршом,  РЗЗКИПН, научне институције</w:t>
            </w:r>
          </w:p>
        </w:tc>
        <w:tc>
          <w:tcPr>
            <w:tcW w:w="1559" w:type="dxa"/>
            <w:gridSpan w:val="2"/>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lang w:val="ru-RU"/>
              </w:rPr>
              <w:t>2024        2033</w:t>
            </w:r>
          </w:p>
        </w:tc>
        <w:tc>
          <w:tcPr>
            <w:tcW w:w="1843"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ru-RU"/>
              </w:rPr>
            </w:pPr>
            <w:r w:rsidRPr="00A23A76">
              <w:rPr>
                <w:rFonts w:ascii="Cambria" w:hAnsi="Cambria" w:cs="Calibri"/>
                <w:bCs/>
              </w:rPr>
              <w:t>Извјештај о реализацији годишњих програма</w:t>
            </w:r>
          </w:p>
        </w:tc>
      </w:tr>
      <w:tr w:rsidR="006E4B41" w:rsidRPr="00A23A76" w:rsidTr="00AA1AF3">
        <w:trPr>
          <w:jc w:val="center"/>
        </w:trPr>
        <w:tc>
          <w:tcPr>
            <w:tcW w:w="9039" w:type="dxa"/>
            <w:gridSpan w:val="6"/>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lang w:val="ru-RU"/>
              </w:rPr>
              <w:t>8.1.2.Активности на заштити станишта</w:t>
            </w:r>
          </w:p>
        </w:tc>
      </w:tr>
      <w:tr w:rsidR="006E4B41" w:rsidRPr="00A23A76" w:rsidTr="00AA1AF3">
        <w:trPr>
          <w:jc w:val="center"/>
        </w:trPr>
        <w:tc>
          <w:tcPr>
            <w:tcW w:w="675" w:type="dxa"/>
            <w:shd w:val="clear" w:color="auto" w:fill="F2F2F2" w:themeFill="background1" w:themeFillShade="F2"/>
          </w:tcPr>
          <w:p w:rsidR="006E4B41" w:rsidRPr="00A23A76" w:rsidRDefault="006E4B41" w:rsidP="00AA1AF3">
            <w:pPr>
              <w:spacing w:after="0" w:line="240" w:lineRule="auto"/>
              <w:rPr>
                <w:rFonts w:ascii="Cambria" w:hAnsi="Cambria"/>
                <w:lang w:val="ru-RU"/>
              </w:rPr>
            </w:pPr>
          </w:p>
        </w:tc>
        <w:tc>
          <w:tcPr>
            <w:tcW w:w="3261" w:type="dxa"/>
            <w:shd w:val="clear" w:color="auto" w:fill="F2F2F2" w:themeFill="background1" w:themeFillShade="F2"/>
          </w:tcPr>
          <w:p w:rsidR="002B255E" w:rsidRPr="00A23A76" w:rsidRDefault="002B255E" w:rsidP="002B255E">
            <w:pPr>
              <w:rPr>
                <w:rFonts w:ascii="Cambria" w:hAnsi="Cambria" w:cs="Calibri"/>
                <w:bCs/>
              </w:rPr>
            </w:pPr>
            <w:r w:rsidRPr="00A23A76">
              <w:rPr>
                <w:rFonts w:ascii="Cambria" w:hAnsi="Cambria" w:cs="Calibri"/>
                <w:bCs/>
              </w:rPr>
              <w:t xml:space="preserve">Надзор о спровођењу плана управљања </w:t>
            </w:r>
          </w:p>
          <w:p w:rsidR="006E4B41" w:rsidRPr="00A23A76" w:rsidRDefault="006E4B41" w:rsidP="00AA1AF3">
            <w:pPr>
              <w:spacing w:after="0" w:line="240" w:lineRule="auto"/>
              <w:rPr>
                <w:rFonts w:ascii="Cambria" w:hAnsi="Cambria"/>
              </w:rPr>
            </w:pPr>
          </w:p>
        </w:tc>
        <w:tc>
          <w:tcPr>
            <w:tcW w:w="1701" w:type="dxa"/>
            <w:shd w:val="clear" w:color="auto" w:fill="F2F2F2" w:themeFill="background1" w:themeFillShade="F2"/>
          </w:tcPr>
          <w:p w:rsidR="002B255E" w:rsidRPr="00A23A76" w:rsidRDefault="002B255E" w:rsidP="002B255E">
            <w:pPr>
              <w:rPr>
                <w:rFonts w:ascii="Cambria" w:hAnsi="Cambria" w:cs="Calibri"/>
              </w:rPr>
            </w:pPr>
            <w:r w:rsidRPr="00A23A76">
              <w:rPr>
                <w:rFonts w:ascii="Cambria" w:hAnsi="Cambria" w:cs="Calibri"/>
              </w:rPr>
              <w:t xml:space="preserve">МПУГЕ и МПШВ, РЗЗКИПН </w:t>
            </w:r>
          </w:p>
          <w:p w:rsidR="006E4B41" w:rsidRPr="00A23A76" w:rsidRDefault="006E4B41" w:rsidP="00AA1AF3">
            <w:pPr>
              <w:spacing w:after="0" w:line="240" w:lineRule="auto"/>
              <w:rPr>
                <w:rFonts w:ascii="Cambria" w:hAnsi="Cambria"/>
                <w:lang w:val="sr-Cyrl-BA"/>
              </w:rPr>
            </w:pPr>
          </w:p>
        </w:tc>
        <w:tc>
          <w:tcPr>
            <w:tcW w:w="1559" w:type="dxa"/>
            <w:gridSpan w:val="2"/>
            <w:shd w:val="clear" w:color="auto" w:fill="F2F2F2" w:themeFill="background1" w:themeFillShade="F2"/>
          </w:tcPr>
          <w:p w:rsidR="006E4B41" w:rsidRPr="00A23A76" w:rsidRDefault="00E4471A" w:rsidP="00AA1AF3">
            <w:pPr>
              <w:spacing w:after="0" w:line="240" w:lineRule="auto"/>
              <w:rPr>
                <w:rFonts w:ascii="Cambria" w:hAnsi="Cambria"/>
                <w:lang w:val="ru-RU"/>
              </w:rPr>
            </w:pPr>
            <w:r>
              <w:rPr>
                <w:rFonts w:ascii="Cambria" w:hAnsi="Cambria"/>
                <w:lang w:val="ru-RU"/>
              </w:rPr>
              <w:t>2026</w:t>
            </w:r>
          </w:p>
          <w:p w:rsidR="006E4B41" w:rsidRPr="00A23A76" w:rsidRDefault="006E4B41"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tcPr>
          <w:p w:rsidR="002B255E" w:rsidRPr="00A23A76" w:rsidRDefault="002B255E" w:rsidP="002B255E">
            <w:pPr>
              <w:rPr>
                <w:rFonts w:ascii="Cambria" w:hAnsi="Cambria" w:cs="Calibri"/>
              </w:rPr>
            </w:pPr>
            <w:r w:rsidRPr="00A23A76">
              <w:rPr>
                <w:rFonts w:ascii="Cambria" w:hAnsi="Cambria" w:cs="Calibri"/>
              </w:rPr>
              <w:t>База података с резултатима праћења</w:t>
            </w:r>
          </w:p>
          <w:p w:rsidR="006E4B41" w:rsidRPr="00A23A76" w:rsidRDefault="006E4B41" w:rsidP="00AA1AF3">
            <w:pPr>
              <w:spacing w:after="0" w:line="240" w:lineRule="auto"/>
              <w:rPr>
                <w:rFonts w:ascii="Cambria" w:hAnsi="Cambria"/>
                <w:lang w:val="ru-RU"/>
              </w:rPr>
            </w:pPr>
          </w:p>
        </w:tc>
      </w:tr>
      <w:tr w:rsidR="002B255E" w:rsidRPr="00A23A76" w:rsidTr="00471C16">
        <w:trPr>
          <w:jc w:val="center"/>
        </w:trPr>
        <w:tc>
          <w:tcPr>
            <w:tcW w:w="675" w:type="dxa"/>
            <w:shd w:val="clear" w:color="auto" w:fill="F2F2F2" w:themeFill="background1" w:themeFillShade="F2"/>
          </w:tcPr>
          <w:p w:rsidR="002B255E" w:rsidRPr="00A23A76" w:rsidRDefault="002B255E" w:rsidP="00AA1AF3">
            <w:pPr>
              <w:spacing w:after="0" w:line="240" w:lineRule="auto"/>
              <w:rPr>
                <w:rFonts w:ascii="Cambria" w:hAnsi="Cambria"/>
                <w:lang w:val="ru-RU"/>
              </w:rPr>
            </w:pPr>
          </w:p>
        </w:tc>
        <w:tc>
          <w:tcPr>
            <w:tcW w:w="3261" w:type="dxa"/>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cs="Calibri"/>
                <w:bCs/>
              </w:rPr>
              <w:t xml:space="preserve">Мапирање станишта биљних врста са листе Natura 2000 (5 таксона) </w:t>
            </w:r>
          </w:p>
        </w:tc>
        <w:tc>
          <w:tcPr>
            <w:tcW w:w="1701"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sr-Cyrl-BA"/>
              </w:rPr>
            </w:pPr>
            <w:r w:rsidRPr="00A23A76">
              <w:rPr>
                <w:rFonts w:ascii="Cambria" w:hAnsi="Cambria" w:cs="Calibri"/>
              </w:rPr>
              <w:t xml:space="preserve">РЗЗКИПН и научне институције </w:t>
            </w:r>
          </w:p>
        </w:tc>
        <w:tc>
          <w:tcPr>
            <w:tcW w:w="1559" w:type="dxa"/>
            <w:gridSpan w:val="2"/>
            <w:shd w:val="clear" w:color="auto" w:fill="F2F2F2" w:themeFill="background1" w:themeFillShade="F2"/>
          </w:tcPr>
          <w:p w:rsidR="002B255E" w:rsidRDefault="00E4471A" w:rsidP="00AA1AF3">
            <w:pPr>
              <w:spacing w:after="0" w:line="240" w:lineRule="auto"/>
              <w:rPr>
                <w:rFonts w:ascii="Cambria" w:hAnsi="Cambria"/>
                <w:lang w:val="ru-RU"/>
              </w:rPr>
            </w:pPr>
            <w:r>
              <w:rPr>
                <w:rFonts w:ascii="Cambria" w:hAnsi="Cambria"/>
                <w:lang w:val="ru-RU"/>
              </w:rPr>
              <w:t>2027</w:t>
            </w:r>
          </w:p>
          <w:p w:rsidR="00E4471A" w:rsidRDefault="00E4471A" w:rsidP="00AA1AF3">
            <w:pPr>
              <w:spacing w:after="0" w:line="240" w:lineRule="auto"/>
              <w:rPr>
                <w:rFonts w:ascii="Cambria" w:hAnsi="Cambria"/>
                <w:lang w:val="ru-RU"/>
              </w:rPr>
            </w:pPr>
            <w:r>
              <w:rPr>
                <w:rFonts w:ascii="Cambria" w:hAnsi="Cambria"/>
                <w:lang w:val="ru-RU"/>
              </w:rPr>
              <w:t>2030</w:t>
            </w:r>
          </w:p>
          <w:p w:rsidR="00E4471A" w:rsidRPr="00A23A76" w:rsidRDefault="00E4471A" w:rsidP="00AA1AF3">
            <w:pPr>
              <w:spacing w:after="0" w:line="240" w:lineRule="auto"/>
              <w:rPr>
                <w:rFonts w:ascii="Cambria" w:hAnsi="Cambria"/>
                <w:lang w:val="ru-RU"/>
              </w:rPr>
            </w:pPr>
            <w:r>
              <w:rPr>
                <w:rFonts w:ascii="Cambria" w:hAnsi="Cambria"/>
                <w:lang w:val="ru-RU"/>
              </w:rPr>
              <w:t>2033</w:t>
            </w:r>
          </w:p>
        </w:tc>
        <w:tc>
          <w:tcPr>
            <w:tcW w:w="1843" w:type="dxa"/>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cs="Calibri"/>
              </w:rPr>
              <w:t>База података о резултатима праћења станишта и врста;  ГИС база података подручја праћења</w:t>
            </w:r>
          </w:p>
        </w:tc>
      </w:tr>
      <w:tr w:rsidR="002B255E" w:rsidRPr="00A23A76" w:rsidTr="00471C16">
        <w:trPr>
          <w:jc w:val="center"/>
        </w:trPr>
        <w:tc>
          <w:tcPr>
            <w:tcW w:w="675" w:type="dxa"/>
            <w:shd w:val="clear" w:color="auto" w:fill="F2F2F2" w:themeFill="background1" w:themeFillShade="F2"/>
          </w:tcPr>
          <w:p w:rsidR="002B255E" w:rsidRPr="00A23A76" w:rsidRDefault="002B255E" w:rsidP="00AA1AF3">
            <w:pPr>
              <w:spacing w:after="0" w:line="240" w:lineRule="auto"/>
              <w:rPr>
                <w:rFonts w:ascii="Cambria" w:hAnsi="Cambria"/>
                <w:lang w:val="ru-RU"/>
              </w:rPr>
            </w:pPr>
          </w:p>
        </w:tc>
        <w:tc>
          <w:tcPr>
            <w:tcW w:w="3261" w:type="dxa"/>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cs="Calibri"/>
                <w:bCs/>
              </w:rPr>
              <w:t xml:space="preserve">Мапирање станишта строго заштићених биљних врста (53 таксона) </w:t>
            </w:r>
          </w:p>
        </w:tc>
        <w:tc>
          <w:tcPr>
            <w:tcW w:w="1701"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sr-Cyrl-BA"/>
              </w:rPr>
            </w:pPr>
            <w:r w:rsidRPr="00A23A76">
              <w:rPr>
                <w:rFonts w:ascii="Cambria" w:hAnsi="Cambria" w:cs="Calibri"/>
              </w:rPr>
              <w:t xml:space="preserve">РЗЗКИПН и научне институције </w:t>
            </w:r>
          </w:p>
        </w:tc>
        <w:tc>
          <w:tcPr>
            <w:tcW w:w="1559" w:type="dxa"/>
            <w:gridSpan w:val="2"/>
            <w:shd w:val="clear" w:color="auto" w:fill="F2F2F2" w:themeFill="background1" w:themeFillShade="F2"/>
          </w:tcPr>
          <w:p w:rsidR="002B255E" w:rsidRDefault="00E4471A" w:rsidP="00AA1AF3">
            <w:pPr>
              <w:spacing w:after="0" w:line="240" w:lineRule="auto"/>
              <w:rPr>
                <w:rFonts w:ascii="Cambria" w:hAnsi="Cambria"/>
                <w:lang w:val="ru-RU"/>
              </w:rPr>
            </w:pPr>
            <w:r>
              <w:rPr>
                <w:rFonts w:ascii="Cambria" w:hAnsi="Cambria"/>
                <w:lang w:val="ru-RU"/>
              </w:rPr>
              <w:t>2027</w:t>
            </w:r>
          </w:p>
          <w:p w:rsidR="00E4471A" w:rsidRDefault="00E4471A" w:rsidP="00AA1AF3">
            <w:pPr>
              <w:spacing w:after="0" w:line="240" w:lineRule="auto"/>
              <w:rPr>
                <w:rFonts w:ascii="Cambria" w:hAnsi="Cambria"/>
                <w:lang w:val="ru-RU"/>
              </w:rPr>
            </w:pPr>
            <w:r>
              <w:rPr>
                <w:rFonts w:ascii="Cambria" w:hAnsi="Cambria"/>
                <w:lang w:val="ru-RU"/>
              </w:rPr>
              <w:t>2030</w:t>
            </w:r>
          </w:p>
          <w:p w:rsidR="00E4471A" w:rsidRPr="00A23A76" w:rsidRDefault="00E4471A" w:rsidP="00AA1AF3">
            <w:pPr>
              <w:spacing w:after="0" w:line="240" w:lineRule="auto"/>
              <w:rPr>
                <w:rFonts w:ascii="Cambria" w:hAnsi="Cambria"/>
                <w:lang w:val="ru-RU"/>
              </w:rPr>
            </w:pPr>
            <w:r>
              <w:rPr>
                <w:rFonts w:ascii="Cambria" w:hAnsi="Cambria"/>
                <w:lang w:val="ru-RU"/>
              </w:rPr>
              <w:t>2033</w:t>
            </w:r>
          </w:p>
        </w:tc>
        <w:tc>
          <w:tcPr>
            <w:tcW w:w="1843" w:type="dxa"/>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cs="Calibri"/>
              </w:rPr>
              <w:t>База података о резултатима праћења станишта и врста;  ГИС база података подручја праћења</w:t>
            </w:r>
          </w:p>
        </w:tc>
      </w:tr>
      <w:tr w:rsidR="002B255E" w:rsidRPr="00A23A76" w:rsidTr="00471C16">
        <w:trPr>
          <w:jc w:val="center"/>
        </w:trPr>
        <w:tc>
          <w:tcPr>
            <w:tcW w:w="675" w:type="dxa"/>
            <w:shd w:val="clear" w:color="auto" w:fill="F2F2F2" w:themeFill="background1" w:themeFillShade="F2"/>
          </w:tcPr>
          <w:p w:rsidR="002B255E" w:rsidRPr="00A23A76" w:rsidRDefault="002B255E" w:rsidP="00AA1AF3">
            <w:pPr>
              <w:spacing w:after="0" w:line="240" w:lineRule="auto"/>
              <w:rPr>
                <w:rFonts w:ascii="Cambria" w:hAnsi="Cambria"/>
                <w:lang w:val="ru-RU"/>
              </w:rPr>
            </w:pPr>
          </w:p>
        </w:tc>
        <w:tc>
          <w:tcPr>
            <w:tcW w:w="3261" w:type="dxa"/>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cs="Calibri"/>
                <w:bCs/>
              </w:rPr>
              <w:t>Истраживања и инвентризација сви станишних типова  Natura 2000 (20 типова станишта; 3150, 3240,3260,4060, 4090, 5210,*6110,6170, 62А0,6510,6520, *8140, 8210, 8310, *9180, 91К0, 91М0, 9250,*9530, 95А0)</w:t>
            </w:r>
          </w:p>
        </w:tc>
        <w:tc>
          <w:tcPr>
            <w:tcW w:w="1701"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sr-Cyrl-BA"/>
              </w:rPr>
            </w:pPr>
            <w:r w:rsidRPr="00A23A76">
              <w:rPr>
                <w:rFonts w:ascii="Cambria" w:hAnsi="Cambria" w:cs="Calibri"/>
              </w:rPr>
              <w:t xml:space="preserve">РЗЗКИПН, ЈУЕиБ и научне институције </w:t>
            </w:r>
          </w:p>
        </w:tc>
        <w:tc>
          <w:tcPr>
            <w:tcW w:w="1559" w:type="dxa"/>
            <w:gridSpan w:val="2"/>
            <w:shd w:val="clear" w:color="auto" w:fill="F2F2F2" w:themeFill="background1" w:themeFillShade="F2"/>
          </w:tcPr>
          <w:p w:rsidR="002B255E" w:rsidRDefault="00E4471A" w:rsidP="00AA1AF3">
            <w:pPr>
              <w:spacing w:after="0" w:line="240" w:lineRule="auto"/>
              <w:rPr>
                <w:rFonts w:ascii="Cambria" w:hAnsi="Cambria"/>
                <w:lang w:val="ru-RU"/>
              </w:rPr>
            </w:pPr>
            <w:r>
              <w:rPr>
                <w:rFonts w:ascii="Cambria" w:hAnsi="Cambria"/>
                <w:lang w:val="ru-RU"/>
              </w:rPr>
              <w:t>2027</w:t>
            </w:r>
          </w:p>
          <w:p w:rsidR="00E4471A" w:rsidRPr="00A23A76" w:rsidRDefault="00E4471A" w:rsidP="00AA1AF3">
            <w:pPr>
              <w:spacing w:after="0" w:line="240" w:lineRule="auto"/>
              <w:rPr>
                <w:rFonts w:ascii="Cambria" w:hAnsi="Cambria"/>
                <w:lang w:val="ru-RU"/>
              </w:rPr>
            </w:pPr>
            <w:r>
              <w:rPr>
                <w:rFonts w:ascii="Cambria" w:hAnsi="Cambria"/>
                <w:lang w:val="ru-RU"/>
              </w:rPr>
              <w:t>2030</w:t>
            </w:r>
          </w:p>
          <w:p w:rsidR="002B255E" w:rsidRPr="00A23A76" w:rsidRDefault="002B255E"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cs="Calibri"/>
              </w:rPr>
              <w:t>База података о резултатима праћења станишта и врста;  ГИС база података подручја праћења</w:t>
            </w:r>
          </w:p>
        </w:tc>
      </w:tr>
      <w:tr w:rsidR="002B255E" w:rsidRPr="00A23A76" w:rsidTr="00471C16">
        <w:trPr>
          <w:jc w:val="center"/>
        </w:trPr>
        <w:tc>
          <w:tcPr>
            <w:tcW w:w="675" w:type="dxa"/>
            <w:shd w:val="clear" w:color="auto" w:fill="F2F2F2" w:themeFill="background1" w:themeFillShade="F2"/>
          </w:tcPr>
          <w:p w:rsidR="002B255E" w:rsidRPr="00A23A76" w:rsidRDefault="002B255E" w:rsidP="00AA1AF3">
            <w:pPr>
              <w:spacing w:after="0" w:line="240" w:lineRule="auto"/>
              <w:rPr>
                <w:rFonts w:ascii="Cambria" w:hAnsi="Cambria"/>
                <w:lang w:val="ru-RU"/>
              </w:rPr>
            </w:pPr>
          </w:p>
        </w:tc>
        <w:tc>
          <w:tcPr>
            <w:tcW w:w="3261" w:type="dxa"/>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cs="Calibri"/>
                <w:bCs/>
              </w:rPr>
              <w:t>Истраживања и инвентаризација травних станишта уз трајно активно праћење стања</w:t>
            </w:r>
          </w:p>
        </w:tc>
        <w:tc>
          <w:tcPr>
            <w:tcW w:w="1701" w:type="dxa"/>
            <w:shd w:val="clear" w:color="auto" w:fill="F2F2F2" w:themeFill="background1" w:themeFillShade="F2"/>
            <w:vAlign w:val="center"/>
          </w:tcPr>
          <w:p w:rsidR="002B255E" w:rsidRPr="00A23A76" w:rsidRDefault="002B255E" w:rsidP="00AA1AF3">
            <w:pPr>
              <w:spacing w:after="0" w:line="240" w:lineRule="auto"/>
              <w:rPr>
                <w:rFonts w:ascii="Cambria" w:hAnsi="Cambria"/>
                <w:lang w:val="sr-Cyrl-BA"/>
              </w:rPr>
            </w:pPr>
            <w:r w:rsidRPr="00A23A76">
              <w:rPr>
                <w:rFonts w:ascii="Cambria" w:hAnsi="Cambria" w:cs="Calibri"/>
              </w:rPr>
              <w:t xml:space="preserve">РЗЗКИПН, ЈУЕиБ и научне институције </w:t>
            </w:r>
          </w:p>
        </w:tc>
        <w:tc>
          <w:tcPr>
            <w:tcW w:w="1559" w:type="dxa"/>
            <w:gridSpan w:val="2"/>
            <w:shd w:val="clear" w:color="auto" w:fill="F2F2F2" w:themeFill="background1" w:themeFillShade="F2"/>
          </w:tcPr>
          <w:p w:rsidR="002B255E" w:rsidRDefault="00E4471A" w:rsidP="00AA1AF3">
            <w:pPr>
              <w:spacing w:after="0" w:line="240" w:lineRule="auto"/>
              <w:rPr>
                <w:rFonts w:ascii="Cambria" w:hAnsi="Cambria"/>
                <w:lang w:val="ru-RU"/>
              </w:rPr>
            </w:pPr>
            <w:r>
              <w:rPr>
                <w:rFonts w:ascii="Cambria" w:hAnsi="Cambria"/>
                <w:lang w:val="ru-RU"/>
              </w:rPr>
              <w:t>2024</w:t>
            </w:r>
          </w:p>
          <w:p w:rsidR="00E4471A" w:rsidRPr="00A23A76" w:rsidRDefault="00E4471A" w:rsidP="00AA1AF3">
            <w:pPr>
              <w:spacing w:after="0" w:line="240" w:lineRule="auto"/>
              <w:rPr>
                <w:rFonts w:ascii="Cambria" w:hAnsi="Cambria"/>
                <w:lang w:val="ru-RU"/>
              </w:rPr>
            </w:pPr>
            <w:r>
              <w:rPr>
                <w:rFonts w:ascii="Cambria" w:hAnsi="Cambria"/>
                <w:lang w:val="ru-RU"/>
              </w:rPr>
              <w:t>2033</w:t>
            </w:r>
          </w:p>
        </w:tc>
        <w:tc>
          <w:tcPr>
            <w:tcW w:w="1843" w:type="dxa"/>
            <w:shd w:val="clear" w:color="auto" w:fill="F2F2F2" w:themeFill="background1" w:themeFillShade="F2"/>
          </w:tcPr>
          <w:p w:rsidR="002B255E" w:rsidRPr="00A23A76" w:rsidRDefault="002B255E" w:rsidP="00AA1AF3">
            <w:pPr>
              <w:spacing w:after="0" w:line="240" w:lineRule="auto"/>
              <w:rPr>
                <w:rFonts w:ascii="Cambria" w:hAnsi="Cambria"/>
                <w:lang w:val="ru-RU"/>
              </w:rPr>
            </w:pPr>
            <w:r w:rsidRPr="00A23A76">
              <w:rPr>
                <w:rFonts w:ascii="Cambria" w:hAnsi="Cambria" w:cs="Calibri"/>
              </w:rPr>
              <w:t>Интерни извјештај о резултатима истраживања</w:t>
            </w:r>
          </w:p>
        </w:tc>
      </w:tr>
      <w:tr w:rsidR="006E4B41" w:rsidRPr="00A23A76" w:rsidTr="00AA1AF3">
        <w:trPr>
          <w:jc w:val="center"/>
        </w:trPr>
        <w:tc>
          <w:tcPr>
            <w:tcW w:w="9039" w:type="dxa"/>
            <w:gridSpan w:val="6"/>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lang w:val="ru-RU"/>
              </w:rPr>
              <w:t>8.1.3. Активности и мјере на заштити флоре и гљива</w:t>
            </w:r>
          </w:p>
        </w:tc>
      </w:tr>
      <w:tr w:rsidR="006E4B41" w:rsidRPr="00A23A76" w:rsidTr="00AA1AF3">
        <w:trPr>
          <w:jc w:val="center"/>
        </w:trPr>
        <w:tc>
          <w:tcPr>
            <w:tcW w:w="675" w:type="dxa"/>
            <w:shd w:val="clear" w:color="auto" w:fill="F2F2F2" w:themeFill="background1" w:themeFillShade="F2"/>
          </w:tcPr>
          <w:p w:rsidR="006E4B41" w:rsidRPr="00A23A76" w:rsidRDefault="006E4B41" w:rsidP="00AA1AF3">
            <w:pPr>
              <w:spacing w:after="0" w:line="240" w:lineRule="auto"/>
              <w:rPr>
                <w:rFonts w:ascii="Cambria" w:hAnsi="Cambria"/>
                <w:lang w:val="ru-RU"/>
              </w:rPr>
            </w:pPr>
          </w:p>
        </w:tc>
        <w:tc>
          <w:tcPr>
            <w:tcW w:w="3261" w:type="dxa"/>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lang w:val="ru-RU"/>
              </w:rPr>
              <w:t>Миколошка истраживања у парку природе</w:t>
            </w:r>
          </w:p>
        </w:tc>
        <w:tc>
          <w:tcPr>
            <w:tcW w:w="1701" w:type="dxa"/>
            <w:shd w:val="clear" w:color="auto" w:fill="F2F2F2" w:themeFill="background1" w:themeFillShade="F2"/>
          </w:tcPr>
          <w:p w:rsidR="006E4B41" w:rsidRPr="00A23A76" w:rsidRDefault="002B255E" w:rsidP="00313348">
            <w:pPr>
              <w:rPr>
                <w:rFonts w:ascii="Cambria" w:hAnsi="Cambria" w:cs="Calibri"/>
              </w:rPr>
            </w:pPr>
            <w:r w:rsidRPr="00A23A76">
              <w:rPr>
                <w:rFonts w:ascii="Cambria" w:hAnsi="Cambria" w:cs="Calibri"/>
              </w:rPr>
              <w:t>ЈП</w:t>
            </w:r>
            <w:r w:rsidR="00313348">
              <w:rPr>
                <w:rFonts w:ascii="Cambria" w:hAnsi="Cambria" w:cs="Calibri"/>
                <w:lang w:val="sr-Cyrl-BA"/>
              </w:rPr>
              <w:t>Ш</w:t>
            </w:r>
            <w:r w:rsidRPr="00A23A76">
              <w:rPr>
                <w:rFonts w:ascii="Cambria" w:hAnsi="Cambria" w:cs="Calibri"/>
              </w:rPr>
              <w:t xml:space="preserve"> Ш</w:t>
            </w:r>
            <w:r w:rsidR="00313348">
              <w:rPr>
                <w:rFonts w:ascii="Cambria" w:hAnsi="Cambria" w:cs="Calibri"/>
                <w:lang w:val="sr-Cyrl-BA"/>
              </w:rPr>
              <w:t>РС</w:t>
            </w:r>
            <w:r w:rsidRPr="00A23A76">
              <w:rPr>
                <w:rFonts w:ascii="Cambria" w:hAnsi="Cambria" w:cs="Calibri"/>
              </w:rPr>
              <w:t xml:space="preserve"> - Центар за </w:t>
            </w:r>
            <w:r w:rsidRPr="00A23A76">
              <w:rPr>
                <w:rFonts w:ascii="Cambria" w:hAnsi="Cambria" w:cs="Calibri"/>
              </w:rPr>
              <w:lastRenderedPageBreak/>
              <w:t>газдовање кршом,  РЗЗКИПН,</w:t>
            </w:r>
          </w:p>
        </w:tc>
        <w:tc>
          <w:tcPr>
            <w:tcW w:w="1559" w:type="dxa"/>
            <w:gridSpan w:val="2"/>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lang w:val="ru-RU"/>
              </w:rPr>
              <w:lastRenderedPageBreak/>
              <w:t>2026</w:t>
            </w:r>
          </w:p>
          <w:p w:rsidR="006E4B41" w:rsidRPr="00A23A76" w:rsidRDefault="006E4B41" w:rsidP="00AA1AF3">
            <w:pPr>
              <w:spacing w:after="0" w:line="240" w:lineRule="auto"/>
              <w:rPr>
                <w:rFonts w:ascii="Cambria" w:hAnsi="Cambria"/>
                <w:lang w:val="ru-RU"/>
              </w:rPr>
            </w:pPr>
            <w:r w:rsidRPr="00A23A76">
              <w:rPr>
                <w:rFonts w:ascii="Cambria" w:hAnsi="Cambria"/>
                <w:lang w:val="ru-RU"/>
              </w:rPr>
              <w:t>2028</w:t>
            </w:r>
          </w:p>
        </w:tc>
        <w:tc>
          <w:tcPr>
            <w:tcW w:w="1843" w:type="dxa"/>
            <w:shd w:val="clear" w:color="auto" w:fill="F2F2F2" w:themeFill="background1" w:themeFillShade="F2"/>
          </w:tcPr>
          <w:p w:rsidR="006E4B41" w:rsidRPr="00A23A76" w:rsidRDefault="002B255E" w:rsidP="002B255E">
            <w:pPr>
              <w:rPr>
                <w:rFonts w:ascii="Cambria" w:hAnsi="Cambria" w:cs="Calibri"/>
              </w:rPr>
            </w:pPr>
            <w:r w:rsidRPr="00A23A76">
              <w:rPr>
                <w:rFonts w:ascii="Cambria" w:hAnsi="Cambria" w:cs="Calibri"/>
              </w:rPr>
              <w:t xml:space="preserve">Објављени научни </w:t>
            </w:r>
            <w:r w:rsidRPr="00A23A76">
              <w:rPr>
                <w:rFonts w:ascii="Cambria" w:hAnsi="Cambria" w:cs="Calibri"/>
              </w:rPr>
              <w:lastRenderedPageBreak/>
              <w:t>резултати, Израда Атласа гљива</w:t>
            </w:r>
          </w:p>
        </w:tc>
      </w:tr>
      <w:tr w:rsidR="006E4B41" w:rsidRPr="00A23A76" w:rsidTr="00AA1AF3">
        <w:trPr>
          <w:jc w:val="center"/>
        </w:trPr>
        <w:tc>
          <w:tcPr>
            <w:tcW w:w="9039" w:type="dxa"/>
            <w:gridSpan w:val="6"/>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lang w:val="ru-RU"/>
              </w:rPr>
              <w:lastRenderedPageBreak/>
              <w:t>8.1.4. Активности и мјере на заштити фауне</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tcPr>
          <w:p w:rsidR="00C35626" w:rsidRPr="00A23A76" w:rsidRDefault="00C35626" w:rsidP="00AA1AF3">
            <w:pPr>
              <w:spacing w:after="0" w:line="240" w:lineRule="auto"/>
              <w:rPr>
                <w:rFonts w:ascii="Cambria" w:hAnsi="Cambria"/>
              </w:rPr>
            </w:pPr>
            <w:r w:rsidRPr="00A23A76">
              <w:rPr>
                <w:rFonts w:ascii="Cambria" w:hAnsi="Cambria" w:cs="Calibri"/>
                <w:bCs/>
              </w:rPr>
              <w:t>Успостављање ГИС базе података</w:t>
            </w:r>
          </w:p>
        </w:tc>
        <w:tc>
          <w:tcPr>
            <w:tcW w:w="1701" w:type="dxa"/>
            <w:shd w:val="clear" w:color="auto" w:fill="F2F2F2" w:themeFill="background1" w:themeFillShade="F2"/>
            <w:vAlign w:val="center"/>
          </w:tcPr>
          <w:p w:rsidR="00C35626" w:rsidRPr="00A23A76" w:rsidRDefault="00313348" w:rsidP="00AA1AF3">
            <w:pPr>
              <w:spacing w:after="0" w:line="240" w:lineRule="auto"/>
              <w:rPr>
                <w:rFonts w:ascii="Cambria" w:hAnsi="Cambria"/>
                <w:lang w:val="sr-Cyrl-BA"/>
              </w:rPr>
            </w:pPr>
            <w:r w:rsidRPr="00A23A76">
              <w:rPr>
                <w:rFonts w:ascii="Cambria" w:hAnsi="Cambria" w:cs="Calibri"/>
              </w:rPr>
              <w:t>ЈП</w:t>
            </w:r>
            <w:r>
              <w:rPr>
                <w:rFonts w:ascii="Cambria" w:hAnsi="Cambria" w:cs="Calibri"/>
                <w:lang w:val="sr-Cyrl-BA"/>
              </w:rPr>
              <w:t>Ш</w:t>
            </w:r>
            <w:r w:rsidRPr="00A23A76">
              <w:rPr>
                <w:rFonts w:ascii="Cambria" w:hAnsi="Cambria" w:cs="Calibri"/>
              </w:rPr>
              <w:t xml:space="preserve"> Ш</w:t>
            </w:r>
            <w:r>
              <w:rPr>
                <w:rFonts w:ascii="Cambria" w:hAnsi="Cambria" w:cs="Calibri"/>
                <w:lang w:val="sr-Cyrl-BA"/>
              </w:rPr>
              <w:t>РС</w:t>
            </w:r>
            <w:r w:rsidRPr="00A23A76">
              <w:rPr>
                <w:rFonts w:ascii="Cambria" w:hAnsi="Cambria" w:cs="Calibri"/>
              </w:rPr>
              <w:t xml:space="preserve"> </w:t>
            </w:r>
            <w:r w:rsidR="00C35626" w:rsidRPr="00A23A76">
              <w:rPr>
                <w:rFonts w:ascii="Cambria" w:hAnsi="Cambria" w:cs="Calibri"/>
              </w:rPr>
              <w:t xml:space="preserve">- Центар за газдовање кршом, МПУГЕ и МПШВ, РЗЗКИПН </w:t>
            </w:r>
          </w:p>
        </w:tc>
        <w:tc>
          <w:tcPr>
            <w:tcW w:w="1559" w:type="dxa"/>
            <w:gridSpan w:val="2"/>
            <w:shd w:val="clear" w:color="auto" w:fill="F2F2F2" w:themeFill="background1" w:themeFillShade="F2"/>
          </w:tcPr>
          <w:p w:rsidR="00C35626" w:rsidRPr="00A23A76" w:rsidRDefault="00E4471A" w:rsidP="00AA1AF3">
            <w:pPr>
              <w:spacing w:after="0" w:line="240" w:lineRule="auto"/>
              <w:rPr>
                <w:rFonts w:ascii="Cambria" w:hAnsi="Cambria"/>
                <w:lang w:val="ru-RU"/>
              </w:rPr>
            </w:pPr>
            <w:r>
              <w:rPr>
                <w:rFonts w:ascii="Cambria" w:hAnsi="Cambria"/>
                <w:lang w:val="ru-RU"/>
              </w:rPr>
              <w:t>2025</w:t>
            </w:r>
          </w:p>
        </w:tc>
        <w:tc>
          <w:tcPr>
            <w:tcW w:w="1843" w:type="dxa"/>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cs="Calibri"/>
              </w:rPr>
              <w:t>Израђена функционална ГИС база података</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cs="Calibri"/>
                <w:bCs/>
              </w:rPr>
              <w:t>Спровођење мјера за смањивање штета локалном становништву</w:t>
            </w:r>
          </w:p>
        </w:tc>
        <w:tc>
          <w:tcPr>
            <w:tcW w:w="1701" w:type="dxa"/>
            <w:shd w:val="clear" w:color="auto" w:fill="F2F2F2" w:themeFill="background1" w:themeFillShade="F2"/>
            <w:vAlign w:val="center"/>
          </w:tcPr>
          <w:p w:rsidR="00C35626" w:rsidRPr="00A23A76" w:rsidRDefault="00313348" w:rsidP="00AA1AF3">
            <w:pPr>
              <w:spacing w:after="0" w:line="240" w:lineRule="auto"/>
              <w:rPr>
                <w:rFonts w:ascii="Cambria" w:hAnsi="Cambria"/>
                <w:lang w:val="sr-Cyrl-BA"/>
              </w:rPr>
            </w:pPr>
            <w:r w:rsidRPr="00A23A76">
              <w:rPr>
                <w:rFonts w:ascii="Cambria" w:hAnsi="Cambria" w:cs="Calibri"/>
              </w:rPr>
              <w:t>ЈП</w:t>
            </w:r>
            <w:r>
              <w:rPr>
                <w:rFonts w:ascii="Cambria" w:hAnsi="Cambria" w:cs="Calibri"/>
                <w:lang w:val="sr-Cyrl-BA"/>
              </w:rPr>
              <w:t>Ш</w:t>
            </w:r>
            <w:r w:rsidRPr="00A23A76">
              <w:rPr>
                <w:rFonts w:ascii="Cambria" w:hAnsi="Cambria" w:cs="Calibri"/>
              </w:rPr>
              <w:t xml:space="preserve"> Ш</w:t>
            </w:r>
            <w:r>
              <w:rPr>
                <w:rFonts w:ascii="Cambria" w:hAnsi="Cambria" w:cs="Calibri"/>
                <w:lang w:val="sr-Cyrl-BA"/>
              </w:rPr>
              <w:t>РС</w:t>
            </w:r>
            <w:r w:rsidRPr="00A23A76">
              <w:rPr>
                <w:rFonts w:ascii="Cambria" w:hAnsi="Cambria" w:cs="Calibri"/>
              </w:rPr>
              <w:t xml:space="preserve"> </w:t>
            </w:r>
            <w:r w:rsidR="00C35626" w:rsidRPr="00A23A76">
              <w:rPr>
                <w:rFonts w:ascii="Cambria" w:hAnsi="Cambria" w:cs="Calibri"/>
              </w:rPr>
              <w:t>- Центар за газдовање кршом, ЈУЕиБ и Град Требиње</w:t>
            </w:r>
          </w:p>
        </w:tc>
        <w:tc>
          <w:tcPr>
            <w:tcW w:w="1559" w:type="dxa"/>
            <w:gridSpan w:val="2"/>
            <w:shd w:val="clear" w:color="auto" w:fill="F2F2F2" w:themeFill="background1" w:themeFillShade="F2"/>
          </w:tcPr>
          <w:p w:rsidR="00C35626" w:rsidRDefault="00C35626" w:rsidP="00AA1AF3">
            <w:pPr>
              <w:spacing w:after="0" w:line="240" w:lineRule="auto"/>
              <w:rPr>
                <w:rFonts w:ascii="Cambria" w:hAnsi="Cambria"/>
                <w:lang w:val="ru-RU"/>
              </w:rPr>
            </w:pPr>
            <w:r w:rsidRPr="00A23A76">
              <w:rPr>
                <w:rFonts w:ascii="Cambria" w:hAnsi="Cambria"/>
                <w:lang w:val="ru-RU"/>
              </w:rPr>
              <w:t>2024</w:t>
            </w:r>
          </w:p>
          <w:p w:rsidR="00E4471A" w:rsidRPr="00A23A76" w:rsidRDefault="00E4471A" w:rsidP="00AA1AF3">
            <w:pPr>
              <w:spacing w:after="0" w:line="240" w:lineRule="auto"/>
              <w:rPr>
                <w:rFonts w:ascii="Cambria" w:hAnsi="Cambria"/>
                <w:lang w:val="ru-RU"/>
              </w:rPr>
            </w:pPr>
            <w:r>
              <w:rPr>
                <w:rFonts w:ascii="Cambria" w:hAnsi="Cambria"/>
                <w:lang w:val="ru-RU"/>
              </w:rPr>
              <w:t>2033</w:t>
            </w:r>
          </w:p>
        </w:tc>
        <w:tc>
          <w:tcPr>
            <w:tcW w:w="1843" w:type="dxa"/>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cs="Calibri"/>
              </w:rPr>
              <w:t xml:space="preserve">Утврђен број домаћинстава које трпе штете узроковане предацијом дивљих животиња; Број домаћинстава у којем су спроведене мјере заштите добара  </w:t>
            </w:r>
          </w:p>
        </w:tc>
      </w:tr>
      <w:tr w:rsidR="00C35626" w:rsidRPr="00A23A76" w:rsidTr="00AA1AF3">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cs="Calibri"/>
                <w:bCs/>
              </w:rPr>
              <w:t xml:space="preserve">Истраживања ентомофауне, нарочито заштићених и угрожених врста. </w:t>
            </w:r>
          </w:p>
        </w:tc>
        <w:tc>
          <w:tcPr>
            <w:tcW w:w="1701" w:type="dxa"/>
            <w:shd w:val="clear" w:color="auto" w:fill="F2F2F2" w:themeFill="background1" w:themeFillShade="F2"/>
            <w:vAlign w:val="center"/>
          </w:tcPr>
          <w:p w:rsidR="00C35626" w:rsidRPr="00A23A76" w:rsidRDefault="00313348" w:rsidP="00AA1AF3">
            <w:pPr>
              <w:spacing w:after="0" w:line="240" w:lineRule="auto"/>
              <w:rPr>
                <w:rFonts w:ascii="Cambria" w:hAnsi="Cambria"/>
                <w:lang w:val="sr-Cyrl-BA"/>
              </w:rPr>
            </w:pPr>
            <w:r w:rsidRPr="00A23A76">
              <w:rPr>
                <w:rFonts w:ascii="Cambria" w:hAnsi="Cambria" w:cs="Calibri"/>
              </w:rPr>
              <w:t>ЈП</w:t>
            </w:r>
            <w:r>
              <w:rPr>
                <w:rFonts w:ascii="Cambria" w:hAnsi="Cambria" w:cs="Calibri"/>
                <w:lang w:val="sr-Cyrl-BA"/>
              </w:rPr>
              <w:t>Ш</w:t>
            </w:r>
            <w:r w:rsidRPr="00A23A76">
              <w:rPr>
                <w:rFonts w:ascii="Cambria" w:hAnsi="Cambria" w:cs="Calibri"/>
              </w:rPr>
              <w:t xml:space="preserve"> Ш</w:t>
            </w:r>
            <w:r>
              <w:rPr>
                <w:rFonts w:ascii="Cambria" w:hAnsi="Cambria" w:cs="Calibri"/>
                <w:lang w:val="sr-Cyrl-BA"/>
              </w:rPr>
              <w:t>РС</w:t>
            </w:r>
            <w:r w:rsidRPr="00A23A76">
              <w:rPr>
                <w:rFonts w:ascii="Cambria" w:hAnsi="Cambria" w:cs="Calibri"/>
              </w:rPr>
              <w:t xml:space="preserve"> </w:t>
            </w:r>
            <w:r w:rsidR="00C35626" w:rsidRPr="00A23A76">
              <w:rPr>
                <w:rFonts w:ascii="Cambria" w:hAnsi="Cambria" w:cs="Calibri"/>
              </w:rPr>
              <w:t>- Центар за газдовање кршом,РЗЗКИПН</w:t>
            </w:r>
          </w:p>
        </w:tc>
        <w:tc>
          <w:tcPr>
            <w:tcW w:w="1559" w:type="dxa"/>
            <w:gridSpan w:val="2"/>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lang w:val="ru-RU"/>
              </w:rPr>
              <w:t>2024</w:t>
            </w:r>
          </w:p>
          <w:p w:rsidR="00C35626" w:rsidRPr="00A23A76" w:rsidRDefault="00C35626"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cs="Calibri"/>
              </w:rPr>
              <w:t>Објављени научни резултати, у складу са мониторингом</w:t>
            </w:r>
          </w:p>
        </w:tc>
      </w:tr>
      <w:tr w:rsidR="006E4B41" w:rsidRPr="00A23A76" w:rsidTr="00AA1AF3">
        <w:trPr>
          <w:jc w:val="center"/>
        </w:trPr>
        <w:tc>
          <w:tcPr>
            <w:tcW w:w="9039" w:type="dxa"/>
            <w:gridSpan w:val="6"/>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lang w:val="ru-RU"/>
              </w:rPr>
              <w:t>8.1.5. Активности на заштити геонаслеђа парка природе</w:t>
            </w:r>
          </w:p>
        </w:tc>
      </w:tr>
      <w:tr w:rsidR="006E4B41" w:rsidRPr="00A23A76" w:rsidTr="00AA1AF3">
        <w:trPr>
          <w:jc w:val="center"/>
        </w:trPr>
        <w:tc>
          <w:tcPr>
            <w:tcW w:w="675" w:type="dxa"/>
            <w:shd w:val="clear" w:color="auto" w:fill="F2F2F2" w:themeFill="background1" w:themeFillShade="F2"/>
          </w:tcPr>
          <w:p w:rsidR="006E4B41" w:rsidRPr="00A23A76" w:rsidRDefault="006E4B41" w:rsidP="00AA1AF3">
            <w:pPr>
              <w:spacing w:after="0" w:line="240" w:lineRule="auto"/>
              <w:rPr>
                <w:rFonts w:ascii="Cambria" w:hAnsi="Cambria"/>
                <w:lang w:val="ru-RU"/>
              </w:rPr>
            </w:pPr>
          </w:p>
        </w:tc>
        <w:tc>
          <w:tcPr>
            <w:tcW w:w="3261" w:type="dxa"/>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lang w:val="ru-RU"/>
              </w:rPr>
              <w:t>Инвентаризација геоморфолошких локалитета, њихова евалуација и   валоризација</w:t>
            </w:r>
          </w:p>
        </w:tc>
        <w:tc>
          <w:tcPr>
            <w:tcW w:w="1701" w:type="dxa"/>
            <w:shd w:val="clear" w:color="auto" w:fill="F2F2F2" w:themeFill="background1" w:themeFillShade="F2"/>
          </w:tcPr>
          <w:p w:rsidR="00C35626" w:rsidRPr="00A23A76" w:rsidRDefault="00313348" w:rsidP="00C35626">
            <w:pPr>
              <w:rPr>
                <w:rFonts w:ascii="Cambria" w:hAnsi="Cambria" w:cs="Calibri"/>
              </w:rPr>
            </w:pPr>
            <w:r w:rsidRPr="00A23A76">
              <w:rPr>
                <w:rFonts w:ascii="Cambria" w:hAnsi="Cambria" w:cs="Calibri"/>
              </w:rPr>
              <w:t>ЈП</w:t>
            </w:r>
            <w:r>
              <w:rPr>
                <w:rFonts w:ascii="Cambria" w:hAnsi="Cambria" w:cs="Calibri"/>
                <w:lang w:val="sr-Cyrl-BA"/>
              </w:rPr>
              <w:t>Ш</w:t>
            </w:r>
            <w:r w:rsidRPr="00A23A76">
              <w:rPr>
                <w:rFonts w:ascii="Cambria" w:hAnsi="Cambria" w:cs="Calibri"/>
              </w:rPr>
              <w:t xml:space="preserve"> Ш</w:t>
            </w:r>
            <w:r>
              <w:rPr>
                <w:rFonts w:ascii="Cambria" w:hAnsi="Cambria" w:cs="Calibri"/>
                <w:lang w:val="sr-Cyrl-BA"/>
              </w:rPr>
              <w:t>РС</w:t>
            </w:r>
            <w:r w:rsidRPr="00A23A76">
              <w:rPr>
                <w:rFonts w:ascii="Cambria" w:hAnsi="Cambria" w:cs="Calibri"/>
              </w:rPr>
              <w:t xml:space="preserve"> </w:t>
            </w:r>
            <w:r w:rsidR="00C35626" w:rsidRPr="00A23A76">
              <w:rPr>
                <w:rFonts w:ascii="Cambria" w:hAnsi="Cambria" w:cs="Calibri"/>
              </w:rPr>
              <w:t>- Центар за газдовање кршом, РЗЗКИПН и ЈУЕиБ</w:t>
            </w:r>
          </w:p>
          <w:p w:rsidR="006E4B41" w:rsidRPr="00A23A76" w:rsidRDefault="006E4B41" w:rsidP="00AA1AF3">
            <w:pPr>
              <w:spacing w:after="0" w:line="240" w:lineRule="auto"/>
              <w:rPr>
                <w:rFonts w:ascii="Cambria" w:hAnsi="Cambria"/>
                <w:lang w:val="sr-Cyrl-BA"/>
              </w:rPr>
            </w:pPr>
          </w:p>
        </w:tc>
        <w:tc>
          <w:tcPr>
            <w:tcW w:w="1559" w:type="dxa"/>
            <w:gridSpan w:val="2"/>
            <w:shd w:val="clear" w:color="auto" w:fill="F2F2F2" w:themeFill="background1" w:themeFillShade="F2"/>
          </w:tcPr>
          <w:p w:rsidR="006E4B41" w:rsidRPr="00A23A76" w:rsidRDefault="00E4471A" w:rsidP="00AA1AF3">
            <w:pPr>
              <w:spacing w:after="0" w:line="240" w:lineRule="auto"/>
              <w:rPr>
                <w:rFonts w:ascii="Cambria" w:hAnsi="Cambria"/>
                <w:lang w:val="ru-RU"/>
              </w:rPr>
            </w:pPr>
            <w:r>
              <w:rPr>
                <w:rFonts w:ascii="Cambria" w:hAnsi="Cambria"/>
                <w:lang w:val="ru-RU"/>
              </w:rPr>
              <w:t>2025</w:t>
            </w:r>
          </w:p>
          <w:p w:rsidR="006E4B41" w:rsidRPr="00A23A76" w:rsidRDefault="006E4B41"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tcPr>
          <w:p w:rsidR="006E4B41" w:rsidRPr="00A23A76" w:rsidRDefault="00C35626" w:rsidP="00C35626">
            <w:pPr>
              <w:rPr>
                <w:rFonts w:ascii="Cambria" w:hAnsi="Cambria" w:cs="Calibri"/>
              </w:rPr>
            </w:pPr>
            <w:r w:rsidRPr="00A23A76">
              <w:rPr>
                <w:rFonts w:ascii="Cambria" w:hAnsi="Cambria" w:cs="Calibri"/>
              </w:rPr>
              <w:t>Објављени научни резултати Интерни извјештај</w:t>
            </w:r>
            <w:r w:rsidRPr="00A23A76">
              <w:rPr>
                <w:rFonts w:ascii="Cambria" w:hAnsi="Cambria" w:cs="Calibri"/>
              </w:rPr>
              <w:br/>
              <w:t>о резултатима истраживања</w:t>
            </w:r>
          </w:p>
        </w:tc>
      </w:tr>
      <w:tr w:rsidR="006E4B41" w:rsidRPr="00A23A76" w:rsidTr="00AA1AF3">
        <w:trPr>
          <w:jc w:val="center"/>
        </w:trPr>
        <w:tc>
          <w:tcPr>
            <w:tcW w:w="9039" w:type="dxa"/>
            <w:gridSpan w:val="6"/>
            <w:shd w:val="clear" w:color="auto" w:fill="FFCC66"/>
          </w:tcPr>
          <w:p w:rsidR="006E4B41" w:rsidRPr="00A23A76" w:rsidRDefault="006E4B41" w:rsidP="00AA1AF3">
            <w:pPr>
              <w:spacing w:after="0" w:line="240" w:lineRule="auto"/>
              <w:rPr>
                <w:rFonts w:ascii="Cambria" w:hAnsi="Cambria"/>
                <w:lang w:val="ru-RU"/>
              </w:rPr>
            </w:pPr>
          </w:p>
          <w:p w:rsidR="006E4B41" w:rsidRPr="00A23A76" w:rsidRDefault="006E4B41" w:rsidP="00AA1AF3">
            <w:pPr>
              <w:spacing w:after="0" w:line="240" w:lineRule="auto"/>
              <w:rPr>
                <w:rFonts w:ascii="Cambria" w:hAnsi="Cambria"/>
                <w:lang w:val="sr-Latn-BA"/>
              </w:rPr>
            </w:pPr>
            <w:r w:rsidRPr="00A23A76">
              <w:rPr>
                <w:rFonts w:ascii="Cambria" w:hAnsi="Cambria"/>
                <w:lang w:val="ru-RU"/>
              </w:rPr>
              <w:t>8.2. АКТИВНОСТИ И МЈЕРЕ НА ЗАШТИТИ И УНАПРЕЂЕЊУ СТВОРЕНИХ   ВРИЈЕДНОСТИ</w:t>
            </w:r>
          </w:p>
        </w:tc>
      </w:tr>
      <w:tr w:rsidR="006E4B41" w:rsidRPr="00A23A76" w:rsidTr="00AA1AF3">
        <w:trPr>
          <w:jc w:val="center"/>
        </w:trPr>
        <w:tc>
          <w:tcPr>
            <w:tcW w:w="9039" w:type="dxa"/>
            <w:gridSpan w:val="6"/>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lang w:val="ru-RU"/>
              </w:rPr>
              <w:t>8.2.1. Активности на заштити културног наслеђа Парка</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vAlign w:val="center"/>
          </w:tcPr>
          <w:p w:rsidR="00C35626" w:rsidRPr="00A23A76" w:rsidRDefault="00C35626" w:rsidP="00AA1AF3">
            <w:pPr>
              <w:spacing w:after="0" w:line="240" w:lineRule="auto"/>
              <w:rPr>
                <w:rFonts w:ascii="Cambria" w:hAnsi="Cambria"/>
              </w:rPr>
            </w:pPr>
            <w:r w:rsidRPr="00A23A76">
              <w:rPr>
                <w:rFonts w:ascii="Cambria" w:hAnsi="Cambria" w:cs="Calibri"/>
                <w:bCs/>
              </w:rPr>
              <w:t>Активности на заштити културног наслеђа Парка- Израда катастра културног наслеђа на подручју Парка,</w:t>
            </w:r>
          </w:p>
        </w:tc>
        <w:tc>
          <w:tcPr>
            <w:tcW w:w="1701" w:type="dxa"/>
            <w:shd w:val="clear" w:color="auto" w:fill="F2F2F2" w:themeFill="background1" w:themeFillShade="F2"/>
            <w:vAlign w:val="center"/>
          </w:tcPr>
          <w:p w:rsidR="00C35626" w:rsidRPr="00A23A76" w:rsidRDefault="00313348" w:rsidP="00AA1AF3">
            <w:pPr>
              <w:spacing w:after="0" w:line="240" w:lineRule="auto"/>
              <w:rPr>
                <w:rFonts w:ascii="Cambria" w:hAnsi="Cambria"/>
                <w:lang w:val="sr-Cyrl-BA"/>
              </w:rPr>
            </w:pPr>
            <w:r w:rsidRPr="00A23A76">
              <w:rPr>
                <w:rFonts w:ascii="Cambria" w:hAnsi="Cambria" w:cs="Calibri"/>
              </w:rPr>
              <w:t>ЈП</w:t>
            </w:r>
            <w:r>
              <w:rPr>
                <w:rFonts w:ascii="Cambria" w:hAnsi="Cambria" w:cs="Calibri"/>
                <w:lang w:val="sr-Cyrl-BA"/>
              </w:rPr>
              <w:t>Ш</w:t>
            </w:r>
            <w:r w:rsidRPr="00A23A76">
              <w:rPr>
                <w:rFonts w:ascii="Cambria" w:hAnsi="Cambria" w:cs="Calibri"/>
              </w:rPr>
              <w:t xml:space="preserve"> Ш</w:t>
            </w:r>
            <w:r>
              <w:rPr>
                <w:rFonts w:ascii="Cambria" w:hAnsi="Cambria" w:cs="Calibri"/>
                <w:lang w:val="sr-Cyrl-BA"/>
              </w:rPr>
              <w:t>РС</w:t>
            </w:r>
            <w:r w:rsidR="00C35626" w:rsidRPr="00A23A76">
              <w:rPr>
                <w:rFonts w:ascii="Cambria" w:hAnsi="Cambria" w:cs="Calibri"/>
              </w:rPr>
              <w:t xml:space="preserve"> - Центар за газдовање кршом, РЗЗКИПН и ЈУЕиБ</w:t>
            </w:r>
          </w:p>
        </w:tc>
        <w:tc>
          <w:tcPr>
            <w:tcW w:w="1559" w:type="dxa"/>
            <w:gridSpan w:val="2"/>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lang w:val="ru-RU"/>
              </w:rPr>
              <w:t>2024        2033</w:t>
            </w:r>
          </w:p>
        </w:tc>
        <w:tc>
          <w:tcPr>
            <w:tcW w:w="1843"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bCs/>
              </w:rPr>
              <w:t>Урађен катастар културног наслеђа</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vAlign w:val="center"/>
          </w:tcPr>
          <w:p w:rsidR="00C35626" w:rsidRPr="00A23A76" w:rsidRDefault="00C35626" w:rsidP="00AA1AF3">
            <w:pPr>
              <w:spacing w:after="0" w:line="240" w:lineRule="auto"/>
              <w:rPr>
                <w:rFonts w:ascii="Cambria" w:hAnsi="Cambria" w:cs="Times New Roman,Bold"/>
                <w:lang w:val="ru-RU"/>
              </w:rPr>
            </w:pPr>
            <w:r w:rsidRPr="00A23A76">
              <w:rPr>
                <w:rFonts w:ascii="Cambria" w:hAnsi="Cambria" w:cs="Calibri"/>
                <w:bCs/>
              </w:rPr>
              <w:t>Истраживање и промоција етно наслеђа и обичаја подручја</w:t>
            </w:r>
          </w:p>
        </w:tc>
        <w:tc>
          <w:tcPr>
            <w:tcW w:w="1701" w:type="dxa"/>
            <w:shd w:val="clear" w:color="auto" w:fill="F2F2F2" w:themeFill="background1" w:themeFillShade="F2"/>
            <w:vAlign w:val="center"/>
          </w:tcPr>
          <w:p w:rsidR="00C35626" w:rsidRPr="00A23A76" w:rsidRDefault="00313348" w:rsidP="00AA1AF3">
            <w:pPr>
              <w:spacing w:after="0" w:line="240" w:lineRule="auto"/>
              <w:rPr>
                <w:rFonts w:ascii="Cambria" w:hAnsi="Cambria"/>
                <w:lang w:val="ru-RU"/>
              </w:rPr>
            </w:pPr>
            <w:r w:rsidRPr="00A23A76">
              <w:rPr>
                <w:rFonts w:ascii="Cambria" w:hAnsi="Cambria" w:cs="Calibri"/>
              </w:rPr>
              <w:t>ЈП</w:t>
            </w:r>
            <w:r>
              <w:rPr>
                <w:rFonts w:ascii="Cambria" w:hAnsi="Cambria" w:cs="Calibri"/>
                <w:lang w:val="sr-Cyrl-BA"/>
              </w:rPr>
              <w:t>Ш</w:t>
            </w:r>
            <w:r w:rsidRPr="00A23A76">
              <w:rPr>
                <w:rFonts w:ascii="Cambria" w:hAnsi="Cambria" w:cs="Calibri"/>
              </w:rPr>
              <w:t xml:space="preserve"> Ш</w:t>
            </w:r>
            <w:r>
              <w:rPr>
                <w:rFonts w:ascii="Cambria" w:hAnsi="Cambria" w:cs="Calibri"/>
                <w:lang w:val="sr-Cyrl-BA"/>
              </w:rPr>
              <w:t>РС</w:t>
            </w:r>
            <w:r w:rsidRPr="00A23A76">
              <w:rPr>
                <w:rFonts w:ascii="Cambria" w:hAnsi="Cambria" w:cs="Calibri"/>
              </w:rPr>
              <w:t xml:space="preserve"> </w:t>
            </w:r>
            <w:r w:rsidR="00C35626" w:rsidRPr="00A23A76">
              <w:rPr>
                <w:rFonts w:ascii="Cambria" w:hAnsi="Cambria" w:cs="Calibri"/>
              </w:rPr>
              <w:t>- Центар за газдовање кршом, РЗЗКИПН и ЈУЕиБ</w:t>
            </w:r>
          </w:p>
        </w:tc>
        <w:tc>
          <w:tcPr>
            <w:tcW w:w="1559" w:type="dxa"/>
            <w:gridSpan w:val="2"/>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lang w:val="ru-RU"/>
              </w:rPr>
              <w:t>2025</w:t>
            </w:r>
          </w:p>
          <w:p w:rsidR="00C35626" w:rsidRPr="00A23A76" w:rsidRDefault="00E4471A" w:rsidP="00AA1AF3">
            <w:pPr>
              <w:spacing w:after="0" w:line="240" w:lineRule="auto"/>
              <w:rPr>
                <w:rFonts w:ascii="Cambria" w:hAnsi="Cambria"/>
                <w:lang w:val="ru-RU"/>
              </w:rPr>
            </w:pPr>
            <w:r>
              <w:rPr>
                <w:rFonts w:ascii="Cambria" w:hAnsi="Cambria"/>
                <w:lang w:val="ru-RU"/>
              </w:rPr>
              <w:t>2033</w:t>
            </w:r>
          </w:p>
        </w:tc>
        <w:tc>
          <w:tcPr>
            <w:tcW w:w="1843"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bCs/>
              </w:rPr>
              <w:t>Објављени научни резултати Интерни извјештај</w:t>
            </w:r>
            <w:r w:rsidRPr="00A23A76">
              <w:rPr>
                <w:rFonts w:ascii="Cambria" w:hAnsi="Cambria" w:cs="Calibri"/>
                <w:bCs/>
              </w:rPr>
              <w:br/>
              <w:t>о резултатима истраживања</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vAlign w:val="center"/>
          </w:tcPr>
          <w:p w:rsidR="00C35626" w:rsidRPr="00A23A76" w:rsidRDefault="00C35626" w:rsidP="00AA1AF3">
            <w:pPr>
              <w:spacing w:after="0" w:line="240" w:lineRule="auto"/>
              <w:rPr>
                <w:rFonts w:ascii="Cambria" w:hAnsi="Cambria" w:cs="Times New Roman,Bold"/>
                <w:lang w:val="ru-RU"/>
              </w:rPr>
            </w:pPr>
            <w:r w:rsidRPr="00A23A76">
              <w:rPr>
                <w:rFonts w:ascii="Cambria" w:hAnsi="Cambria" w:cs="Calibri"/>
                <w:bCs/>
              </w:rPr>
              <w:t>Промоција културно историјског наслеђа на маркентишким и пропагандним манифестацијама</w:t>
            </w:r>
          </w:p>
        </w:tc>
        <w:tc>
          <w:tcPr>
            <w:tcW w:w="1701" w:type="dxa"/>
            <w:shd w:val="clear" w:color="auto" w:fill="F2F2F2" w:themeFill="background1" w:themeFillShade="F2"/>
            <w:vAlign w:val="center"/>
          </w:tcPr>
          <w:p w:rsidR="00C35626" w:rsidRPr="00A23A76" w:rsidRDefault="00313348" w:rsidP="00AA1AF3">
            <w:pPr>
              <w:spacing w:after="0" w:line="240" w:lineRule="auto"/>
              <w:rPr>
                <w:rFonts w:ascii="Cambria" w:hAnsi="Cambria"/>
                <w:lang w:val="ru-RU"/>
              </w:rPr>
            </w:pPr>
            <w:r w:rsidRPr="00A23A76">
              <w:rPr>
                <w:rFonts w:ascii="Cambria" w:hAnsi="Cambria" w:cs="Calibri"/>
              </w:rPr>
              <w:t>ЈП</w:t>
            </w:r>
            <w:r>
              <w:rPr>
                <w:rFonts w:ascii="Cambria" w:hAnsi="Cambria" w:cs="Calibri"/>
                <w:lang w:val="sr-Cyrl-BA"/>
              </w:rPr>
              <w:t>Ш</w:t>
            </w:r>
            <w:r w:rsidRPr="00A23A76">
              <w:rPr>
                <w:rFonts w:ascii="Cambria" w:hAnsi="Cambria" w:cs="Calibri"/>
              </w:rPr>
              <w:t xml:space="preserve"> Ш</w:t>
            </w:r>
            <w:r>
              <w:rPr>
                <w:rFonts w:ascii="Cambria" w:hAnsi="Cambria" w:cs="Calibri"/>
                <w:lang w:val="sr-Cyrl-BA"/>
              </w:rPr>
              <w:t>РС</w:t>
            </w:r>
            <w:r w:rsidRPr="00A23A76">
              <w:rPr>
                <w:rFonts w:ascii="Cambria" w:hAnsi="Cambria" w:cs="Calibri"/>
              </w:rPr>
              <w:t xml:space="preserve"> </w:t>
            </w:r>
            <w:r w:rsidR="00C35626" w:rsidRPr="00A23A76">
              <w:rPr>
                <w:rFonts w:ascii="Cambria" w:hAnsi="Cambria" w:cs="Calibri"/>
              </w:rPr>
              <w:t>- Центар за газдовање кршом, РЗЗКИПН и ЈУЕиБ</w:t>
            </w:r>
          </w:p>
        </w:tc>
        <w:tc>
          <w:tcPr>
            <w:tcW w:w="1559" w:type="dxa"/>
            <w:gridSpan w:val="2"/>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lang w:val="ru-RU"/>
              </w:rPr>
              <w:t>2024</w:t>
            </w:r>
          </w:p>
          <w:p w:rsidR="00C35626" w:rsidRPr="00A23A76" w:rsidRDefault="00C35626"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bCs/>
              </w:rPr>
              <w:t>Промотивни материјал</w:t>
            </w:r>
          </w:p>
        </w:tc>
      </w:tr>
      <w:tr w:rsidR="006E4B41" w:rsidRPr="00A23A76" w:rsidTr="00AA1AF3">
        <w:trPr>
          <w:jc w:val="center"/>
        </w:trPr>
        <w:tc>
          <w:tcPr>
            <w:tcW w:w="9039" w:type="dxa"/>
            <w:gridSpan w:val="6"/>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lang w:val="ru-RU"/>
              </w:rPr>
              <w:t xml:space="preserve">8.2.2.  </w:t>
            </w:r>
            <w:r w:rsidRPr="00A23A76">
              <w:rPr>
                <w:rFonts w:ascii="Cambria" w:hAnsi="Cambria" w:cs="Times New Roman,Bold"/>
                <w:lang w:val="ru-RU"/>
              </w:rPr>
              <w:t>Активности на заштити животне средине</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tcPr>
          <w:p w:rsidR="00C35626" w:rsidRPr="00A23A76" w:rsidRDefault="00CB6DA8" w:rsidP="00AA1AF3">
            <w:pPr>
              <w:spacing w:after="0" w:line="240" w:lineRule="auto"/>
              <w:rPr>
                <w:rFonts w:ascii="Cambria" w:hAnsi="Cambria" w:cs="Times New Roman,BoldItalic"/>
                <w:iCs/>
                <w:lang w:val="ru-RU"/>
              </w:rPr>
            </w:pPr>
            <w:r w:rsidRPr="00CB6DA8">
              <w:rPr>
                <w:rFonts w:ascii="Cambria" w:hAnsi="Cambria" w:cs="Calibri"/>
                <w:bCs/>
              </w:rPr>
              <w:t>Развијање методологије праћења климатских промјена  и процјена утицаја на природне процесе</w:t>
            </w:r>
          </w:p>
        </w:tc>
        <w:tc>
          <w:tcPr>
            <w:tcW w:w="1701"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sr-Cyrl-BA"/>
              </w:rPr>
            </w:pPr>
            <w:r w:rsidRPr="00A23A76">
              <w:rPr>
                <w:rFonts w:ascii="Cambria" w:hAnsi="Cambria" w:cs="Calibri"/>
              </w:rPr>
              <w:t>МПУГЕ, РХМЗРС и ПМФ</w:t>
            </w:r>
          </w:p>
        </w:tc>
        <w:tc>
          <w:tcPr>
            <w:tcW w:w="1559" w:type="dxa"/>
            <w:gridSpan w:val="2"/>
            <w:shd w:val="clear" w:color="auto" w:fill="F2F2F2" w:themeFill="background1" w:themeFillShade="F2"/>
          </w:tcPr>
          <w:p w:rsidR="00C35626" w:rsidRPr="00A23A76" w:rsidRDefault="00E4471A" w:rsidP="00AA1AF3">
            <w:pPr>
              <w:spacing w:after="0" w:line="240" w:lineRule="auto"/>
              <w:rPr>
                <w:rFonts w:ascii="Cambria" w:hAnsi="Cambria"/>
                <w:lang w:val="ru-RU"/>
              </w:rPr>
            </w:pPr>
            <w:r>
              <w:rPr>
                <w:rFonts w:ascii="Cambria" w:hAnsi="Cambria"/>
                <w:lang w:val="ru-RU"/>
              </w:rPr>
              <w:t>2024</w:t>
            </w:r>
          </w:p>
          <w:p w:rsidR="00C35626" w:rsidRPr="00A23A76" w:rsidRDefault="00C35626" w:rsidP="00AA1AF3">
            <w:pPr>
              <w:spacing w:after="0" w:line="240" w:lineRule="auto"/>
              <w:rPr>
                <w:rFonts w:ascii="Cambria" w:hAnsi="Cambria"/>
                <w:lang w:val="ru-RU"/>
              </w:rPr>
            </w:pPr>
            <w:r w:rsidRPr="00A23A76">
              <w:rPr>
                <w:rFonts w:ascii="Cambria" w:hAnsi="Cambria"/>
                <w:lang w:val="ru-RU"/>
              </w:rPr>
              <w:t>2033</w:t>
            </w:r>
          </w:p>
        </w:tc>
        <w:tc>
          <w:tcPr>
            <w:tcW w:w="1843" w:type="dxa"/>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cs="Calibri"/>
              </w:rPr>
              <w:t>Актуелни подаци о климатским промјенама</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tcPr>
          <w:p w:rsidR="00C35626" w:rsidRPr="00A23A76" w:rsidRDefault="00C35626" w:rsidP="00AA1AF3">
            <w:pPr>
              <w:spacing w:after="0" w:line="240" w:lineRule="auto"/>
              <w:rPr>
                <w:rFonts w:ascii="Cambria" w:hAnsi="Cambria" w:cs="Times New Roman,BoldItalic"/>
                <w:iCs/>
                <w:lang w:val="ru-RU"/>
              </w:rPr>
            </w:pPr>
            <w:r w:rsidRPr="00A23A76">
              <w:rPr>
                <w:rFonts w:ascii="Cambria" w:hAnsi="Cambria" w:cs="Calibri"/>
                <w:bCs/>
              </w:rPr>
              <w:t>Управљање отпадом у  парку природе Орјен мониторинг и сакупљање</w:t>
            </w:r>
          </w:p>
        </w:tc>
        <w:tc>
          <w:tcPr>
            <w:tcW w:w="1701"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sr-Cyrl-BA"/>
              </w:rPr>
            </w:pPr>
            <w:r w:rsidRPr="00A23A76">
              <w:rPr>
                <w:rFonts w:ascii="Cambria" w:hAnsi="Cambria" w:cs="Calibri"/>
              </w:rPr>
              <w:t>Град Требиње</w:t>
            </w:r>
          </w:p>
        </w:tc>
        <w:tc>
          <w:tcPr>
            <w:tcW w:w="1559" w:type="dxa"/>
            <w:gridSpan w:val="2"/>
            <w:shd w:val="clear" w:color="auto" w:fill="F2F2F2" w:themeFill="background1" w:themeFillShade="F2"/>
          </w:tcPr>
          <w:p w:rsidR="00C35626" w:rsidRPr="00A23A76" w:rsidRDefault="00C35626" w:rsidP="00AA1AF3">
            <w:pPr>
              <w:spacing w:after="0" w:line="240" w:lineRule="auto"/>
              <w:rPr>
                <w:rFonts w:ascii="Cambria" w:hAnsi="Cambria"/>
                <w:lang w:val="sr-Cyrl-BA"/>
              </w:rPr>
            </w:pPr>
            <w:r w:rsidRPr="00A23A76">
              <w:rPr>
                <w:rFonts w:ascii="Cambria" w:hAnsi="Cambria"/>
                <w:lang w:val="ru-RU"/>
              </w:rPr>
              <w:t>2024        2033</w:t>
            </w:r>
          </w:p>
        </w:tc>
        <w:tc>
          <w:tcPr>
            <w:tcW w:w="1843" w:type="dxa"/>
            <w:shd w:val="clear" w:color="auto" w:fill="F2F2F2" w:themeFill="background1" w:themeFillShade="F2"/>
            <w:vAlign w:val="bottom"/>
          </w:tcPr>
          <w:p w:rsidR="00C35626" w:rsidRPr="00A23A76" w:rsidRDefault="00C35626" w:rsidP="00AA1AF3">
            <w:pPr>
              <w:spacing w:after="0" w:line="240" w:lineRule="auto"/>
              <w:rPr>
                <w:rFonts w:ascii="Cambria" w:hAnsi="Cambria"/>
                <w:lang w:val="ru-RU"/>
              </w:rPr>
            </w:pPr>
            <w:r w:rsidRPr="00A23A76">
              <w:rPr>
                <w:rFonts w:ascii="Cambria" w:hAnsi="Cambria" w:cs="Calibri"/>
              </w:rPr>
              <w:t>Интерни извјештаји о управљању отпадом</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vAlign w:val="center"/>
          </w:tcPr>
          <w:p w:rsidR="00C35626" w:rsidRPr="00A23A76" w:rsidRDefault="00C35626" w:rsidP="00AA1AF3">
            <w:pPr>
              <w:spacing w:after="0" w:line="240" w:lineRule="auto"/>
              <w:rPr>
                <w:rFonts w:ascii="Cambria" w:hAnsi="Cambria" w:cs="Times New Roman,BoldItalic"/>
                <w:iCs/>
                <w:lang w:val="ru-RU"/>
              </w:rPr>
            </w:pPr>
            <w:r w:rsidRPr="00A23A76">
              <w:rPr>
                <w:rFonts w:ascii="Cambria" w:hAnsi="Cambria" w:cs="Calibri"/>
                <w:bCs/>
              </w:rPr>
              <w:t>Санација и ревитализација позајмишта минералних сировина и каменолома</w:t>
            </w:r>
          </w:p>
        </w:tc>
        <w:tc>
          <w:tcPr>
            <w:tcW w:w="1701"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sr-Cyrl-BA"/>
              </w:rPr>
            </w:pPr>
            <w:r w:rsidRPr="00A23A76">
              <w:rPr>
                <w:rFonts w:ascii="Cambria" w:hAnsi="Cambria" w:cs="Calibri"/>
              </w:rPr>
              <w:t xml:space="preserve">Боксит д.о.о., Путеви РС   </w:t>
            </w:r>
            <w:r w:rsidR="00313348" w:rsidRPr="00A23A76">
              <w:rPr>
                <w:rFonts w:ascii="Cambria" w:hAnsi="Cambria" w:cs="Calibri"/>
              </w:rPr>
              <w:t>ЈП</w:t>
            </w:r>
            <w:r w:rsidR="00313348">
              <w:rPr>
                <w:rFonts w:ascii="Cambria" w:hAnsi="Cambria" w:cs="Calibri"/>
                <w:lang w:val="sr-Cyrl-BA"/>
              </w:rPr>
              <w:t>Ш</w:t>
            </w:r>
            <w:r w:rsidR="00313348" w:rsidRPr="00A23A76">
              <w:rPr>
                <w:rFonts w:ascii="Cambria" w:hAnsi="Cambria" w:cs="Calibri"/>
              </w:rPr>
              <w:t xml:space="preserve"> Ш</w:t>
            </w:r>
            <w:r w:rsidR="00313348">
              <w:rPr>
                <w:rFonts w:ascii="Cambria" w:hAnsi="Cambria" w:cs="Calibri"/>
                <w:lang w:val="sr-Cyrl-BA"/>
              </w:rPr>
              <w:t>РС</w:t>
            </w:r>
            <w:r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E4471A" w:rsidRDefault="00E4471A" w:rsidP="00AA1AF3">
            <w:pPr>
              <w:spacing w:after="0" w:line="240" w:lineRule="auto"/>
              <w:rPr>
                <w:rFonts w:ascii="Cambria" w:hAnsi="Cambria"/>
                <w:lang w:val="sr-Cyrl-BA"/>
              </w:rPr>
            </w:pPr>
            <w:r>
              <w:rPr>
                <w:rFonts w:ascii="Cambria" w:hAnsi="Cambria"/>
                <w:lang w:val="sr-Cyrl-BA"/>
              </w:rPr>
              <w:t>2025</w:t>
            </w:r>
          </w:p>
          <w:p w:rsidR="00C35626" w:rsidRPr="00A23A76" w:rsidRDefault="00E4471A" w:rsidP="00AA1AF3">
            <w:pPr>
              <w:spacing w:after="0" w:line="240" w:lineRule="auto"/>
              <w:rPr>
                <w:rFonts w:ascii="Cambria" w:hAnsi="Cambria"/>
                <w:lang w:val="sr-Cyrl-BA"/>
              </w:rPr>
            </w:pPr>
            <w:r>
              <w:rPr>
                <w:rFonts w:ascii="Cambria" w:hAnsi="Cambria"/>
                <w:lang w:val="sr-Cyrl-BA"/>
              </w:rPr>
              <w:t>2028</w:t>
            </w:r>
          </w:p>
          <w:p w:rsidR="00C35626" w:rsidRPr="00A23A76" w:rsidRDefault="00C35626" w:rsidP="00AA1AF3">
            <w:pPr>
              <w:spacing w:after="0" w:line="240" w:lineRule="auto"/>
              <w:rPr>
                <w:rFonts w:ascii="Cambria" w:hAnsi="Cambria"/>
                <w:lang w:val="sr-Cyrl-BA"/>
              </w:rPr>
            </w:pPr>
          </w:p>
        </w:tc>
        <w:tc>
          <w:tcPr>
            <w:tcW w:w="1843"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rPr>
              <w:t>Интерни извјештаји о реализацији</w:t>
            </w:r>
          </w:p>
        </w:tc>
      </w:tr>
      <w:tr w:rsidR="006E4B41" w:rsidRPr="00A23A76" w:rsidTr="00AA1AF3">
        <w:trPr>
          <w:jc w:val="center"/>
        </w:trPr>
        <w:tc>
          <w:tcPr>
            <w:tcW w:w="9039" w:type="dxa"/>
            <w:gridSpan w:val="6"/>
            <w:shd w:val="clear" w:color="auto" w:fill="95B3D7" w:themeFill="accent1" w:themeFillTint="99"/>
          </w:tcPr>
          <w:p w:rsidR="006E4B41" w:rsidRPr="00A23A76" w:rsidRDefault="006E4B41" w:rsidP="00AA1AF3">
            <w:pPr>
              <w:spacing w:after="0" w:line="240" w:lineRule="auto"/>
              <w:jc w:val="both"/>
              <w:rPr>
                <w:rFonts w:ascii="Cambria" w:hAnsi="Cambria"/>
                <w:lang w:val="ru-RU"/>
              </w:rPr>
            </w:pPr>
          </w:p>
          <w:p w:rsidR="006E4B41" w:rsidRPr="00A23A76" w:rsidRDefault="006E4B41" w:rsidP="00AA1AF3">
            <w:pPr>
              <w:spacing w:after="0" w:line="240" w:lineRule="auto"/>
              <w:jc w:val="both"/>
              <w:rPr>
                <w:rFonts w:ascii="Cambria" w:hAnsi="Cambria"/>
                <w:lang w:val="ru-RU"/>
              </w:rPr>
            </w:pPr>
            <w:r w:rsidRPr="00A23A76">
              <w:rPr>
                <w:rFonts w:ascii="Cambria" w:hAnsi="Cambria"/>
                <w:lang w:val="sr-Latn-BA"/>
              </w:rPr>
              <w:t xml:space="preserve">IX </w:t>
            </w:r>
            <w:r w:rsidRPr="00A23A76">
              <w:rPr>
                <w:rFonts w:ascii="Cambria" w:hAnsi="Cambria"/>
                <w:lang w:val="ru-RU"/>
              </w:rPr>
              <w:t>ПРИОРИТЕТНЕ АКТИВНОСТИ НА ОДРЖИВОМ КОРИШЋЕЊУ ПРИРОДНИХ ВРИЈЕДНОСТИ, РАЗВОЈУ И УРЕЂЕЊУ ПРОСТОРА</w:t>
            </w:r>
          </w:p>
        </w:tc>
      </w:tr>
      <w:tr w:rsidR="006E4B41" w:rsidRPr="00A23A76" w:rsidTr="00AA1AF3">
        <w:trPr>
          <w:jc w:val="center"/>
        </w:trPr>
        <w:tc>
          <w:tcPr>
            <w:tcW w:w="9039" w:type="dxa"/>
            <w:gridSpan w:val="6"/>
            <w:shd w:val="clear" w:color="auto" w:fill="FFCC66"/>
          </w:tcPr>
          <w:p w:rsidR="006E4B41" w:rsidRPr="00A23A76" w:rsidRDefault="006E4B41" w:rsidP="00AA1AF3">
            <w:pPr>
              <w:spacing w:after="0" w:line="240" w:lineRule="auto"/>
              <w:rPr>
                <w:rFonts w:ascii="Cambria" w:hAnsi="Cambria"/>
              </w:rPr>
            </w:pPr>
          </w:p>
          <w:p w:rsidR="006E4B41" w:rsidRPr="00A23A76" w:rsidRDefault="006E4B41" w:rsidP="00AA1AF3">
            <w:pPr>
              <w:spacing w:after="0" w:line="240" w:lineRule="auto"/>
              <w:rPr>
                <w:rFonts w:ascii="Cambria" w:hAnsi="Cambria"/>
              </w:rPr>
            </w:pPr>
            <w:r w:rsidRPr="00A23A76">
              <w:rPr>
                <w:rFonts w:ascii="Cambria" w:hAnsi="Cambria"/>
              </w:rPr>
              <w:t>9.1. АКТИВНОСТИ НА ВРЈЕДНОВАЊУ ПОДРУЧЈА</w:t>
            </w:r>
          </w:p>
        </w:tc>
      </w:tr>
      <w:tr w:rsidR="006E4B41" w:rsidRPr="00A23A76" w:rsidTr="00AA1AF3">
        <w:trPr>
          <w:jc w:val="center"/>
        </w:trPr>
        <w:tc>
          <w:tcPr>
            <w:tcW w:w="675" w:type="dxa"/>
            <w:shd w:val="clear" w:color="auto" w:fill="F2F2F2" w:themeFill="background1" w:themeFillShade="F2"/>
          </w:tcPr>
          <w:p w:rsidR="006E4B41" w:rsidRPr="00A23A76" w:rsidRDefault="006E4B41" w:rsidP="00AA1AF3">
            <w:pPr>
              <w:spacing w:after="0" w:line="240" w:lineRule="auto"/>
              <w:rPr>
                <w:rFonts w:ascii="Cambria" w:hAnsi="Cambria"/>
                <w:lang w:val="ru-RU"/>
              </w:rPr>
            </w:pPr>
          </w:p>
        </w:tc>
        <w:tc>
          <w:tcPr>
            <w:tcW w:w="3261" w:type="dxa"/>
            <w:shd w:val="clear" w:color="auto" w:fill="F2F2F2" w:themeFill="background1" w:themeFillShade="F2"/>
          </w:tcPr>
          <w:p w:rsidR="006E4B41" w:rsidRPr="00A23A76" w:rsidRDefault="00CB6DA8" w:rsidP="00AA1AF3">
            <w:pPr>
              <w:spacing w:after="0" w:line="240" w:lineRule="auto"/>
              <w:rPr>
                <w:rFonts w:ascii="Cambria" w:hAnsi="Cambria" w:cs="Times New Roman,BoldItalic"/>
                <w:iCs/>
                <w:lang w:val="sr-Cyrl-BA"/>
              </w:rPr>
            </w:pPr>
            <w:r>
              <w:rPr>
                <w:rFonts w:ascii="Cambria" w:hAnsi="Cambria" w:cs="Times New Roman,BoldItalic"/>
                <w:iCs/>
                <w:lang w:val="ru-RU"/>
              </w:rPr>
              <w:t>Вр</w:t>
            </w:r>
            <w:r w:rsidR="006E4B41" w:rsidRPr="00A23A76">
              <w:rPr>
                <w:rFonts w:ascii="Cambria" w:hAnsi="Cambria" w:cs="Times New Roman,BoldItalic"/>
                <w:iCs/>
                <w:lang w:val="ru-RU"/>
              </w:rPr>
              <w:t xml:space="preserve">едновање екосистемских услуга  Парка природе </w:t>
            </w:r>
            <w:r w:rsidR="006E4B41" w:rsidRPr="00A23A76">
              <w:rPr>
                <w:rFonts w:ascii="Cambria" w:hAnsi="Cambria" w:cs="Times New Roman,BoldItalic"/>
                <w:iCs/>
                <w:lang w:val="sr-Latn-BA"/>
              </w:rPr>
              <w:t>„</w:t>
            </w:r>
            <w:r w:rsidR="006E4B41" w:rsidRPr="00A23A76">
              <w:rPr>
                <w:rFonts w:ascii="Cambria" w:hAnsi="Cambria" w:cs="Times New Roman,BoldItalic"/>
                <w:iCs/>
                <w:lang w:val="sr-Cyrl-BA"/>
              </w:rPr>
              <w:t>Орјен“</w:t>
            </w:r>
          </w:p>
        </w:tc>
        <w:tc>
          <w:tcPr>
            <w:tcW w:w="1701" w:type="dxa"/>
            <w:shd w:val="clear" w:color="auto" w:fill="F2F2F2" w:themeFill="background1" w:themeFillShade="F2"/>
          </w:tcPr>
          <w:p w:rsidR="00C35626" w:rsidRPr="00A23A76" w:rsidRDefault="00C35626" w:rsidP="00C35626">
            <w:pPr>
              <w:rPr>
                <w:rFonts w:ascii="Cambria" w:hAnsi="Cambria" w:cs="Calibri"/>
              </w:rPr>
            </w:pPr>
            <w:r w:rsidRPr="00A23A76">
              <w:rPr>
                <w:rFonts w:ascii="Cambria" w:hAnsi="Cambria" w:cs="Calibri"/>
              </w:rPr>
              <w:t xml:space="preserve">РЗЗКИПН  и </w:t>
            </w:r>
            <w:r w:rsidR="00313348" w:rsidRPr="00A23A76">
              <w:rPr>
                <w:rFonts w:ascii="Cambria" w:hAnsi="Cambria" w:cs="Calibri"/>
              </w:rPr>
              <w:t>ЈП</w:t>
            </w:r>
            <w:r w:rsidR="00313348">
              <w:rPr>
                <w:rFonts w:ascii="Cambria" w:hAnsi="Cambria" w:cs="Calibri"/>
                <w:lang w:val="sr-Cyrl-BA"/>
              </w:rPr>
              <w:t>Ш</w:t>
            </w:r>
            <w:r w:rsidR="00313348" w:rsidRPr="00A23A76">
              <w:rPr>
                <w:rFonts w:ascii="Cambria" w:hAnsi="Cambria" w:cs="Calibri"/>
              </w:rPr>
              <w:t xml:space="preserve"> Ш</w:t>
            </w:r>
            <w:r w:rsidR="00313348">
              <w:rPr>
                <w:rFonts w:ascii="Cambria" w:hAnsi="Cambria" w:cs="Calibri"/>
                <w:lang w:val="sr-Cyrl-BA"/>
              </w:rPr>
              <w:t>РС</w:t>
            </w:r>
            <w:r w:rsidR="00313348" w:rsidRPr="00A23A76">
              <w:rPr>
                <w:rFonts w:ascii="Cambria" w:hAnsi="Cambria" w:cs="Calibri"/>
              </w:rPr>
              <w:t xml:space="preserve"> </w:t>
            </w:r>
            <w:r w:rsidRPr="00A23A76">
              <w:rPr>
                <w:rFonts w:ascii="Cambria" w:hAnsi="Cambria" w:cs="Calibri"/>
              </w:rPr>
              <w:t xml:space="preserve">- Центар за газдовање кршом </w:t>
            </w:r>
          </w:p>
          <w:p w:rsidR="006E4B41" w:rsidRPr="00A23A76" w:rsidRDefault="006E4B41" w:rsidP="00AA1AF3">
            <w:pPr>
              <w:spacing w:after="0" w:line="240" w:lineRule="auto"/>
              <w:rPr>
                <w:rFonts w:ascii="Cambria" w:hAnsi="Cambria"/>
                <w:lang w:val="sr-Cyrl-BA"/>
              </w:rPr>
            </w:pPr>
          </w:p>
        </w:tc>
        <w:tc>
          <w:tcPr>
            <w:tcW w:w="1559" w:type="dxa"/>
            <w:gridSpan w:val="2"/>
            <w:shd w:val="clear" w:color="auto" w:fill="F2F2F2" w:themeFill="background1" w:themeFillShade="F2"/>
          </w:tcPr>
          <w:p w:rsidR="006E4B41" w:rsidRPr="00A23A76" w:rsidRDefault="006E4B41" w:rsidP="00AA1AF3">
            <w:pPr>
              <w:spacing w:after="0" w:line="240" w:lineRule="auto"/>
              <w:rPr>
                <w:rFonts w:ascii="Cambria" w:hAnsi="Cambria"/>
                <w:lang w:val="sr-Cyrl-BA"/>
              </w:rPr>
            </w:pPr>
            <w:r w:rsidRPr="00A23A76">
              <w:rPr>
                <w:rFonts w:ascii="Cambria" w:hAnsi="Cambria"/>
                <w:lang w:val="sr-Cyrl-BA"/>
              </w:rPr>
              <w:t>2025</w:t>
            </w:r>
          </w:p>
          <w:p w:rsidR="006E4B41" w:rsidRPr="00A23A76" w:rsidRDefault="006E4B41" w:rsidP="00AA1AF3">
            <w:pPr>
              <w:spacing w:after="0" w:line="240" w:lineRule="auto"/>
              <w:rPr>
                <w:rFonts w:ascii="Cambria" w:hAnsi="Cambria"/>
                <w:lang w:val="sr-Cyrl-BA"/>
              </w:rPr>
            </w:pPr>
            <w:r w:rsidRPr="00A23A76">
              <w:rPr>
                <w:rFonts w:ascii="Cambria" w:hAnsi="Cambria"/>
                <w:lang w:val="sr-Cyrl-BA"/>
              </w:rPr>
              <w:t>2028</w:t>
            </w:r>
          </w:p>
        </w:tc>
        <w:tc>
          <w:tcPr>
            <w:tcW w:w="1843" w:type="dxa"/>
            <w:shd w:val="clear" w:color="auto" w:fill="F2F2F2" w:themeFill="background1" w:themeFillShade="F2"/>
          </w:tcPr>
          <w:p w:rsidR="006E4B41" w:rsidRPr="00A23A76" w:rsidRDefault="006E4B41" w:rsidP="00AA1AF3">
            <w:pPr>
              <w:spacing w:after="0" w:line="240" w:lineRule="auto"/>
              <w:rPr>
                <w:rFonts w:ascii="Cambria" w:hAnsi="Cambria"/>
                <w:lang w:val="ru-RU"/>
              </w:rPr>
            </w:pPr>
            <w:r w:rsidRPr="00A23A76">
              <w:rPr>
                <w:rFonts w:ascii="Cambria" w:hAnsi="Cambria"/>
                <w:lang w:val="ru-RU"/>
              </w:rPr>
              <w:t>Студија вредновања ЕС</w:t>
            </w:r>
          </w:p>
        </w:tc>
      </w:tr>
      <w:tr w:rsidR="006E4B41" w:rsidRPr="00A23A76" w:rsidTr="00AA1AF3">
        <w:trPr>
          <w:jc w:val="center"/>
        </w:trPr>
        <w:tc>
          <w:tcPr>
            <w:tcW w:w="9039" w:type="dxa"/>
            <w:gridSpan w:val="6"/>
            <w:shd w:val="clear" w:color="auto" w:fill="FFCC66"/>
          </w:tcPr>
          <w:p w:rsidR="006E4B41" w:rsidRPr="00A23A76" w:rsidRDefault="006E4B41" w:rsidP="00AA1AF3">
            <w:pPr>
              <w:spacing w:after="0" w:line="240" w:lineRule="auto"/>
              <w:rPr>
                <w:rFonts w:ascii="Cambria" w:hAnsi="Cambria"/>
                <w:lang w:val="sr-Latn-BA"/>
              </w:rPr>
            </w:pPr>
          </w:p>
          <w:p w:rsidR="006E4B41" w:rsidRPr="00A23A76" w:rsidRDefault="006E4B41" w:rsidP="00AA1AF3">
            <w:pPr>
              <w:spacing w:after="0" w:line="240" w:lineRule="auto"/>
              <w:rPr>
                <w:rFonts w:ascii="Cambria" w:hAnsi="Cambria"/>
                <w:lang w:val="sr-Latn-BA"/>
              </w:rPr>
            </w:pPr>
            <w:r w:rsidRPr="00A23A76">
              <w:rPr>
                <w:rFonts w:ascii="Cambria" w:hAnsi="Cambria"/>
                <w:lang w:val="sr-Latn-BA"/>
              </w:rPr>
              <w:t xml:space="preserve">9.2. </w:t>
            </w:r>
            <w:r w:rsidRPr="00A23A76">
              <w:rPr>
                <w:rFonts w:ascii="Cambria" w:hAnsi="Cambria"/>
                <w:lang w:val="ru-RU"/>
              </w:rPr>
              <w:t xml:space="preserve">АКТИВНОСТИ И МЈЕРЕ НА ЗАШТИТИ И ОДРЖИВОМ КОРИШЋЕЊУ ПРИРОДНИХ РЕСУРСА </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vAlign w:val="center"/>
          </w:tcPr>
          <w:p w:rsidR="00C35626" w:rsidRPr="00C65737" w:rsidRDefault="00C35626" w:rsidP="00AA1AF3">
            <w:pPr>
              <w:spacing w:after="0" w:line="240" w:lineRule="auto"/>
              <w:rPr>
                <w:rFonts w:ascii="Cambria" w:hAnsi="Cambria"/>
                <w:iCs/>
                <w:lang w:val="ru-RU"/>
              </w:rPr>
            </w:pPr>
            <w:r w:rsidRPr="00A23A76">
              <w:rPr>
                <w:rFonts w:ascii="Cambria" w:hAnsi="Cambria" w:cs="Calibri"/>
                <w:bCs/>
              </w:rPr>
              <w:t>Модернизација  система осматрања и обавјештења и увођење нових технологија за рану детекцију пожара</w:t>
            </w:r>
          </w:p>
        </w:tc>
        <w:tc>
          <w:tcPr>
            <w:tcW w:w="1842" w:type="dxa"/>
            <w:gridSpan w:val="2"/>
            <w:shd w:val="clear" w:color="auto" w:fill="F2F2F2" w:themeFill="background1" w:themeFillShade="F2"/>
            <w:vAlign w:val="center"/>
          </w:tcPr>
          <w:p w:rsidR="00C35626" w:rsidRPr="00A23A76" w:rsidRDefault="00313348" w:rsidP="00AA1AF3">
            <w:pPr>
              <w:spacing w:after="0" w:line="240" w:lineRule="auto"/>
              <w:rPr>
                <w:rFonts w:ascii="Cambria" w:hAnsi="Cambria"/>
                <w:lang w:val="sr-Cyrl-BA"/>
              </w:rPr>
            </w:pPr>
            <w:r>
              <w:rPr>
                <w:rFonts w:ascii="Cambria" w:hAnsi="Cambria" w:cs="Calibri"/>
              </w:rPr>
              <w:t>ЈПШ ШРС</w:t>
            </w:r>
            <w:r w:rsidR="00C35626" w:rsidRPr="00A23A76">
              <w:rPr>
                <w:rFonts w:ascii="Cambria" w:hAnsi="Cambria" w:cs="Calibri"/>
              </w:rPr>
              <w:t xml:space="preserve"> - Центар за газдовање кршом, Град Требиње  РЗЗКИПН </w:t>
            </w:r>
          </w:p>
        </w:tc>
        <w:tc>
          <w:tcPr>
            <w:tcW w:w="1418" w:type="dxa"/>
            <w:shd w:val="clear" w:color="auto" w:fill="F2F2F2" w:themeFill="background1" w:themeFillShade="F2"/>
          </w:tcPr>
          <w:p w:rsidR="00C35626" w:rsidRDefault="00C35626" w:rsidP="00AA1AF3">
            <w:pPr>
              <w:spacing w:after="0" w:line="240" w:lineRule="auto"/>
              <w:rPr>
                <w:rFonts w:ascii="Cambria" w:hAnsi="Cambria"/>
                <w:lang w:val="sr-Cyrl-BA"/>
              </w:rPr>
            </w:pPr>
            <w:r w:rsidRPr="00A23A76">
              <w:rPr>
                <w:rFonts w:ascii="Cambria" w:hAnsi="Cambria"/>
                <w:lang w:val="sr-Cyrl-BA"/>
              </w:rPr>
              <w:t>2024</w:t>
            </w:r>
          </w:p>
          <w:p w:rsidR="00E4471A" w:rsidRPr="00A23A76" w:rsidRDefault="00E4471A" w:rsidP="00AA1AF3">
            <w:pPr>
              <w:spacing w:after="0" w:line="240" w:lineRule="auto"/>
              <w:rPr>
                <w:rFonts w:ascii="Cambria" w:hAnsi="Cambria"/>
                <w:lang w:val="sr-Cyrl-BA"/>
              </w:rPr>
            </w:pPr>
            <w:r>
              <w:rPr>
                <w:rFonts w:ascii="Cambria" w:hAnsi="Cambria"/>
                <w:lang w:val="sr-Cyrl-BA"/>
              </w:rPr>
              <w:t>2028</w:t>
            </w:r>
          </w:p>
        </w:tc>
        <w:tc>
          <w:tcPr>
            <w:tcW w:w="1843"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rPr>
              <w:t>Усвојен и примјењен савремен систем детекције и методологије израде планова</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bCs/>
              </w:rPr>
              <w:t>Реализација  мјера унапређивања  затеченог стања шума-према ПШПО</w:t>
            </w:r>
          </w:p>
        </w:tc>
        <w:tc>
          <w:tcPr>
            <w:tcW w:w="1842" w:type="dxa"/>
            <w:gridSpan w:val="2"/>
            <w:shd w:val="clear" w:color="auto" w:fill="F2F2F2" w:themeFill="background1" w:themeFillShade="F2"/>
            <w:vAlign w:val="center"/>
          </w:tcPr>
          <w:p w:rsidR="00C35626" w:rsidRPr="00A23A76" w:rsidRDefault="00313348" w:rsidP="00AA1AF3">
            <w:pPr>
              <w:spacing w:after="0" w:line="240" w:lineRule="auto"/>
              <w:rPr>
                <w:rFonts w:ascii="Cambria" w:hAnsi="Cambria"/>
                <w:lang w:val="sr-Cyrl-BA"/>
              </w:rPr>
            </w:pPr>
            <w:r>
              <w:rPr>
                <w:rFonts w:ascii="Cambria" w:hAnsi="Cambria" w:cs="Calibri"/>
              </w:rPr>
              <w:t>ЈПШ ШРС</w:t>
            </w:r>
            <w:r w:rsidR="00C35626" w:rsidRPr="00A23A76">
              <w:rPr>
                <w:rFonts w:ascii="Cambria" w:hAnsi="Cambria" w:cs="Calibri"/>
              </w:rPr>
              <w:t xml:space="preserve"> - Центар за газдовање кршом  РЗЗКИПН </w:t>
            </w:r>
          </w:p>
        </w:tc>
        <w:tc>
          <w:tcPr>
            <w:tcW w:w="1418" w:type="dxa"/>
            <w:shd w:val="clear" w:color="auto" w:fill="F2F2F2" w:themeFill="background1" w:themeFillShade="F2"/>
          </w:tcPr>
          <w:p w:rsidR="00C35626" w:rsidRPr="00A23A76" w:rsidRDefault="00C35626" w:rsidP="00AA1AF3">
            <w:pPr>
              <w:spacing w:after="0" w:line="240" w:lineRule="auto"/>
              <w:rPr>
                <w:rFonts w:ascii="Cambria" w:hAnsi="Cambria"/>
                <w:lang w:val="sr-Cyrl-BA"/>
              </w:rPr>
            </w:pPr>
            <w:r w:rsidRPr="00A23A76">
              <w:rPr>
                <w:rFonts w:ascii="Cambria" w:hAnsi="Cambria"/>
                <w:lang w:val="ru-RU"/>
              </w:rPr>
              <w:t>2024        2033</w:t>
            </w:r>
          </w:p>
        </w:tc>
        <w:tc>
          <w:tcPr>
            <w:tcW w:w="1843"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rPr>
              <w:t>Евиденција о извршеним радовима у секторском плану на бази Извјештаја</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bCs/>
              </w:rPr>
              <w:t xml:space="preserve">Израда планова газдовања шумама   Парка природе  „Орјен“(2023-2032)                                        Израда шумскопривредне основе за шуме у приватној </w:t>
            </w:r>
            <w:r w:rsidRPr="00A23A76">
              <w:rPr>
                <w:rFonts w:ascii="Cambria" w:hAnsi="Cambria" w:cs="Calibri"/>
                <w:bCs/>
              </w:rPr>
              <w:lastRenderedPageBreak/>
              <w:t>својини , 2027-2036**</w:t>
            </w:r>
          </w:p>
        </w:tc>
        <w:tc>
          <w:tcPr>
            <w:tcW w:w="1842" w:type="dxa"/>
            <w:gridSpan w:val="2"/>
            <w:shd w:val="clear" w:color="auto" w:fill="F2F2F2" w:themeFill="background1" w:themeFillShade="F2"/>
            <w:vAlign w:val="center"/>
          </w:tcPr>
          <w:p w:rsidR="00C35626" w:rsidRPr="00A23A76" w:rsidRDefault="00313348" w:rsidP="00AA1AF3">
            <w:pPr>
              <w:spacing w:after="0" w:line="240" w:lineRule="auto"/>
              <w:rPr>
                <w:rFonts w:ascii="Cambria" w:hAnsi="Cambria"/>
                <w:lang w:val="sr-Cyrl-BA"/>
              </w:rPr>
            </w:pPr>
            <w:r>
              <w:rPr>
                <w:rFonts w:ascii="Cambria" w:hAnsi="Cambria" w:cs="Calibri"/>
              </w:rPr>
              <w:lastRenderedPageBreak/>
              <w:t>ЈПШ ШРС</w:t>
            </w:r>
            <w:r w:rsidR="00C35626" w:rsidRPr="00A23A76">
              <w:rPr>
                <w:rFonts w:ascii="Cambria" w:hAnsi="Cambria" w:cs="Calibri"/>
              </w:rPr>
              <w:t xml:space="preserve"> - Центар за газдовање кршом  РЗЗКИПН  </w:t>
            </w:r>
          </w:p>
        </w:tc>
        <w:tc>
          <w:tcPr>
            <w:tcW w:w="1418" w:type="dxa"/>
            <w:shd w:val="clear" w:color="auto" w:fill="F2F2F2" w:themeFill="background1" w:themeFillShade="F2"/>
          </w:tcPr>
          <w:p w:rsidR="00C35626" w:rsidRPr="00A23A76" w:rsidRDefault="00C35626" w:rsidP="00AA1AF3">
            <w:pPr>
              <w:spacing w:after="0" w:line="240" w:lineRule="auto"/>
              <w:rPr>
                <w:rFonts w:ascii="Cambria" w:hAnsi="Cambria"/>
                <w:lang w:val="sr-Cyrl-BA"/>
              </w:rPr>
            </w:pPr>
            <w:r w:rsidRPr="00A23A76">
              <w:rPr>
                <w:rFonts w:ascii="Cambria" w:hAnsi="Cambria"/>
                <w:lang w:val="ru-RU"/>
              </w:rPr>
              <w:t>2024        2033</w:t>
            </w:r>
          </w:p>
        </w:tc>
        <w:tc>
          <w:tcPr>
            <w:tcW w:w="1843"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rPr>
              <w:t xml:space="preserve">Урађени периодични оперативни планови газдовања </w:t>
            </w:r>
            <w:r w:rsidRPr="00A23A76">
              <w:rPr>
                <w:rFonts w:ascii="Cambria" w:hAnsi="Cambria" w:cs="Calibri"/>
              </w:rPr>
              <w:lastRenderedPageBreak/>
              <w:t>шумама</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vAlign w:val="center"/>
          </w:tcPr>
          <w:p w:rsidR="00C35626" w:rsidRPr="00A23A76" w:rsidRDefault="00C35626" w:rsidP="00AA1AF3">
            <w:pPr>
              <w:spacing w:after="0" w:line="240" w:lineRule="auto"/>
              <w:rPr>
                <w:rFonts w:ascii="Cambria" w:hAnsi="Cambria" w:cs="Times New Roman,BoldItalic"/>
                <w:iCs/>
                <w:lang w:val="ru-RU"/>
              </w:rPr>
            </w:pPr>
            <w:r w:rsidRPr="00A23A76">
              <w:rPr>
                <w:rFonts w:ascii="Cambria" w:hAnsi="Cambria" w:cs="Calibri"/>
                <w:bCs/>
              </w:rPr>
              <w:t>Коришћење недрвних шумских производа и биомасе</w:t>
            </w:r>
          </w:p>
        </w:tc>
        <w:tc>
          <w:tcPr>
            <w:tcW w:w="1842" w:type="dxa"/>
            <w:gridSpan w:val="2"/>
            <w:shd w:val="clear" w:color="auto" w:fill="F2F2F2" w:themeFill="background1" w:themeFillShade="F2"/>
            <w:vAlign w:val="center"/>
          </w:tcPr>
          <w:p w:rsidR="00C35626" w:rsidRPr="00A23A76" w:rsidRDefault="00313348" w:rsidP="00AA1AF3">
            <w:pPr>
              <w:spacing w:after="0" w:line="240" w:lineRule="auto"/>
              <w:rPr>
                <w:rFonts w:ascii="Cambria" w:hAnsi="Cambria"/>
                <w:lang w:val="sr-Cyrl-BA"/>
              </w:rPr>
            </w:pPr>
            <w:r>
              <w:rPr>
                <w:rFonts w:ascii="Cambria" w:hAnsi="Cambria" w:cs="Calibri"/>
              </w:rPr>
              <w:t>ЈПШ ШРС</w:t>
            </w:r>
            <w:r w:rsidR="00C35626" w:rsidRPr="00A23A76">
              <w:rPr>
                <w:rFonts w:ascii="Cambria" w:hAnsi="Cambria" w:cs="Calibri"/>
              </w:rPr>
              <w:t xml:space="preserve"> - Центар за газдовање кршом  РЗЗКИПН  иЈУЕиБ</w:t>
            </w:r>
          </w:p>
        </w:tc>
        <w:tc>
          <w:tcPr>
            <w:tcW w:w="1418" w:type="dxa"/>
            <w:shd w:val="clear" w:color="auto" w:fill="F2F2F2" w:themeFill="background1" w:themeFillShade="F2"/>
          </w:tcPr>
          <w:p w:rsidR="00C35626" w:rsidRPr="00A23A76" w:rsidRDefault="00E4471A" w:rsidP="00AA1AF3">
            <w:pPr>
              <w:spacing w:after="0" w:line="240" w:lineRule="auto"/>
              <w:rPr>
                <w:rFonts w:ascii="Cambria" w:hAnsi="Cambria"/>
                <w:lang w:val="sr-Cyrl-BA"/>
              </w:rPr>
            </w:pPr>
            <w:r>
              <w:rPr>
                <w:rFonts w:ascii="Cambria" w:hAnsi="Cambria"/>
                <w:lang w:val="ru-RU"/>
              </w:rPr>
              <w:t>2024     2033</w:t>
            </w:r>
          </w:p>
        </w:tc>
        <w:tc>
          <w:tcPr>
            <w:tcW w:w="1843"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rPr>
              <w:t>Евиденција о реализацији</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vAlign w:val="center"/>
          </w:tcPr>
          <w:p w:rsidR="00C35626" w:rsidRPr="00A23A76" w:rsidRDefault="00C35626" w:rsidP="00AA1AF3">
            <w:pPr>
              <w:spacing w:after="0" w:line="240" w:lineRule="auto"/>
              <w:rPr>
                <w:rFonts w:ascii="Cambria" w:hAnsi="Cambria"/>
                <w:iCs/>
                <w:lang w:val="ru-RU"/>
              </w:rPr>
            </w:pPr>
            <w:r w:rsidRPr="00A23A76">
              <w:rPr>
                <w:rFonts w:ascii="Cambria" w:hAnsi="Cambria" w:cs="Calibri"/>
                <w:bCs/>
              </w:rPr>
              <w:t xml:space="preserve"> Израда катастра деградираних површина са предлогом мјера за санцију и рекултивацију деградираног земљишта</w:t>
            </w:r>
          </w:p>
        </w:tc>
        <w:tc>
          <w:tcPr>
            <w:tcW w:w="1842" w:type="dxa"/>
            <w:gridSpan w:val="2"/>
            <w:shd w:val="clear" w:color="auto" w:fill="F2F2F2" w:themeFill="background1" w:themeFillShade="F2"/>
            <w:vAlign w:val="center"/>
          </w:tcPr>
          <w:p w:rsidR="00C35626" w:rsidRPr="00A23A76" w:rsidRDefault="00313348" w:rsidP="00AA1AF3">
            <w:pPr>
              <w:spacing w:after="0" w:line="240" w:lineRule="auto"/>
              <w:rPr>
                <w:rFonts w:ascii="Cambria" w:hAnsi="Cambria"/>
                <w:lang w:val="sr-Cyrl-BA"/>
              </w:rPr>
            </w:pPr>
            <w:r>
              <w:rPr>
                <w:rFonts w:ascii="Cambria" w:hAnsi="Cambria" w:cs="Calibri"/>
              </w:rPr>
              <w:t>ЈПШ ШРС</w:t>
            </w:r>
            <w:r w:rsidR="00C35626" w:rsidRPr="00A23A76">
              <w:rPr>
                <w:rFonts w:ascii="Cambria" w:hAnsi="Cambria" w:cs="Calibri"/>
              </w:rPr>
              <w:t xml:space="preserve"> - Центар за газдовање кршом </w:t>
            </w:r>
          </w:p>
        </w:tc>
        <w:tc>
          <w:tcPr>
            <w:tcW w:w="1418" w:type="dxa"/>
            <w:shd w:val="clear" w:color="auto" w:fill="F2F2F2" w:themeFill="background1" w:themeFillShade="F2"/>
          </w:tcPr>
          <w:p w:rsidR="00C35626" w:rsidRPr="00A23A76" w:rsidRDefault="00C35626" w:rsidP="00AA1AF3">
            <w:pPr>
              <w:spacing w:after="0" w:line="240" w:lineRule="auto"/>
              <w:rPr>
                <w:rFonts w:ascii="Cambria" w:hAnsi="Cambria"/>
                <w:lang w:val="sr-Cyrl-BA"/>
              </w:rPr>
            </w:pPr>
            <w:r w:rsidRPr="00A23A76">
              <w:rPr>
                <w:rFonts w:ascii="Cambria" w:hAnsi="Cambria"/>
                <w:lang w:val="sr-Cyrl-BA"/>
              </w:rPr>
              <w:t>2027</w:t>
            </w:r>
          </w:p>
          <w:p w:rsidR="00C35626" w:rsidRPr="00A23A76" w:rsidRDefault="00E4471A" w:rsidP="00AA1AF3">
            <w:pPr>
              <w:spacing w:after="0" w:line="240" w:lineRule="auto"/>
              <w:rPr>
                <w:rFonts w:ascii="Cambria" w:hAnsi="Cambria"/>
                <w:lang w:val="sr-Cyrl-BA"/>
              </w:rPr>
            </w:pPr>
            <w:r>
              <w:rPr>
                <w:rFonts w:ascii="Cambria" w:hAnsi="Cambria"/>
                <w:lang w:val="sr-Cyrl-BA"/>
              </w:rPr>
              <w:t>2028</w:t>
            </w:r>
          </w:p>
        </w:tc>
        <w:tc>
          <w:tcPr>
            <w:tcW w:w="1843"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rPr>
              <w:t>Урађен катастар</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bCs/>
              </w:rPr>
              <w:t>Мjере на коришћењу ловне фауне у складу са ЛО ловишта  Требиње</w:t>
            </w:r>
          </w:p>
        </w:tc>
        <w:tc>
          <w:tcPr>
            <w:tcW w:w="1842" w:type="dxa"/>
            <w:gridSpan w:val="2"/>
            <w:shd w:val="clear" w:color="auto" w:fill="F2F2F2" w:themeFill="background1" w:themeFillShade="F2"/>
            <w:vAlign w:val="center"/>
          </w:tcPr>
          <w:p w:rsidR="00C35626" w:rsidRPr="00A23A76" w:rsidRDefault="00313348" w:rsidP="00AA1AF3">
            <w:pPr>
              <w:spacing w:after="0" w:line="240" w:lineRule="auto"/>
              <w:rPr>
                <w:rFonts w:ascii="Cambria" w:hAnsi="Cambria"/>
                <w:lang w:val="sr-Cyrl-BA"/>
              </w:rPr>
            </w:pPr>
            <w:r>
              <w:rPr>
                <w:rFonts w:ascii="Cambria" w:hAnsi="Cambria" w:cs="Calibri"/>
              </w:rPr>
              <w:t>ЈПШ ШРС</w:t>
            </w:r>
            <w:r w:rsidR="00C35626" w:rsidRPr="00A23A76">
              <w:rPr>
                <w:rFonts w:ascii="Cambria" w:hAnsi="Cambria" w:cs="Calibri"/>
              </w:rPr>
              <w:t xml:space="preserve"> - Центар за газдовање кршом </w:t>
            </w:r>
          </w:p>
        </w:tc>
        <w:tc>
          <w:tcPr>
            <w:tcW w:w="1418" w:type="dxa"/>
            <w:shd w:val="clear" w:color="auto" w:fill="F2F2F2" w:themeFill="background1" w:themeFillShade="F2"/>
          </w:tcPr>
          <w:p w:rsidR="00C35626" w:rsidRPr="00A23A76" w:rsidRDefault="00C35626" w:rsidP="00AA1AF3">
            <w:pPr>
              <w:spacing w:after="0" w:line="240" w:lineRule="auto"/>
              <w:rPr>
                <w:rFonts w:ascii="Cambria" w:hAnsi="Cambria"/>
                <w:lang w:val="sr-Cyrl-BA"/>
              </w:rPr>
            </w:pPr>
            <w:r w:rsidRPr="00A23A76">
              <w:rPr>
                <w:rFonts w:ascii="Cambria" w:hAnsi="Cambria"/>
                <w:lang w:val="ru-RU"/>
              </w:rPr>
              <w:t>2024        2033</w:t>
            </w:r>
          </w:p>
        </w:tc>
        <w:tc>
          <w:tcPr>
            <w:tcW w:w="1843"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rPr>
              <w:t>Евиденција о извршењу</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bCs/>
              </w:rPr>
              <w:t>Мјере на коришћењу риболовне фауне  у складу са Програмом развоја рибарства за подручје  Требишњице</w:t>
            </w:r>
          </w:p>
        </w:tc>
        <w:tc>
          <w:tcPr>
            <w:tcW w:w="1842" w:type="dxa"/>
            <w:gridSpan w:val="2"/>
            <w:shd w:val="clear" w:color="auto" w:fill="F2F2F2" w:themeFill="background1" w:themeFillShade="F2"/>
            <w:vAlign w:val="center"/>
          </w:tcPr>
          <w:p w:rsidR="00C35626" w:rsidRPr="00A23A76" w:rsidRDefault="00313348" w:rsidP="00AA1AF3">
            <w:pPr>
              <w:spacing w:after="0" w:line="240" w:lineRule="auto"/>
              <w:rPr>
                <w:rFonts w:ascii="Cambria" w:hAnsi="Cambria"/>
                <w:lang w:val="sr-Cyrl-BA"/>
              </w:rPr>
            </w:pPr>
            <w:r>
              <w:rPr>
                <w:rFonts w:ascii="Cambria" w:hAnsi="Cambria" w:cs="Calibri"/>
              </w:rPr>
              <w:t>ЈПШ ШРС</w:t>
            </w:r>
            <w:r w:rsidR="00C35626" w:rsidRPr="00A23A76">
              <w:rPr>
                <w:rFonts w:ascii="Cambria" w:hAnsi="Cambria" w:cs="Calibri"/>
              </w:rPr>
              <w:t xml:space="preserve"> - Центар за газдовање кршом </w:t>
            </w:r>
          </w:p>
        </w:tc>
        <w:tc>
          <w:tcPr>
            <w:tcW w:w="1418" w:type="dxa"/>
            <w:shd w:val="clear" w:color="auto" w:fill="F2F2F2" w:themeFill="background1" w:themeFillShade="F2"/>
          </w:tcPr>
          <w:p w:rsidR="00C35626" w:rsidRPr="00A23A76" w:rsidRDefault="00C35626" w:rsidP="00AA1AF3">
            <w:pPr>
              <w:spacing w:after="0" w:line="240" w:lineRule="auto"/>
              <w:rPr>
                <w:rFonts w:ascii="Cambria" w:hAnsi="Cambria"/>
                <w:lang w:val="sr-Cyrl-BA"/>
              </w:rPr>
            </w:pPr>
            <w:r w:rsidRPr="00A23A76">
              <w:rPr>
                <w:rFonts w:ascii="Cambria" w:hAnsi="Cambria"/>
                <w:lang w:val="sr-Cyrl-BA"/>
              </w:rPr>
              <w:t>2025     2027</w:t>
            </w:r>
          </w:p>
        </w:tc>
        <w:tc>
          <w:tcPr>
            <w:tcW w:w="1843"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ru-RU"/>
              </w:rPr>
            </w:pPr>
            <w:r w:rsidRPr="00A23A76">
              <w:rPr>
                <w:rFonts w:ascii="Cambria" w:hAnsi="Cambria" w:cs="Calibri"/>
              </w:rPr>
              <w:t>Усвојен Програм</w:t>
            </w:r>
          </w:p>
        </w:tc>
      </w:tr>
      <w:tr w:rsidR="006E4B41" w:rsidRPr="00A23A76" w:rsidTr="00AA1AF3">
        <w:trPr>
          <w:jc w:val="center"/>
        </w:trPr>
        <w:tc>
          <w:tcPr>
            <w:tcW w:w="9039" w:type="dxa"/>
            <w:gridSpan w:val="6"/>
            <w:shd w:val="clear" w:color="auto" w:fill="FFCC66"/>
          </w:tcPr>
          <w:p w:rsidR="006E4B41" w:rsidRPr="00A23A76" w:rsidRDefault="006E4B41" w:rsidP="00AA1AF3">
            <w:pPr>
              <w:spacing w:after="0" w:line="240" w:lineRule="auto"/>
              <w:rPr>
                <w:rFonts w:ascii="Cambria" w:hAnsi="Cambria"/>
                <w:lang w:val="sr-Latn-BA"/>
              </w:rPr>
            </w:pPr>
          </w:p>
          <w:p w:rsidR="006E4B41" w:rsidRPr="00A23A76" w:rsidRDefault="006E4B41" w:rsidP="00AA1AF3">
            <w:pPr>
              <w:spacing w:after="0" w:line="240" w:lineRule="auto"/>
              <w:rPr>
                <w:rFonts w:ascii="Cambria" w:hAnsi="Cambria"/>
                <w:lang w:val="sr-Latn-BA"/>
              </w:rPr>
            </w:pPr>
            <w:r w:rsidRPr="00A23A76">
              <w:rPr>
                <w:rFonts w:ascii="Cambria" w:hAnsi="Cambria"/>
                <w:lang w:val="sr-Latn-BA"/>
              </w:rPr>
              <w:t xml:space="preserve">9.3. </w:t>
            </w:r>
            <w:r w:rsidRPr="00A23A76">
              <w:rPr>
                <w:rFonts w:ascii="Cambria" w:hAnsi="Cambria"/>
                <w:lang w:val="ru-RU"/>
              </w:rPr>
              <w:t>АКТИВНОСТИ И МЈЕРЕ НА ПЛАНИРАЊУ, ИЗГРАДЊИ И УРЕЂЕЊУ ПРОСТОРА</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tcPr>
          <w:p w:rsidR="00C35626" w:rsidRPr="00CB6DA8" w:rsidRDefault="00C35626" w:rsidP="00AA1AF3">
            <w:pPr>
              <w:spacing w:after="0" w:line="240" w:lineRule="auto"/>
              <w:rPr>
                <w:rFonts w:ascii="Cambria" w:hAnsi="Cambria"/>
                <w:lang w:val="sr-Latn-BA"/>
              </w:rPr>
            </w:pPr>
            <w:r w:rsidRPr="00A23A76">
              <w:rPr>
                <w:rFonts w:ascii="Cambria" w:hAnsi="Cambria" w:cs="Times New Roman,BoldItalic"/>
                <w:iCs/>
                <w:lang w:val="ru-RU"/>
              </w:rPr>
              <w:t xml:space="preserve">Израда просторно-планских аката ППППН Парк природе </w:t>
            </w:r>
            <w:r w:rsidR="00CB6DA8">
              <w:rPr>
                <w:rFonts w:ascii="Cambria" w:hAnsi="Cambria" w:cs="Times New Roman,BoldItalic"/>
                <w:iCs/>
                <w:lang w:val="sr-Latn-BA"/>
              </w:rPr>
              <w:t>„</w:t>
            </w:r>
            <w:r w:rsidRPr="00A23A76">
              <w:rPr>
                <w:rFonts w:ascii="Cambria" w:hAnsi="Cambria" w:cs="Times New Roman,BoldItalic"/>
                <w:iCs/>
                <w:lang w:val="ru-RU"/>
              </w:rPr>
              <w:t>Орјен</w:t>
            </w:r>
            <w:r w:rsidR="00CB6DA8">
              <w:rPr>
                <w:rFonts w:ascii="Cambria" w:hAnsi="Cambria" w:cs="Times New Roman,BoldItalic"/>
                <w:iCs/>
                <w:lang w:val="sr-Latn-BA"/>
              </w:rPr>
              <w:t>“</w:t>
            </w:r>
          </w:p>
        </w:tc>
        <w:tc>
          <w:tcPr>
            <w:tcW w:w="1701"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sr-Cyrl-BA"/>
              </w:rPr>
            </w:pPr>
            <w:r w:rsidRPr="00A23A76">
              <w:rPr>
                <w:rFonts w:ascii="Cambria" w:hAnsi="Cambria" w:cs="Calibri"/>
              </w:rPr>
              <w:t>Град Требиње</w:t>
            </w:r>
          </w:p>
        </w:tc>
        <w:tc>
          <w:tcPr>
            <w:tcW w:w="1559" w:type="dxa"/>
            <w:gridSpan w:val="2"/>
            <w:shd w:val="clear" w:color="auto" w:fill="F2F2F2" w:themeFill="background1" w:themeFillShade="F2"/>
          </w:tcPr>
          <w:p w:rsidR="00C35626" w:rsidRDefault="00E4471A" w:rsidP="00AA1AF3">
            <w:pPr>
              <w:spacing w:after="0" w:line="240" w:lineRule="auto"/>
              <w:rPr>
                <w:rFonts w:ascii="Cambria" w:hAnsi="Cambria"/>
                <w:lang w:val="sr-Cyrl-BA"/>
              </w:rPr>
            </w:pPr>
            <w:r>
              <w:rPr>
                <w:rFonts w:ascii="Cambria" w:hAnsi="Cambria"/>
                <w:lang w:val="sr-Cyrl-BA"/>
              </w:rPr>
              <w:t>2025</w:t>
            </w:r>
          </w:p>
          <w:p w:rsidR="00E4471A" w:rsidRPr="00A23A76" w:rsidRDefault="00E4471A" w:rsidP="00AA1AF3">
            <w:pPr>
              <w:spacing w:after="0" w:line="240" w:lineRule="auto"/>
              <w:rPr>
                <w:rFonts w:ascii="Cambria" w:hAnsi="Cambria"/>
                <w:lang w:val="sr-Cyrl-BA"/>
              </w:rPr>
            </w:pPr>
            <w:r>
              <w:rPr>
                <w:rFonts w:ascii="Cambria" w:hAnsi="Cambria"/>
                <w:lang w:val="sr-Cyrl-BA"/>
              </w:rPr>
              <w:t>2027</w:t>
            </w:r>
          </w:p>
        </w:tc>
        <w:tc>
          <w:tcPr>
            <w:tcW w:w="1843" w:type="dxa"/>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lang w:val="ru-RU"/>
              </w:rPr>
              <w:t xml:space="preserve">Усвојен ПП ППН </w:t>
            </w:r>
          </w:p>
          <w:p w:rsidR="00C35626" w:rsidRPr="00A23A76" w:rsidRDefault="00C35626" w:rsidP="00AA1AF3">
            <w:pPr>
              <w:spacing w:after="0" w:line="240" w:lineRule="auto"/>
              <w:rPr>
                <w:rFonts w:ascii="Cambria" w:hAnsi="Cambria"/>
                <w:lang w:val="ru-RU"/>
              </w:rPr>
            </w:pPr>
            <w:r w:rsidRPr="00A23A76">
              <w:rPr>
                <w:rFonts w:ascii="Cambria" w:hAnsi="Cambria"/>
                <w:lang w:val="ru-RU"/>
              </w:rPr>
              <w:t xml:space="preserve">Орјен </w:t>
            </w:r>
          </w:p>
          <w:p w:rsidR="00C35626" w:rsidRPr="00A23A76" w:rsidRDefault="00C35626" w:rsidP="00AA1AF3">
            <w:pPr>
              <w:spacing w:after="0" w:line="240" w:lineRule="auto"/>
              <w:rPr>
                <w:rFonts w:ascii="Cambria" w:hAnsi="Cambria"/>
                <w:lang w:val="ru-RU"/>
              </w:rPr>
            </w:pPr>
            <w:r w:rsidRPr="00A23A76">
              <w:rPr>
                <w:rFonts w:ascii="Cambria" w:hAnsi="Cambria"/>
                <w:lang w:val="ru-RU"/>
              </w:rPr>
              <w:t>Обавеза која проистиче из</w:t>
            </w:r>
          </w:p>
          <w:p w:rsidR="00C35626" w:rsidRPr="00A23A76" w:rsidRDefault="00C35626" w:rsidP="00AA1AF3">
            <w:pPr>
              <w:spacing w:after="0" w:line="240" w:lineRule="auto"/>
              <w:rPr>
                <w:rFonts w:ascii="Cambria" w:hAnsi="Cambria"/>
                <w:lang w:val="ru-RU"/>
              </w:rPr>
            </w:pPr>
            <w:r w:rsidRPr="00A23A76">
              <w:rPr>
                <w:rFonts w:ascii="Cambria" w:hAnsi="Cambria"/>
                <w:lang w:val="ru-RU"/>
              </w:rPr>
              <w:t>Закон о уређењу простора и</w:t>
            </w:r>
          </w:p>
          <w:p w:rsidR="00C35626" w:rsidRPr="00A23A76" w:rsidRDefault="00C35626" w:rsidP="00AA1AF3">
            <w:pPr>
              <w:spacing w:after="0" w:line="240" w:lineRule="auto"/>
              <w:rPr>
                <w:rFonts w:ascii="Cambria" w:hAnsi="Cambria"/>
                <w:lang w:val="ru-RU"/>
              </w:rPr>
            </w:pPr>
            <w:r w:rsidRPr="00A23A76">
              <w:rPr>
                <w:rFonts w:ascii="Cambria" w:hAnsi="Cambria"/>
                <w:lang w:val="ru-RU"/>
              </w:rPr>
              <w:t>гађењу (СЛ. Гласник РС бр.</w:t>
            </w:r>
          </w:p>
          <w:p w:rsidR="00C35626" w:rsidRPr="00A23A76" w:rsidRDefault="00C35626" w:rsidP="00AA1AF3">
            <w:pPr>
              <w:spacing w:after="0" w:line="240" w:lineRule="auto"/>
              <w:rPr>
                <w:rFonts w:ascii="Cambria" w:hAnsi="Cambria"/>
                <w:lang w:val="ru-RU"/>
              </w:rPr>
            </w:pPr>
            <w:r w:rsidRPr="00A23A76">
              <w:rPr>
                <w:rFonts w:ascii="Cambria" w:hAnsi="Cambria"/>
                <w:lang w:val="ru-RU"/>
              </w:rPr>
              <w:t>40/2013, 2/2015 – одлука УС,</w:t>
            </w:r>
          </w:p>
          <w:p w:rsidR="00C35626" w:rsidRPr="00A23A76" w:rsidRDefault="00C35626" w:rsidP="00AA1AF3">
            <w:pPr>
              <w:spacing w:after="0" w:line="240" w:lineRule="auto"/>
              <w:rPr>
                <w:rFonts w:ascii="Cambria" w:hAnsi="Cambria"/>
                <w:lang w:val="ru-RU"/>
              </w:rPr>
            </w:pPr>
            <w:r w:rsidRPr="00A23A76">
              <w:rPr>
                <w:rFonts w:ascii="Cambria" w:hAnsi="Cambria"/>
                <w:lang w:val="ru-RU"/>
              </w:rPr>
              <w:t>106/2015 и 3/2016 – испр.,</w:t>
            </w:r>
          </w:p>
          <w:p w:rsidR="00C35626" w:rsidRPr="00A23A76" w:rsidRDefault="00C35626" w:rsidP="00AA1AF3">
            <w:pPr>
              <w:spacing w:after="0" w:line="240" w:lineRule="auto"/>
              <w:rPr>
                <w:rFonts w:ascii="Cambria" w:hAnsi="Cambria"/>
                <w:lang w:val="ru-RU"/>
              </w:rPr>
            </w:pPr>
            <w:r w:rsidRPr="00A23A76">
              <w:rPr>
                <w:rFonts w:ascii="Cambria" w:hAnsi="Cambria"/>
                <w:lang w:val="ru-RU"/>
              </w:rPr>
              <w:t>104/2018 – одлука УС и</w:t>
            </w:r>
          </w:p>
          <w:p w:rsidR="00C35626" w:rsidRPr="00A23A76" w:rsidRDefault="00C35626" w:rsidP="00AA1AF3">
            <w:pPr>
              <w:spacing w:after="0" w:line="240" w:lineRule="auto"/>
              <w:rPr>
                <w:rFonts w:ascii="Cambria" w:hAnsi="Cambria"/>
                <w:lang w:val="ru-RU"/>
              </w:rPr>
            </w:pPr>
            <w:r w:rsidRPr="00A23A76">
              <w:rPr>
                <w:rFonts w:ascii="Cambria" w:hAnsi="Cambria"/>
                <w:lang w:val="ru-RU"/>
              </w:rPr>
              <w:t>84/2019), Основне одредбе,</w:t>
            </w:r>
          </w:p>
          <w:p w:rsidR="00C35626" w:rsidRPr="00A23A76" w:rsidRDefault="00C35626" w:rsidP="00AA1AF3">
            <w:pPr>
              <w:spacing w:after="0" w:line="240" w:lineRule="auto"/>
              <w:rPr>
                <w:rFonts w:ascii="Cambria" w:hAnsi="Cambria"/>
                <w:lang w:val="ru-RU"/>
              </w:rPr>
            </w:pPr>
            <w:r w:rsidRPr="00A23A76">
              <w:rPr>
                <w:rFonts w:ascii="Cambria" w:hAnsi="Cambria"/>
                <w:lang w:val="ru-RU"/>
              </w:rPr>
              <w:t>чл. 1.; čl-10-14. ; чл. 25б. ; чл.</w:t>
            </w:r>
          </w:p>
          <w:p w:rsidR="00C35626" w:rsidRPr="00A23A76" w:rsidRDefault="00C35626" w:rsidP="00AA1AF3">
            <w:pPr>
              <w:spacing w:after="0" w:line="240" w:lineRule="auto"/>
              <w:rPr>
                <w:rFonts w:ascii="Cambria" w:hAnsi="Cambria"/>
                <w:lang w:val="ru-RU"/>
              </w:rPr>
            </w:pPr>
            <w:r w:rsidRPr="00A23A76">
              <w:rPr>
                <w:rFonts w:ascii="Cambria" w:hAnsi="Cambria"/>
                <w:lang w:val="ru-RU"/>
              </w:rPr>
              <w:t>26.</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tcPr>
          <w:p w:rsidR="00C35626" w:rsidRPr="00A23A76" w:rsidRDefault="00C35626" w:rsidP="00AA1AF3">
            <w:pPr>
              <w:spacing w:after="0" w:line="240" w:lineRule="auto"/>
              <w:rPr>
                <w:rFonts w:ascii="Cambria" w:hAnsi="Cambria" w:cs="Times New Roman,BoldItalic"/>
                <w:iCs/>
                <w:lang w:val="ru-RU"/>
              </w:rPr>
            </w:pPr>
            <w:r w:rsidRPr="00A23A76">
              <w:rPr>
                <w:rFonts w:ascii="Cambria" w:hAnsi="Cambria" w:cs="Times New Roman,BoldItalic"/>
                <w:iCs/>
                <w:lang w:val="ru-RU"/>
              </w:rPr>
              <w:t>Израда Регулационог плана</w:t>
            </w:r>
          </w:p>
          <w:p w:rsidR="00C35626" w:rsidRPr="00A23A76" w:rsidRDefault="00C35626" w:rsidP="00AA1AF3">
            <w:pPr>
              <w:spacing w:after="0" w:line="240" w:lineRule="auto"/>
              <w:rPr>
                <w:rFonts w:ascii="Cambria" w:hAnsi="Cambria" w:cs="Times New Roman,BoldItalic"/>
                <w:iCs/>
                <w:lang w:val="ru-RU"/>
              </w:rPr>
            </w:pPr>
            <w:r w:rsidRPr="00A23A76">
              <w:rPr>
                <w:rFonts w:ascii="Cambria" w:hAnsi="Cambria" w:cs="Times New Roman,BoldItalic"/>
                <w:iCs/>
                <w:lang w:val="ru-RU"/>
              </w:rPr>
              <w:t>за заштићено подручје</w:t>
            </w:r>
          </w:p>
        </w:tc>
        <w:tc>
          <w:tcPr>
            <w:tcW w:w="1701" w:type="dxa"/>
            <w:shd w:val="clear" w:color="auto" w:fill="F2F2F2" w:themeFill="background1" w:themeFillShade="F2"/>
            <w:vAlign w:val="center"/>
          </w:tcPr>
          <w:p w:rsidR="00C35626" w:rsidRPr="00A23A76" w:rsidRDefault="00C35626" w:rsidP="00AA1AF3">
            <w:pPr>
              <w:spacing w:after="0" w:line="240" w:lineRule="auto"/>
              <w:rPr>
                <w:rFonts w:ascii="Cambria" w:hAnsi="Cambria"/>
              </w:rPr>
            </w:pPr>
            <w:r w:rsidRPr="00A23A76">
              <w:rPr>
                <w:rFonts w:ascii="Cambria" w:hAnsi="Cambria" w:cs="Calibri"/>
              </w:rPr>
              <w:t>Град Требиње</w:t>
            </w:r>
          </w:p>
        </w:tc>
        <w:tc>
          <w:tcPr>
            <w:tcW w:w="1559" w:type="dxa"/>
            <w:gridSpan w:val="2"/>
            <w:shd w:val="clear" w:color="auto" w:fill="F2F2F2" w:themeFill="background1" w:themeFillShade="F2"/>
          </w:tcPr>
          <w:p w:rsidR="00C35626" w:rsidRDefault="00C35626" w:rsidP="00AA1AF3">
            <w:pPr>
              <w:spacing w:after="0" w:line="240" w:lineRule="auto"/>
              <w:rPr>
                <w:rFonts w:ascii="Cambria" w:hAnsi="Cambria"/>
                <w:lang w:val="sr-Cyrl-BA"/>
              </w:rPr>
            </w:pPr>
            <w:r w:rsidRPr="00A23A76">
              <w:rPr>
                <w:rFonts w:ascii="Cambria" w:hAnsi="Cambria"/>
                <w:lang w:val="sr-Cyrl-BA"/>
              </w:rPr>
              <w:t>2025</w:t>
            </w:r>
          </w:p>
          <w:p w:rsidR="00E4471A" w:rsidRPr="00A23A76" w:rsidRDefault="00E4471A" w:rsidP="00AA1AF3">
            <w:pPr>
              <w:spacing w:after="0" w:line="240" w:lineRule="auto"/>
              <w:rPr>
                <w:rFonts w:ascii="Cambria" w:hAnsi="Cambria"/>
                <w:lang w:val="sr-Cyrl-BA"/>
              </w:rPr>
            </w:pPr>
            <w:r>
              <w:rPr>
                <w:rFonts w:ascii="Cambria" w:hAnsi="Cambria"/>
                <w:lang w:val="sr-Cyrl-BA"/>
              </w:rPr>
              <w:t>2026</w:t>
            </w:r>
          </w:p>
        </w:tc>
        <w:tc>
          <w:tcPr>
            <w:tcW w:w="1843" w:type="dxa"/>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lang w:val="ru-RU"/>
              </w:rPr>
              <w:t>Закон о уређењу простора и</w:t>
            </w:r>
          </w:p>
          <w:p w:rsidR="00C35626" w:rsidRPr="00A23A76" w:rsidRDefault="00C35626" w:rsidP="00AA1AF3">
            <w:pPr>
              <w:spacing w:after="0" w:line="240" w:lineRule="auto"/>
              <w:rPr>
                <w:rFonts w:ascii="Cambria" w:hAnsi="Cambria"/>
                <w:lang w:val="ru-RU"/>
              </w:rPr>
            </w:pPr>
            <w:r w:rsidRPr="00A23A76">
              <w:rPr>
                <w:rFonts w:ascii="Cambria" w:hAnsi="Cambria"/>
                <w:lang w:val="ru-RU"/>
              </w:rPr>
              <w:t>гађењу  чл. 26.б.</w:t>
            </w:r>
          </w:p>
          <w:p w:rsidR="00C35626" w:rsidRPr="00A23A76" w:rsidRDefault="00C35626" w:rsidP="00AA1AF3">
            <w:pPr>
              <w:spacing w:after="0" w:line="240" w:lineRule="auto"/>
              <w:rPr>
                <w:rFonts w:ascii="Cambria" w:hAnsi="Cambria"/>
                <w:lang w:val="ru-RU"/>
              </w:rPr>
            </w:pPr>
            <w:r w:rsidRPr="00A23A76">
              <w:rPr>
                <w:rFonts w:ascii="Cambria" w:hAnsi="Cambria"/>
                <w:lang w:val="ru-RU"/>
              </w:rPr>
              <w:t>став 5.; чл. 27.</w:t>
            </w:r>
          </w:p>
          <w:p w:rsidR="00C35626" w:rsidRPr="00A23A76" w:rsidRDefault="00C35626" w:rsidP="00AA1AF3">
            <w:pPr>
              <w:spacing w:after="0" w:line="240" w:lineRule="auto"/>
              <w:rPr>
                <w:rFonts w:ascii="Cambria" w:hAnsi="Cambria"/>
                <w:lang w:val="ru-RU"/>
              </w:rPr>
            </w:pPr>
            <w:r w:rsidRPr="00A23A76">
              <w:rPr>
                <w:rFonts w:ascii="Cambria" w:hAnsi="Cambria"/>
                <w:lang w:val="ru-RU"/>
              </w:rPr>
              <w:t>(Подручје од општег интереса</w:t>
            </w:r>
          </w:p>
          <w:p w:rsidR="00C35626" w:rsidRPr="00A23A76" w:rsidRDefault="00C35626" w:rsidP="00AA1AF3">
            <w:pPr>
              <w:spacing w:after="0" w:line="240" w:lineRule="auto"/>
              <w:rPr>
                <w:rFonts w:ascii="Cambria" w:hAnsi="Cambria"/>
                <w:lang w:val="ru-RU"/>
              </w:rPr>
            </w:pPr>
            <w:r w:rsidRPr="00A23A76">
              <w:rPr>
                <w:rFonts w:ascii="Cambria" w:hAnsi="Cambria"/>
                <w:lang w:val="ru-RU"/>
              </w:rPr>
              <w:t>јединице локалне самоуправе)</w:t>
            </w:r>
          </w:p>
        </w:tc>
      </w:tr>
      <w:tr w:rsidR="00C35626" w:rsidRPr="00A23A76" w:rsidTr="00471C16">
        <w:trPr>
          <w:jc w:val="center"/>
        </w:trPr>
        <w:tc>
          <w:tcPr>
            <w:tcW w:w="675" w:type="dxa"/>
            <w:shd w:val="clear" w:color="auto" w:fill="F2F2F2" w:themeFill="background1" w:themeFillShade="F2"/>
          </w:tcPr>
          <w:p w:rsidR="00C35626" w:rsidRPr="00A23A76" w:rsidRDefault="00C35626" w:rsidP="00AA1AF3">
            <w:pPr>
              <w:spacing w:after="0" w:line="240" w:lineRule="auto"/>
              <w:rPr>
                <w:rFonts w:ascii="Cambria" w:hAnsi="Cambria"/>
                <w:lang w:val="ru-RU"/>
              </w:rPr>
            </w:pPr>
          </w:p>
        </w:tc>
        <w:tc>
          <w:tcPr>
            <w:tcW w:w="3261" w:type="dxa"/>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cs="Times New Roman,BoldItalic"/>
                <w:iCs/>
                <w:lang w:val="ru-RU"/>
              </w:rPr>
              <w:t xml:space="preserve">Израда Плана генералне регулације обале Требињског језера  </w:t>
            </w:r>
          </w:p>
        </w:tc>
        <w:tc>
          <w:tcPr>
            <w:tcW w:w="1701" w:type="dxa"/>
            <w:shd w:val="clear" w:color="auto" w:fill="F2F2F2" w:themeFill="background1" w:themeFillShade="F2"/>
            <w:vAlign w:val="center"/>
          </w:tcPr>
          <w:p w:rsidR="00C35626" w:rsidRPr="00A23A76" w:rsidRDefault="00C35626" w:rsidP="00AA1AF3">
            <w:pPr>
              <w:spacing w:after="0" w:line="240" w:lineRule="auto"/>
              <w:rPr>
                <w:rFonts w:ascii="Cambria" w:hAnsi="Cambria"/>
                <w:lang w:val="sr-Cyrl-BA"/>
              </w:rPr>
            </w:pPr>
            <w:r w:rsidRPr="00A23A76">
              <w:rPr>
                <w:rFonts w:ascii="Cambria" w:hAnsi="Cambria" w:cs="Calibri"/>
              </w:rPr>
              <w:t xml:space="preserve"> Град Требиње и Воде Српске и ХЕТ</w:t>
            </w:r>
          </w:p>
        </w:tc>
        <w:tc>
          <w:tcPr>
            <w:tcW w:w="1559" w:type="dxa"/>
            <w:gridSpan w:val="2"/>
            <w:shd w:val="clear" w:color="auto" w:fill="F2F2F2" w:themeFill="background1" w:themeFillShade="F2"/>
          </w:tcPr>
          <w:p w:rsidR="00C35626" w:rsidRPr="00A23A76" w:rsidRDefault="00C35626" w:rsidP="00AA1AF3">
            <w:pPr>
              <w:spacing w:after="0" w:line="240" w:lineRule="auto"/>
              <w:rPr>
                <w:rFonts w:ascii="Cambria" w:hAnsi="Cambria"/>
                <w:lang w:val="sr-Cyrl-BA"/>
              </w:rPr>
            </w:pPr>
            <w:r w:rsidRPr="00A23A76">
              <w:rPr>
                <w:rFonts w:ascii="Cambria" w:hAnsi="Cambria"/>
                <w:lang w:val="sr-Cyrl-BA"/>
              </w:rPr>
              <w:t>2027</w:t>
            </w:r>
          </w:p>
          <w:p w:rsidR="00C35626" w:rsidRPr="00A23A76" w:rsidRDefault="00C35626" w:rsidP="00AA1AF3">
            <w:pPr>
              <w:spacing w:after="0" w:line="240" w:lineRule="auto"/>
              <w:rPr>
                <w:rFonts w:ascii="Cambria" w:hAnsi="Cambria"/>
                <w:lang w:val="sr-Cyrl-BA"/>
              </w:rPr>
            </w:pPr>
            <w:r w:rsidRPr="00A23A76">
              <w:rPr>
                <w:rFonts w:ascii="Cambria" w:hAnsi="Cambria"/>
                <w:lang w:val="sr-Cyrl-BA"/>
              </w:rPr>
              <w:t>2028</w:t>
            </w:r>
          </w:p>
        </w:tc>
        <w:tc>
          <w:tcPr>
            <w:tcW w:w="1843" w:type="dxa"/>
            <w:shd w:val="clear" w:color="auto" w:fill="F2F2F2" w:themeFill="background1" w:themeFillShade="F2"/>
          </w:tcPr>
          <w:p w:rsidR="00C35626" w:rsidRPr="00A23A76" w:rsidRDefault="00C35626" w:rsidP="00AA1AF3">
            <w:pPr>
              <w:spacing w:after="0" w:line="240" w:lineRule="auto"/>
              <w:rPr>
                <w:rFonts w:ascii="Cambria" w:hAnsi="Cambria"/>
                <w:lang w:val="ru-RU"/>
              </w:rPr>
            </w:pPr>
            <w:r w:rsidRPr="00A23A76">
              <w:rPr>
                <w:rFonts w:ascii="Cambria" w:hAnsi="Cambria"/>
                <w:lang w:val="ru-RU"/>
              </w:rPr>
              <w:t xml:space="preserve">Усвојен </w:t>
            </w:r>
            <w:r w:rsidRPr="00A23A76">
              <w:rPr>
                <w:rFonts w:ascii="Cambria" w:hAnsi="Cambria"/>
                <w:lang w:val="sr-Cyrl-BA"/>
              </w:rPr>
              <w:t>План детаљне регулације  Парка природе“Орјен“</w:t>
            </w:r>
            <w:r w:rsidRPr="00A23A76">
              <w:rPr>
                <w:rFonts w:ascii="Cambria" w:hAnsi="Cambria"/>
                <w:lang w:val="ru-RU"/>
              </w:rPr>
              <w:t xml:space="preserve">  </w:t>
            </w:r>
          </w:p>
        </w:tc>
      </w:tr>
      <w:tr w:rsidR="006E4B41" w:rsidRPr="00A23A76" w:rsidTr="00AA1AF3">
        <w:trPr>
          <w:jc w:val="center"/>
        </w:trPr>
        <w:tc>
          <w:tcPr>
            <w:tcW w:w="9039" w:type="dxa"/>
            <w:gridSpan w:val="6"/>
            <w:shd w:val="clear" w:color="auto" w:fill="FFCC66"/>
          </w:tcPr>
          <w:p w:rsidR="006E4B41" w:rsidRPr="00A23A76" w:rsidRDefault="006E4B41" w:rsidP="00AA1AF3">
            <w:pPr>
              <w:spacing w:after="0" w:line="240" w:lineRule="auto"/>
              <w:rPr>
                <w:rFonts w:ascii="Cambria" w:hAnsi="Cambria"/>
                <w:lang w:val="sr-Latn-BA"/>
              </w:rPr>
            </w:pPr>
          </w:p>
          <w:p w:rsidR="006E4B41" w:rsidRPr="00A23A76" w:rsidRDefault="006E4B41" w:rsidP="00AA1AF3">
            <w:pPr>
              <w:spacing w:after="0" w:line="240" w:lineRule="auto"/>
              <w:rPr>
                <w:rFonts w:ascii="Cambria" w:hAnsi="Cambria"/>
                <w:lang w:val="ru-RU"/>
              </w:rPr>
            </w:pPr>
            <w:r w:rsidRPr="00A23A76">
              <w:rPr>
                <w:rFonts w:ascii="Cambria" w:hAnsi="Cambria"/>
                <w:lang w:val="sr-Latn-BA"/>
              </w:rPr>
              <w:t xml:space="preserve">9.4. </w:t>
            </w:r>
            <w:r w:rsidRPr="00A23A76">
              <w:rPr>
                <w:rFonts w:ascii="Cambria" w:hAnsi="Cambria"/>
                <w:lang w:val="ru-RU"/>
              </w:rPr>
              <w:t>АКТИВНОСТИ И МЈЕРЕ НА ИЗГРАДЊИ ИНФРАСТРУКТУРЕ</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iCs/>
              </w:rPr>
            </w:pPr>
            <w:r w:rsidRPr="00A23A76">
              <w:rPr>
                <w:rFonts w:ascii="Cambria" w:hAnsi="Cambria" w:cs="Calibri"/>
                <w:bCs/>
              </w:rPr>
              <w:t xml:space="preserve">Реконструкција   шумске куће у Богојевића селу  </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lang w:val="ru-RU"/>
              </w:rPr>
            </w:pPr>
            <w:r>
              <w:rPr>
                <w:rFonts w:ascii="Cambria" w:hAnsi="Cambria" w:cs="Calibri"/>
              </w:rPr>
              <w:t>ЈПШ ШРС</w:t>
            </w:r>
            <w:r w:rsidR="00057134"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057134" w:rsidRDefault="00E4471A" w:rsidP="00AA1AF3">
            <w:pPr>
              <w:spacing w:after="0" w:line="240" w:lineRule="auto"/>
              <w:rPr>
                <w:rFonts w:ascii="Cambria" w:hAnsi="Cambria"/>
                <w:lang w:val="sr-Cyrl-BA"/>
              </w:rPr>
            </w:pPr>
            <w:r>
              <w:rPr>
                <w:rFonts w:ascii="Cambria" w:hAnsi="Cambria"/>
                <w:lang w:val="sr-Cyrl-BA"/>
              </w:rPr>
              <w:t>2024</w:t>
            </w:r>
          </w:p>
          <w:p w:rsidR="00E4471A" w:rsidRPr="00A23A76" w:rsidRDefault="00E4471A" w:rsidP="00AA1AF3">
            <w:pPr>
              <w:spacing w:after="0" w:line="240" w:lineRule="auto"/>
              <w:rPr>
                <w:rFonts w:ascii="Cambria" w:hAnsi="Cambria"/>
                <w:lang w:val="sr-Cyrl-BA"/>
              </w:rPr>
            </w:pPr>
            <w:r>
              <w:rPr>
                <w:rFonts w:ascii="Cambria" w:hAnsi="Cambria"/>
                <w:lang w:val="sr-Cyrl-BA"/>
              </w:rPr>
              <w:t>2025</w:t>
            </w:r>
          </w:p>
          <w:p w:rsidR="00057134" w:rsidRPr="00A23A76" w:rsidRDefault="00057134" w:rsidP="00AA1AF3">
            <w:pPr>
              <w:spacing w:after="0" w:line="240" w:lineRule="auto"/>
              <w:rPr>
                <w:rFonts w:ascii="Cambria" w:hAnsi="Cambria"/>
              </w:rPr>
            </w:pP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rPr>
            </w:pPr>
            <w:r w:rsidRPr="00A23A76">
              <w:rPr>
                <w:rFonts w:ascii="Cambria" w:hAnsi="Cambria" w:cs="Calibri"/>
              </w:rPr>
              <w:t>Пријем урађеног објекта, Поновно оживљавање</w:t>
            </w:r>
            <w:r w:rsidRPr="00A23A76">
              <w:rPr>
                <w:rFonts w:ascii="Cambria" w:hAnsi="Cambria" w:cs="Calibri"/>
              </w:rPr>
              <w:br/>
              <w:t>туристичких функција у</w:t>
            </w:r>
            <w:r w:rsidRPr="00A23A76">
              <w:rPr>
                <w:rFonts w:ascii="Cambria" w:hAnsi="Cambria" w:cs="Calibri"/>
              </w:rPr>
              <w:br/>
              <w:t>Парку.</w:t>
            </w:r>
            <w:r w:rsidRPr="00A23A76">
              <w:rPr>
                <w:rFonts w:ascii="Cambria" w:hAnsi="Cambria" w:cs="Calibri"/>
              </w:rPr>
              <w:br/>
              <w:t>Организован долазак</w:t>
            </w:r>
            <w:r w:rsidRPr="00A23A76">
              <w:rPr>
                <w:rFonts w:ascii="Cambria" w:hAnsi="Cambria" w:cs="Calibri"/>
              </w:rPr>
              <w:br/>
              <w:t>туристичких група у сврху</w:t>
            </w:r>
            <w:r w:rsidRPr="00A23A76">
              <w:rPr>
                <w:rFonts w:ascii="Cambria" w:hAnsi="Cambria" w:cs="Calibri"/>
              </w:rPr>
              <w:br/>
              <w:t>едукативног, излетничког,</w:t>
            </w:r>
            <w:r w:rsidRPr="00A23A76">
              <w:rPr>
                <w:rFonts w:ascii="Cambria" w:hAnsi="Cambria" w:cs="Calibri"/>
              </w:rPr>
              <w:br/>
              <w:t>спортског и сл. видова</w:t>
            </w:r>
            <w:r w:rsidRPr="00A23A76">
              <w:rPr>
                <w:rFonts w:ascii="Cambria" w:hAnsi="Cambria" w:cs="Calibri"/>
              </w:rPr>
              <w:br/>
              <w:t>туризма, јачање</w:t>
            </w:r>
            <w:r w:rsidRPr="00A23A76">
              <w:rPr>
                <w:rFonts w:ascii="Cambria" w:hAnsi="Cambria" w:cs="Calibri"/>
              </w:rPr>
              <w:br/>
              <w:t>стацинарног туризма.</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rPr>
                <w:rFonts w:ascii="Cambria" w:hAnsi="Cambria" w:cs="Calibri"/>
                <w:bCs/>
                <w:lang w:val="sr-Cyrl-BA"/>
              </w:rPr>
            </w:pPr>
            <w:r w:rsidRPr="00A23A76">
              <w:rPr>
                <w:rFonts w:ascii="Cambria" w:hAnsi="Cambria" w:cs="Calibri"/>
                <w:bCs/>
              </w:rPr>
              <w:t>Реконструкција и обнова</w:t>
            </w:r>
            <w:r w:rsidRPr="00A23A76">
              <w:rPr>
                <w:rFonts w:ascii="Cambria" w:hAnsi="Cambria" w:cs="Calibri"/>
                <w:bCs/>
              </w:rPr>
              <w:br/>
            </w:r>
            <w:r w:rsidR="00A23A76">
              <w:rPr>
                <w:rFonts w:ascii="Cambria" w:hAnsi="Cambria" w:cs="Calibri"/>
                <w:bCs/>
              </w:rPr>
              <w:t>објеката у државној својини од</w:t>
            </w:r>
            <w:r w:rsidR="00A23A76">
              <w:rPr>
                <w:rFonts w:ascii="Cambria" w:hAnsi="Cambria" w:cs="Calibri"/>
                <w:bCs/>
                <w:lang w:val="sr-Cyrl-BA"/>
              </w:rPr>
              <w:t xml:space="preserve"> </w:t>
            </w:r>
            <w:r w:rsidRPr="00A23A76">
              <w:rPr>
                <w:rFonts w:ascii="Cambria" w:hAnsi="Cambria" w:cs="Calibri"/>
                <w:bCs/>
              </w:rPr>
              <w:t>интереса за туристичку</w:t>
            </w:r>
            <w:r w:rsidRPr="00A23A76">
              <w:rPr>
                <w:rFonts w:ascii="Cambria" w:hAnsi="Cambria" w:cs="Calibri"/>
                <w:bCs/>
              </w:rPr>
              <w:br/>
            </w:r>
            <w:r w:rsidR="00A23A76">
              <w:rPr>
                <w:rFonts w:ascii="Cambria" w:hAnsi="Cambria" w:cs="Calibri"/>
                <w:bCs/>
              </w:rPr>
              <w:t>дјелатност - Планинарски дом на</w:t>
            </w:r>
            <w:r w:rsidR="00A23A76">
              <w:rPr>
                <w:rFonts w:ascii="Cambria" w:hAnsi="Cambria" w:cs="Calibri"/>
                <w:bCs/>
                <w:lang w:val="sr-Cyrl-BA"/>
              </w:rPr>
              <w:t xml:space="preserve"> </w:t>
            </w:r>
            <w:r w:rsidRPr="00A23A76">
              <w:rPr>
                <w:rFonts w:ascii="Cambria" w:hAnsi="Cambria" w:cs="Calibri"/>
                <w:bCs/>
              </w:rPr>
              <w:t>Ублима</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lang w:val="sr-Cyrl-BA"/>
              </w:rPr>
            </w:pPr>
            <w:r>
              <w:rPr>
                <w:rFonts w:ascii="Cambria" w:hAnsi="Cambria" w:cs="Calibri"/>
              </w:rPr>
              <w:t>ЈПШ ШРС</w:t>
            </w:r>
            <w:r w:rsidR="00057134"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lang w:val="sr-Cyrl-BA"/>
              </w:rPr>
            </w:pPr>
            <w:r w:rsidRPr="00A23A76">
              <w:rPr>
                <w:rFonts w:ascii="Cambria" w:hAnsi="Cambria"/>
                <w:lang w:val="sr-Cyrl-BA"/>
              </w:rPr>
              <w:t>2024</w:t>
            </w:r>
          </w:p>
          <w:p w:rsidR="00057134" w:rsidRPr="00A23A76" w:rsidRDefault="00057134" w:rsidP="00AA1AF3">
            <w:pPr>
              <w:spacing w:after="0" w:line="240" w:lineRule="auto"/>
              <w:rPr>
                <w:rFonts w:ascii="Cambria" w:hAnsi="Cambria"/>
                <w:lang w:val="sr-Cyrl-BA"/>
              </w:rPr>
            </w:pPr>
            <w:r w:rsidRPr="00A23A76">
              <w:rPr>
                <w:rFonts w:ascii="Cambria" w:hAnsi="Cambria"/>
                <w:lang w:val="sr-Cyrl-BA"/>
              </w:rPr>
              <w:t>2027</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Поновно оживљавање</w:t>
            </w:r>
            <w:r w:rsidRPr="00A23A76">
              <w:rPr>
                <w:rFonts w:ascii="Cambria" w:hAnsi="Cambria" w:cs="Calibri"/>
              </w:rPr>
              <w:br/>
              <w:t>туристичких функција у</w:t>
            </w:r>
            <w:r w:rsidRPr="00A23A76">
              <w:rPr>
                <w:rFonts w:ascii="Cambria" w:hAnsi="Cambria" w:cs="Calibri"/>
              </w:rPr>
              <w:br/>
              <w:t>Парку.</w:t>
            </w:r>
            <w:r w:rsidRPr="00A23A76">
              <w:rPr>
                <w:rFonts w:ascii="Cambria" w:hAnsi="Cambria" w:cs="Calibri"/>
              </w:rPr>
              <w:br/>
              <w:t>Организован долазак</w:t>
            </w:r>
            <w:r w:rsidRPr="00A23A76">
              <w:rPr>
                <w:rFonts w:ascii="Cambria" w:hAnsi="Cambria" w:cs="Calibri"/>
              </w:rPr>
              <w:br/>
              <w:t>туристичких група у сврху</w:t>
            </w:r>
            <w:r w:rsidRPr="00A23A76">
              <w:rPr>
                <w:rFonts w:ascii="Cambria" w:hAnsi="Cambria" w:cs="Calibri"/>
              </w:rPr>
              <w:br/>
              <w:t>едукативног, излетничког,</w:t>
            </w:r>
            <w:r w:rsidRPr="00A23A76">
              <w:rPr>
                <w:rFonts w:ascii="Cambria" w:hAnsi="Cambria" w:cs="Calibri"/>
              </w:rPr>
              <w:br/>
              <w:t>спортског и сл. видова</w:t>
            </w:r>
            <w:r w:rsidRPr="00A23A76">
              <w:rPr>
                <w:rFonts w:ascii="Cambria" w:hAnsi="Cambria" w:cs="Calibri"/>
              </w:rPr>
              <w:br/>
              <w:t>туризма, јачање</w:t>
            </w:r>
            <w:r w:rsidRPr="00A23A76">
              <w:rPr>
                <w:rFonts w:ascii="Cambria" w:hAnsi="Cambria" w:cs="Calibri"/>
              </w:rPr>
              <w:br/>
              <w:t>стацинарног туризма.</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Italic"/>
                <w:iCs/>
              </w:rPr>
            </w:pPr>
            <w:r w:rsidRPr="00A23A76">
              <w:rPr>
                <w:rFonts w:ascii="Cambria" w:hAnsi="Cambria" w:cs="Calibri"/>
                <w:bCs/>
              </w:rPr>
              <w:t>Реконструкција ловачке куће  на Беговом пољу</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rPr>
            </w:pPr>
            <w:r>
              <w:rPr>
                <w:rFonts w:ascii="Cambria" w:hAnsi="Cambria" w:cs="Calibri"/>
              </w:rPr>
              <w:t>ЈПШ ШРС</w:t>
            </w:r>
            <w:r w:rsidR="00057134"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lang w:val="sr-Cyrl-BA"/>
              </w:rPr>
            </w:pPr>
            <w:r w:rsidRPr="00A23A76">
              <w:rPr>
                <w:rFonts w:ascii="Cambria" w:hAnsi="Cambria"/>
                <w:lang w:val="sr-Cyrl-BA"/>
              </w:rPr>
              <w:t>20</w:t>
            </w:r>
            <w:r w:rsidRPr="00A23A76">
              <w:rPr>
                <w:rFonts w:ascii="Cambria" w:hAnsi="Cambria"/>
              </w:rPr>
              <w:t>2</w:t>
            </w:r>
            <w:r w:rsidRPr="00A23A76">
              <w:rPr>
                <w:rFonts w:ascii="Cambria" w:hAnsi="Cambria"/>
                <w:lang w:val="sr-Cyrl-BA"/>
              </w:rPr>
              <w:t>6</w:t>
            </w:r>
          </w:p>
          <w:p w:rsidR="00057134" w:rsidRPr="00A23A76" w:rsidRDefault="00057134" w:rsidP="00AA1AF3">
            <w:pPr>
              <w:spacing w:after="0" w:line="240" w:lineRule="auto"/>
              <w:rPr>
                <w:rFonts w:ascii="Cambria" w:hAnsi="Cambria"/>
              </w:rPr>
            </w:pPr>
            <w:r w:rsidRPr="00A23A76">
              <w:rPr>
                <w:rFonts w:ascii="Cambria" w:hAnsi="Cambria"/>
                <w:lang w:val="sr-Cyrl-BA"/>
              </w:rPr>
              <w:t>202</w:t>
            </w:r>
            <w:r w:rsidRPr="00A23A76">
              <w:rPr>
                <w:rFonts w:ascii="Cambria" w:hAnsi="Cambria"/>
              </w:rPr>
              <w:t>8</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Пријем урађеног објекта</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Italic"/>
                <w:iCs/>
              </w:rPr>
            </w:pPr>
            <w:r w:rsidRPr="00A23A76">
              <w:rPr>
                <w:rFonts w:ascii="Cambria" w:hAnsi="Cambria" w:cs="Calibri"/>
                <w:bCs/>
              </w:rPr>
              <w:t>Изградња типске кућице за сувенире у Ублима</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rPr>
            </w:pPr>
            <w:r>
              <w:rPr>
                <w:rFonts w:ascii="Cambria" w:hAnsi="Cambria" w:cs="Calibri"/>
              </w:rPr>
              <w:t>ЈПШ ШРС</w:t>
            </w:r>
            <w:r w:rsidR="00057134"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lang w:val="sr-Cyrl-BA"/>
              </w:rPr>
            </w:pPr>
            <w:r w:rsidRPr="00A23A76">
              <w:rPr>
                <w:rFonts w:ascii="Cambria" w:hAnsi="Cambria"/>
                <w:lang w:val="sr-Cyrl-BA"/>
              </w:rPr>
              <w:t>2025.</w:t>
            </w:r>
          </w:p>
          <w:p w:rsidR="00057134" w:rsidRPr="00A23A76" w:rsidRDefault="00057134" w:rsidP="00AA1AF3">
            <w:pPr>
              <w:spacing w:after="0" w:line="240" w:lineRule="auto"/>
              <w:rPr>
                <w:rFonts w:ascii="Cambria" w:hAnsi="Cambria"/>
                <w:lang w:val="sr-Cyrl-BA"/>
              </w:rPr>
            </w:pPr>
            <w:r w:rsidRPr="00A23A76">
              <w:rPr>
                <w:rFonts w:ascii="Cambria" w:hAnsi="Cambria"/>
                <w:lang w:val="sr-Cyrl-BA"/>
              </w:rPr>
              <w:t>2026.</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Урађена кућа сувенира</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Italic"/>
                <w:iCs/>
                <w:lang w:val="ru-RU"/>
              </w:rPr>
            </w:pPr>
            <w:r w:rsidRPr="00A23A76">
              <w:rPr>
                <w:rFonts w:ascii="Cambria" w:hAnsi="Cambria" w:cs="Calibri"/>
                <w:bCs/>
              </w:rPr>
              <w:t>Инвестиција у одржавању управне зграде</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rPr>
            </w:pPr>
            <w:r>
              <w:rPr>
                <w:rFonts w:ascii="Cambria" w:hAnsi="Cambria" w:cs="Calibri"/>
              </w:rPr>
              <w:t>ЈПШ ШРС</w:t>
            </w:r>
            <w:r w:rsidR="00057134"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lang w:val="sr-Cyrl-BA"/>
              </w:rPr>
            </w:pPr>
            <w:r w:rsidRPr="00A23A76">
              <w:rPr>
                <w:rFonts w:ascii="Cambria" w:hAnsi="Cambria"/>
                <w:lang w:val="sr-Cyrl-BA"/>
              </w:rPr>
              <w:t>2024.</w:t>
            </w:r>
          </w:p>
          <w:p w:rsidR="00057134" w:rsidRPr="00A23A76" w:rsidRDefault="00057134" w:rsidP="00AA1AF3">
            <w:pPr>
              <w:spacing w:after="0" w:line="240" w:lineRule="auto"/>
              <w:rPr>
                <w:rFonts w:ascii="Cambria" w:hAnsi="Cambria"/>
                <w:lang w:val="sr-Cyrl-BA"/>
              </w:rPr>
            </w:pPr>
            <w:r w:rsidRPr="00A23A76">
              <w:rPr>
                <w:rFonts w:ascii="Cambria" w:hAnsi="Cambria"/>
                <w:lang w:val="sr-Cyrl-BA"/>
              </w:rPr>
              <w:t>2033</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Пријем урађених радова на одржавању</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Italic"/>
                <w:iCs/>
                <w:lang w:val="ru-RU"/>
              </w:rPr>
            </w:pPr>
            <w:r w:rsidRPr="00A23A76">
              <w:rPr>
                <w:rFonts w:ascii="Cambria" w:hAnsi="Cambria" w:cs="Calibri"/>
                <w:bCs/>
              </w:rPr>
              <w:t>Изградња „улазних капија“</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lang w:val="sr-Cyrl-BA"/>
              </w:rPr>
            </w:pPr>
            <w:r>
              <w:rPr>
                <w:rFonts w:ascii="Cambria" w:hAnsi="Cambria" w:cs="Calibri"/>
              </w:rPr>
              <w:t>ЈПШ ШРС</w:t>
            </w:r>
            <w:r w:rsidR="00057134" w:rsidRPr="00A23A76">
              <w:rPr>
                <w:rFonts w:ascii="Cambria" w:hAnsi="Cambria" w:cs="Calibri"/>
              </w:rPr>
              <w:t xml:space="preserve"> - </w:t>
            </w:r>
            <w:r w:rsidR="00057134" w:rsidRPr="00A23A76">
              <w:rPr>
                <w:rFonts w:ascii="Cambria" w:hAnsi="Cambria" w:cs="Calibri"/>
              </w:rPr>
              <w:lastRenderedPageBreak/>
              <w:t xml:space="preserve">Центар за газдовање кршом </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lang w:val="sr-Cyrl-BA"/>
              </w:rPr>
            </w:pPr>
            <w:r w:rsidRPr="00A23A76">
              <w:rPr>
                <w:rFonts w:ascii="Cambria" w:hAnsi="Cambria"/>
                <w:lang w:val="sr-Cyrl-BA"/>
              </w:rPr>
              <w:lastRenderedPageBreak/>
              <w:t>2025</w:t>
            </w:r>
          </w:p>
          <w:p w:rsidR="00057134" w:rsidRPr="00A23A76" w:rsidRDefault="00057134" w:rsidP="00AA1AF3">
            <w:pPr>
              <w:spacing w:after="0" w:line="240" w:lineRule="auto"/>
              <w:rPr>
                <w:rFonts w:ascii="Cambria" w:hAnsi="Cambria"/>
                <w:lang w:val="sr-Cyrl-BA"/>
              </w:rPr>
            </w:pPr>
            <w:r w:rsidRPr="00A23A76">
              <w:rPr>
                <w:rFonts w:ascii="Cambria" w:hAnsi="Cambria"/>
                <w:lang w:val="sr-Cyrl-BA"/>
              </w:rPr>
              <w:lastRenderedPageBreak/>
              <w:t>2026</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lastRenderedPageBreak/>
              <w:t xml:space="preserve">Контролисан </w:t>
            </w:r>
            <w:r w:rsidRPr="00A23A76">
              <w:rPr>
                <w:rFonts w:ascii="Cambria" w:hAnsi="Cambria" w:cs="Calibri"/>
              </w:rPr>
              <w:lastRenderedPageBreak/>
              <w:t>улазак и</w:t>
            </w:r>
            <w:r w:rsidRPr="00A23A76">
              <w:rPr>
                <w:rFonts w:ascii="Cambria" w:hAnsi="Cambria" w:cs="Calibri"/>
              </w:rPr>
              <w:br/>
              <w:t>боравак у зони Парка.</w:t>
            </w:r>
            <w:r w:rsidRPr="00A23A76">
              <w:rPr>
                <w:rFonts w:ascii="Cambria" w:hAnsi="Cambria" w:cs="Calibri"/>
              </w:rPr>
              <w:br/>
              <w:t>Одсуство дивљих депонија,</w:t>
            </w:r>
            <w:r w:rsidRPr="00A23A76">
              <w:rPr>
                <w:rFonts w:ascii="Cambria" w:hAnsi="Cambria" w:cs="Calibri"/>
              </w:rPr>
              <w:br/>
              <w:t>бесправне сјече, криволова</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Italic"/>
                <w:iCs/>
                <w:lang w:val="ru-RU"/>
              </w:rPr>
            </w:pPr>
            <w:r w:rsidRPr="00A23A76">
              <w:rPr>
                <w:rFonts w:ascii="Cambria" w:hAnsi="Cambria" w:cs="Calibri"/>
                <w:bCs/>
              </w:rPr>
              <w:t>Израда информативних табли(cca20)</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lang w:val="sr-Cyrl-BA"/>
              </w:rPr>
            </w:pPr>
            <w:r>
              <w:rPr>
                <w:rFonts w:ascii="Cambria" w:hAnsi="Cambria" w:cs="Calibri"/>
              </w:rPr>
              <w:t>ЈПШ ШРС</w:t>
            </w:r>
            <w:r w:rsidR="00057134"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lang w:val="sr-Cyrl-BA"/>
              </w:rPr>
            </w:pPr>
            <w:r w:rsidRPr="00A23A76">
              <w:rPr>
                <w:rFonts w:ascii="Cambria" w:hAnsi="Cambria"/>
                <w:lang w:val="ru-RU"/>
              </w:rPr>
              <w:t>2024        2033</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Већа мобилност у Парку,</w:t>
            </w:r>
            <w:r w:rsidRPr="00A23A76">
              <w:rPr>
                <w:rFonts w:ascii="Cambria" w:hAnsi="Cambria" w:cs="Calibri"/>
              </w:rPr>
              <w:br/>
              <w:t>већи осјећај безбиједности,</w:t>
            </w:r>
            <w:r w:rsidRPr="00A23A76">
              <w:rPr>
                <w:rFonts w:ascii="Cambria" w:hAnsi="Cambria" w:cs="Calibri"/>
              </w:rPr>
              <w:br/>
              <w:t>већа могућност упознавња</w:t>
            </w:r>
            <w:r w:rsidRPr="00A23A76">
              <w:rPr>
                <w:rFonts w:ascii="Cambria" w:hAnsi="Cambria" w:cs="Calibri"/>
              </w:rPr>
              <w:br/>
              <w:t>туристичких садржаја у</w:t>
            </w:r>
            <w:r w:rsidRPr="00A23A76">
              <w:rPr>
                <w:rFonts w:ascii="Cambria" w:hAnsi="Cambria" w:cs="Calibri"/>
              </w:rPr>
              <w:br/>
              <w:t>Парку.</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bottom"/>
          </w:tcPr>
          <w:p w:rsidR="00057134" w:rsidRPr="00A23A76" w:rsidRDefault="00057134" w:rsidP="00AA1AF3">
            <w:pPr>
              <w:spacing w:after="0" w:line="240" w:lineRule="auto"/>
              <w:rPr>
                <w:rFonts w:ascii="Cambria" w:hAnsi="Cambria" w:cs="Times New Roman,BoldItalic"/>
                <w:iCs/>
                <w:lang w:val="ru-RU"/>
              </w:rPr>
            </w:pPr>
            <w:r w:rsidRPr="00A23A76">
              <w:rPr>
                <w:rFonts w:ascii="Cambria" w:hAnsi="Cambria" w:cs="Calibri"/>
                <w:bCs/>
              </w:rPr>
              <w:t>Пројектовање, изградња и одржавање шумских путева (5,480 метара)</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lang w:val="sr-Cyrl-BA"/>
              </w:rPr>
            </w:pPr>
            <w:r>
              <w:rPr>
                <w:rFonts w:ascii="Cambria" w:hAnsi="Cambria" w:cs="Calibri"/>
              </w:rPr>
              <w:t>ЈПШ ШРС</w:t>
            </w:r>
            <w:r w:rsidR="00057134"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lang w:val="sr-Cyrl-BA"/>
              </w:rPr>
            </w:pPr>
            <w:r w:rsidRPr="00A23A76">
              <w:rPr>
                <w:rFonts w:ascii="Cambria" w:hAnsi="Cambria"/>
              </w:rPr>
              <w:t>2024</w:t>
            </w:r>
          </w:p>
          <w:p w:rsidR="00057134" w:rsidRPr="00A23A76" w:rsidRDefault="00057134" w:rsidP="00AA1AF3">
            <w:pPr>
              <w:spacing w:after="0" w:line="240" w:lineRule="auto"/>
              <w:rPr>
                <w:rFonts w:ascii="Cambria" w:hAnsi="Cambria"/>
                <w:lang w:val="sr-Cyrl-BA"/>
              </w:rPr>
            </w:pPr>
            <w:r w:rsidRPr="00A23A76">
              <w:rPr>
                <w:rFonts w:ascii="Cambria" w:hAnsi="Cambria"/>
              </w:rPr>
              <w:t>203</w:t>
            </w:r>
            <w:r w:rsidRPr="00A23A76">
              <w:rPr>
                <w:rFonts w:ascii="Cambria" w:hAnsi="Cambria"/>
                <w:lang w:val="sr-Cyrl-BA"/>
              </w:rPr>
              <w:t>3</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Примљени урађени ш.путеви</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Italic"/>
                <w:iCs/>
                <w:lang w:val="ru-RU"/>
              </w:rPr>
            </w:pPr>
            <w:r w:rsidRPr="00A23A76">
              <w:rPr>
                <w:rFonts w:ascii="Cambria" w:hAnsi="Cambria" w:cs="Calibri"/>
                <w:bCs/>
              </w:rPr>
              <w:t>Одржавање постојеће мреже саобраћајница,  Реконструкција путне мреже</w:t>
            </w:r>
            <w:r w:rsidRPr="00A23A76">
              <w:rPr>
                <w:rFonts w:ascii="Cambria" w:hAnsi="Cambria" w:cs="Calibri"/>
                <w:bCs/>
              </w:rPr>
              <w:br/>
              <w:t>Тули-Убла (око 8 километара)*</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lang w:val="sr-Cyrl-BA"/>
              </w:rPr>
            </w:pPr>
            <w:r>
              <w:rPr>
                <w:rFonts w:ascii="Cambria" w:hAnsi="Cambria" w:cs="Calibri"/>
              </w:rPr>
              <w:t>ЈПШ ШРС</w:t>
            </w:r>
            <w:r w:rsidR="00057134"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lang w:val="sr-Cyrl-BA"/>
              </w:rPr>
            </w:pPr>
            <w:r w:rsidRPr="00A23A76">
              <w:rPr>
                <w:rFonts w:ascii="Cambria" w:hAnsi="Cambria"/>
              </w:rPr>
              <w:t>2024</w:t>
            </w:r>
          </w:p>
          <w:p w:rsidR="00057134" w:rsidRPr="00A23A76" w:rsidRDefault="00057134" w:rsidP="00AA1AF3">
            <w:pPr>
              <w:spacing w:after="0" w:line="240" w:lineRule="auto"/>
              <w:rPr>
                <w:rFonts w:ascii="Cambria" w:hAnsi="Cambria"/>
                <w:lang w:val="sr-Cyrl-BA"/>
              </w:rPr>
            </w:pPr>
            <w:r w:rsidRPr="00A23A76">
              <w:rPr>
                <w:rFonts w:ascii="Cambria" w:hAnsi="Cambria"/>
              </w:rPr>
              <w:t>203</w:t>
            </w:r>
            <w:r w:rsidRPr="00A23A76">
              <w:rPr>
                <w:rFonts w:ascii="Cambria" w:hAnsi="Cambria"/>
                <w:lang w:val="sr-Cyrl-BA"/>
              </w:rPr>
              <w:t>3</w:t>
            </w:r>
          </w:p>
          <w:p w:rsidR="00057134" w:rsidRPr="00A23A76" w:rsidRDefault="00057134" w:rsidP="00AA1AF3">
            <w:pPr>
              <w:spacing w:after="0" w:line="240" w:lineRule="auto"/>
              <w:rPr>
                <w:rFonts w:ascii="Cambria" w:hAnsi="Cambria"/>
              </w:rPr>
            </w:pPr>
          </w:p>
          <w:p w:rsidR="00057134" w:rsidRPr="00A23A76" w:rsidRDefault="00057134" w:rsidP="00AA1AF3">
            <w:pPr>
              <w:spacing w:after="0" w:line="240" w:lineRule="auto"/>
              <w:rPr>
                <w:rFonts w:ascii="Cambria" w:hAnsi="Cambria"/>
                <w:lang w:val="sr-Cyrl-BA"/>
              </w:rPr>
            </w:pPr>
            <w:r w:rsidRPr="00A23A76">
              <w:rPr>
                <w:rFonts w:ascii="Cambria" w:hAnsi="Cambria"/>
              </w:rPr>
              <w:t>*2025</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Пријем урађених радова,Већи број организованих и</w:t>
            </w:r>
            <w:r w:rsidRPr="00A23A76">
              <w:rPr>
                <w:rFonts w:ascii="Cambria" w:hAnsi="Cambria" w:cs="Calibri"/>
              </w:rPr>
              <w:br/>
              <w:t>појдиначних посјета</w:t>
            </w:r>
            <w:r w:rsidRPr="00A23A76">
              <w:rPr>
                <w:rFonts w:ascii="Cambria" w:hAnsi="Cambria" w:cs="Calibri"/>
              </w:rPr>
              <w:br/>
              <w:t>заштићеном подручју.</w:t>
            </w:r>
            <w:r w:rsidRPr="00A23A76">
              <w:rPr>
                <w:rFonts w:ascii="Cambria" w:hAnsi="Cambria" w:cs="Calibri"/>
              </w:rPr>
              <w:br/>
              <w:t>Већа потражња за</w:t>
            </w:r>
            <w:r w:rsidRPr="00A23A76">
              <w:rPr>
                <w:rFonts w:ascii="Cambria" w:hAnsi="Cambria" w:cs="Calibri"/>
              </w:rPr>
              <w:br/>
              <w:t>грађевинским земљиштем у</w:t>
            </w:r>
            <w:r w:rsidRPr="00A23A76">
              <w:rPr>
                <w:rFonts w:ascii="Cambria" w:hAnsi="Cambria" w:cs="Calibri"/>
              </w:rPr>
              <w:br/>
              <w:t>II зони заштићеног подруча</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Italic"/>
                <w:iCs/>
                <w:lang w:val="ru-RU"/>
              </w:rPr>
            </w:pPr>
            <w:r w:rsidRPr="00A23A76">
              <w:rPr>
                <w:rFonts w:ascii="Cambria" w:hAnsi="Cambria" w:cs="Calibri"/>
                <w:bCs/>
              </w:rPr>
              <w:t>Одржавање комуналне инфраструктуре</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cs="Calibri Light"/>
                <w:lang w:val="sr-Cyrl-BA"/>
              </w:rPr>
            </w:pPr>
            <w:r>
              <w:rPr>
                <w:rFonts w:ascii="Cambria" w:hAnsi="Cambria" w:cs="Calibri"/>
              </w:rPr>
              <w:t>ЈПШ ШРС</w:t>
            </w:r>
            <w:r w:rsidR="00057134"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lang w:val="sr-Cyrl-BA"/>
              </w:rPr>
            </w:pPr>
            <w:r w:rsidRPr="00A23A76">
              <w:rPr>
                <w:rFonts w:ascii="Cambria" w:hAnsi="Cambria"/>
              </w:rPr>
              <w:t>2024</w:t>
            </w:r>
          </w:p>
          <w:p w:rsidR="00057134" w:rsidRPr="00A23A76" w:rsidRDefault="00057134" w:rsidP="00AA1AF3">
            <w:pPr>
              <w:spacing w:after="0" w:line="240" w:lineRule="auto"/>
              <w:rPr>
                <w:rFonts w:ascii="Cambria" w:hAnsi="Cambria"/>
                <w:lang w:val="sr-Cyrl-BA"/>
              </w:rPr>
            </w:pPr>
            <w:r w:rsidRPr="00A23A76">
              <w:rPr>
                <w:rFonts w:ascii="Cambria" w:hAnsi="Cambria"/>
              </w:rPr>
              <w:t>203</w:t>
            </w:r>
            <w:r w:rsidRPr="00A23A76">
              <w:rPr>
                <w:rFonts w:ascii="Cambria" w:hAnsi="Cambria"/>
                <w:lang w:val="sr-Cyrl-BA"/>
              </w:rPr>
              <w:t>3</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Извјештај о перманентној контроли</w:t>
            </w:r>
          </w:p>
        </w:tc>
      </w:tr>
      <w:tr w:rsidR="006E4B41" w:rsidRPr="00A23A76" w:rsidTr="00AA1AF3">
        <w:trPr>
          <w:jc w:val="center"/>
        </w:trPr>
        <w:tc>
          <w:tcPr>
            <w:tcW w:w="9039" w:type="dxa"/>
            <w:gridSpan w:val="6"/>
            <w:shd w:val="clear" w:color="auto" w:fill="FFCC66"/>
          </w:tcPr>
          <w:p w:rsidR="006E4B41" w:rsidRPr="00A23A76" w:rsidRDefault="006E4B41" w:rsidP="00AA1AF3">
            <w:pPr>
              <w:spacing w:after="0" w:line="240" w:lineRule="auto"/>
              <w:rPr>
                <w:rFonts w:ascii="Cambria" w:hAnsi="Cambria"/>
                <w:lang w:val="sr-Latn-BA"/>
              </w:rPr>
            </w:pPr>
          </w:p>
          <w:p w:rsidR="006E4B41" w:rsidRPr="00A23A76" w:rsidRDefault="006E4B41" w:rsidP="00AA1AF3">
            <w:pPr>
              <w:spacing w:after="0" w:line="240" w:lineRule="auto"/>
              <w:rPr>
                <w:rFonts w:ascii="Cambria" w:hAnsi="Cambria"/>
                <w:lang w:val="sr-Cyrl-BA"/>
              </w:rPr>
            </w:pPr>
            <w:r w:rsidRPr="00A23A76">
              <w:rPr>
                <w:rFonts w:ascii="Cambria" w:hAnsi="Cambria"/>
                <w:lang w:val="sr-Latn-BA"/>
              </w:rPr>
              <w:t xml:space="preserve">9. 5 </w:t>
            </w:r>
            <w:r w:rsidRPr="00A23A76">
              <w:rPr>
                <w:rFonts w:ascii="Cambria" w:hAnsi="Cambria"/>
                <w:lang w:val="sr-Cyrl-BA"/>
              </w:rPr>
              <w:t>АКТИВНОСТИ НА ПОДРШЦИ РУРАЛНОМ РАЗВОЈУ</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
                <w:lang w:val="ru-RU"/>
              </w:rPr>
            </w:pPr>
            <w:r w:rsidRPr="00A23A76">
              <w:rPr>
                <w:rFonts w:ascii="Cambria" w:hAnsi="Cambria" w:cs="Calibri"/>
                <w:bCs/>
              </w:rPr>
              <w:t>Програм диверзификованог развоја руралних подручја</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lang w:val="sr-Cyrl-BA"/>
              </w:rPr>
            </w:pPr>
            <w:r>
              <w:rPr>
                <w:rFonts w:ascii="Cambria" w:hAnsi="Cambria" w:cs="Calibri"/>
              </w:rPr>
              <w:t>ЈПШ ШРС</w:t>
            </w:r>
            <w:r w:rsidR="00057134" w:rsidRPr="00A23A76">
              <w:rPr>
                <w:rFonts w:ascii="Cambria" w:hAnsi="Cambria" w:cs="Calibri"/>
              </w:rPr>
              <w:t xml:space="preserve"> - Центар за газдовање кршом, ЈУЕиБ</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lang w:val="ru-RU"/>
              </w:rPr>
            </w:pPr>
            <w:r w:rsidRPr="00A23A76">
              <w:rPr>
                <w:rFonts w:ascii="Cambria" w:hAnsi="Cambria"/>
                <w:lang w:val="ru-RU"/>
              </w:rPr>
              <w:t xml:space="preserve">2024        </w:t>
            </w:r>
          </w:p>
          <w:p w:rsidR="00057134" w:rsidRPr="00A23A76" w:rsidRDefault="00057134" w:rsidP="00AA1AF3">
            <w:pPr>
              <w:spacing w:after="0" w:line="240" w:lineRule="auto"/>
              <w:rPr>
                <w:rFonts w:ascii="Cambria" w:hAnsi="Cambria"/>
                <w:lang w:val="sr-Cyrl-BA"/>
              </w:rPr>
            </w:pPr>
            <w:r w:rsidRPr="00A23A76">
              <w:rPr>
                <w:rFonts w:ascii="Cambria" w:hAnsi="Cambria"/>
                <w:lang w:val="ru-RU"/>
              </w:rPr>
              <w:t>2033</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Прихваћен Извјештај о реализацији Програма</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bCs/>
              </w:rPr>
              <w:t xml:space="preserve"> Израда и реализација пилот пројекта производње органске хране</w:t>
            </w:r>
          </w:p>
        </w:tc>
        <w:tc>
          <w:tcPr>
            <w:tcW w:w="1701"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sr-Cyrl-BA"/>
              </w:rPr>
            </w:pPr>
            <w:r w:rsidRPr="00A23A76">
              <w:rPr>
                <w:rFonts w:ascii="Cambria" w:hAnsi="Cambria" w:cs="Calibri"/>
              </w:rPr>
              <w:t>НВО,</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lang w:val="sr-Cyrl-BA"/>
              </w:rPr>
            </w:pPr>
            <w:r w:rsidRPr="00A23A76">
              <w:rPr>
                <w:rFonts w:ascii="Cambria" w:hAnsi="Cambria"/>
              </w:rPr>
              <w:t>2024</w:t>
            </w:r>
          </w:p>
          <w:p w:rsidR="00057134" w:rsidRPr="00A23A76" w:rsidRDefault="00057134" w:rsidP="00AA1AF3">
            <w:pPr>
              <w:spacing w:after="0" w:line="240" w:lineRule="auto"/>
              <w:rPr>
                <w:rFonts w:ascii="Cambria" w:hAnsi="Cambria"/>
                <w:lang w:val="sr-Cyrl-BA"/>
              </w:rPr>
            </w:pPr>
            <w:r w:rsidRPr="00A23A76">
              <w:rPr>
                <w:rFonts w:ascii="Cambria" w:hAnsi="Cambria"/>
              </w:rPr>
              <w:t>203</w:t>
            </w:r>
            <w:r w:rsidRPr="00A23A76">
              <w:rPr>
                <w:rFonts w:ascii="Cambria" w:hAnsi="Cambria"/>
                <w:lang w:val="sr-Cyrl-BA"/>
              </w:rPr>
              <w:t>3</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Прихваћен Извјештај о реализацији Програма</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
                <w:lang w:val="ru-RU"/>
              </w:rPr>
            </w:pPr>
            <w:r w:rsidRPr="00A23A76">
              <w:rPr>
                <w:rFonts w:ascii="Cambria" w:hAnsi="Cambria" w:cs="Calibri"/>
                <w:bCs/>
              </w:rPr>
              <w:t xml:space="preserve"> Чувања и гајења старих сорти воћа и раса домаћих животиња</w:t>
            </w:r>
          </w:p>
        </w:tc>
        <w:tc>
          <w:tcPr>
            <w:tcW w:w="1701"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sr-Cyrl-BA"/>
              </w:rPr>
            </w:pPr>
            <w:r w:rsidRPr="00A23A76">
              <w:rPr>
                <w:rFonts w:ascii="Cambria" w:hAnsi="Cambria" w:cs="Calibri"/>
              </w:rPr>
              <w:t>Град Требиње</w:t>
            </w:r>
          </w:p>
        </w:tc>
        <w:tc>
          <w:tcPr>
            <w:tcW w:w="1559" w:type="dxa"/>
            <w:gridSpan w:val="2"/>
            <w:shd w:val="clear" w:color="auto" w:fill="F2F2F2" w:themeFill="background1" w:themeFillShade="F2"/>
          </w:tcPr>
          <w:p w:rsidR="00057134" w:rsidRPr="00446992" w:rsidRDefault="00446992" w:rsidP="00AA1AF3">
            <w:pPr>
              <w:spacing w:after="0" w:line="240" w:lineRule="auto"/>
              <w:rPr>
                <w:rFonts w:ascii="Cambria" w:hAnsi="Cambria"/>
                <w:lang w:val="sr-Cyrl-BA"/>
              </w:rPr>
            </w:pPr>
            <w:r>
              <w:rPr>
                <w:rFonts w:ascii="Cambria" w:hAnsi="Cambria"/>
              </w:rPr>
              <w:t>202</w:t>
            </w:r>
            <w:r>
              <w:rPr>
                <w:rFonts w:ascii="Cambria" w:hAnsi="Cambria"/>
                <w:lang w:val="sr-Cyrl-BA"/>
              </w:rPr>
              <w:t>4</w:t>
            </w:r>
          </w:p>
          <w:p w:rsidR="00057134" w:rsidRPr="00446992" w:rsidRDefault="00446992" w:rsidP="00AA1AF3">
            <w:pPr>
              <w:spacing w:after="0" w:line="240" w:lineRule="auto"/>
              <w:rPr>
                <w:rFonts w:ascii="Cambria" w:hAnsi="Cambria"/>
                <w:lang w:val="sr-Cyrl-BA"/>
              </w:rPr>
            </w:pPr>
            <w:r>
              <w:rPr>
                <w:rFonts w:ascii="Cambria" w:hAnsi="Cambria"/>
              </w:rPr>
              <w:t>20</w:t>
            </w:r>
            <w:r>
              <w:rPr>
                <w:rFonts w:ascii="Cambria" w:hAnsi="Cambria"/>
                <w:lang w:val="sr-Cyrl-BA"/>
              </w:rPr>
              <w:t>33</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 xml:space="preserve">Урађен каталог аутохтоних сорти воћа и </w:t>
            </w:r>
            <w:r w:rsidRPr="00A23A76">
              <w:rPr>
                <w:rFonts w:ascii="Cambria" w:hAnsi="Cambria" w:cs="Calibri"/>
              </w:rPr>
              <w:lastRenderedPageBreak/>
              <w:t>домаћих животиња</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
                <w:lang w:val="ru-RU"/>
              </w:rPr>
            </w:pPr>
            <w:r w:rsidRPr="00A23A76">
              <w:rPr>
                <w:rFonts w:ascii="Cambria" w:hAnsi="Cambria" w:cs="Calibri"/>
                <w:bCs/>
              </w:rPr>
              <w:t>Израда програма развоја</w:t>
            </w:r>
            <w:r w:rsidRPr="00A23A76">
              <w:rPr>
                <w:rFonts w:ascii="Cambria" w:hAnsi="Cambria" w:cs="Calibri"/>
                <w:bCs/>
              </w:rPr>
              <w:br/>
              <w:t>агротуризма у подручју Парка</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lang w:val="sr-Cyrl-BA"/>
              </w:rPr>
            </w:pPr>
            <w:r>
              <w:rPr>
                <w:rFonts w:ascii="Cambria" w:hAnsi="Cambria" w:cs="Calibri"/>
              </w:rPr>
              <w:t>ЈПШ ШРС</w:t>
            </w:r>
            <w:r w:rsidR="00057134" w:rsidRPr="00A23A76">
              <w:rPr>
                <w:rFonts w:ascii="Cambria" w:hAnsi="Cambria" w:cs="Calibri"/>
              </w:rPr>
              <w:t xml:space="preserve"> - Центар за газдовање кршом , ЈУЕиБ</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rPr>
            </w:pPr>
            <w:r w:rsidRPr="00A23A76">
              <w:rPr>
                <w:rFonts w:ascii="Cambria" w:hAnsi="Cambria"/>
              </w:rPr>
              <w:t>2025-</w:t>
            </w:r>
            <w:r w:rsidRPr="00A23A76">
              <w:rPr>
                <w:rFonts w:ascii="Cambria" w:hAnsi="Cambria"/>
                <w:lang w:val="sr-Cyrl-BA"/>
              </w:rPr>
              <w:t xml:space="preserve">         </w:t>
            </w:r>
            <w:r w:rsidRPr="00A23A76">
              <w:rPr>
                <w:rFonts w:ascii="Cambria" w:hAnsi="Cambria"/>
              </w:rPr>
              <w:t>2026</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Већа аграрна и уопште</w:t>
            </w:r>
            <w:r w:rsidRPr="00A23A76">
              <w:rPr>
                <w:rFonts w:ascii="Cambria" w:hAnsi="Cambria" w:cs="Calibri"/>
              </w:rPr>
              <w:br/>
              <w:t>рурална активност у II и III</w:t>
            </w:r>
            <w:r w:rsidRPr="00A23A76">
              <w:rPr>
                <w:rFonts w:ascii="Cambria" w:hAnsi="Cambria" w:cs="Calibri"/>
              </w:rPr>
              <w:br/>
              <w:t>заштићеној зониПарка.</w:t>
            </w:r>
            <w:r w:rsidRPr="00A23A76">
              <w:rPr>
                <w:rFonts w:ascii="Cambria" w:hAnsi="Cambria" w:cs="Calibri"/>
              </w:rPr>
              <w:br/>
              <w:t>Одрживост агро-</w:t>
            </w:r>
            <w:r w:rsidRPr="00A23A76">
              <w:rPr>
                <w:rFonts w:ascii="Cambria" w:hAnsi="Cambria" w:cs="Calibri"/>
              </w:rPr>
              <w:br/>
              <w:t>туристичких субјеката у</w:t>
            </w:r>
            <w:r w:rsidRPr="00A23A76">
              <w:rPr>
                <w:rFonts w:ascii="Cambria" w:hAnsi="Cambria" w:cs="Calibri"/>
              </w:rPr>
              <w:br/>
              <w:t>Парку</w:t>
            </w:r>
            <w:r w:rsidRPr="00A23A76">
              <w:rPr>
                <w:rFonts w:ascii="Cambria" w:hAnsi="Cambria" w:cs="Calibri"/>
              </w:rPr>
              <w:br/>
              <w:t>Потпунији туристички</w:t>
            </w:r>
            <w:r w:rsidRPr="00A23A76">
              <w:rPr>
                <w:rFonts w:ascii="Cambria" w:hAnsi="Cambria" w:cs="Calibri"/>
              </w:rPr>
              <w:br/>
              <w:t>производ и богатија</w:t>
            </w:r>
            <w:r w:rsidRPr="00A23A76">
              <w:rPr>
                <w:rFonts w:ascii="Cambria" w:hAnsi="Cambria" w:cs="Calibri"/>
              </w:rPr>
              <w:br/>
              <w:t>туристичка понуда Парка.</w:t>
            </w:r>
            <w:r w:rsidRPr="00A23A76">
              <w:rPr>
                <w:rFonts w:ascii="Cambria" w:hAnsi="Cambria" w:cs="Calibri"/>
              </w:rPr>
              <w:br/>
              <w:t>Већи обим туристичког</w:t>
            </w:r>
            <w:r w:rsidRPr="00A23A76">
              <w:rPr>
                <w:rFonts w:ascii="Cambria" w:hAnsi="Cambria" w:cs="Calibri"/>
              </w:rPr>
              <w:br/>
              <w:t>промета у II и III</w:t>
            </w:r>
            <w:r w:rsidRPr="00A23A76">
              <w:rPr>
                <w:rFonts w:ascii="Cambria" w:hAnsi="Cambria" w:cs="Calibri"/>
              </w:rPr>
              <w:br/>
              <w:t>заштићеној зони Парка</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
                <w:lang w:val="ru-RU"/>
              </w:rPr>
            </w:pPr>
            <w:r w:rsidRPr="00A23A76">
              <w:rPr>
                <w:rFonts w:ascii="Cambria" w:hAnsi="Cambria" w:cs="Calibri"/>
                <w:bCs/>
              </w:rPr>
              <w:t>Израда прогр</w:t>
            </w:r>
            <w:r w:rsidR="00A23A76">
              <w:rPr>
                <w:rFonts w:ascii="Cambria" w:hAnsi="Cambria" w:cs="Calibri"/>
                <w:bCs/>
              </w:rPr>
              <w:t>ама</w:t>
            </w:r>
            <w:r w:rsidR="00A23A76">
              <w:rPr>
                <w:rFonts w:ascii="Cambria" w:hAnsi="Cambria" w:cs="Calibri"/>
                <w:bCs/>
              </w:rPr>
              <w:br/>
              <w:t>инфраструктурног опремања и</w:t>
            </w:r>
            <w:r w:rsidR="00A23A76">
              <w:rPr>
                <w:rFonts w:ascii="Cambria" w:hAnsi="Cambria" w:cs="Calibri"/>
                <w:bCs/>
                <w:lang w:val="sr-Cyrl-BA"/>
              </w:rPr>
              <w:t xml:space="preserve"> </w:t>
            </w:r>
            <w:r w:rsidRPr="00A23A76">
              <w:rPr>
                <w:rFonts w:ascii="Cambria" w:hAnsi="Cambria" w:cs="Calibri"/>
                <w:bCs/>
              </w:rPr>
              <w:t>унапређења потенцијално</w:t>
            </w:r>
            <w:r w:rsidRPr="00A23A76">
              <w:rPr>
                <w:rFonts w:ascii="Cambria" w:hAnsi="Cambria" w:cs="Calibri"/>
                <w:bCs/>
              </w:rPr>
              <w:br/>
              <w:t>регистрованих туристичких</w:t>
            </w:r>
            <w:r w:rsidRPr="00A23A76">
              <w:rPr>
                <w:rFonts w:ascii="Cambria" w:hAnsi="Cambria" w:cs="Calibri"/>
                <w:bCs/>
              </w:rPr>
              <w:br/>
              <w:t>газдинстава у II и III зони</w:t>
            </w:r>
            <w:r w:rsidRPr="00A23A76">
              <w:rPr>
                <w:rFonts w:ascii="Cambria" w:hAnsi="Cambria" w:cs="Calibri"/>
                <w:bCs/>
              </w:rPr>
              <w:br/>
              <w:t>(око 20), и јавни позив</w:t>
            </w:r>
            <w:r w:rsidRPr="00A23A76">
              <w:rPr>
                <w:rFonts w:ascii="Cambria" w:hAnsi="Cambria" w:cs="Calibri"/>
                <w:bCs/>
              </w:rPr>
              <w:br/>
              <w:t>заинтересованим за</w:t>
            </w:r>
            <w:r w:rsidRPr="00A23A76">
              <w:rPr>
                <w:rFonts w:ascii="Cambria" w:hAnsi="Cambria" w:cs="Calibri"/>
                <w:bCs/>
              </w:rPr>
              <w:br/>
              <w:t>регистрацију</w:t>
            </w:r>
          </w:p>
        </w:tc>
        <w:tc>
          <w:tcPr>
            <w:tcW w:w="1701" w:type="dxa"/>
            <w:shd w:val="clear" w:color="auto" w:fill="F2F2F2" w:themeFill="background1" w:themeFillShade="F2"/>
            <w:vAlign w:val="center"/>
          </w:tcPr>
          <w:p w:rsidR="00057134" w:rsidRPr="00A23A76" w:rsidRDefault="00313348" w:rsidP="00AA1AF3">
            <w:pPr>
              <w:spacing w:after="0" w:line="240" w:lineRule="auto"/>
              <w:rPr>
                <w:rFonts w:ascii="Cambria" w:hAnsi="Cambria"/>
                <w:lang w:val="sr-Cyrl-BA"/>
              </w:rPr>
            </w:pPr>
            <w:r>
              <w:rPr>
                <w:rFonts w:ascii="Cambria" w:hAnsi="Cambria" w:cs="Calibri"/>
              </w:rPr>
              <w:t>ЈПШ ШРС</w:t>
            </w:r>
            <w:r w:rsidR="00057134" w:rsidRPr="00A23A76">
              <w:rPr>
                <w:rFonts w:ascii="Cambria" w:hAnsi="Cambria" w:cs="Calibri"/>
              </w:rPr>
              <w:t xml:space="preserve"> - Центар за газдовање кршом </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rPr>
            </w:pPr>
            <w:r w:rsidRPr="00A23A76">
              <w:rPr>
                <w:rFonts w:ascii="Cambria" w:hAnsi="Cambria"/>
              </w:rPr>
              <w:t>2025-</w:t>
            </w:r>
            <w:r w:rsidRPr="00A23A76">
              <w:rPr>
                <w:rFonts w:ascii="Cambria" w:hAnsi="Cambria"/>
                <w:lang w:val="sr-Cyrl-BA"/>
              </w:rPr>
              <w:t xml:space="preserve">         </w:t>
            </w:r>
            <w:r w:rsidRPr="00A23A76">
              <w:rPr>
                <w:rFonts w:ascii="Cambria" w:hAnsi="Cambria"/>
              </w:rPr>
              <w:t>2026</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Број регистрованих</w:t>
            </w:r>
            <w:r w:rsidRPr="00A23A76">
              <w:rPr>
                <w:rFonts w:ascii="Cambria" w:hAnsi="Cambria" w:cs="Calibri"/>
              </w:rPr>
              <w:br/>
              <w:t>домаћинстава туризма на</w:t>
            </w:r>
            <w:r w:rsidRPr="00A23A76">
              <w:rPr>
                <w:rFonts w:ascii="Cambria" w:hAnsi="Cambria" w:cs="Calibri"/>
              </w:rPr>
              <w:br/>
              <w:t>сеоском газдинству</w:t>
            </w:r>
          </w:p>
        </w:tc>
      </w:tr>
      <w:tr w:rsidR="006E4B41" w:rsidRPr="00A23A76" w:rsidTr="00AA1AF3">
        <w:trPr>
          <w:jc w:val="center"/>
        </w:trPr>
        <w:tc>
          <w:tcPr>
            <w:tcW w:w="9039" w:type="dxa"/>
            <w:gridSpan w:val="6"/>
            <w:shd w:val="clear" w:color="auto" w:fill="95B3D7" w:themeFill="accent1" w:themeFillTint="99"/>
          </w:tcPr>
          <w:p w:rsidR="006E4B41" w:rsidRPr="00A23A76" w:rsidRDefault="006E4B41" w:rsidP="00AA1AF3">
            <w:pPr>
              <w:spacing w:after="0" w:line="240" w:lineRule="auto"/>
              <w:jc w:val="both"/>
              <w:rPr>
                <w:rFonts w:ascii="Cambria" w:hAnsi="Cambria"/>
                <w:lang w:val="sr-Cyrl-BA"/>
              </w:rPr>
            </w:pPr>
            <w:r w:rsidRPr="00A23A76">
              <w:rPr>
                <w:rFonts w:ascii="Cambria" w:hAnsi="Cambria"/>
                <w:lang w:val="sr-Latn-BA"/>
              </w:rPr>
              <w:t>X</w:t>
            </w:r>
            <w:r w:rsidRPr="00A23A76">
              <w:rPr>
                <w:rFonts w:ascii="Cambria" w:hAnsi="Cambria"/>
                <w:lang w:val="sr-Cyrl-BA"/>
              </w:rPr>
              <w:t xml:space="preserve"> ПРИОРИТЕТНЕ АКТИВНОСТИ НА ПРОМОЦИЈИ ВРИЈЕДНОСТИ ЗАШТИЋЕНОГ ПОДРУЧЈА</w:t>
            </w:r>
          </w:p>
        </w:tc>
      </w:tr>
      <w:tr w:rsidR="006E4B41" w:rsidRPr="00A23A76" w:rsidTr="00AA1AF3">
        <w:trPr>
          <w:jc w:val="center"/>
        </w:trPr>
        <w:tc>
          <w:tcPr>
            <w:tcW w:w="9039" w:type="dxa"/>
            <w:gridSpan w:val="6"/>
            <w:shd w:val="clear" w:color="auto" w:fill="FFCC66"/>
          </w:tcPr>
          <w:p w:rsidR="006E4B41" w:rsidRPr="00A23A76" w:rsidRDefault="006E4B41" w:rsidP="00AA1AF3">
            <w:pPr>
              <w:spacing w:after="0" w:line="240" w:lineRule="auto"/>
              <w:rPr>
                <w:rFonts w:ascii="Cambria" w:hAnsi="Cambria"/>
                <w:lang w:val="ru-RU"/>
              </w:rPr>
            </w:pPr>
          </w:p>
          <w:p w:rsidR="006E4B41" w:rsidRPr="00A23A76" w:rsidRDefault="006E4B41" w:rsidP="00AA1AF3">
            <w:pPr>
              <w:spacing w:after="0" w:line="240" w:lineRule="auto"/>
              <w:rPr>
                <w:rFonts w:ascii="Cambria" w:hAnsi="Cambria"/>
                <w:lang w:val="ru-RU"/>
              </w:rPr>
            </w:pPr>
            <w:r w:rsidRPr="00A23A76">
              <w:rPr>
                <w:rFonts w:ascii="Cambria" w:hAnsi="Cambria"/>
                <w:lang w:val="ru-RU"/>
              </w:rPr>
              <w:t>10.1. ИНФОРМАТИВНО ПРОПАГАНДНЕ АКТИВНОСТИ</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
                <w:lang w:val="ru-RU"/>
              </w:rPr>
            </w:pPr>
            <w:r w:rsidRPr="00A23A76">
              <w:rPr>
                <w:rFonts w:ascii="Cambria" w:hAnsi="Cambria" w:cs="Calibri"/>
                <w:bCs/>
              </w:rPr>
              <w:t>Израда штампаног</w:t>
            </w:r>
            <w:r w:rsidRPr="00A23A76">
              <w:rPr>
                <w:rFonts w:ascii="Cambria" w:hAnsi="Cambria" w:cs="Calibri"/>
                <w:bCs/>
              </w:rPr>
              <w:br/>
              <w:t>промотивног материјала</w:t>
            </w:r>
            <w:r w:rsidRPr="00A23A76">
              <w:rPr>
                <w:rFonts w:ascii="Cambria" w:hAnsi="Cambria" w:cs="Calibri"/>
                <w:bCs/>
              </w:rPr>
              <w:br/>
              <w:t>туристичких вриједности у</w:t>
            </w:r>
            <w:r w:rsidRPr="00A23A76">
              <w:rPr>
                <w:rFonts w:ascii="Cambria" w:hAnsi="Cambria" w:cs="Calibri"/>
                <w:bCs/>
              </w:rPr>
              <w:br/>
              <w:t>подручју Парка (проспекти и</w:t>
            </w:r>
            <w:r w:rsidRPr="00A23A76">
              <w:rPr>
                <w:rFonts w:ascii="Cambria" w:hAnsi="Cambria" w:cs="Calibri"/>
                <w:bCs/>
              </w:rPr>
              <w:br/>
              <w:t>сл)</w:t>
            </w:r>
          </w:p>
        </w:tc>
        <w:tc>
          <w:tcPr>
            <w:tcW w:w="170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NewRomanPSMT"/>
                <w:lang w:val="ru-RU"/>
              </w:rPr>
            </w:pPr>
            <w:r w:rsidRPr="00A23A76">
              <w:rPr>
                <w:rFonts w:ascii="Cambria" w:hAnsi="Cambria" w:cs="Calibri"/>
              </w:rPr>
              <w:t>ТО Град Требиње</w:t>
            </w:r>
            <w:r w:rsidRPr="00A23A76">
              <w:rPr>
                <w:rFonts w:ascii="Cambria" w:hAnsi="Cambria" w:cs="Calibri"/>
              </w:rPr>
              <w:br/>
              <w:t>(израда)</w:t>
            </w:r>
            <w:r w:rsidRPr="00A23A76">
              <w:rPr>
                <w:rFonts w:ascii="Cambria" w:hAnsi="Cambria" w:cs="Calibri"/>
              </w:rPr>
              <w:br/>
              <w:t>Град Требиње</w:t>
            </w:r>
            <w:r w:rsidRPr="00A23A76">
              <w:rPr>
                <w:rFonts w:ascii="Cambria" w:hAnsi="Cambria" w:cs="Calibri"/>
              </w:rPr>
              <w:br/>
              <w:t>(финансије)</w:t>
            </w:r>
          </w:p>
        </w:tc>
        <w:tc>
          <w:tcPr>
            <w:tcW w:w="1559" w:type="dxa"/>
            <w:gridSpan w:val="2"/>
            <w:shd w:val="clear" w:color="auto" w:fill="F2F2F2" w:themeFill="background1" w:themeFillShade="F2"/>
          </w:tcPr>
          <w:p w:rsidR="00057134" w:rsidRPr="00A23A76" w:rsidRDefault="00057134" w:rsidP="00AA1AF3">
            <w:pPr>
              <w:spacing w:after="0" w:line="240" w:lineRule="auto"/>
              <w:rPr>
                <w:rFonts w:ascii="Cambria" w:hAnsi="Cambria"/>
              </w:rPr>
            </w:pPr>
            <w:r w:rsidRPr="00A23A76">
              <w:rPr>
                <w:rFonts w:ascii="Cambria" w:hAnsi="Cambria"/>
              </w:rPr>
              <w:t>2025</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Већа потражња и појачан</w:t>
            </w:r>
            <w:r w:rsidRPr="00A23A76">
              <w:rPr>
                <w:rFonts w:ascii="Cambria" w:hAnsi="Cambria" w:cs="Calibri"/>
              </w:rPr>
              <w:br/>
              <w:t>интерес за туристичким</w:t>
            </w:r>
            <w:r w:rsidRPr="00A23A76">
              <w:rPr>
                <w:rFonts w:ascii="Cambria" w:hAnsi="Cambria" w:cs="Calibri"/>
              </w:rPr>
              <w:br/>
              <w:t>производом Парка..</w:t>
            </w:r>
          </w:p>
        </w:tc>
      </w:tr>
      <w:tr w:rsidR="00057134" w:rsidRPr="00A23A76" w:rsidTr="00471C16">
        <w:trPr>
          <w:jc w:val="center"/>
        </w:trPr>
        <w:tc>
          <w:tcPr>
            <w:tcW w:w="675" w:type="dxa"/>
            <w:shd w:val="clear" w:color="auto" w:fill="F2F2F2" w:themeFill="background1" w:themeFillShade="F2"/>
          </w:tcPr>
          <w:p w:rsidR="00057134" w:rsidRPr="00A23A76" w:rsidRDefault="00057134" w:rsidP="00AA1AF3">
            <w:pPr>
              <w:spacing w:after="0" w:line="240" w:lineRule="auto"/>
              <w:rPr>
                <w:rFonts w:ascii="Cambria" w:hAnsi="Cambria"/>
                <w:lang w:val="ru-RU"/>
              </w:rPr>
            </w:pPr>
          </w:p>
        </w:tc>
        <w:tc>
          <w:tcPr>
            <w:tcW w:w="326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 New Roman,Bold"/>
                <w:lang w:val="ru-RU"/>
              </w:rPr>
            </w:pPr>
            <w:r w:rsidRPr="00A23A76">
              <w:rPr>
                <w:rFonts w:ascii="Cambria" w:hAnsi="Cambria" w:cs="Calibri"/>
                <w:bCs/>
              </w:rPr>
              <w:t>Израда пром. видео и тонског</w:t>
            </w:r>
            <w:r w:rsidRPr="00A23A76">
              <w:rPr>
                <w:rFonts w:ascii="Cambria" w:hAnsi="Cambria" w:cs="Calibri"/>
                <w:bCs/>
              </w:rPr>
              <w:br/>
              <w:t>записа туристичких</w:t>
            </w:r>
            <w:r w:rsidRPr="00A23A76">
              <w:rPr>
                <w:rFonts w:ascii="Cambria" w:hAnsi="Cambria" w:cs="Calibri"/>
                <w:bCs/>
              </w:rPr>
              <w:br/>
              <w:t>вриједности</w:t>
            </w:r>
            <w:r w:rsidRPr="00A23A76">
              <w:rPr>
                <w:rFonts w:ascii="Cambria" w:hAnsi="Cambria" w:cs="Calibri"/>
                <w:bCs/>
              </w:rPr>
              <w:br/>
              <w:t>у подручју Парка</w:t>
            </w:r>
            <w:r w:rsidRPr="00A23A76">
              <w:rPr>
                <w:rFonts w:ascii="Cambria" w:hAnsi="Cambria" w:cs="Calibri"/>
                <w:bCs/>
              </w:rPr>
              <w:br/>
              <w:t>(ТВ прилози)</w:t>
            </w:r>
          </w:p>
        </w:tc>
        <w:tc>
          <w:tcPr>
            <w:tcW w:w="1701" w:type="dxa"/>
            <w:shd w:val="clear" w:color="auto" w:fill="F2F2F2" w:themeFill="background1" w:themeFillShade="F2"/>
            <w:vAlign w:val="center"/>
          </w:tcPr>
          <w:p w:rsidR="00057134" w:rsidRPr="00A23A76" w:rsidRDefault="00057134" w:rsidP="00AA1AF3">
            <w:pPr>
              <w:spacing w:after="0" w:line="240" w:lineRule="auto"/>
              <w:rPr>
                <w:rFonts w:ascii="Cambria" w:hAnsi="Cambria" w:cs="TimesNewRomanPSMT"/>
                <w:lang w:val="ru-RU"/>
              </w:rPr>
            </w:pPr>
            <w:r w:rsidRPr="00A23A76">
              <w:rPr>
                <w:rFonts w:ascii="Cambria" w:hAnsi="Cambria" w:cs="Calibri"/>
              </w:rPr>
              <w:t>ТО Град Требиње</w:t>
            </w:r>
            <w:r w:rsidRPr="00A23A76">
              <w:rPr>
                <w:rFonts w:ascii="Cambria" w:hAnsi="Cambria" w:cs="Calibri"/>
              </w:rPr>
              <w:br/>
              <w:t>(израда)</w:t>
            </w:r>
            <w:r w:rsidRPr="00A23A76">
              <w:rPr>
                <w:rFonts w:ascii="Cambria" w:hAnsi="Cambria" w:cs="Calibri"/>
              </w:rPr>
              <w:br/>
              <w:t>Град Требиње</w:t>
            </w:r>
            <w:r w:rsidRPr="00A23A76">
              <w:rPr>
                <w:rFonts w:ascii="Cambria" w:hAnsi="Cambria" w:cs="Calibri"/>
              </w:rPr>
              <w:br/>
              <w:t xml:space="preserve">(финансије)                           </w:t>
            </w:r>
            <w:r w:rsidRPr="00A23A76">
              <w:rPr>
                <w:rFonts w:ascii="Cambria" w:hAnsi="Cambria" w:cs="Calibri"/>
              </w:rPr>
              <w:br/>
              <w:t>ТВ прилози (на</w:t>
            </w:r>
            <w:r w:rsidRPr="00A23A76">
              <w:rPr>
                <w:rFonts w:ascii="Cambria" w:hAnsi="Cambria" w:cs="Calibri"/>
              </w:rPr>
              <w:br/>
              <w:t>годишњем нивоу x 2)</w:t>
            </w:r>
          </w:p>
        </w:tc>
        <w:tc>
          <w:tcPr>
            <w:tcW w:w="1559" w:type="dxa"/>
            <w:gridSpan w:val="2"/>
            <w:shd w:val="clear" w:color="auto" w:fill="F2F2F2" w:themeFill="background1" w:themeFillShade="F2"/>
          </w:tcPr>
          <w:p w:rsidR="00057134" w:rsidRDefault="00057134" w:rsidP="00AA1AF3">
            <w:pPr>
              <w:spacing w:after="0" w:line="240" w:lineRule="auto"/>
              <w:rPr>
                <w:rFonts w:ascii="Cambria" w:hAnsi="Cambria"/>
                <w:lang w:val="sr-Cyrl-BA"/>
              </w:rPr>
            </w:pPr>
            <w:r w:rsidRPr="00A23A76">
              <w:rPr>
                <w:rFonts w:ascii="Cambria" w:hAnsi="Cambria"/>
              </w:rPr>
              <w:t>2025</w:t>
            </w:r>
          </w:p>
          <w:p w:rsidR="00446992" w:rsidRPr="00446992" w:rsidRDefault="00446992" w:rsidP="00AA1AF3">
            <w:pPr>
              <w:spacing w:after="0" w:line="240" w:lineRule="auto"/>
              <w:rPr>
                <w:rFonts w:ascii="Cambria" w:hAnsi="Cambria"/>
                <w:lang w:val="sr-Cyrl-BA"/>
              </w:rPr>
            </w:pPr>
            <w:r>
              <w:rPr>
                <w:rFonts w:ascii="Cambria" w:hAnsi="Cambria"/>
                <w:lang w:val="sr-Cyrl-BA"/>
              </w:rPr>
              <w:t>2030</w:t>
            </w:r>
          </w:p>
        </w:tc>
        <w:tc>
          <w:tcPr>
            <w:tcW w:w="1843" w:type="dxa"/>
            <w:shd w:val="clear" w:color="auto" w:fill="F2F2F2" w:themeFill="background1" w:themeFillShade="F2"/>
            <w:vAlign w:val="center"/>
          </w:tcPr>
          <w:p w:rsidR="00057134" w:rsidRPr="00A23A76" w:rsidRDefault="00057134" w:rsidP="00AA1AF3">
            <w:pPr>
              <w:spacing w:after="0" w:line="240" w:lineRule="auto"/>
              <w:rPr>
                <w:rFonts w:ascii="Cambria" w:hAnsi="Cambria"/>
                <w:lang w:val="ru-RU"/>
              </w:rPr>
            </w:pPr>
            <w:r w:rsidRPr="00A23A76">
              <w:rPr>
                <w:rFonts w:ascii="Cambria" w:hAnsi="Cambria" w:cs="Calibri"/>
              </w:rPr>
              <w:t>Већа потражња и појачан</w:t>
            </w:r>
            <w:r w:rsidRPr="00A23A76">
              <w:rPr>
                <w:rFonts w:ascii="Cambria" w:hAnsi="Cambria" w:cs="Calibri"/>
              </w:rPr>
              <w:br/>
              <w:t>интерес за туристичким</w:t>
            </w:r>
            <w:r w:rsidRPr="00A23A76">
              <w:rPr>
                <w:rFonts w:ascii="Cambria" w:hAnsi="Cambria" w:cs="Calibri"/>
              </w:rPr>
              <w:br/>
              <w:t>производом Парка..</w:t>
            </w:r>
          </w:p>
        </w:tc>
      </w:tr>
      <w:tr w:rsidR="006E4B41" w:rsidRPr="00A23A76" w:rsidTr="00AA1AF3">
        <w:trPr>
          <w:jc w:val="center"/>
        </w:trPr>
        <w:tc>
          <w:tcPr>
            <w:tcW w:w="9039" w:type="dxa"/>
            <w:gridSpan w:val="6"/>
            <w:shd w:val="clear" w:color="auto" w:fill="FFCC66"/>
          </w:tcPr>
          <w:p w:rsidR="006E4B41" w:rsidRPr="00A23A76" w:rsidRDefault="006E4B41" w:rsidP="00AA1AF3">
            <w:pPr>
              <w:spacing w:after="0" w:line="240" w:lineRule="auto"/>
              <w:rPr>
                <w:rFonts w:ascii="Cambria" w:hAnsi="Cambria"/>
                <w:lang w:val="sr-Latn-BA"/>
              </w:rPr>
            </w:pPr>
          </w:p>
          <w:p w:rsidR="006E4B41" w:rsidRPr="00A23A76" w:rsidRDefault="006E4B41" w:rsidP="00AA1AF3">
            <w:pPr>
              <w:spacing w:after="0" w:line="240" w:lineRule="auto"/>
              <w:rPr>
                <w:rFonts w:ascii="Cambria" w:hAnsi="Cambria"/>
                <w:lang w:val="ru-RU"/>
              </w:rPr>
            </w:pPr>
            <w:r w:rsidRPr="00A23A76">
              <w:rPr>
                <w:rFonts w:ascii="Cambria" w:hAnsi="Cambria"/>
                <w:lang w:val="ru-RU"/>
              </w:rPr>
              <w:t>10.2. ЕДУКАТИВНО ПРОМОТИВНЕ АКТИВНОСТИ</w:t>
            </w:r>
          </w:p>
        </w:tc>
      </w:tr>
      <w:tr w:rsidR="006E4B41" w:rsidRPr="00A23A76" w:rsidTr="00AA1AF3">
        <w:trPr>
          <w:jc w:val="center"/>
        </w:trPr>
        <w:tc>
          <w:tcPr>
            <w:tcW w:w="675" w:type="dxa"/>
            <w:shd w:val="clear" w:color="auto" w:fill="F2F2F2" w:themeFill="background1" w:themeFillShade="F2"/>
          </w:tcPr>
          <w:p w:rsidR="006E4B41" w:rsidRPr="00A23A76" w:rsidRDefault="006E4B41" w:rsidP="00AA1AF3">
            <w:pPr>
              <w:spacing w:after="0" w:line="240" w:lineRule="auto"/>
              <w:rPr>
                <w:rFonts w:ascii="Cambria" w:hAnsi="Cambria"/>
                <w:lang w:val="ru-RU"/>
              </w:rPr>
            </w:pPr>
          </w:p>
        </w:tc>
        <w:tc>
          <w:tcPr>
            <w:tcW w:w="3261" w:type="dxa"/>
            <w:shd w:val="clear" w:color="auto" w:fill="F2F2F2" w:themeFill="background1" w:themeFillShade="F2"/>
          </w:tcPr>
          <w:p w:rsidR="006E4B41" w:rsidRPr="00A23A76" w:rsidRDefault="00446992" w:rsidP="00AA1AF3">
            <w:pPr>
              <w:spacing w:after="0" w:line="240" w:lineRule="auto"/>
              <w:rPr>
                <w:rFonts w:ascii="Cambria" w:hAnsi="Cambria"/>
              </w:rPr>
            </w:pPr>
            <w:r>
              <w:rPr>
                <w:rFonts w:ascii="Cambria" w:hAnsi="Cambria"/>
                <w:lang w:val="ru-RU"/>
              </w:rPr>
              <w:t>Ажурирање е</w:t>
            </w:r>
            <w:r w:rsidR="006E4B41" w:rsidRPr="00A23A76">
              <w:rPr>
                <w:rFonts w:ascii="Cambria" w:hAnsi="Cambria"/>
              </w:rPr>
              <w:t>дукативно промотивне активности</w:t>
            </w:r>
          </w:p>
        </w:tc>
        <w:tc>
          <w:tcPr>
            <w:tcW w:w="1701" w:type="dxa"/>
            <w:shd w:val="clear" w:color="auto" w:fill="F2F2F2" w:themeFill="background1" w:themeFillShade="F2"/>
          </w:tcPr>
          <w:p w:rsidR="006E4B41" w:rsidRPr="00A23A76" w:rsidRDefault="006E4B41" w:rsidP="00AA1AF3">
            <w:pPr>
              <w:spacing w:after="0" w:line="240" w:lineRule="auto"/>
              <w:rPr>
                <w:rFonts w:ascii="Cambria" w:hAnsi="Cambria" w:cs="TimesNewRomanPSMT"/>
                <w:lang w:val="ru-RU"/>
              </w:rPr>
            </w:pPr>
            <w:r w:rsidRPr="00A23A76">
              <w:rPr>
                <w:rFonts w:ascii="Cambria" w:hAnsi="Cambria"/>
                <w:lang w:val="sr-Cyrl-BA"/>
              </w:rPr>
              <w:t xml:space="preserve"> </w:t>
            </w:r>
            <w:r w:rsidRPr="00A23A76">
              <w:rPr>
                <w:rFonts w:ascii="Cambria" w:hAnsi="Cambria" w:cs="TimesNewRomanPSMT"/>
                <w:lang w:val="ru-RU"/>
              </w:rPr>
              <w:t>Центар за газдовање кршом-   Требиње,</w:t>
            </w:r>
          </w:p>
          <w:p w:rsidR="006E4B41" w:rsidRPr="00A23A76" w:rsidRDefault="006E4B41" w:rsidP="00AA1AF3">
            <w:pPr>
              <w:spacing w:after="0" w:line="240" w:lineRule="auto"/>
              <w:rPr>
                <w:rFonts w:ascii="Cambria" w:hAnsi="Cambria"/>
                <w:lang w:val="sr-Cyrl-BA"/>
              </w:rPr>
            </w:pPr>
            <w:r w:rsidRPr="00A23A76">
              <w:rPr>
                <w:rFonts w:ascii="Cambria" w:hAnsi="Cambria" w:cs="TimesNewRomanPSMT"/>
                <w:lang w:val="ru-RU"/>
              </w:rPr>
              <w:t>Образовне установе Требиња</w:t>
            </w:r>
          </w:p>
        </w:tc>
        <w:tc>
          <w:tcPr>
            <w:tcW w:w="1559" w:type="dxa"/>
            <w:gridSpan w:val="2"/>
            <w:shd w:val="clear" w:color="auto" w:fill="F2F2F2" w:themeFill="background1" w:themeFillShade="F2"/>
          </w:tcPr>
          <w:p w:rsidR="00057134" w:rsidRPr="00A23A76" w:rsidRDefault="006E4B41" w:rsidP="00AA1AF3">
            <w:pPr>
              <w:spacing w:after="0" w:line="240" w:lineRule="auto"/>
              <w:rPr>
                <w:rFonts w:ascii="Cambria" w:hAnsi="Cambria"/>
                <w:lang w:val="ru-RU"/>
              </w:rPr>
            </w:pPr>
            <w:r w:rsidRPr="00A23A76">
              <w:rPr>
                <w:rFonts w:ascii="Cambria" w:hAnsi="Cambria"/>
                <w:lang w:val="ru-RU"/>
              </w:rPr>
              <w:t xml:space="preserve">2024       </w:t>
            </w:r>
          </w:p>
          <w:p w:rsidR="006E4B41" w:rsidRPr="00A23A76" w:rsidRDefault="006E4B41" w:rsidP="00AA1AF3">
            <w:pPr>
              <w:spacing w:after="0" w:line="240" w:lineRule="auto"/>
              <w:rPr>
                <w:rFonts w:ascii="Cambria" w:hAnsi="Cambria"/>
                <w:lang w:val="sr-Cyrl-BA"/>
              </w:rPr>
            </w:pPr>
            <w:r w:rsidRPr="00A23A76">
              <w:rPr>
                <w:rFonts w:ascii="Cambria" w:hAnsi="Cambria"/>
                <w:lang w:val="ru-RU"/>
              </w:rPr>
              <w:t>2033</w:t>
            </w:r>
          </w:p>
        </w:tc>
        <w:tc>
          <w:tcPr>
            <w:tcW w:w="1843" w:type="dxa"/>
            <w:shd w:val="clear" w:color="auto" w:fill="F2F2F2" w:themeFill="background1" w:themeFillShade="F2"/>
          </w:tcPr>
          <w:p w:rsidR="00057134" w:rsidRPr="00A23A76" w:rsidRDefault="00057134" w:rsidP="00057134">
            <w:pPr>
              <w:rPr>
                <w:rFonts w:ascii="Cambria" w:hAnsi="Cambria" w:cs="Calibri"/>
              </w:rPr>
            </w:pPr>
            <w:r w:rsidRPr="00A23A76">
              <w:rPr>
                <w:rFonts w:ascii="Cambria" w:hAnsi="Cambria" w:cs="Calibri"/>
              </w:rPr>
              <w:t>Реализовани садржаји едукативно промотивног програма</w:t>
            </w:r>
          </w:p>
          <w:p w:rsidR="006E4B41" w:rsidRPr="00A23A76" w:rsidRDefault="006E4B41" w:rsidP="00AA1AF3">
            <w:pPr>
              <w:spacing w:after="0" w:line="240" w:lineRule="auto"/>
              <w:rPr>
                <w:rFonts w:ascii="Cambria" w:hAnsi="Cambria"/>
                <w:lang w:val="ru-RU"/>
              </w:rPr>
            </w:pPr>
          </w:p>
        </w:tc>
      </w:tr>
      <w:tr w:rsidR="006E4B41" w:rsidRPr="00A23A76" w:rsidTr="00AA1AF3">
        <w:trPr>
          <w:jc w:val="center"/>
        </w:trPr>
        <w:tc>
          <w:tcPr>
            <w:tcW w:w="9039" w:type="dxa"/>
            <w:gridSpan w:val="6"/>
            <w:shd w:val="clear" w:color="auto" w:fill="FFCC66"/>
          </w:tcPr>
          <w:p w:rsidR="006E4B41" w:rsidRPr="00A23A76" w:rsidRDefault="006E4B41" w:rsidP="00AA1AF3">
            <w:pPr>
              <w:spacing w:after="0" w:line="240" w:lineRule="auto"/>
              <w:rPr>
                <w:rFonts w:ascii="Cambria" w:hAnsi="Cambria"/>
                <w:lang w:val="sr-Latn-BA"/>
              </w:rPr>
            </w:pPr>
          </w:p>
          <w:p w:rsidR="006E4B41" w:rsidRPr="00A23A76" w:rsidRDefault="006E4B41" w:rsidP="00AA1AF3">
            <w:pPr>
              <w:spacing w:after="0" w:line="240" w:lineRule="auto"/>
              <w:rPr>
                <w:rFonts w:ascii="Cambria" w:hAnsi="Cambria"/>
                <w:lang w:val="ru-RU"/>
              </w:rPr>
            </w:pPr>
            <w:r w:rsidRPr="00A23A76">
              <w:rPr>
                <w:rFonts w:ascii="Cambria" w:hAnsi="Cambria"/>
                <w:lang w:val="ru-RU"/>
              </w:rPr>
              <w:t>10.3. УПРАВЉАЊЕ СА ПОСЈЕТИОЦИМА</w:t>
            </w:r>
          </w:p>
        </w:tc>
      </w:tr>
      <w:tr w:rsidR="00CB6DA8" w:rsidRPr="00A23A76" w:rsidTr="002B74B4">
        <w:trPr>
          <w:jc w:val="center"/>
        </w:trPr>
        <w:tc>
          <w:tcPr>
            <w:tcW w:w="675" w:type="dxa"/>
            <w:shd w:val="clear" w:color="auto" w:fill="F2F2F2" w:themeFill="background1" w:themeFillShade="F2"/>
          </w:tcPr>
          <w:p w:rsidR="00CB6DA8" w:rsidRPr="00A23A76" w:rsidRDefault="00CB6DA8" w:rsidP="002B74B4">
            <w:pPr>
              <w:spacing w:after="0" w:line="240" w:lineRule="auto"/>
              <w:rPr>
                <w:rFonts w:ascii="Cambria" w:hAnsi="Cambria"/>
                <w:lang w:val="ru-RU"/>
              </w:rPr>
            </w:pPr>
          </w:p>
        </w:tc>
        <w:tc>
          <w:tcPr>
            <w:tcW w:w="3261" w:type="dxa"/>
            <w:shd w:val="clear" w:color="auto" w:fill="F2F2F2" w:themeFill="background1" w:themeFillShade="F2"/>
            <w:vAlign w:val="center"/>
          </w:tcPr>
          <w:p w:rsidR="00CB6DA8" w:rsidRPr="00A23A76" w:rsidRDefault="00CB6DA8" w:rsidP="002B74B4">
            <w:pPr>
              <w:spacing w:after="0" w:line="240" w:lineRule="auto"/>
              <w:rPr>
                <w:rFonts w:ascii="Cambria" w:hAnsi="Cambria" w:cs="Times New Roman,Bold"/>
                <w:lang w:val="ru-RU"/>
              </w:rPr>
            </w:pPr>
            <w:r w:rsidRPr="00A23A76">
              <w:rPr>
                <w:rFonts w:ascii="Cambria" w:hAnsi="Cambria" w:cs="Calibri"/>
                <w:bCs/>
              </w:rPr>
              <w:t>Израда програма туристичких</w:t>
            </w:r>
            <w:r w:rsidRPr="00A23A76">
              <w:rPr>
                <w:rFonts w:ascii="Cambria" w:hAnsi="Cambria" w:cs="Calibri"/>
                <w:bCs/>
              </w:rPr>
              <w:br/>
              <w:t>тура у подручју Парка</w:t>
            </w:r>
          </w:p>
        </w:tc>
        <w:tc>
          <w:tcPr>
            <w:tcW w:w="1701" w:type="dxa"/>
            <w:shd w:val="clear" w:color="auto" w:fill="F2F2F2" w:themeFill="background1" w:themeFillShade="F2"/>
            <w:vAlign w:val="center"/>
          </w:tcPr>
          <w:p w:rsidR="00CB6DA8" w:rsidRPr="00A23A76" w:rsidRDefault="00CB6DA8" w:rsidP="002B74B4">
            <w:pPr>
              <w:spacing w:after="0" w:line="240" w:lineRule="auto"/>
              <w:rPr>
                <w:rFonts w:ascii="Cambria" w:hAnsi="Cambria"/>
                <w:lang w:val="sr-Cyrl-BA"/>
              </w:rPr>
            </w:pPr>
            <w:r>
              <w:rPr>
                <w:rFonts w:ascii="Cambria" w:hAnsi="Cambria" w:cs="Calibri"/>
              </w:rPr>
              <w:t>ЈПШ ШРС</w:t>
            </w:r>
            <w:r w:rsidRPr="00A23A76">
              <w:rPr>
                <w:rFonts w:ascii="Cambria" w:hAnsi="Cambria" w:cs="Calibri"/>
              </w:rPr>
              <w:t xml:space="preserve"> - Центар за газдовање кршом, ТО</w:t>
            </w:r>
          </w:p>
        </w:tc>
        <w:tc>
          <w:tcPr>
            <w:tcW w:w="1559" w:type="dxa"/>
            <w:gridSpan w:val="2"/>
            <w:shd w:val="clear" w:color="auto" w:fill="F2F2F2" w:themeFill="background1" w:themeFillShade="F2"/>
          </w:tcPr>
          <w:p w:rsidR="00CB6DA8" w:rsidRDefault="00CB6DA8" w:rsidP="002B74B4">
            <w:pPr>
              <w:spacing w:after="0" w:line="240" w:lineRule="auto"/>
              <w:rPr>
                <w:rFonts w:ascii="Cambria" w:hAnsi="Cambria"/>
                <w:lang w:val="sr-Cyrl-BA"/>
              </w:rPr>
            </w:pPr>
            <w:r w:rsidRPr="00A23A76">
              <w:rPr>
                <w:rFonts w:ascii="Cambria" w:hAnsi="Cambria"/>
              </w:rPr>
              <w:t>2025</w:t>
            </w:r>
          </w:p>
          <w:p w:rsidR="00CB6DA8" w:rsidRPr="00446992" w:rsidRDefault="00CB6DA8" w:rsidP="002B74B4">
            <w:pPr>
              <w:spacing w:after="0" w:line="240" w:lineRule="auto"/>
              <w:rPr>
                <w:rFonts w:ascii="Cambria" w:hAnsi="Cambria"/>
                <w:lang w:val="sr-Cyrl-BA"/>
              </w:rPr>
            </w:pPr>
            <w:r>
              <w:rPr>
                <w:rFonts w:ascii="Cambria" w:hAnsi="Cambria"/>
                <w:lang w:val="sr-Cyrl-BA"/>
              </w:rPr>
              <w:t>2028</w:t>
            </w:r>
          </w:p>
        </w:tc>
        <w:tc>
          <w:tcPr>
            <w:tcW w:w="1843" w:type="dxa"/>
            <w:shd w:val="clear" w:color="auto" w:fill="F2F2F2" w:themeFill="background1" w:themeFillShade="F2"/>
            <w:vAlign w:val="center"/>
          </w:tcPr>
          <w:p w:rsidR="00CB6DA8" w:rsidRPr="00A23A76" w:rsidRDefault="00CB6DA8" w:rsidP="002B74B4">
            <w:pPr>
              <w:spacing w:after="0" w:line="240" w:lineRule="auto"/>
              <w:rPr>
                <w:rFonts w:ascii="Cambria" w:hAnsi="Cambria"/>
                <w:lang w:val="ru-RU"/>
              </w:rPr>
            </w:pPr>
            <w:r w:rsidRPr="00A23A76">
              <w:rPr>
                <w:rFonts w:ascii="Cambria" w:hAnsi="Cambria" w:cs="Calibri"/>
              </w:rPr>
              <w:t>Број организованих</w:t>
            </w:r>
            <w:r w:rsidRPr="00A23A76">
              <w:rPr>
                <w:rFonts w:ascii="Cambria" w:hAnsi="Cambria" w:cs="Calibri"/>
              </w:rPr>
              <w:br/>
              <w:t>туристичких улазака и</w:t>
            </w:r>
            <w:r w:rsidRPr="00A23A76">
              <w:rPr>
                <w:rFonts w:ascii="Cambria" w:hAnsi="Cambria" w:cs="Calibri"/>
              </w:rPr>
              <w:br/>
              <w:t>кориштења појединих</w:t>
            </w:r>
            <w:r w:rsidRPr="00A23A76">
              <w:rPr>
                <w:rFonts w:ascii="Cambria" w:hAnsi="Cambria" w:cs="Calibri"/>
              </w:rPr>
              <w:br/>
              <w:t>туристичких рута</w:t>
            </w:r>
          </w:p>
        </w:tc>
      </w:tr>
      <w:tr w:rsidR="00CB6DA8" w:rsidRPr="00A23A76" w:rsidTr="00AA1AF3">
        <w:trPr>
          <w:jc w:val="center"/>
        </w:trPr>
        <w:tc>
          <w:tcPr>
            <w:tcW w:w="675" w:type="dxa"/>
            <w:shd w:val="clear" w:color="auto" w:fill="F2F2F2" w:themeFill="background1" w:themeFillShade="F2"/>
          </w:tcPr>
          <w:p w:rsidR="00CB6DA8" w:rsidRPr="00A23A76" w:rsidRDefault="00CB6DA8" w:rsidP="00AA1AF3">
            <w:pPr>
              <w:spacing w:after="0" w:line="240" w:lineRule="auto"/>
              <w:rPr>
                <w:rFonts w:ascii="Cambria" w:hAnsi="Cambria"/>
                <w:lang w:val="ru-RU"/>
              </w:rPr>
            </w:pPr>
          </w:p>
        </w:tc>
        <w:tc>
          <w:tcPr>
            <w:tcW w:w="3261" w:type="dxa"/>
            <w:shd w:val="clear" w:color="auto" w:fill="F2F2F2" w:themeFill="background1" w:themeFillShade="F2"/>
          </w:tcPr>
          <w:p w:rsidR="00CB6DA8" w:rsidRPr="00A23A76" w:rsidRDefault="00CB6DA8" w:rsidP="002B74B4">
            <w:pPr>
              <w:spacing w:after="0" w:line="240" w:lineRule="auto"/>
              <w:rPr>
                <w:rFonts w:ascii="Cambria" w:hAnsi="Cambria" w:cs="Times New Roman,Bold"/>
              </w:rPr>
            </w:pPr>
            <w:r w:rsidRPr="00A23A76">
              <w:rPr>
                <w:rFonts w:ascii="Cambria" w:hAnsi="Cambria"/>
              </w:rPr>
              <w:t>Дефинисање центара за пос</w:t>
            </w:r>
            <w:r w:rsidRPr="00A23A76">
              <w:rPr>
                <w:rFonts w:ascii="Cambria" w:hAnsi="Cambria"/>
                <w:lang w:val="sr-Cyrl-BA"/>
              </w:rPr>
              <w:t>ј</w:t>
            </w:r>
            <w:r w:rsidRPr="00A23A76">
              <w:rPr>
                <w:rFonts w:ascii="Cambria" w:hAnsi="Cambria"/>
              </w:rPr>
              <w:t>етиоце</w:t>
            </w:r>
          </w:p>
        </w:tc>
        <w:tc>
          <w:tcPr>
            <w:tcW w:w="1701" w:type="dxa"/>
            <w:shd w:val="clear" w:color="auto" w:fill="F2F2F2" w:themeFill="background1" w:themeFillShade="F2"/>
          </w:tcPr>
          <w:p w:rsidR="00CB6DA8" w:rsidRPr="00A23A76" w:rsidRDefault="00CB6DA8" w:rsidP="002B74B4">
            <w:pPr>
              <w:spacing w:after="0" w:line="240" w:lineRule="auto"/>
              <w:rPr>
                <w:rFonts w:ascii="Cambria" w:hAnsi="Cambria" w:cs="TimesNewRomanPSMT"/>
                <w:lang w:val="ru-RU"/>
              </w:rPr>
            </w:pPr>
            <w:r w:rsidRPr="00A23A76">
              <w:rPr>
                <w:rFonts w:ascii="Cambria" w:hAnsi="Cambria"/>
                <w:lang w:val="sr-Cyrl-BA"/>
              </w:rPr>
              <w:t xml:space="preserve"> </w:t>
            </w:r>
            <w:r w:rsidRPr="00A23A76">
              <w:rPr>
                <w:rFonts w:ascii="Cambria" w:hAnsi="Cambria" w:cs="TimesNewRomanPSMT"/>
                <w:lang w:val="ru-RU"/>
              </w:rPr>
              <w:t>Центар за газдовање кршом-   Требиње,</w:t>
            </w:r>
          </w:p>
          <w:p w:rsidR="00CB6DA8" w:rsidRPr="00A23A76" w:rsidRDefault="00CB6DA8" w:rsidP="002B74B4">
            <w:pPr>
              <w:spacing w:after="0" w:line="240" w:lineRule="auto"/>
              <w:rPr>
                <w:rFonts w:ascii="Cambria" w:hAnsi="Cambria"/>
                <w:lang w:val="ru-RU"/>
              </w:rPr>
            </w:pPr>
            <w:r w:rsidRPr="00A23A76">
              <w:rPr>
                <w:rFonts w:ascii="Cambria" w:hAnsi="Cambria"/>
                <w:lang w:val="ru-RU"/>
              </w:rPr>
              <w:t>ТО</w:t>
            </w:r>
          </w:p>
        </w:tc>
        <w:tc>
          <w:tcPr>
            <w:tcW w:w="1559" w:type="dxa"/>
            <w:gridSpan w:val="2"/>
            <w:shd w:val="clear" w:color="auto" w:fill="F2F2F2" w:themeFill="background1" w:themeFillShade="F2"/>
          </w:tcPr>
          <w:p w:rsidR="00CB6DA8" w:rsidRPr="00A23A76" w:rsidRDefault="00CB6DA8" w:rsidP="002B74B4">
            <w:pPr>
              <w:spacing w:after="0" w:line="240" w:lineRule="auto"/>
              <w:rPr>
                <w:rFonts w:ascii="Cambria" w:hAnsi="Cambria"/>
                <w:lang w:val="ru-RU"/>
              </w:rPr>
            </w:pPr>
            <w:r w:rsidRPr="00A23A76">
              <w:rPr>
                <w:rFonts w:ascii="Cambria" w:hAnsi="Cambria"/>
                <w:lang w:val="ru-RU"/>
              </w:rPr>
              <w:t xml:space="preserve">2024        </w:t>
            </w:r>
          </w:p>
          <w:p w:rsidR="00CB6DA8" w:rsidRPr="00A23A76" w:rsidRDefault="00CB6DA8" w:rsidP="002B74B4">
            <w:pPr>
              <w:spacing w:after="0" w:line="240" w:lineRule="auto"/>
              <w:rPr>
                <w:rFonts w:ascii="Cambria" w:hAnsi="Cambria"/>
                <w:lang w:val="sr-Cyrl-BA"/>
              </w:rPr>
            </w:pPr>
            <w:r w:rsidRPr="00A23A76">
              <w:rPr>
                <w:rFonts w:ascii="Cambria" w:hAnsi="Cambria"/>
                <w:lang w:val="ru-RU"/>
              </w:rPr>
              <w:t>2033</w:t>
            </w:r>
          </w:p>
        </w:tc>
        <w:tc>
          <w:tcPr>
            <w:tcW w:w="1843" w:type="dxa"/>
            <w:shd w:val="clear" w:color="auto" w:fill="F2F2F2" w:themeFill="background1" w:themeFillShade="F2"/>
          </w:tcPr>
          <w:p w:rsidR="00CB6DA8" w:rsidRPr="00A23A76" w:rsidRDefault="00CB6DA8" w:rsidP="002B74B4">
            <w:pPr>
              <w:spacing w:after="0" w:line="240" w:lineRule="auto"/>
              <w:rPr>
                <w:rFonts w:ascii="Cambria" w:hAnsi="Cambria"/>
                <w:lang w:val="ru-RU"/>
              </w:rPr>
            </w:pPr>
            <w:r w:rsidRPr="00A23A76">
              <w:rPr>
                <w:rFonts w:ascii="Cambria" w:hAnsi="Cambria"/>
                <w:lang w:val="ru-RU"/>
              </w:rPr>
              <w:t>Маркирани и промотивно опремљени центри за посјетиоце</w:t>
            </w:r>
          </w:p>
        </w:tc>
      </w:tr>
      <w:tr w:rsidR="00CB6DA8" w:rsidRPr="00A23A76" w:rsidTr="00AA1AF3">
        <w:trPr>
          <w:jc w:val="center"/>
        </w:trPr>
        <w:tc>
          <w:tcPr>
            <w:tcW w:w="9039" w:type="dxa"/>
            <w:gridSpan w:val="6"/>
            <w:shd w:val="clear" w:color="auto" w:fill="95B3D7" w:themeFill="accent1" w:themeFillTint="99"/>
          </w:tcPr>
          <w:p w:rsidR="00CB6DA8" w:rsidRPr="00A23A76" w:rsidRDefault="00CB6DA8" w:rsidP="00AA1AF3">
            <w:pPr>
              <w:spacing w:after="0" w:line="240" w:lineRule="auto"/>
              <w:rPr>
                <w:rFonts w:ascii="Cambria" w:hAnsi="Cambria"/>
                <w:lang w:val="ru-RU"/>
              </w:rPr>
            </w:pPr>
            <w:r w:rsidRPr="00A23A76">
              <w:rPr>
                <w:rFonts w:ascii="Cambria" w:hAnsi="Cambria"/>
                <w:lang w:val="sr-Latn-BA"/>
              </w:rPr>
              <w:t xml:space="preserve">XI  </w:t>
            </w:r>
            <w:r w:rsidRPr="00A23A76">
              <w:rPr>
                <w:rFonts w:ascii="Cambria" w:hAnsi="Cambria"/>
                <w:lang w:val="ru-RU"/>
              </w:rPr>
              <w:t>САРАДЊА СА ДРУГИМ КОРИСНИЦИМА И  МЕЂУНАРОДНА САРАДЊА</w:t>
            </w:r>
          </w:p>
        </w:tc>
      </w:tr>
      <w:tr w:rsidR="00CB6DA8" w:rsidRPr="00A23A76" w:rsidTr="00AA1AF3">
        <w:trPr>
          <w:jc w:val="center"/>
        </w:trPr>
        <w:tc>
          <w:tcPr>
            <w:tcW w:w="9039" w:type="dxa"/>
            <w:gridSpan w:val="6"/>
            <w:shd w:val="clear" w:color="auto" w:fill="FFCC66"/>
          </w:tcPr>
          <w:p w:rsidR="00CB6DA8" w:rsidRPr="00A23A76" w:rsidRDefault="00CB6DA8" w:rsidP="00AA1AF3">
            <w:pPr>
              <w:spacing w:after="0" w:line="240" w:lineRule="auto"/>
              <w:rPr>
                <w:rFonts w:ascii="Cambria" w:hAnsi="Cambria"/>
                <w:lang w:val="sr-Latn-BA"/>
              </w:rPr>
            </w:pPr>
          </w:p>
          <w:p w:rsidR="00CB6DA8" w:rsidRPr="00A23A76" w:rsidRDefault="00CB6DA8" w:rsidP="00AA1AF3">
            <w:pPr>
              <w:spacing w:after="0" w:line="240" w:lineRule="auto"/>
              <w:rPr>
                <w:rFonts w:ascii="Cambria" w:hAnsi="Cambria"/>
                <w:lang w:val="sr-Latn-BA"/>
              </w:rPr>
            </w:pPr>
            <w:r w:rsidRPr="00A23A76">
              <w:rPr>
                <w:rFonts w:ascii="Cambria" w:hAnsi="Cambria"/>
                <w:lang w:val="sr-Latn-BA"/>
              </w:rPr>
              <w:t>11.1. САРАДЊА СА ЛОКАЛНОМ ЗАЈЕДНИЦОМ И ДРУГИМ КОРИСНИЦИМА ПАРКА</w:t>
            </w:r>
          </w:p>
        </w:tc>
      </w:tr>
      <w:tr w:rsidR="00CB6DA8" w:rsidRPr="00A23A76" w:rsidTr="00AA1AF3">
        <w:trPr>
          <w:jc w:val="center"/>
        </w:trPr>
        <w:tc>
          <w:tcPr>
            <w:tcW w:w="675" w:type="dxa"/>
            <w:shd w:val="clear" w:color="auto" w:fill="F2F2F2" w:themeFill="background1" w:themeFillShade="F2"/>
          </w:tcPr>
          <w:p w:rsidR="00CB6DA8" w:rsidRPr="00A23A76" w:rsidRDefault="00CB6DA8" w:rsidP="00AA1AF3">
            <w:pPr>
              <w:spacing w:after="0" w:line="240" w:lineRule="auto"/>
              <w:rPr>
                <w:rFonts w:ascii="Cambria" w:hAnsi="Cambria"/>
                <w:lang w:val="ru-RU"/>
              </w:rPr>
            </w:pPr>
          </w:p>
        </w:tc>
        <w:tc>
          <w:tcPr>
            <w:tcW w:w="3261" w:type="dxa"/>
            <w:shd w:val="clear" w:color="auto" w:fill="F2F2F2" w:themeFill="background1" w:themeFillShade="F2"/>
          </w:tcPr>
          <w:p w:rsidR="00CB6DA8" w:rsidRPr="00A23A76" w:rsidRDefault="00CB6DA8" w:rsidP="00AA1AF3">
            <w:pPr>
              <w:spacing w:after="0" w:line="240" w:lineRule="auto"/>
              <w:rPr>
                <w:rFonts w:ascii="Cambria" w:hAnsi="Cambria" w:cs="Times New Roman,Bold"/>
                <w:lang w:val="ru-RU"/>
              </w:rPr>
            </w:pPr>
            <w:r w:rsidRPr="00A23A76">
              <w:rPr>
                <w:rFonts w:ascii="Cambria" w:hAnsi="Cambria" w:cs="Times New Roman,Bold"/>
                <w:lang w:val="ru-RU"/>
              </w:rPr>
              <w:t>Међународна сарадња са другим заштићеним добрима-националним парковима</w:t>
            </w:r>
          </w:p>
        </w:tc>
        <w:tc>
          <w:tcPr>
            <w:tcW w:w="1701" w:type="dxa"/>
            <w:shd w:val="clear" w:color="auto" w:fill="F2F2F2" w:themeFill="background1" w:themeFillShade="F2"/>
          </w:tcPr>
          <w:p w:rsidR="00CB6DA8" w:rsidRPr="00A23A76" w:rsidRDefault="00CB6DA8" w:rsidP="00AA1AF3">
            <w:pPr>
              <w:spacing w:after="0" w:line="240" w:lineRule="auto"/>
              <w:rPr>
                <w:rFonts w:ascii="Cambria" w:hAnsi="Cambria" w:cs="TimesNewRomanPSMT"/>
                <w:lang w:val="ru-RU"/>
              </w:rPr>
            </w:pPr>
            <w:r w:rsidRPr="00A23A76">
              <w:rPr>
                <w:rFonts w:ascii="Cambria" w:hAnsi="Cambria" w:cs="TimesNewRomanPSMT"/>
                <w:lang w:val="ru-RU"/>
              </w:rPr>
              <w:t>Центар за газдовање кршом-   Требиње,</w:t>
            </w:r>
          </w:p>
          <w:p w:rsidR="00CB6DA8" w:rsidRPr="00A23A76" w:rsidRDefault="00CB6DA8" w:rsidP="00AA1AF3">
            <w:pPr>
              <w:spacing w:after="0" w:line="240" w:lineRule="auto"/>
              <w:rPr>
                <w:rFonts w:ascii="Cambria" w:hAnsi="Cambria"/>
                <w:lang w:val="sr-Cyrl-BA"/>
              </w:rPr>
            </w:pPr>
            <w:r w:rsidRPr="00A23A76">
              <w:rPr>
                <w:rFonts w:ascii="Cambria" w:hAnsi="Cambria"/>
                <w:lang w:val="sr-Cyrl-BA"/>
              </w:rPr>
              <w:t xml:space="preserve"> </w:t>
            </w:r>
          </w:p>
        </w:tc>
        <w:tc>
          <w:tcPr>
            <w:tcW w:w="1559" w:type="dxa"/>
            <w:gridSpan w:val="2"/>
            <w:shd w:val="clear" w:color="auto" w:fill="F2F2F2" w:themeFill="background1" w:themeFillShade="F2"/>
          </w:tcPr>
          <w:p w:rsidR="00CB6DA8" w:rsidRPr="00A23A76" w:rsidRDefault="00CB6DA8" w:rsidP="00AA1AF3">
            <w:pPr>
              <w:spacing w:after="0" w:line="240" w:lineRule="auto"/>
              <w:rPr>
                <w:rFonts w:ascii="Cambria" w:hAnsi="Cambria"/>
                <w:lang w:val="ru-RU"/>
              </w:rPr>
            </w:pPr>
            <w:r w:rsidRPr="00A23A76">
              <w:rPr>
                <w:rFonts w:ascii="Cambria" w:hAnsi="Cambria"/>
                <w:lang w:val="ru-RU"/>
              </w:rPr>
              <w:t xml:space="preserve">2024        </w:t>
            </w:r>
          </w:p>
          <w:p w:rsidR="00CB6DA8" w:rsidRPr="00A23A76" w:rsidRDefault="00CB6DA8" w:rsidP="00AA1AF3">
            <w:pPr>
              <w:spacing w:after="0" w:line="240" w:lineRule="auto"/>
              <w:rPr>
                <w:rFonts w:ascii="Cambria" w:hAnsi="Cambria"/>
                <w:lang w:val="sr-Cyrl-BA"/>
              </w:rPr>
            </w:pPr>
            <w:r w:rsidRPr="00A23A76">
              <w:rPr>
                <w:rFonts w:ascii="Cambria" w:hAnsi="Cambria"/>
                <w:lang w:val="ru-RU"/>
              </w:rPr>
              <w:t>2033</w:t>
            </w:r>
          </w:p>
        </w:tc>
        <w:tc>
          <w:tcPr>
            <w:tcW w:w="1843" w:type="dxa"/>
            <w:shd w:val="clear" w:color="auto" w:fill="F2F2F2" w:themeFill="background1" w:themeFillShade="F2"/>
          </w:tcPr>
          <w:p w:rsidR="00CB6DA8" w:rsidRPr="00A23A76" w:rsidRDefault="00CB6DA8" w:rsidP="00AA1AF3">
            <w:pPr>
              <w:spacing w:after="0" w:line="240" w:lineRule="auto"/>
              <w:rPr>
                <w:rFonts w:ascii="Cambria" w:hAnsi="Cambria"/>
                <w:lang w:val="ru-RU"/>
              </w:rPr>
            </w:pPr>
            <w:r w:rsidRPr="00A23A76">
              <w:rPr>
                <w:rFonts w:ascii="Cambria" w:hAnsi="Cambria"/>
                <w:lang w:val="ru-RU"/>
              </w:rPr>
              <w:t>Закључени Уговори, споразуми и др. о сарадњи</w:t>
            </w:r>
          </w:p>
        </w:tc>
      </w:tr>
      <w:tr w:rsidR="00CB6DA8" w:rsidRPr="00A23A76" w:rsidTr="00AA1AF3">
        <w:trPr>
          <w:jc w:val="center"/>
        </w:trPr>
        <w:tc>
          <w:tcPr>
            <w:tcW w:w="9039" w:type="dxa"/>
            <w:gridSpan w:val="6"/>
            <w:shd w:val="clear" w:color="auto" w:fill="FFCC66"/>
          </w:tcPr>
          <w:p w:rsidR="00CB6DA8" w:rsidRPr="00A23A76" w:rsidRDefault="00CB6DA8" w:rsidP="00AA1AF3">
            <w:pPr>
              <w:spacing w:after="0" w:line="240" w:lineRule="auto"/>
              <w:rPr>
                <w:rFonts w:ascii="Cambria" w:hAnsi="Cambria"/>
                <w:lang w:val="sr-Latn-BA"/>
              </w:rPr>
            </w:pPr>
          </w:p>
          <w:p w:rsidR="00CB6DA8" w:rsidRPr="00A23A76" w:rsidRDefault="00CB6DA8" w:rsidP="00AA1AF3">
            <w:pPr>
              <w:spacing w:after="0" w:line="240" w:lineRule="auto"/>
              <w:rPr>
                <w:rFonts w:ascii="Cambria" w:hAnsi="Cambria"/>
                <w:lang w:val="sr-Latn-BA"/>
              </w:rPr>
            </w:pPr>
            <w:r w:rsidRPr="00A23A76">
              <w:rPr>
                <w:rFonts w:ascii="Cambria" w:hAnsi="Cambria"/>
                <w:lang w:val="sr-Latn-BA"/>
              </w:rPr>
              <w:t>11.2. САРАДЊА СА НЕВЛАДИНИМ ОРГАНИЗАЦИЈАМА</w:t>
            </w:r>
          </w:p>
        </w:tc>
      </w:tr>
      <w:tr w:rsidR="00CB6DA8" w:rsidRPr="00A23A76" w:rsidTr="00AA1AF3">
        <w:trPr>
          <w:jc w:val="center"/>
        </w:trPr>
        <w:tc>
          <w:tcPr>
            <w:tcW w:w="9039" w:type="dxa"/>
            <w:gridSpan w:val="6"/>
            <w:shd w:val="clear" w:color="auto" w:fill="FFCC66"/>
          </w:tcPr>
          <w:p w:rsidR="00CB6DA8" w:rsidRPr="00A23A76" w:rsidRDefault="00CB6DA8" w:rsidP="00AA1AF3">
            <w:pPr>
              <w:spacing w:after="0" w:line="240" w:lineRule="auto"/>
              <w:rPr>
                <w:rFonts w:ascii="Cambria" w:hAnsi="Cambria"/>
                <w:lang w:val="sr-Latn-BA"/>
              </w:rPr>
            </w:pPr>
          </w:p>
          <w:p w:rsidR="00CB6DA8" w:rsidRPr="00A23A76" w:rsidRDefault="00CB6DA8" w:rsidP="00AA1AF3">
            <w:pPr>
              <w:spacing w:after="0" w:line="240" w:lineRule="auto"/>
              <w:rPr>
                <w:rFonts w:ascii="Cambria" w:hAnsi="Cambria"/>
                <w:lang w:val="sr-Latn-BA"/>
              </w:rPr>
            </w:pPr>
            <w:r w:rsidRPr="00A23A76">
              <w:rPr>
                <w:rFonts w:ascii="Cambria" w:hAnsi="Cambria"/>
                <w:lang w:val="sr-Latn-BA"/>
              </w:rPr>
              <w:t>11.3. МЕЂУНАРОДНА САРАДЊАИ САРАДЊА СА ДРУГИМ ЗАШТИЋЕНИМ ДОБРИМА</w:t>
            </w:r>
          </w:p>
        </w:tc>
      </w:tr>
      <w:tr w:rsidR="00CB6DA8" w:rsidRPr="00A23A76" w:rsidTr="00AA1AF3">
        <w:trPr>
          <w:jc w:val="center"/>
        </w:trPr>
        <w:tc>
          <w:tcPr>
            <w:tcW w:w="9039" w:type="dxa"/>
            <w:gridSpan w:val="6"/>
            <w:shd w:val="clear" w:color="auto" w:fill="95B3D7" w:themeFill="accent1" w:themeFillTint="99"/>
          </w:tcPr>
          <w:p w:rsidR="00CB6DA8" w:rsidRPr="00A23A76" w:rsidRDefault="00CB6DA8" w:rsidP="00AA1AF3">
            <w:pPr>
              <w:spacing w:after="0" w:line="240" w:lineRule="auto"/>
              <w:rPr>
                <w:rFonts w:ascii="Cambria" w:hAnsi="Cambria"/>
                <w:lang w:val="sr-Latn-BA"/>
              </w:rPr>
            </w:pPr>
          </w:p>
          <w:p w:rsidR="00CB6DA8" w:rsidRPr="00A23A76" w:rsidRDefault="00CB6DA8" w:rsidP="00AA1AF3">
            <w:pPr>
              <w:spacing w:after="0" w:line="240" w:lineRule="auto"/>
              <w:rPr>
                <w:rFonts w:ascii="Cambria" w:hAnsi="Cambria"/>
                <w:lang w:val="sr-Latn-BA"/>
              </w:rPr>
            </w:pPr>
            <w:r w:rsidRPr="00A23A76">
              <w:rPr>
                <w:rFonts w:ascii="Cambria" w:hAnsi="Cambria"/>
                <w:lang w:val="sr-Latn-BA"/>
              </w:rPr>
              <w:t>XII ОРГАНИЗАЦИЈА И СРЕДСТВА</w:t>
            </w:r>
          </w:p>
        </w:tc>
      </w:tr>
      <w:tr w:rsidR="00CB6DA8" w:rsidRPr="00A23A76" w:rsidTr="00AA1AF3">
        <w:trPr>
          <w:jc w:val="center"/>
        </w:trPr>
        <w:tc>
          <w:tcPr>
            <w:tcW w:w="9039" w:type="dxa"/>
            <w:gridSpan w:val="6"/>
            <w:shd w:val="clear" w:color="auto" w:fill="FFCC66"/>
          </w:tcPr>
          <w:p w:rsidR="00CB6DA8" w:rsidRPr="00A23A76" w:rsidRDefault="00CB6DA8" w:rsidP="00AA1AF3">
            <w:pPr>
              <w:spacing w:after="0" w:line="240" w:lineRule="auto"/>
              <w:rPr>
                <w:rFonts w:ascii="Cambria" w:hAnsi="Cambria"/>
                <w:lang w:val="sr-Latn-BA"/>
              </w:rPr>
            </w:pPr>
          </w:p>
          <w:p w:rsidR="00CB6DA8" w:rsidRPr="00A23A76" w:rsidRDefault="00CB6DA8" w:rsidP="00AA1AF3">
            <w:pPr>
              <w:spacing w:after="0" w:line="240" w:lineRule="auto"/>
              <w:rPr>
                <w:rFonts w:ascii="Cambria" w:hAnsi="Cambria"/>
                <w:lang w:val="sr-Latn-BA"/>
              </w:rPr>
            </w:pPr>
            <w:r w:rsidRPr="00A23A76">
              <w:rPr>
                <w:rFonts w:ascii="Cambria" w:hAnsi="Cambria"/>
                <w:lang w:val="sr-Latn-BA"/>
              </w:rPr>
              <w:t>12.1. ОРГАНИЗАЦИЈА И УПРАВЉАЊЕ</w:t>
            </w:r>
          </w:p>
        </w:tc>
      </w:tr>
      <w:tr w:rsidR="00CB6DA8" w:rsidRPr="00A23A76" w:rsidTr="00AA1AF3">
        <w:trPr>
          <w:jc w:val="center"/>
        </w:trPr>
        <w:tc>
          <w:tcPr>
            <w:tcW w:w="675" w:type="dxa"/>
            <w:shd w:val="clear" w:color="auto" w:fill="F2F2F2" w:themeFill="background1" w:themeFillShade="F2"/>
          </w:tcPr>
          <w:p w:rsidR="00CB6DA8" w:rsidRPr="00A23A76" w:rsidRDefault="00CB6DA8" w:rsidP="00AA1AF3">
            <w:pPr>
              <w:spacing w:after="0" w:line="240" w:lineRule="auto"/>
              <w:rPr>
                <w:rFonts w:ascii="Cambria" w:hAnsi="Cambria"/>
                <w:lang w:val="ru-RU"/>
              </w:rPr>
            </w:pPr>
          </w:p>
        </w:tc>
        <w:tc>
          <w:tcPr>
            <w:tcW w:w="3261" w:type="dxa"/>
            <w:shd w:val="clear" w:color="auto" w:fill="F2F2F2" w:themeFill="background1" w:themeFillShade="F2"/>
          </w:tcPr>
          <w:p w:rsidR="00CB6DA8" w:rsidRPr="00A23A76" w:rsidRDefault="00CB6DA8" w:rsidP="00AA1AF3">
            <w:pPr>
              <w:spacing w:after="0" w:line="240" w:lineRule="auto"/>
              <w:rPr>
                <w:rFonts w:ascii="Cambria" w:hAnsi="Cambria" w:cs="Times New Roman,Bold"/>
                <w:lang w:val="sr-Cyrl-BA"/>
              </w:rPr>
            </w:pPr>
            <w:r w:rsidRPr="00A23A76">
              <w:rPr>
                <w:rFonts w:ascii="Cambria" w:hAnsi="Cambria" w:cs="Times New Roman,Bold"/>
                <w:lang w:val="ru-RU"/>
              </w:rPr>
              <w:t>Организација и управљање</w:t>
            </w:r>
          </w:p>
        </w:tc>
        <w:tc>
          <w:tcPr>
            <w:tcW w:w="1701" w:type="dxa"/>
            <w:shd w:val="clear" w:color="auto" w:fill="F2F2F2" w:themeFill="background1" w:themeFillShade="F2"/>
          </w:tcPr>
          <w:p w:rsidR="00CB6DA8" w:rsidRPr="00A23A76" w:rsidRDefault="00CB6DA8" w:rsidP="00AA1AF3">
            <w:pPr>
              <w:spacing w:after="0" w:line="240" w:lineRule="auto"/>
              <w:rPr>
                <w:rFonts w:ascii="Cambria" w:hAnsi="Cambria" w:cs="TimesNewRomanPSMT"/>
                <w:lang w:val="ru-RU"/>
              </w:rPr>
            </w:pPr>
            <w:r w:rsidRPr="00A23A76">
              <w:rPr>
                <w:rFonts w:ascii="Cambria" w:hAnsi="Cambria" w:cs="TimesNewRomanPSMT"/>
                <w:lang w:val="ru-RU"/>
              </w:rPr>
              <w:t>Центар за газдовање кршом-   Требиње,</w:t>
            </w:r>
          </w:p>
          <w:p w:rsidR="00CB6DA8" w:rsidRPr="00A23A76" w:rsidRDefault="00CB6DA8" w:rsidP="00AA1AF3">
            <w:pPr>
              <w:spacing w:after="0" w:line="240" w:lineRule="auto"/>
              <w:rPr>
                <w:rFonts w:ascii="Cambria" w:hAnsi="Cambria"/>
                <w:lang w:val="ru-RU"/>
              </w:rPr>
            </w:pPr>
          </w:p>
        </w:tc>
        <w:tc>
          <w:tcPr>
            <w:tcW w:w="1559" w:type="dxa"/>
            <w:gridSpan w:val="2"/>
            <w:shd w:val="clear" w:color="auto" w:fill="F2F2F2" w:themeFill="background1" w:themeFillShade="F2"/>
          </w:tcPr>
          <w:p w:rsidR="00CB6DA8" w:rsidRPr="00A23A76" w:rsidRDefault="00CB6DA8" w:rsidP="00AA1AF3">
            <w:pPr>
              <w:spacing w:after="0" w:line="240" w:lineRule="auto"/>
              <w:rPr>
                <w:rFonts w:ascii="Cambria" w:hAnsi="Cambria"/>
                <w:lang w:val="ru-RU"/>
              </w:rPr>
            </w:pPr>
            <w:r w:rsidRPr="00A23A76">
              <w:rPr>
                <w:rFonts w:ascii="Cambria" w:hAnsi="Cambria"/>
                <w:lang w:val="ru-RU"/>
              </w:rPr>
              <w:t>2024</w:t>
            </w:r>
          </w:p>
          <w:p w:rsidR="00CB6DA8" w:rsidRPr="00A23A76" w:rsidRDefault="00CB6DA8" w:rsidP="00AA1AF3">
            <w:pPr>
              <w:spacing w:after="0" w:line="240" w:lineRule="auto"/>
              <w:rPr>
                <w:rFonts w:ascii="Cambria" w:hAnsi="Cambria"/>
                <w:lang w:val="sr-Cyrl-BA"/>
              </w:rPr>
            </w:pPr>
            <w:r w:rsidRPr="00A23A76">
              <w:rPr>
                <w:rFonts w:ascii="Cambria" w:hAnsi="Cambria"/>
                <w:lang w:val="ru-RU"/>
              </w:rPr>
              <w:t>2033</w:t>
            </w:r>
          </w:p>
        </w:tc>
        <w:tc>
          <w:tcPr>
            <w:tcW w:w="1843" w:type="dxa"/>
            <w:shd w:val="clear" w:color="auto" w:fill="F2F2F2" w:themeFill="background1" w:themeFillShade="F2"/>
          </w:tcPr>
          <w:p w:rsidR="00CB6DA8" w:rsidRPr="00A23A76" w:rsidRDefault="00CB6DA8" w:rsidP="00AA1AF3">
            <w:pPr>
              <w:spacing w:after="0" w:line="240" w:lineRule="auto"/>
              <w:rPr>
                <w:rFonts w:ascii="Cambria" w:hAnsi="Cambria"/>
                <w:lang w:val="ru-RU"/>
              </w:rPr>
            </w:pPr>
            <w:r w:rsidRPr="00A23A76">
              <w:rPr>
                <w:rFonts w:ascii="Cambria" w:hAnsi="Cambria"/>
                <w:lang w:val="ru-RU"/>
              </w:rPr>
              <w:t>Усвојен Статут и Правилник о систематизацији радних мјеста</w:t>
            </w:r>
          </w:p>
        </w:tc>
      </w:tr>
      <w:tr w:rsidR="00CB6DA8" w:rsidRPr="00A23A76" w:rsidTr="00AA1AF3">
        <w:trPr>
          <w:jc w:val="center"/>
        </w:trPr>
        <w:tc>
          <w:tcPr>
            <w:tcW w:w="9039" w:type="dxa"/>
            <w:gridSpan w:val="6"/>
            <w:shd w:val="clear" w:color="auto" w:fill="FFCC66"/>
          </w:tcPr>
          <w:p w:rsidR="00CB6DA8" w:rsidRPr="00A23A76" w:rsidRDefault="00CB6DA8" w:rsidP="00AA1AF3">
            <w:pPr>
              <w:spacing w:after="0" w:line="240" w:lineRule="auto"/>
              <w:rPr>
                <w:rFonts w:ascii="Cambria" w:hAnsi="Cambria"/>
                <w:lang w:val="sr-Latn-BA"/>
              </w:rPr>
            </w:pPr>
          </w:p>
          <w:p w:rsidR="00CB6DA8" w:rsidRPr="00A23A76" w:rsidRDefault="00CB6DA8" w:rsidP="00AA1AF3">
            <w:pPr>
              <w:spacing w:after="0" w:line="240" w:lineRule="auto"/>
              <w:rPr>
                <w:rFonts w:ascii="Cambria" w:hAnsi="Cambria"/>
                <w:lang w:val="sr-Latn-BA"/>
              </w:rPr>
            </w:pPr>
            <w:r w:rsidRPr="00A23A76">
              <w:rPr>
                <w:rFonts w:ascii="Cambria" w:hAnsi="Cambria"/>
                <w:lang w:val="sr-Latn-BA"/>
              </w:rPr>
              <w:t>12.2. УЧЕШЋЕ ЈАВНОСТИ</w:t>
            </w:r>
          </w:p>
        </w:tc>
      </w:tr>
    </w:tbl>
    <w:p w:rsidR="00E54EF9" w:rsidRDefault="00E54EF9" w:rsidP="00560E01">
      <w:pPr>
        <w:rPr>
          <w:rFonts w:asciiTheme="majorHAnsi" w:hAnsiTheme="majorHAnsi"/>
        </w:rPr>
      </w:pPr>
    </w:p>
    <w:p w:rsidR="009867B8" w:rsidRPr="00266606" w:rsidRDefault="00C9716F" w:rsidP="00844439">
      <w:pPr>
        <w:pStyle w:val="Heading1"/>
        <w:rPr>
          <w:lang w:val="sr-Cyrl-BA"/>
        </w:rPr>
      </w:pPr>
      <w:bookmarkStart w:id="255" w:name="_Toc168136877"/>
      <w:r w:rsidRPr="00C9716F">
        <w:t>X</w:t>
      </w:r>
      <w:r w:rsidR="005317F6" w:rsidRPr="00C9716F">
        <w:t>V</w:t>
      </w:r>
      <w:r w:rsidR="00CE6D44" w:rsidRPr="00C65737">
        <w:rPr>
          <w:lang w:val="ru-RU"/>
        </w:rPr>
        <w:t xml:space="preserve"> АКЦИОНИ ПЛАН ПАРКА ПРИРОДЕ </w:t>
      </w:r>
      <w:r w:rsidR="00266606">
        <w:rPr>
          <w:lang w:val="sr-Cyrl-BA"/>
        </w:rPr>
        <w:t>„</w:t>
      </w:r>
      <w:r w:rsidR="00CE6D44" w:rsidRPr="00C65737">
        <w:rPr>
          <w:lang w:val="ru-RU"/>
        </w:rPr>
        <w:t>ОРЈЕН</w:t>
      </w:r>
      <w:r w:rsidR="00266606">
        <w:rPr>
          <w:lang w:val="sr-Cyrl-BA"/>
        </w:rPr>
        <w:t>“</w:t>
      </w:r>
      <w:bookmarkEnd w:id="255"/>
    </w:p>
    <w:p w:rsidR="00844439" w:rsidRDefault="00844439" w:rsidP="00E74AAE">
      <w:pPr>
        <w:jc w:val="both"/>
        <w:rPr>
          <w:rFonts w:asciiTheme="majorHAnsi" w:hAnsiTheme="majorHAnsi" w:cs="Arial"/>
          <w:shd w:val="clear" w:color="auto" w:fill="FFFFFF"/>
          <w:lang w:val="sr-Cyrl-BA"/>
        </w:rPr>
      </w:pPr>
    </w:p>
    <w:p w:rsidR="00C808FF" w:rsidRPr="00C9716F" w:rsidRDefault="00C9716F" w:rsidP="00E74AAE">
      <w:pPr>
        <w:jc w:val="both"/>
        <w:rPr>
          <w:rFonts w:asciiTheme="majorHAnsi" w:hAnsiTheme="majorHAnsi" w:cs="Arial"/>
          <w:shd w:val="clear" w:color="auto" w:fill="FFFFFF"/>
        </w:rPr>
      </w:pPr>
      <w:r>
        <w:rPr>
          <w:rFonts w:asciiTheme="majorHAnsi" w:hAnsiTheme="majorHAnsi" w:cs="Arial"/>
          <w:shd w:val="clear" w:color="auto" w:fill="FFFFFF"/>
        </w:rPr>
        <w:t>Акциони план</w:t>
      </w:r>
      <w:r w:rsidR="00CE6D44" w:rsidRPr="00C9716F">
        <w:rPr>
          <w:rFonts w:asciiTheme="majorHAnsi" w:hAnsiTheme="majorHAnsi" w:cs="Arial"/>
          <w:shd w:val="clear" w:color="auto" w:fill="FFFFFF"/>
        </w:rPr>
        <w:t>, као документ јавне политике,</w:t>
      </w:r>
      <w:r>
        <w:rPr>
          <w:rFonts w:asciiTheme="majorHAnsi" w:hAnsiTheme="majorHAnsi" w:cs="Arial"/>
          <w:shd w:val="clear" w:color="auto" w:fill="FFFFFF"/>
        </w:rPr>
        <w:t xml:space="preserve"> </w:t>
      </w:r>
      <w:r w:rsidR="00CE6D44" w:rsidRPr="00C9716F">
        <w:rPr>
          <w:rFonts w:asciiTheme="majorHAnsi" w:hAnsiTheme="majorHAnsi" w:cs="Arial"/>
          <w:shd w:val="clear" w:color="auto" w:fill="FFFFFF"/>
        </w:rPr>
        <w:t xml:space="preserve">операционализује опште и посебне циљеве  постављене конкретним планом управљања Парком природе </w:t>
      </w:r>
      <w:r w:rsidR="00844439">
        <w:rPr>
          <w:rFonts w:asciiTheme="majorHAnsi" w:hAnsiTheme="majorHAnsi" w:cs="Arial"/>
          <w:shd w:val="clear" w:color="auto" w:fill="FFFFFF"/>
          <w:lang w:val="sr-Cyrl-BA"/>
        </w:rPr>
        <w:t>„</w:t>
      </w:r>
      <w:r w:rsidR="00CE6D44" w:rsidRPr="00C9716F">
        <w:rPr>
          <w:rFonts w:asciiTheme="majorHAnsi" w:hAnsiTheme="majorHAnsi" w:cs="Arial"/>
          <w:shd w:val="clear" w:color="auto" w:fill="FFFFFF"/>
        </w:rPr>
        <w:t>Орјен</w:t>
      </w:r>
      <w:r w:rsidR="00844439">
        <w:rPr>
          <w:rFonts w:asciiTheme="majorHAnsi" w:hAnsiTheme="majorHAnsi" w:cs="Arial"/>
          <w:shd w:val="clear" w:color="auto" w:fill="FFFFFF"/>
          <w:lang w:val="sr-Cyrl-BA"/>
        </w:rPr>
        <w:t>“</w:t>
      </w:r>
      <w:r w:rsidR="00CE6D44" w:rsidRPr="00C9716F">
        <w:rPr>
          <w:rFonts w:asciiTheme="majorHAnsi" w:hAnsiTheme="majorHAnsi" w:cs="Arial"/>
          <w:shd w:val="clear" w:color="auto" w:fill="FFFFFF"/>
        </w:rPr>
        <w:t>,</w:t>
      </w:r>
      <w:r w:rsidR="00844439">
        <w:rPr>
          <w:rFonts w:asciiTheme="majorHAnsi" w:hAnsiTheme="majorHAnsi" w:cs="Arial"/>
          <w:shd w:val="clear" w:color="auto" w:fill="FFFFFF"/>
          <w:lang w:val="sr-Cyrl-BA"/>
        </w:rPr>
        <w:t xml:space="preserve"> </w:t>
      </w:r>
      <w:r w:rsidR="00CE6D44" w:rsidRPr="00C9716F">
        <w:rPr>
          <w:rFonts w:asciiTheme="majorHAnsi" w:hAnsiTheme="majorHAnsi" w:cs="Arial"/>
          <w:shd w:val="clear" w:color="auto" w:fill="FFFFFF"/>
        </w:rPr>
        <w:t>дефинише приоритете у погледу времена остваривања конкретних мјера и активности,</w:t>
      </w:r>
      <w:r>
        <w:rPr>
          <w:rFonts w:asciiTheme="majorHAnsi" w:hAnsiTheme="majorHAnsi" w:cs="Arial"/>
          <w:shd w:val="clear" w:color="auto" w:fill="FFFFFF"/>
        </w:rPr>
        <w:t xml:space="preserve"> </w:t>
      </w:r>
      <w:r w:rsidR="00C808FF" w:rsidRPr="00C9716F">
        <w:rPr>
          <w:rFonts w:asciiTheme="majorHAnsi" w:hAnsiTheme="majorHAnsi" w:cs="Arial"/>
          <w:shd w:val="clear" w:color="auto" w:fill="FFFFFF"/>
        </w:rPr>
        <w:t xml:space="preserve">именује </w:t>
      </w:r>
      <w:r w:rsidR="00C808FF" w:rsidRPr="00C9716F">
        <w:rPr>
          <w:rFonts w:asciiTheme="majorHAnsi" w:hAnsiTheme="majorHAnsi" w:cs="Arial"/>
          <w:shd w:val="clear" w:color="auto" w:fill="FFFFFF"/>
        </w:rPr>
        <w:lastRenderedPageBreak/>
        <w:t>субјекте одговорне за реализацију планираних мјера и активности</w:t>
      </w:r>
      <w:r w:rsidR="00CE6D44" w:rsidRPr="00C9716F">
        <w:rPr>
          <w:rFonts w:asciiTheme="majorHAnsi" w:hAnsiTheme="majorHAnsi" w:cs="Arial"/>
          <w:shd w:val="clear" w:color="auto" w:fill="FFFFFF"/>
        </w:rPr>
        <w:t xml:space="preserve"> те прецизира неопходна финансијска средства за њихово спровођење и изворе финансирања.</w:t>
      </w:r>
    </w:p>
    <w:p w:rsidR="00CE6D44" w:rsidRPr="00C9716F" w:rsidRDefault="00C808FF" w:rsidP="00E74AAE">
      <w:pPr>
        <w:jc w:val="both"/>
        <w:rPr>
          <w:rFonts w:asciiTheme="majorHAnsi" w:hAnsiTheme="majorHAnsi" w:cs="Arial"/>
          <w:shd w:val="clear" w:color="auto" w:fill="FFFFFF"/>
        </w:rPr>
      </w:pPr>
      <w:r w:rsidRPr="00C9716F">
        <w:rPr>
          <w:rFonts w:asciiTheme="majorHAnsi" w:hAnsiTheme="majorHAnsi" w:cs="Arial"/>
          <w:shd w:val="clear" w:color="auto" w:fill="FFFFFF"/>
        </w:rPr>
        <w:t>Циљеви акционог плана прије свега су усмјерени на очување прордних и културних вриједности у заштићеном подручју уз одрживи развој туризма и уопште одрживи рурални развој у заштижћеном подручју Парка прир</w:t>
      </w:r>
      <w:r w:rsidR="00844439">
        <w:rPr>
          <w:rFonts w:asciiTheme="majorHAnsi" w:hAnsiTheme="majorHAnsi" w:cs="Arial"/>
          <w:shd w:val="clear" w:color="auto" w:fill="FFFFFF"/>
          <w:lang w:val="sr-Cyrl-BA"/>
        </w:rPr>
        <w:t>о</w:t>
      </w:r>
      <w:r w:rsidRPr="00C9716F">
        <w:rPr>
          <w:rFonts w:asciiTheme="majorHAnsi" w:hAnsiTheme="majorHAnsi" w:cs="Arial"/>
          <w:shd w:val="clear" w:color="auto" w:fill="FFFFFF"/>
        </w:rPr>
        <w:t>де „Орјен„.</w:t>
      </w:r>
    </w:p>
    <w:p w:rsidR="00313348" w:rsidRPr="008B5B71" w:rsidRDefault="00313348" w:rsidP="00313348">
      <w:pPr>
        <w:rPr>
          <w:rFonts w:asciiTheme="majorHAnsi" w:hAnsiTheme="majorHAnsi" w:cstheme="minorHAnsi"/>
          <w:b/>
          <w:bCs/>
          <w:i/>
          <w:iCs/>
          <w:lang w:val="sr-Cyrl-BA"/>
        </w:rPr>
      </w:pPr>
      <w:r w:rsidRPr="008B5B71">
        <w:rPr>
          <w:rFonts w:asciiTheme="majorHAnsi" w:hAnsiTheme="majorHAnsi" w:cstheme="minorHAnsi"/>
          <w:b/>
          <w:bCs/>
          <w:i/>
          <w:iCs/>
        </w:rPr>
        <w:t>Процјена потребних средстава за спровођење мјeра заштите, развоја и одрживог коришћења</w:t>
      </w:r>
      <w:r w:rsidRPr="008B5B71">
        <w:rPr>
          <w:rFonts w:asciiTheme="majorHAnsi" w:hAnsiTheme="majorHAnsi" w:cstheme="minorHAnsi"/>
          <w:b/>
          <w:bCs/>
          <w:i/>
          <w:iCs/>
          <w:lang w:val="sr-Latn-BA"/>
        </w:rPr>
        <w:t xml:space="preserve"> </w:t>
      </w:r>
      <w:r w:rsidRPr="008B5B71">
        <w:rPr>
          <w:rFonts w:asciiTheme="majorHAnsi" w:hAnsiTheme="majorHAnsi" w:cstheme="minorHAnsi"/>
          <w:b/>
          <w:bCs/>
          <w:i/>
          <w:iCs/>
          <w:lang w:val="sr-Cyrl-BA"/>
        </w:rPr>
        <w:t xml:space="preserve">приказана у </w:t>
      </w:r>
      <w:r w:rsidRPr="008B5B71">
        <w:rPr>
          <w:rFonts w:asciiTheme="majorHAnsi" w:hAnsiTheme="majorHAnsi" w:cstheme="minorHAnsi"/>
          <w:b/>
          <w:bCs/>
          <w:i/>
          <w:iCs/>
          <w:lang w:val="sr-Latn-BA"/>
        </w:rPr>
        <w:t xml:space="preserve">EXEL </w:t>
      </w:r>
      <w:r w:rsidRPr="008B5B71">
        <w:rPr>
          <w:rFonts w:asciiTheme="majorHAnsi" w:hAnsiTheme="majorHAnsi" w:cstheme="minorHAnsi"/>
          <w:b/>
          <w:bCs/>
          <w:i/>
          <w:iCs/>
          <w:lang w:val="sr-Cyrl-BA"/>
        </w:rPr>
        <w:t>табел</w:t>
      </w:r>
      <w:r>
        <w:rPr>
          <w:rFonts w:asciiTheme="majorHAnsi" w:hAnsiTheme="majorHAnsi" w:cstheme="minorHAnsi"/>
          <w:b/>
          <w:bCs/>
          <w:i/>
          <w:iCs/>
          <w:lang w:val="sr-Cyrl-BA"/>
        </w:rPr>
        <w:t>и у прилогу документа.</w:t>
      </w:r>
    </w:p>
    <w:p w:rsidR="00313348" w:rsidRPr="00B2688D" w:rsidRDefault="00313348" w:rsidP="00313348">
      <w:pPr>
        <w:pStyle w:val="a"/>
        <w:rPr>
          <w:rFonts w:asciiTheme="majorHAnsi" w:hAnsiTheme="majorHAnsi" w:cstheme="minorHAnsi"/>
          <w:b/>
        </w:rPr>
      </w:pPr>
    </w:p>
    <w:p w:rsidR="00471C16" w:rsidRPr="009B781B" w:rsidRDefault="00471C16" w:rsidP="00471C16">
      <w:pPr>
        <w:pStyle w:val="a"/>
        <w:tabs>
          <w:tab w:val="right" w:leader="dot" w:pos="9781"/>
        </w:tabs>
        <w:rPr>
          <w:rFonts w:asciiTheme="majorHAnsi" w:hAnsiTheme="majorHAnsi"/>
        </w:rPr>
      </w:pPr>
    </w:p>
    <w:p w:rsidR="00F80521" w:rsidRDefault="00F80521" w:rsidP="00560E01">
      <w:pPr>
        <w:rPr>
          <w:rFonts w:ascii="Times New Roman" w:eastAsia="Times New Roman" w:hAnsi="Times New Roman" w:cs="Times New Roman"/>
          <w:b/>
          <w:bCs/>
          <w:color w:val="222222"/>
          <w:sz w:val="24"/>
          <w:szCs w:val="24"/>
          <w:lang w:eastAsia="sr-Latn-CS"/>
        </w:rPr>
      </w:pPr>
    </w:p>
    <w:p w:rsidR="00471C16" w:rsidRPr="00844439" w:rsidRDefault="00471C16" w:rsidP="00A171A9">
      <w:pPr>
        <w:pStyle w:val="Heading1"/>
        <w:rPr>
          <w:sz w:val="16"/>
          <w:szCs w:val="16"/>
          <w:lang w:val="ru-RU"/>
        </w:rPr>
      </w:pPr>
    </w:p>
    <w:p w:rsidR="00844439" w:rsidRDefault="00844439" w:rsidP="00844439">
      <w:pPr>
        <w:pStyle w:val="Heading1"/>
        <w:spacing w:before="0"/>
        <w:rPr>
          <w:lang w:val="ru-RU"/>
        </w:rPr>
      </w:pPr>
    </w:p>
    <w:p w:rsidR="00844439" w:rsidRDefault="00844439" w:rsidP="00A171A9">
      <w:pPr>
        <w:pStyle w:val="Heading1"/>
        <w:rPr>
          <w:lang w:val="ru-RU"/>
        </w:rPr>
      </w:pPr>
    </w:p>
    <w:p w:rsidR="00844439" w:rsidRDefault="00844439" w:rsidP="00844439">
      <w:pPr>
        <w:rPr>
          <w:lang w:val="ru-RU"/>
        </w:rPr>
      </w:pPr>
    </w:p>
    <w:p w:rsidR="00313348" w:rsidRDefault="00313348"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Default="009827C3" w:rsidP="00844439">
      <w:pPr>
        <w:rPr>
          <w:lang w:val="sr-Latn-BA"/>
        </w:rPr>
      </w:pPr>
    </w:p>
    <w:p w:rsidR="009827C3" w:rsidRPr="009827C3" w:rsidRDefault="009827C3" w:rsidP="00844439">
      <w:pPr>
        <w:rPr>
          <w:lang w:val="sr-Latn-BA"/>
        </w:rPr>
      </w:pPr>
    </w:p>
    <w:p w:rsidR="00E54EF9" w:rsidRDefault="005A41B6" w:rsidP="00A171A9">
      <w:pPr>
        <w:pStyle w:val="Heading1"/>
      </w:pPr>
      <w:bookmarkStart w:id="256" w:name="_Toc168136878"/>
      <w:r w:rsidRPr="00CE6D44">
        <w:rPr>
          <w:lang w:val="ru-RU"/>
        </w:rPr>
        <w:lastRenderedPageBreak/>
        <w:t>РЕФЕРЕНЦЕ</w:t>
      </w:r>
      <w:bookmarkEnd w:id="256"/>
      <w:r w:rsidR="00A5298D">
        <w:rPr>
          <w:lang w:val="sr-Cyrl-BA"/>
        </w:rPr>
        <w:t xml:space="preserve"> </w:t>
      </w:r>
    </w:p>
    <w:p w:rsidR="00844439" w:rsidRDefault="00844439" w:rsidP="00A5298D">
      <w:pPr>
        <w:spacing w:after="0"/>
        <w:jc w:val="both"/>
        <w:rPr>
          <w:rFonts w:asciiTheme="majorHAnsi" w:hAnsiTheme="majorHAnsi" w:cs="VLQUGQ+MyriadPro-Semibold"/>
          <w:bCs/>
          <w:lang w:val="sr-Cyrl-BA"/>
        </w:rPr>
      </w:pPr>
    </w:p>
    <w:p w:rsidR="00E54EF9" w:rsidRPr="00844439" w:rsidRDefault="00E54EF9" w:rsidP="00A5298D">
      <w:pPr>
        <w:spacing w:after="0"/>
        <w:jc w:val="both"/>
        <w:rPr>
          <w:rFonts w:ascii="Cambria" w:hAnsi="Cambria" w:cs="Times New Roman"/>
        </w:rPr>
      </w:pPr>
      <w:r w:rsidRPr="00844439">
        <w:rPr>
          <w:rFonts w:ascii="Cambria" w:hAnsi="Cambria" w:cs="VLQUGQ+MyriadPro-Semibold"/>
          <w:bCs/>
        </w:rPr>
        <w:t xml:space="preserve">Appleton, M.R. i Hotham, P.A.E </w:t>
      </w:r>
      <w:r w:rsidRPr="00844439">
        <w:rPr>
          <w:rFonts w:ascii="Cambria" w:hAnsi="Cambria"/>
        </w:rPr>
        <w:t>2007:Izrada planova upravljanja zaštićenim područjima u Hrvatskoj – priručnik,издавач</w:t>
      </w:r>
      <w:r w:rsidRPr="00844439">
        <w:rPr>
          <w:rFonts w:ascii="Cambria" w:hAnsi="Cambria" w:cs="Times New Roman"/>
        </w:rPr>
        <w:t>Б</w:t>
      </w:r>
      <w:r w:rsidR="00500927" w:rsidRPr="00844439">
        <w:rPr>
          <w:rFonts w:ascii="Cambria" w:hAnsi="Cambria" w:cs="ZRESKI+MyriadPro-Light"/>
        </w:rPr>
        <w:t>Fauna &amp; Flora International,</w:t>
      </w:r>
      <w:r w:rsidR="00500927" w:rsidRPr="00844439">
        <w:rPr>
          <w:rFonts w:ascii="Cambria" w:hAnsi="Cambria" w:cs="ZRESKI+MyriadPro-Light"/>
          <w:lang w:val="sr-Cyrl-BA"/>
        </w:rPr>
        <w:t xml:space="preserve"> </w:t>
      </w:r>
      <w:r w:rsidRPr="00844439">
        <w:rPr>
          <w:rFonts w:ascii="Cambria" w:hAnsi="Cambria" w:cs="ZRESKI+MyriadPro-Light"/>
        </w:rPr>
        <w:t xml:space="preserve">Cambridge UK </w:t>
      </w:r>
      <w:r w:rsidRPr="00844439">
        <w:rPr>
          <w:rStyle w:val="A2"/>
          <w:rFonts w:ascii="Cambria" w:hAnsi="Cambria"/>
          <w:color w:val="auto"/>
          <w:sz w:val="22"/>
          <w:szCs w:val="22"/>
        </w:rPr>
        <w:t>www.ppzsg.org/darwin</w:t>
      </w:r>
      <w:r w:rsidRPr="00844439">
        <w:rPr>
          <w:rFonts w:ascii="Cambria" w:hAnsi="Cambria" w:cs="Times New Roman"/>
        </w:rPr>
        <w:t xml:space="preserve"> </w:t>
      </w:r>
    </w:p>
    <w:p w:rsidR="00E76F2B" w:rsidRPr="00844439" w:rsidRDefault="00E76F2B" w:rsidP="00A5298D">
      <w:pPr>
        <w:spacing w:after="0"/>
        <w:jc w:val="both"/>
        <w:rPr>
          <w:rFonts w:ascii="Cambria" w:hAnsi="Cambria" w:cs="HelveticaNeueLTCom-Md"/>
          <w:lang w:val="sr-Cyrl-BA"/>
        </w:rPr>
      </w:pPr>
    </w:p>
    <w:p w:rsidR="00500927" w:rsidRPr="00844439" w:rsidRDefault="00E76F2B" w:rsidP="00E76F2B">
      <w:pPr>
        <w:jc w:val="both"/>
        <w:rPr>
          <w:rFonts w:ascii="Cambria" w:hAnsi="Cambria" w:cs="HelveticaNeueLTCom-Md"/>
          <w:lang w:val="sr-Cyrl-BA"/>
        </w:rPr>
      </w:pPr>
      <w:r w:rsidRPr="00844439">
        <w:rPr>
          <w:rFonts w:ascii="Cambria" w:eastAsia="Times New Roman" w:hAnsi="Cambria" w:cs="Arial"/>
          <w:color w:val="000000"/>
        </w:rPr>
        <w:t xml:space="preserve">Д. Бајић, Г. Трбић </w:t>
      </w:r>
      <w:r w:rsidRPr="00844439">
        <w:rPr>
          <w:rFonts w:ascii="Cambria" w:eastAsia="Times New Roman" w:hAnsi="Cambria" w:cs="Arial"/>
          <w:bCs/>
          <w:color w:val="000000"/>
        </w:rPr>
        <w:t>, Климатски атлас Босне и Херцеговине</w:t>
      </w:r>
      <w:r w:rsidRPr="00844439">
        <w:rPr>
          <w:rFonts w:ascii="Cambria" w:eastAsia="Times New Roman" w:hAnsi="Cambria" w:cs="Arial"/>
          <w:color w:val="000000"/>
        </w:rPr>
        <w:t>, Универзитет у Бањој Луци, Природно-математички факултет, 2016.</w:t>
      </w:r>
    </w:p>
    <w:p w:rsidR="00E54EF9" w:rsidRPr="00844439" w:rsidRDefault="00E54EF9" w:rsidP="00A5298D">
      <w:pPr>
        <w:spacing w:after="0"/>
        <w:jc w:val="both"/>
        <w:rPr>
          <w:rFonts w:ascii="Cambria" w:hAnsi="Cambria"/>
          <w:lang w:val="sr-Cyrl-BA"/>
        </w:rPr>
      </w:pPr>
      <w:r w:rsidRPr="00844439">
        <w:rPr>
          <w:rFonts w:ascii="Cambria" w:hAnsi="Cambria"/>
        </w:rPr>
        <w:t xml:space="preserve">Christian Wilke (TUB), Sven Rannow (IOER) With contributions from Melanie Bilz (TUB) </w:t>
      </w:r>
      <w:r w:rsidRPr="00844439">
        <w:rPr>
          <w:rFonts w:ascii="Cambria" w:hAnsi="Cambria"/>
          <w:bCs/>
        </w:rPr>
        <w:t>:</w:t>
      </w:r>
      <w:r w:rsidRPr="00844439">
        <w:rPr>
          <w:rFonts w:ascii="Cambria" w:hAnsi="Cambria"/>
        </w:rPr>
        <w:t xml:space="preserve"> HABIT-CHANGE </w:t>
      </w:r>
      <w:r w:rsidRPr="00844439">
        <w:rPr>
          <w:rFonts w:ascii="Cambria" w:hAnsi="Cambria"/>
          <w:bCs/>
        </w:rPr>
        <w:t xml:space="preserve">Management Handbook </w:t>
      </w:r>
      <w:r w:rsidRPr="00844439">
        <w:rPr>
          <w:rFonts w:ascii="Cambria" w:hAnsi="Cambria"/>
        </w:rPr>
        <w:t xml:space="preserve"> </w:t>
      </w:r>
      <w:r w:rsidRPr="00844439">
        <w:rPr>
          <w:rFonts w:ascii="Cambria" w:hAnsi="Cambria"/>
          <w:bCs/>
        </w:rPr>
        <w:t>A Guideline to Adapt Protected Area Management to Climate Change ,</w:t>
      </w:r>
      <w:r w:rsidRPr="00844439">
        <w:rPr>
          <w:rFonts w:ascii="Cambria" w:hAnsi="Cambria"/>
        </w:rPr>
        <w:t xml:space="preserve"> 2013, </w:t>
      </w:r>
      <w:hyperlink r:id="rId28" w:history="1">
        <w:r w:rsidR="00500927" w:rsidRPr="00844439">
          <w:rPr>
            <w:rStyle w:val="Hyperlink"/>
            <w:rFonts w:ascii="Cambria" w:hAnsi="Cambria"/>
            <w:color w:val="auto"/>
          </w:rPr>
          <w:t>www.habit-change.eu</w:t>
        </w:r>
      </w:hyperlink>
      <w:r w:rsidRPr="00844439">
        <w:rPr>
          <w:rFonts w:ascii="Cambria" w:hAnsi="Cambria"/>
        </w:rPr>
        <w:t xml:space="preserve"> </w:t>
      </w:r>
    </w:p>
    <w:p w:rsidR="00500927" w:rsidRPr="00844439" w:rsidRDefault="00500927" w:rsidP="00A5298D">
      <w:pPr>
        <w:spacing w:after="0"/>
        <w:jc w:val="both"/>
        <w:rPr>
          <w:rFonts w:ascii="Cambria" w:hAnsi="Cambria"/>
          <w:lang w:val="sr-Cyrl-BA"/>
        </w:rPr>
      </w:pPr>
    </w:p>
    <w:p w:rsidR="00E54EF9" w:rsidRPr="00844439" w:rsidRDefault="00E54EF9" w:rsidP="00A5298D">
      <w:pPr>
        <w:jc w:val="both"/>
        <w:rPr>
          <w:rFonts w:ascii="Cambria" w:hAnsi="Cambria" w:cs="Calibri-Bold"/>
          <w:bCs/>
        </w:rPr>
      </w:pPr>
      <w:r w:rsidRPr="00844439">
        <w:rPr>
          <w:rFonts w:ascii="Cambria" w:hAnsi="Cambria" w:cs="Calibri"/>
        </w:rPr>
        <w:t xml:space="preserve">Yoshitaka Kumagai, </w:t>
      </w:r>
      <w:r w:rsidRPr="00844439">
        <w:rPr>
          <w:rFonts w:ascii="Cambria" w:hAnsi="Cambria" w:cs="Tahoma"/>
        </w:rPr>
        <w:t xml:space="preserve">Naoya </w:t>
      </w:r>
      <w:r w:rsidRPr="00844439">
        <w:rPr>
          <w:rFonts w:ascii="Cambria" w:hAnsi="Cambria" w:cs="Calibri"/>
        </w:rPr>
        <w:t xml:space="preserve">Furuta, Nigel Dudley, Nobukazu Naniwa and </w:t>
      </w:r>
      <w:r w:rsidRPr="00844439">
        <w:rPr>
          <w:rFonts w:ascii="Cambria" w:hAnsi="Cambria" w:cs="Tahoma"/>
        </w:rPr>
        <w:t>Radhika Murti,2013:</w:t>
      </w:r>
      <w:r w:rsidRPr="00844439">
        <w:rPr>
          <w:rFonts w:ascii="Cambria" w:hAnsi="Cambria" w:cs="Calibri-Bold"/>
          <w:bCs/>
        </w:rPr>
        <w:t xml:space="preserve"> Responding to disasters - the role of protected areas,PARKS 2013;Vol.19.2</w:t>
      </w:r>
    </w:p>
    <w:p w:rsidR="00E54EF9" w:rsidRPr="00844439" w:rsidRDefault="00E54EF9" w:rsidP="00A5298D">
      <w:pPr>
        <w:jc w:val="both"/>
        <w:rPr>
          <w:rFonts w:ascii="Cambria" w:hAnsi="Cambria" w:cs="Times-Bold"/>
          <w:bCs/>
        </w:rPr>
      </w:pPr>
      <w:r w:rsidRPr="00844439">
        <w:rPr>
          <w:rFonts w:ascii="Cambria" w:hAnsi="Cambria" w:cs="Times-Bold"/>
          <w:bCs/>
        </w:rPr>
        <w:t>Andreas Bolte, Christian Ammer, Magnus Löf, Gert-Jan Nabuurs,Peter Schall, and Peter Spathelf:Adaptive Forest Management: 2010:A Prerequisite</w:t>
      </w:r>
    </w:p>
    <w:p w:rsidR="00E54EF9" w:rsidRPr="00844439" w:rsidRDefault="00E54EF9" w:rsidP="00A5298D">
      <w:pPr>
        <w:jc w:val="both"/>
        <w:rPr>
          <w:rFonts w:ascii="Cambria" w:hAnsi="Cambria" w:cs="Times-Italic"/>
          <w:i/>
          <w:iCs/>
        </w:rPr>
      </w:pPr>
      <w:r w:rsidRPr="00844439">
        <w:rPr>
          <w:rFonts w:ascii="Cambria" w:hAnsi="Cambria" w:cs="Times-Bold"/>
          <w:bCs/>
        </w:rPr>
        <w:t>for Sustainable Forestry in the Fac of Climate Change,</w:t>
      </w:r>
      <w:r w:rsidRPr="00844439">
        <w:rPr>
          <w:rFonts w:ascii="Cambria" w:hAnsi="Cambria" w:cs="Times-Roman"/>
        </w:rPr>
        <w:t xml:space="preserve"> P. Spathelf (ed.), </w:t>
      </w:r>
      <w:r w:rsidRPr="00844439">
        <w:rPr>
          <w:rFonts w:ascii="Cambria" w:hAnsi="Cambria" w:cs="Times-Italic"/>
          <w:i/>
          <w:iCs/>
        </w:rPr>
        <w:t>Sustainable Forest Management in a Changing World: A European Perspective</w:t>
      </w:r>
      <w:r w:rsidRPr="00844439">
        <w:rPr>
          <w:rFonts w:ascii="Cambria" w:hAnsi="Cambria" w:cs="Times-Roman"/>
        </w:rPr>
        <w:t>, Managing Forest Ecosystems 19,</w:t>
      </w:r>
    </w:p>
    <w:p w:rsidR="00E54EF9" w:rsidRPr="00844439" w:rsidRDefault="00E54EF9" w:rsidP="00A5298D">
      <w:pPr>
        <w:jc w:val="both"/>
        <w:rPr>
          <w:rFonts w:ascii="Cambria" w:hAnsi="Cambria" w:cs="TimesNewRomanPSMT"/>
        </w:rPr>
      </w:pPr>
      <w:r w:rsidRPr="00844439">
        <w:rPr>
          <w:rFonts w:ascii="Cambria" w:hAnsi="Cambria"/>
        </w:rPr>
        <w:t>R</w:t>
      </w:r>
      <w:r w:rsidRPr="00844439">
        <w:rPr>
          <w:rFonts w:ascii="Cambria" w:hAnsi="Cambria" w:cs="KDXAY K+ Te X_ C M_"/>
        </w:rPr>
        <w:t>´</w:t>
      </w:r>
      <w:r w:rsidR="00500927" w:rsidRPr="00844439">
        <w:rPr>
          <w:rFonts w:ascii="Cambria" w:hAnsi="Cambria"/>
        </w:rPr>
        <w:t>emi Duflot a,b,*, Lenore Fahrig</w:t>
      </w:r>
      <w:r w:rsidRPr="00844439">
        <w:rPr>
          <w:rFonts w:ascii="Cambria" w:hAnsi="Cambria"/>
        </w:rPr>
        <w:t>c, Mikko M</w:t>
      </w:r>
      <w:r w:rsidRPr="00844439">
        <w:rPr>
          <w:rFonts w:ascii="Cambria" w:hAnsi="Cambria" w:cs="KDXAY K+ Te X_ C M_"/>
        </w:rPr>
        <w:t>¨</w:t>
      </w:r>
      <w:r w:rsidRPr="00844439">
        <w:rPr>
          <w:rFonts w:ascii="Cambria" w:hAnsi="Cambria"/>
        </w:rPr>
        <w:t>onkk</w:t>
      </w:r>
      <w:r w:rsidRPr="00844439">
        <w:rPr>
          <w:rFonts w:ascii="Cambria" w:hAnsi="Cambria" w:cs="KDXAY K+ Te X_ C M_"/>
        </w:rPr>
        <w:t>¨</w:t>
      </w:r>
      <w:r w:rsidR="00500927" w:rsidRPr="00844439">
        <w:rPr>
          <w:rFonts w:ascii="Cambria" w:hAnsi="Cambria"/>
        </w:rPr>
        <w:t>onen</w:t>
      </w:r>
      <w:r w:rsidRPr="00844439">
        <w:rPr>
          <w:rFonts w:ascii="Cambria" w:hAnsi="Cambria"/>
        </w:rPr>
        <w:t>:</w:t>
      </w:r>
      <w:r w:rsidR="00500927" w:rsidRPr="00844439">
        <w:rPr>
          <w:rFonts w:ascii="Cambria" w:hAnsi="Cambria"/>
          <w:lang w:val="sr-Cyrl-BA"/>
        </w:rPr>
        <w:t xml:space="preserve"> </w:t>
      </w:r>
      <w:r w:rsidRPr="00844439">
        <w:rPr>
          <w:rFonts w:ascii="Cambria" w:hAnsi="Cambria"/>
        </w:rPr>
        <w:t>Management diversity begets biodiversity in production forest landscapes,</w:t>
      </w:r>
      <w:r w:rsidRPr="00844439">
        <w:rPr>
          <w:rFonts w:ascii="Cambria" w:hAnsi="Cambria" w:cs="CharisSIL"/>
        </w:rPr>
        <w:t xml:space="preserve"> Biological Conservation 268 (2022) 109514</w:t>
      </w:r>
    </w:p>
    <w:p w:rsidR="00E54EF9" w:rsidRPr="00844439" w:rsidRDefault="00E54EF9" w:rsidP="00A5298D">
      <w:pPr>
        <w:jc w:val="both"/>
        <w:rPr>
          <w:rFonts w:ascii="Cambria" w:hAnsi="Cambria" w:cs="TimesNewRomanPSMT"/>
          <w:lang w:val="sr-Cyrl-BA"/>
        </w:rPr>
      </w:pPr>
      <w:r w:rsidRPr="00844439">
        <w:rPr>
          <w:rFonts w:ascii="Cambria" w:hAnsi="Cambria" w:cs="TimesNewRomanPSMT"/>
        </w:rPr>
        <w:t>Karjalainen Timo, Lindner Marcus, Niskanen Anssi, Lier Markus:Joensuu Forestry Networking Week 2009. Fighting Climate Change: Adapting Forest Policy and Forest Management in Europe. Group Work Reports and Conclusions. Joensuu, Finland, 24.5.-29.5.2009.</w:t>
      </w:r>
    </w:p>
    <w:p w:rsidR="00500927" w:rsidRPr="00844439" w:rsidRDefault="00500927" w:rsidP="00A5298D">
      <w:pPr>
        <w:pStyle w:val="NoSpacing"/>
        <w:jc w:val="both"/>
        <w:rPr>
          <w:rFonts w:ascii="Cambria" w:hAnsi="Cambria"/>
        </w:rPr>
      </w:pPr>
      <w:r w:rsidRPr="00844439">
        <w:rPr>
          <w:rFonts w:ascii="Cambria" w:hAnsi="Cambria" w:cs="Candara"/>
        </w:rPr>
        <w:t>Daniel Jakob et all,2014:</w:t>
      </w:r>
      <w:r w:rsidRPr="00844439">
        <w:rPr>
          <w:rFonts w:ascii="Cambria" w:hAnsi="Cambria"/>
        </w:rPr>
        <w:t>EURO-CORDEX: new high-resolution climate change</w:t>
      </w:r>
      <w:r w:rsidRPr="00844439">
        <w:rPr>
          <w:rFonts w:ascii="Cambria" w:hAnsi="Cambria"/>
          <w:lang w:val="sr-Cyrl-BA"/>
        </w:rPr>
        <w:t xml:space="preserve"> </w:t>
      </w:r>
      <w:r w:rsidRPr="00844439">
        <w:rPr>
          <w:rFonts w:ascii="Cambria" w:hAnsi="Cambria"/>
        </w:rPr>
        <w:t>projections for Europen impact research,</w:t>
      </w:r>
      <w:r w:rsidRPr="00844439">
        <w:rPr>
          <w:rFonts w:ascii="Cambria" w:hAnsi="Cambria" w:cs="Candara"/>
          <w:bCs/>
        </w:rPr>
        <w:t xml:space="preserve"> </w:t>
      </w:r>
      <w:r w:rsidRPr="00844439">
        <w:rPr>
          <w:rFonts w:ascii="Cambria" w:hAnsi="Cambria" w:cs="AdvPTimes"/>
        </w:rPr>
        <w:t>Reg Environ Change (2014) 14:563–578</w:t>
      </w:r>
    </w:p>
    <w:p w:rsidR="00500927" w:rsidRPr="00844439" w:rsidRDefault="00500927" w:rsidP="00A5298D">
      <w:pPr>
        <w:pStyle w:val="NoSpacing"/>
        <w:jc w:val="both"/>
        <w:rPr>
          <w:rFonts w:ascii="Cambria" w:hAnsi="Cambria"/>
          <w:lang w:val="sr-Cyrl-BA"/>
        </w:rPr>
      </w:pPr>
    </w:p>
    <w:p w:rsidR="00500927" w:rsidRPr="00844439" w:rsidRDefault="00500927" w:rsidP="00A5298D">
      <w:pPr>
        <w:pStyle w:val="NoSpacing"/>
        <w:jc w:val="both"/>
        <w:rPr>
          <w:rFonts w:ascii="Cambria" w:hAnsi="Cambria"/>
        </w:rPr>
      </w:pPr>
      <w:r w:rsidRPr="00844439">
        <w:rPr>
          <w:rFonts w:ascii="Cambria" w:hAnsi="Cambria"/>
        </w:rPr>
        <w:t xml:space="preserve">Wilke, C. and Rannow, S. (2013): Management Handbook - A Guideline to Adapt Protected Area Management to Climate Change. HABIT-CHANGE Report 5.3.2, available at www.habit-change.eu </w:t>
      </w:r>
    </w:p>
    <w:p w:rsidR="00500927" w:rsidRPr="00844439" w:rsidRDefault="00500927" w:rsidP="00A5298D">
      <w:pPr>
        <w:jc w:val="both"/>
        <w:rPr>
          <w:rFonts w:ascii="Cambria" w:hAnsi="Cambria"/>
          <w:lang w:val="sr-Cyrl-BA"/>
        </w:rPr>
      </w:pPr>
    </w:p>
    <w:p w:rsidR="00500927" w:rsidRPr="00844439" w:rsidRDefault="00500927" w:rsidP="00A5298D">
      <w:pPr>
        <w:jc w:val="both"/>
        <w:rPr>
          <w:rFonts w:ascii="Cambria" w:hAnsi="Cambria" w:cs="TimesNewRomanPSMT"/>
          <w:lang w:val="sr-Cyrl-BA"/>
        </w:rPr>
      </w:pPr>
      <w:r w:rsidRPr="00844439">
        <w:rPr>
          <w:rFonts w:ascii="Cambria" w:hAnsi="Cambria"/>
        </w:rPr>
        <w:t xml:space="preserve">Jill S. Baron </w:t>
      </w:r>
      <w:r w:rsidRPr="00844439">
        <w:rPr>
          <w:rFonts w:ascii="Cambria" w:hAnsi="Cambria" w:cs="AdvPSMP1"/>
        </w:rPr>
        <w:t xml:space="preserve">Ć </w:t>
      </w:r>
      <w:r w:rsidRPr="00844439">
        <w:rPr>
          <w:rFonts w:ascii="Cambria" w:hAnsi="Cambria"/>
        </w:rPr>
        <w:t xml:space="preserve">Lance Gunderson </w:t>
      </w:r>
      <w:r w:rsidRPr="00844439">
        <w:rPr>
          <w:rFonts w:ascii="Cambria" w:hAnsi="Cambria" w:cs="AdvPSMP1"/>
        </w:rPr>
        <w:t xml:space="preserve">Ć </w:t>
      </w:r>
      <w:r w:rsidRPr="00844439">
        <w:rPr>
          <w:rFonts w:ascii="Cambria" w:hAnsi="Cambria"/>
        </w:rPr>
        <w:t xml:space="preserve">Craig D. Allen </w:t>
      </w:r>
      <w:r w:rsidRPr="00844439">
        <w:rPr>
          <w:rFonts w:ascii="Cambria" w:hAnsi="Cambria" w:cs="AdvPSMP1"/>
        </w:rPr>
        <w:t xml:space="preserve">Ć </w:t>
      </w:r>
      <w:r w:rsidRPr="00844439">
        <w:rPr>
          <w:rFonts w:ascii="Cambria" w:hAnsi="Cambria"/>
        </w:rPr>
        <w:t xml:space="preserve">Erica Fleishman </w:t>
      </w:r>
      <w:r w:rsidRPr="00844439">
        <w:rPr>
          <w:rFonts w:ascii="Cambria" w:hAnsi="Cambria" w:cs="AdvPSMP1"/>
        </w:rPr>
        <w:t xml:space="preserve">Ć </w:t>
      </w:r>
      <w:r w:rsidRPr="00844439">
        <w:rPr>
          <w:rFonts w:ascii="Cambria" w:hAnsi="Cambria"/>
        </w:rPr>
        <w:t xml:space="preserve">Donald McKenzie </w:t>
      </w:r>
      <w:r w:rsidRPr="00844439">
        <w:rPr>
          <w:rFonts w:ascii="Cambria" w:hAnsi="Cambria" w:cs="AdvPSMP1"/>
        </w:rPr>
        <w:t xml:space="preserve">Ć </w:t>
      </w:r>
      <w:r w:rsidRPr="00844439">
        <w:rPr>
          <w:rFonts w:ascii="Cambria" w:hAnsi="Cambria"/>
        </w:rPr>
        <w:t xml:space="preserve">Laura A. Meyerson </w:t>
      </w:r>
      <w:r w:rsidRPr="00844439">
        <w:rPr>
          <w:rFonts w:ascii="Cambria" w:hAnsi="Cambria" w:cs="AdvPSMP1"/>
        </w:rPr>
        <w:t xml:space="preserve">Ć </w:t>
      </w:r>
      <w:r w:rsidRPr="00844439">
        <w:rPr>
          <w:rFonts w:ascii="Cambria" w:hAnsi="Cambria"/>
        </w:rPr>
        <w:t xml:space="preserve">Jill Oropeza </w:t>
      </w:r>
      <w:r w:rsidRPr="00844439">
        <w:rPr>
          <w:rFonts w:ascii="Cambria" w:hAnsi="Cambria" w:cs="AdvPSMP1"/>
        </w:rPr>
        <w:t xml:space="preserve">Ć </w:t>
      </w:r>
      <w:r w:rsidRPr="00844439">
        <w:rPr>
          <w:rFonts w:ascii="Cambria" w:hAnsi="Cambria"/>
        </w:rPr>
        <w:t>Nate Stephenson,2009:</w:t>
      </w:r>
      <w:r w:rsidRPr="00844439">
        <w:rPr>
          <w:rFonts w:ascii="Cambria" w:hAnsi="Cambria" w:cs="Candara"/>
          <w:bCs/>
        </w:rPr>
        <w:t xml:space="preserve"> </w:t>
      </w:r>
      <w:r w:rsidRPr="00844439">
        <w:rPr>
          <w:rFonts w:ascii="Cambria" w:hAnsi="Cambria"/>
        </w:rPr>
        <w:t>Options for National Parks and Reserves for Adapting to Climate Change,</w:t>
      </w:r>
      <w:r w:rsidRPr="00844439">
        <w:rPr>
          <w:rFonts w:ascii="Cambria" w:hAnsi="Cambria" w:cs="AdvPTimes"/>
        </w:rPr>
        <w:t xml:space="preserve"> Environmental Management (2009) 44:1033–1042</w:t>
      </w:r>
    </w:p>
    <w:p w:rsidR="00E54EF9" w:rsidRPr="00844439" w:rsidRDefault="00E54EF9" w:rsidP="00A5298D">
      <w:pPr>
        <w:jc w:val="both"/>
        <w:rPr>
          <w:rFonts w:ascii="Cambria" w:hAnsi="Cambria"/>
        </w:rPr>
      </w:pPr>
      <w:r w:rsidRPr="00844439">
        <w:rPr>
          <w:rFonts w:ascii="Cambria" w:hAnsi="Cambria"/>
        </w:rPr>
        <w:t xml:space="preserve">Dudley, N (2008)Guidelines for Applying Protected Area Management Categories, IUCN, Gland, Switzerland, </w:t>
      </w:r>
      <w:hyperlink r:id="rId29" w:history="1">
        <w:r w:rsidRPr="00844439">
          <w:rPr>
            <w:rStyle w:val="Hyperlink"/>
            <w:rFonts w:ascii="Cambria" w:hAnsi="Cambria"/>
            <w:color w:val="auto"/>
          </w:rPr>
          <w:t>http://data.iucn.org/dbtv-vpd/edocs/PAPS-016.pdf</w:t>
        </w:r>
      </w:hyperlink>
    </w:p>
    <w:p w:rsidR="00E54EF9" w:rsidRPr="00844439" w:rsidRDefault="00E54EF9" w:rsidP="00A5298D">
      <w:pPr>
        <w:jc w:val="both"/>
        <w:rPr>
          <w:rFonts w:ascii="Cambria" w:hAnsi="Cambria" w:cs="Arial,Bold"/>
          <w:bCs/>
        </w:rPr>
      </w:pPr>
      <w:r w:rsidRPr="00844439">
        <w:rPr>
          <w:rFonts w:ascii="Cambria" w:hAnsi="Cambria" w:cs="Arial"/>
        </w:rPr>
        <w:t xml:space="preserve">Davies C.E. &amp; Moss, D. (2002): </w:t>
      </w:r>
      <w:r w:rsidRPr="00844439">
        <w:rPr>
          <w:rFonts w:ascii="Cambria" w:hAnsi="Cambria" w:cs="Arial,Bold"/>
          <w:bCs/>
        </w:rPr>
        <w:t>EUNIS Habitat c</w:t>
      </w:r>
      <w:r w:rsidR="00500927" w:rsidRPr="00844439">
        <w:rPr>
          <w:rFonts w:ascii="Cambria" w:hAnsi="Cambria" w:cs="Arial,Bold"/>
          <w:bCs/>
        </w:rPr>
        <w:t>lassification-European Habitats</w:t>
      </w:r>
      <w:r w:rsidR="00500927" w:rsidRPr="00844439">
        <w:rPr>
          <w:rFonts w:ascii="Cambria" w:hAnsi="Cambria" w:cs="Arial,Bold"/>
          <w:bCs/>
          <w:lang w:val="sr-Cyrl-BA"/>
        </w:rPr>
        <w:t xml:space="preserve"> </w:t>
      </w:r>
      <w:r w:rsidRPr="00844439">
        <w:rPr>
          <w:rFonts w:ascii="Cambria" w:hAnsi="Cambria" w:cs="Arial,Bold"/>
          <w:bCs/>
        </w:rPr>
        <w:t>Classification System</w:t>
      </w:r>
      <w:r w:rsidRPr="00844439">
        <w:rPr>
          <w:rFonts w:ascii="Cambria" w:hAnsi="Cambria" w:cs="Arial"/>
        </w:rPr>
        <w:t>. -European Environment Agency &amp; European Topic Centre</w:t>
      </w:r>
      <w:r w:rsidR="00500927" w:rsidRPr="00844439">
        <w:rPr>
          <w:rFonts w:ascii="Cambria" w:hAnsi="Cambria" w:cs="Arial,Bold"/>
          <w:bCs/>
          <w:lang w:val="sr-Cyrl-BA"/>
        </w:rPr>
        <w:t xml:space="preserve"> </w:t>
      </w:r>
      <w:r w:rsidRPr="00844439">
        <w:rPr>
          <w:rFonts w:ascii="Cambria" w:hAnsi="Cambria" w:cs="Arial"/>
        </w:rPr>
        <w:t>on Nature Protection and Biodiversity</w:t>
      </w:r>
    </w:p>
    <w:p w:rsidR="00E54EF9" w:rsidRPr="00844439" w:rsidRDefault="00E54EF9" w:rsidP="00A5298D">
      <w:pPr>
        <w:jc w:val="both"/>
        <w:rPr>
          <w:rFonts w:ascii="Cambria" w:hAnsi="Cambria"/>
        </w:rPr>
      </w:pPr>
      <w:r w:rsidRPr="00844439">
        <w:rPr>
          <w:rFonts w:ascii="Cambria" w:hAnsi="Cambria"/>
        </w:rPr>
        <w:t>Đorđije Milanović, Jugoslav Brujić, Samir Đug, Edina Muratović i Lada Lukić Bilela,2015:N</w:t>
      </w:r>
      <w:r w:rsidR="002E0EAD" w:rsidRPr="00844439">
        <w:rPr>
          <w:rFonts w:ascii="Cambria" w:hAnsi="Cambria"/>
          <w:lang w:val="sr-Cyrl-BA"/>
        </w:rPr>
        <w:t xml:space="preserve"> </w:t>
      </w:r>
      <w:r w:rsidRPr="00844439">
        <w:rPr>
          <w:rFonts w:ascii="Cambria" w:hAnsi="Cambria"/>
        </w:rPr>
        <w:t>ATURA 2000 Vodič kroz tipove staništa BiH p</w:t>
      </w:r>
      <w:r w:rsidR="002E0EAD" w:rsidRPr="00844439">
        <w:rPr>
          <w:rFonts w:ascii="Cambria" w:hAnsi="Cambria"/>
        </w:rPr>
        <w:t>rema Direktivi o staništima EU</w:t>
      </w:r>
      <w:r w:rsidRPr="00844439">
        <w:rPr>
          <w:rFonts w:ascii="Cambria" w:hAnsi="Cambria"/>
        </w:rPr>
        <w:t>: Prospect C&amp;S s.a.. Rue du Prince Royal 83, 1050 Brussels, Belgium</w:t>
      </w:r>
    </w:p>
    <w:p w:rsidR="00E54EF9" w:rsidRPr="00844439" w:rsidRDefault="00E54EF9" w:rsidP="00A5298D">
      <w:pPr>
        <w:jc w:val="both"/>
        <w:rPr>
          <w:rFonts w:ascii="Cambria" w:hAnsi="Cambria" w:cs="HelveticaNeueLTCom-Lt"/>
        </w:rPr>
      </w:pPr>
      <w:r w:rsidRPr="00844439">
        <w:rPr>
          <w:rFonts w:ascii="Cambria" w:hAnsi="Cambria" w:cs="Times New Roman"/>
        </w:rPr>
        <w:lastRenderedPageBreak/>
        <w:t>IUCN,2016:Materijali za obuku za pisanje plana upravljanja zaštićenim područjem, Regionalna</w:t>
      </w:r>
      <w:r w:rsidRPr="00844439">
        <w:rPr>
          <w:rFonts w:ascii="Cambria" w:hAnsi="Cambria" w:cs="HelveticaNeueLTCom-Lt"/>
        </w:rPr>
        <w:t xml:space="preserve"> kancelarija za Istočnu Evropu i Centralnu Aziju (ECARO </w:t>
      </w:r>
    </w:p>
    <w:p w:rsidR="00E54EF9" w:rsidRPr="00844439" w:rsidRDefault="00E54EF9" w:rsidP="00A5298D">
      <w:pPr>
        <w:jc w:val="both"/>
        <w:rPr>
          <w:rFonts w:ascii="Cambria" w:hAnsi="Cambria" w:cs="HelveticaNeueLTCom-Lt"/>
        </w:rPr>
      </w:pPr>
      <w:r w:rsidRPr="00844439">
        <w:rPr>
          <w:rFonts w:ascii="Cambria" w:hAnsi="Cambria" w:cs="Arial"/>
          <w:lang w:val="hr-HR"/>
        </w:rPr>
        <w:t>Lee T.,</w:t>
      </w:r>
      <w:r w:rsidR="002E0EAD" w:rsidRPr="00844439">
        <w:rPr>
          <w:rFonts w:ascii="Cambria" w:hAnsi="Cambria" w:cs="Arial"/>
          <w:lang w:val="sr-Cyrl-BA"/>
        </w:rPr>
        <w:t xml:space="preserve"> </w:t>
      </w:r>
      <w:r w:rsidRPr="00844439">
        <w:rPr>
          <w:rFonts w:ascii="Cambria" w:hAnsi="Cambria" w:cs="Arial"/>
          <w:lang w:val="hr-HR"/>
        </w:rPr>
        <w:t>Jul</w:t>
      </w:r>
      <w:r w:rsidR="002E0EAD" w:rsidRPr="00844439">
        <w:rPr>
          <w:rFonts w:ascii="Cambria" w:hAnsi="Cambria" w:cs="Arial"/>
          <w:lang w:val="hr-HR"/>
        </w:rPr>
        <w:t>ia Middleton,  Philips A.,</w:t>
      </w:r>
      <w:r w:rsidR="002E0EAD" w:rsidRPr="00844439">
        <w:rPr>
          <w:rFonts w:ascii="Cambria" w:hAnsi="Cambria" w:cs="Arial"/>
          <w:lang w:val="sr-Cyrl-BA"/>
        </w:rPr>
        <w:t xml:space="preserve"> </w:t>
      </w:r>
      <w:r w:rsidR="002E0EAD" w:rsidRPr="00844439">
        <w:rPr>
          <w:rFonts w:ascii="Cambria" w:hAnsi="Cambria" w:cs="Arial"/>
          <w:lang w:val="hr-HR"/>
        </w:rPr>
        <w:t>2003</w:t>
      </w:r>
      <w:r w:rsidR="002E0EAD" w:rsidRPr="00844439">
        <w:rPr>
          <w:rFonts w:ascii="Cambria" w:hAnsi="Cambria" w:cs="Arial"/>
          <w:lang w:val="sr-Cyrl-BA"/>
        </w:rPr>
        <w:t>:</w:t>
      </w:r>
      <w:r w:rsidRPr="00844439">
        <w:rPr>
          <w:rFonts w:ascii="Cambria" w:hAnsi="Cambria" w:cs="Arial"/>
          <w:lang w:val="hr-HR"/>
        </w:rPr>
        <w:t>Guidelines for Management planning of Protected Areas, WCPA,</w:t>
      </w:r>
      <w:r w:rsidR="002E0EAD" w:rsidRPr="00844439">
        <w:rPr>
          <w:rFonts w:ascii="Cambria" w:hAnsi="Cambria" w:cs="Arial"/>
          <w:lang w:val="sr-Cyrl-BA"/>
        </w:rPr>
        <w:t xml:space="preserve"> </w:t>
      </w:r>
      <w:r w:rsidRPr="00844439">
        <w:rPr>
          <w:rFonts w:ascii="Cambria" w:hAnsi="Cambria" w:cs="Arial"/>
          <w:lang w:val="hr-HR"/>
        </w:rPr>
        <w:t>IUCN</w:t>
      </w:r>
    </w:p>
    <w:p w:rsidR="00E54EF9" w:rsidRPr="00844439" w:rsidRDefault="00E54EF9" w:rsidP="00A5298D">
      <w:pPr>
        <w:jc w:val="both"/>
        <w:rPr>
          <w:rFonts w:ascii="Cambria" w:hAnsi="Cambria"/>
        </w:rPr>
      </w:pPr>
      <w:r w:rsidRPr="00844439">
        <w:rPr>
          <w:rFonts w:ascii="Cambria" w:hAnsi="Cambria" w:cs="Times New Roman"/>
          <w:shd w:val="clear" w:color="auto" w:fill="FFFFFF"/>
        </w:rPr>
        <w:t xml:space="preserve">Kimmins J. P. (2004): </w:t>
      </w:r>
      <w:r w:rsidRPr="00844439">
        <w:rPr>
          <w:rFonts w:ascii="Cambria" w:hAnsi="Cambria" w:cs="Times New Roman"/>
          <w:i/>
          <w:shd w:val="clear" w:color="auto" w:fill="FFFFFF"/>
        </w:rPr>
        <w:t>Forest Ecology</w:t>
      </w:r>
      <w:r w:rsidRPr="00844439">
        <w:rPr>
          <w:rFonts w:ascii="Cambria" w:hAnsi="Cambria" w:cs="Times New Roman"/>
          <w:shd w:val="clear" w:color="auto" w:fill="FFFFFF"/>
        </w:rPr>
        <w:t>, Prentice Hall, New Jesey, str. 1-611.</w:t>
      </w:r>
      <w:r w:rsidRPr="00844439">
        <w:rPr>
          <w:rFonts w:ascii="Cambria" w:hAnsi="Cambria"/>
        </w:rPr>
        <w:t> </w:t>
      </w:r>
    </w:p>
    <w:p w:rsidR="00E54EF9" w:rsidRPr="00844439" w:rsidRDefault="00E54EF9" w:rsidP="00A5298D">
      <w:pPr>
        <w:jc w:val="both"/>
        <w:rPr>
          <w:rFonts w:ascii="Cambria" w:hAnsi="Cambria" w:cs="Times New Roman"/>
        </w:rPr>
      </w:pPr>
      <w:r w:rsidRPr="00844439">
        <w:rPr>
          <w:rFonts w:ascii="Cambria" w:hAnsi="Cambria" w:cs="Times New Roman"/>
          <w:shd w:val="clear" w:color="auto" w:fill="FFFFFF"/>
        </w:rPr>
        <w:t xml:space="preserve">Kimmins J. P. (2006): </w:t>
      </w:r>
      <w:r w:rsidRPr="00844439">
        <w:rPr>
          <w:rFonts w:ascii="Cambria" w:hAnsi="Cambria" w:cs="Times New Roman"/>
          <w:i/>
          <w:shd w:val="clear" w:color="auto" w:fill="FFFFFF"/>
        </w:rPr>
        <w:t>Forest Ecology,</w:t>
      </w:r>
      <w:r w:rsidRPr="00844439">
        <w:rPr>
          <w:rFonts w:ascii="Cambria" w:hAnsi="Cambria" w:cs="Times New Roman"/>
        </w:rPr>
        <w:t xml:space="preserve"> FORESTS AND FOREST PLANTS - Vol. I, ©</w:t>
      </w:r>
      <w:r w:rsidRPr="00844439">
        <w:rPr>
          <w:rFonts w:ascii="Cambria" w:hAnsi="Cambria" w:cs="Times New Roman"/>
          <w:i/>
          <w:iCs/>
        </w:rPr>
        <w:t xml:space="preserve">Encyclopedia of Life Support Systems </w:t>
      </w:r>
      <w:r w:rsidRPr="00844439">
        <w:rPr>
          <w:rFonts w:ascii="Cambria" w:hAnsi="Cambria" w:cs="Times New Roman"/>
        </w:rPr>
        <w:t xml:space="preserve">(EOLSS) </w:t>
      </w:r>
      <w:hyperlink r:id="rId30" w:history="1">
        <w:r w:rsidRPr="00844439">
          <w:rPr>
            <w:rFonts w:ascii="Cambria" w:hAnsi="Cambria" w:cs="Times New Roman"/>
            <w:u w:val="single"/>
          </w:rPr>
          <w:t>http://eolss.net/Sample-Chapters/C10/E5-03-01-06.pdf</w:t>
        </w:r>
      </w:hyperlink>
      <w:r w:rsidRPr="00844439">
        <w:rPr>
          <w:rFonts w:ascii="Cambria" w:hAnsi="Cambria" w:cs="Times New Roman"/>
        </w:rPr>
        <w:t>.</w:t>
      </w:r>
    </w:p>
    <w:p w:rsidR="00E54EF9" w:rsidRPr="00844439" w:rsidRDefault="00E54EF9" w:rsidP="00A5298D">
      <w:pPr>
        <w:jc w:val="both"/>
        <w:rPr>
          <w:rFonts w:ascii="Cambria" w:eastAsia="Times New Roman" w:hAnsi="Cambria" w:cs="Times New Roman"/>
          <w:shd w:val="clear" w:color="auto" w:fill="FFFFFF"/>
          <w:lang w:val="sr-Cyrl-BA" w:eastAsia="sr-Latn-CS"/>
        </w:rPr>
      </w:pPr>
      <w:r w:rsidRPr="00844439">
        <w:rPr>
          <w:rFonts w:ascii="Cambria" w:hAnsi="Cambria"/>
          <w:spacing w:val="-1"/>
          <w:shd w:val="clear" w:color="auto" w:fill="FFFFFF"/>
        </w:rPr>
        <w:t>International Union for Conservation of Nature and Natural Resources</w:t>
      </w:r>
      <w:r w:rsidRPr="00844439">
        <w:rPr>
          <w:rFonts w:ascii="Cambria" w:eastAsia="Times New Roman" w:hAnsi="Cambria" w:cs="Times New Roman"/>
          <w:spacing w:val="1"/>
          <w:lang w:eastAsia="sr-Latn-CS"/>
        </w:rPr>
        <w:t xml:space="preserve"> ;2016:Materijali za obuku za pisanje </w:t>
      </w:r>
      <w:r w:rsidRPr="00844439">
        <w:rPr>
          <w:rFonts w:ascii="Cambria" w:eastAsia="Times New Roman" w:hAnsi="Cambria" w:cs="Times New Roman"/>
          <w:shd w:val="clear" w:color="auto" w:fill="FFFFFF"/>
          <w:lang w:eastAsia="sr-Latn-CS"/>
        </w:rPr>
        <w:t xml:space="preserve"> </w:t>
      </w:r>
      <w:r w:rsidRPr="00844439">
        <w:rPr>
          <w:rFonts w:ascii="Cambria" w:eastAsia="Times New Roman" w:hAnsi="Cambria" w:cs="Times New Roman"/>
          <w:spacing w:val="1"/>
          <w:lang w:eastAsia="sr-Latn-CS"/>
        </w:rPr>
        <w:t>plana upravljanja zaštićenim područjem,</w:t>
      </w:r>
      <w:r w:rsidRPr="00844439">
        <w:rPr>
          <w:rFonts w:ascii="Cambria" w:hAnsi="Cambria"/>
          <w:spacing w:val="-1"/>
          <w:shd w:val="clear" w:color="auto" w:fill="FFFFFF"/>
        </w:rPr>
        <w:t xml:space="preserve">   </w:t>
      </w:r>
      <w:r w:rsidR="002E0EAD" w:rsidRPr="00844439">
        <w:rPr>
          <w:rFonts w:ascii="Cambria" w:eastAsia="Times New Roman" w:hAnsi="Cambria" w:cs="Times New Roman"/>
          <w:spacing w:val="-1"/>
          <w:lang w:eastAsia="sr-Latn-CS"/>
        </w:rPr>
        <w:t>IUCN</w:t>
      </w:r>
      <w:r w:rsidRPr="00844439">
        <w:rPr>
          <w:rFonts w:ascii="Cambria" w:eastAsia="Times New Roman" w:hAnsi="Cambria" w:cs="Times New Roman"/>
          <w:shd w:val="clear" w:color="auto" w:fill="FFFFFF"/>
          <w:lang w:eastAsia="sr-Latn-CS"/>
        </w:rPr>
        <w:t>,</w:t>
      </w:r>
      <w:r w:rsidR="002E0EAD" w:rsidRPr="00844439">
        <w:rPr>
          <w:rFonts w:ascii="Cambria" w:eastAsia="Times New Roman" w:hAnsi="Cambria" w:cs="Times New Roman"/>
          <w:shd w:val="clear" w:color="auto" w:fill="FFFFFF"/>
          <w:lang w:val="sr-Cyrl-BA" w:eastAsia="sr-Latn-CS"/>
        </w:rPr>
        <w:t xml:space="preserve"> </w:t>
      </w:r>
      <w:r w:rsidRPr="00844439">
        <w:rPr>
          <w:rFonts w:ascii="Cambria" w:eastAsia="Times New Roman" w:hAnsi="Cambria" w:cs="Times New Roman"/>
          <w:spacing w:val="-1"/>
          <w:lang w:eastAsia="sr-Latn-CS"/>
        </w:rPr>
        <w:t>Regionalna kancelarija za Istočnu Evropu i Centralnu Aziju (ECARO</w:t>
      </w:r>
      <w:r w:rsidRPr="00844439">
        <w:rPr>
          <w:rFonts w:ascii="Cambria" w:hAnsi="Cambria"/>
          <w:spacing w:val="-1"/>
          <w:shd w:val="clear" w:color="auto" w:fill="FFFFFF"/>
        </w:rPr>
        <w:t>),</w:t>
      </w:r>
      <w:r w:rsidR="002E0EAD" w:rsidRPr="00844439">
        <w:rPr>
          <w:rFonts w:ascii="Cambria" w:hAnsi="Cambria"/>
          <w:spacing w:val="-1"/>
          <w:shd w:val="clear" w:color="auto" w:fill="FFFFFF"/>
          <w:lang w:val="sr-Cyrl-BA"/>
        </w:rPr>
        <w:t xml:space="preserve"> </w:t>
      </w:r>
      <w:r w:rsidRPr="00844439">
        <w:rPr>
          <w:rFonts w:ascii="Cambria" w:hAnsi="Cambria"/>
          <w:spacing w:val="-1"/>
          <w:shd w:val="clear" w:color="auto" w:fill="FFFFFF"/>
        </w:rPr>
        <w:t>Beograd</w:t>
      </w:r>
      <w:r w:rsidR="002E0EAD" w:rsidRPr="00844439">
        <w:rPr>
          <w:rFonts w:ascii="Cambria" w:hAnsi="Cambria"/>
          <w:spacing w:val="-1"/>
          <w:shd w:val="clear" w:color="auto" w:fill="FFFFFF"/>
          <w:lang w:val="sr-Cyrl-BA"/>
        </w:rPr>
        <w:t>.</w:t>
      </w:r>
    </w:p>
    <w:p w:rsidR="00E54EF9" w:rsidRPr="00844439" w:rsidRDefault="00E54EF9" w:rsidP="00A5298D">
      <w:pPr>
        <w:jc w:val="both"/>
        <w:rPr>
          <w:rFonts w:ascii="Cambria" w:hAnsi="Cambria" w:cs="GillSans-Bold"/>
          <w:bCs/>
        </w:rPr>
      </w:pPr>
      <w:r w:rsidRPr="00844439">
        <w:rPr>
          <w:rFonts w:ascii="Cambria" w:hAnsi="Cambria"/>
        </w:rPr>
        <w:t>Peak District National Park Management Plan 2018-23,</w:t>
      </w:r>
      <w:r w:rsidR="002E0EAD" w:rsidRPr="00844439">
        <w:rPr>
          <w:rFonts w:ascii="Cambria" w:hAnsi="Cambria"/>
          <w:lang w:val="sr-Cyrl-BA"/>
        </w:rPr>
        <w:t xml:space="preserve"> </w:t>
      </w:r>
      <w:hyperlink r:id="rId31" w:history="1">
        <w:r w:rsidR="002E0EAD" w:rsidRPr="00844439">
          <w:rPr>
            <w:rStyle w:val="Hyperlink"/>
            <w:rFonts w:ascii="Cambria" w:hAnsi="Cambria" w:cs="GillSans-Bold"/>
            <w:bCs/>
            <w:color w:val="auto"/>
          </w:rPr>
          <w:t>https://www.peakdistrict.gov.uk/__data/assets/pdf_file/0040/378949/National-Park</w:t>
        </w:r>
      </w:hyperlink>
      <w:r w:rsidR="002E0EAD" w:rsidRPr="00844439">
        <w:rPr>
          <w:rFonts w:ascii="Cambria" w:hAnsi="Cambria" w:cs="GillSans-Bold"/>
          <w:bCs/>
          <w:lang w:val="sr-Cyrl-BA"/>
        </w:rPr>
        <w:t xml:space="preserve"> </w:t>
      </w:r>
      <w:r w:rsidRPr="00844439">
        <w:rPr>
          <w:rFonts w:ascii="Cambria" w:hAnsi="Cambria" w:cs="GillSans-Bold"/>
          <w:bCs/>
        </w:rPr>
        <w:t xml:space="preserve">Management-Plan-2018-23-2020-Update.pdf </w:t>
      </w:r>
    </w:p>
    <w:p w:rsidR="00E54EF9" w:rsidRPr="00844439" w:rsidRDefault="002E0EAD" w:rsidP="00A5298D">
      <w:pPr>
        <w:jc w:val="both"/>
        <w:rPr>
          <w:rFonts w:ascii="Cambria" w:hAnsi="Cambria"/>
        </w:rPr>
      </w:pPr>
      <w:r w:rsidRPr="00844439">
        <w:rPr>
          <w:rFonts w:ascii="Cambria" w:hAnsi="Cambria"/>
          <w:bCs/>
        </w:rPr>
        <w:t>John Sidle</w:t>
      </w:r>
      <w:r w:rsidR="00E54EF9" w:rsidRPr="00844439">
        <w:rPr>
          <w:rFonts w:ascii="Cambria" w:hAnsi="Cambria"/>
        </w:rPr>
        <w:t xml:space="preserve">: </w:t>
      </w:r>
      <w:r w:rsidR="00E54EF9" w:rsidRPr="00844439">
        <w:rPr>
          <w:rFonts w:ascii="Cambria" w:hAnsi="Cambria"/>
          <w:bCs/>
        </w:rPr>
        <w:t>A Basic Guide to Protected Area Management Plans</w:t>
      </w:r>
      <w:r w:rsidR="00E54EF9" w:rsidRPr="00844439">
        <w:rPr>
          <w:rFonts w:ascii="Cambria" w:hAnsi="Cambria"/>
        </w:rPr>
        <w:t> ,Secretariat of the Pacific Regional Enviroment Programme SPREP</w:t>
      </w:r>
    </w:p>
    <w:p w:rsidR="00E54EF9" w:rsidRPr="00844439" w:rsidRDefault="00E54EF9" w:rsidP="00A5298D">
      <w:pPr>
        <w:jc w:val="both"/>
        <w:rPr>
          <w:rFonts w:ascii="Cambria" w:hAnsi="Cambria" w:cs="Swis721BT,Bold"/>
          <w:bCs/>
        </w:rPr>
      </w:pPr>
      <w:r w:rsidRPr="00844439">
        <w:rPr>
          <w:rFonts w:ascii="Cambria" w:hAnsi="Cambria" w:cs="Swis721BT"/>
        </w:rPr>
        <w:t>Lee Thomas and Julie Middleton,Adrian Phillips, Series Editor,2003:</w:t>
      </w:r>
      <w:r w:rsidRPr="00844439">
        <w:rPr>
          <w:rFonts w:ascii="Cambria" w:hAnsi="Cambria" w:cs="Swis721BT,Bold"/>
          <w:bCs/>
        </w:rPr>
        <w:t xml:space="preserve"> Guidelines for Management Planning of Protected Areas, World Commission on Protected Areas (WCPA) ,IUCN – The World Conservation  Union</w:t>
      </w:r>
    </w:p>
    <w:p w:rsidR="00E54EF9" w:rsidRPr="00844439" w:rsidRDefault="00E54EF9" w:rsidP="00A5298D">
      <w:pPr>
        <w:jc w:val="both"/>
        <w:rPr>
          <w:rFonts w:ascii="Cambria" w:hAnsi="Cambria" w:cs="Swis721BT,Bold"/>
          <w:bCs/>
        </w:rPr>
      </w:pPr>
      <w:r w:rsidRPr="00844439">
        <w:rPr>
          <w:rFonts w:ascii="Cambria" w:hAnsi="Cambria" w:cs="Swis721BT,Bold"/>
          <w:bCs/>
        </w:rPr>
        <w:t>Sekulić G.,2018:</w:t>
      </w:r>
      <w:r w:rsidRPr="00844439">
        <w:rPr>
          <w:rFonts w:ascii="Cambria" w:eastAsia="+mn-ea" w:hAnsi="Cambria" w:cs="+mn-cs"/>
          <w:kern w:val="24"/>
          <w:lang w:eastAsia="sr-Latn-CS"/>
        </w:rPr>
        <w:t xml:space="preserve"> </w:t>
      </w:r>
      <w:r w:rsidRPr="00844439">
        <w:rPr>
          <w:rFonts w:ascii="Cambria" w:hAnsi="Cambria" w:cs="Swis721BT,Bold"/>
          <w:bCs/>
        </w:rPr>
        <w:t>PARTICIPATIVNO UPR</w:t>
      </w:r>
      <w:r w:rsidR="0004207C" w:rsidRPr="00844439">
        <w:rPr>
          <w:rFonts w:ascii="Cambria" w:hAnsi="Cambria" w:cs="Swis721BT,Bold"/>
          <w:bCs/>
        </w:rPr>
        <w:t>AVLJANJE ZAŠTIĆENIM  PODRUČJIMA</w:t>
      </w:r>
      <w:r w:rsidRPr="00844439">
        <w:rPr>
          <w:rFonts w:ascii="Cambria" w:hAnsi="Cambria" w:cs="Swis721BT,Bold"/>
          <w:bCs/>
        </w:rPr>
        <w:t>,</w:t>
      </w:r>
      <w:r w:rsidR="0004207C" w:rsidRPr="00844439">
        <w:rPr>
          <w:rFonts w:ascii="Cambria" w:hAnsi="Cambria" w:cs="Swis721BT,Bold"/>
          <w:bCs/>
          <w:lang w:val="sr-Cyrl-BA"/>
        </w:rPr>
        <w:t xml:space="preserve"> </w:t>
      </w:r>
      <w:r w:rsidRPr="00844439">
        <w:rPr>
          <w:rFonts w:ascii="Cambria" w:hAnsi="Cambria" w:cs="Swis721BT,Bold"/>
          <w:bCs/>
        </w:rPr>
        <w:t>WWF Adria,</w:t>
      </w:r>
      <w:r w:rsidR="0004207C" w:rsidRPr="00844439">
        <w:rPr>
          <w:rFonts w:ascii="Cambria" w:hAnsi="Cambria" w:cs="Swis721BT,Bold"/>
          <w:bCs/>
          <w:lang w:val="sr-Cyrl-BA"/>
        </w:rPr>
        <w:t xml:space="preserve"> </w:t>
      </w:r>
      <w:r w:rsidRPr="00844439">
        <w:rPr>
          <w:rFonts w:ascii="Cambria" w:hAnsi="Cambria" w:cs="Swis721BT,Bold"/>
          <w:bCs/>
        </w:rPr>
        <w:t>Zlatibor</w:t>
      </w:r>
    </w:p>
    <w:p w:rsidR="00E54EF9" w:rsidRPr="00844439" w:rsidRDefault="00E54EF9" w:rsidP="00A5298D">
      <w:pPr>
        <w:jc w:val="both"/>
        <w:rPr>
          <w:rFonts w:ascii="Cambria" w:hAnsi="Cambria"/>
        </w:rPr>
      </w:pPr>
      <w:bookmarkStart w:id="257" w:name="_Toc145439950"/>
      <w:bookmarkStart w:id="258" w:name="_Toc150328061"/>
      <w:bookmarkStart w:id="259" w:name="_Toc150374071"/>
      <w:r w:rsidRPr="00844439">
        <w:rPr>
          <w:rFonts w:ascii="Cambria" w:hAnsi="Cambria"/>
        </w:rPr>
        <w:t>Wells, S. and Day, J. (2004). Application of the IUCN protected area management categories in the marine environment.' Parks14 (3) IUCN, Gland.</w:t>
      </w:r>
      <w:bookmarkEnd w:id="257"/>
      <w:bookmarkEnd w:id="258"/>
      <w:bookmarkEnd w:id="259"/>
    </w:p>
    <w:p w:rsidR="00E54EF9" w:rsidRPr="00844439" w:rsidRDefault="00E54EF9" w:rsidP="00A5298D">
      <w:pPr>
        <w:jc w:val="both"/>
        <w:rPr>
          <w:rFonts w:ascii="Cambria" w:hAnsi="Cambria" w:cs="Times New Roman"/>
          <w:lang w:val="sr-Latn-BA"/>
        </w:rPr>
      </w:pPr>
      <w:r w:rsidRPr="00844439">
        <w:rPr>
          <w:rFonts w:ascii="Cambria" w:hAnsi="Cambria" w:cs="Times New Roman"/>
        </w:rPr>
        <w:t>Goran Trbić,</w:t>
      </w:r>
      <w:r w:rsidRPr="00844439">
        <w:rPr>
          <w:rFonts w:ascii="Cambria" w:hAnsi="Cambria" w:cs="Times New Roman"/>
          <w:lang w:val="sr-Latn-BA"/>
        </w:rPr>
        <w:t xml:space="preserve"> Danijela Božanić, </w:t>
      </w:r>
      <w:r w:rsidRPr="00844439">
        <w:rPr>
          <w:rFonts w:ascii="Cambria" w:hAnsi="Cambria" w:cs="Times New Roman"/>
        </w:rPr>
        <w:t>2023</w:t>
      </w:r>
      <w:r w:rsidRPr="00844439">
        <w:rPr>
          <w:rFonts w:ascii="Cambria" w:hAnsi="Cambria" w:cs="Times New Roman"/>
          <w:lang w:val="sr-Latn-BA"/>
        </w:rPr>
        <w:t>: Detaljan izvještaj o procjeni klimatskih prijetnji za  Orjen prema klimatskim  scenarijima RCP2.6, RCP4.5 i RCP 8.5,Tematski prilog izradi Plana upravljanja  Parka prirode Orjen</w:t>
      </w:r>
    </w:p>
    <w:p w:rsidR="00E54EF9" w:rsidRPr="00844439" w:rsidRDefault="00E54EF9" w:rsidP="00A5298D">
      <w:pPr>
        <w:jc w:val="both"/>
        <w:rPr>
          <w:rFonts w:ascii="Cambria" w:hAnsi="Cambria"/>
          <w:lang w:val="ru-RU"/>
        </w:rPr>
      </w:pPr>
      <w:bookmarkStart w:id="260" w:name="_Toc145439951"/>
      <w:bookmarkStart w:id="261" w:name="_Toc150328062"/>
      <w:bookmarkStart w:id="262" w:name="_Toc150374072"/>
      <w:r w:rsidRPr="00844439">
        <w:rPr>
          <w:rFonts w:ascii="Cambria" w:hAnsi="Cambria"/>
          <w:lang w:val="ru-RU"/>
        </w:rPr>
        <w:t>Васиљевић Н.,2012: ПЛАНИРАЊЕ ПРЕДЕЛА КАО ИНСТРУМЕНТ ПРОСТОРНОГ РАЗВОЈА СРБИЈЕ,докторска дисертација,Шумарски факултет Универзитет у Београду</w:t>
      </w:r>
      <w:bookmarkEnd w:id="260"/>
      <w:bookmarkEnd w:id="261"/>
      <w:bookmarkEnd w:id="262"/>
    </w:p>
    <w:p w:rsidR="00E54EF9" w:rsidRPr="00844439" w:rsidRDefault="00E54EF9" w:rsidP="00A5298D">
      <w:pPr>
        <w:jc w:val="both"/>
        <w:rPr>
          <w:rFonts w:ascii="Cambria" w:hAnsi="Cambria"/>
        </w:rPr>
      </w:pPr>
      <w:r w:rsidRPr="00844439">
        <w:rPr>
          <w:rFonts w:ascii="Cambria" w:hAnsi="Cambria"/>
        </w:rPr>
        <w:t>Љубица Р. Срдић*  2018:</w:t>
      </w:r>
      <w:r w:rsidR="0004207C" w:rsidRPr="00844439">
        <w:rPr>
          <w:rFonts w:ascii="Cambria" w:hAnsi="Cambria"/>
          <w:lang w:val="sr-Cyrl-BA"/>
        </w:rPr>
        <w:t xml:space="preserve"> </w:t>
      </w:r>
      <w:r w:rsidRPr="00844439">
        <w:rPr>
          <w:rFonts w:ascii="Cambria" w:hAnsi="Cambria"/>
        </w:rPr>
        <w:t>СКЕЛАНИ – ЗНАЧАЈ И ЗАШТИТА УДК 902.2:</w:t>
      </w:r>
      <w:r w:rsidR="0004207C" w:rsidRPr="00844439">
        <w:rPr>
          <w:rFonts w:ascii="Cambria" w:hAnsi="Cambria"/>
          <w:lang w:val="sr-Cyrl-BA"/>
        </w:rPr>
        <w:t xml:space="preserve"> </w:t>
      </w:r>
      <w:r w:rsidRPr="00844439">
        <w:rPr>
          <w:rFonts w:ascii="Cambria" w:hAnsi="Cambria"/>
        </w:rPr>
        <w:t>[730.032.042:598.2</w:t>
      </w:r>
      <w:r w:rsidR="0004207C" w:rsidRPr="00844439">
        <w:rPr>
          <w:rFonts w:ascii="Cambria" w:hAnsi="Cambria"/>
          <w:lang w:val="sr-Cyrl-BA"/>
        </w:rPr>
        <w:t xml:space="preserve"> </w:t>
      </w:r>
      <w:r w:rsidRPr="00844439">
        <w:rPr>
          <w:rFonts w:ascii="Cambria" w:hAnsi="Cambria"/>
        </w:rPr>
        <w:t>(497.6) DOI 10.7251/KN0118073S (прегледни чланак)</w:t>
      </w:r>
    </w:p>
    <w:p w:rsidR="00E54EF9" w:rsidRPr="00844439" w:rsidRDefault="00E54EF9" w:rsidP="00A5298D">
      <w:pPr>
        <w:jc w:val="both"/>
        <w:rPr>
          <w:rFonts w:ascii="Cambria" w:hAnsi="Cambria"/>
        </w:rPr>
      </w:pPr>
      <w:r w:rsidRPr="00844439">
        <w:rPr>
          <w:rFonts w:ascii="Cambria" w:hAnsi="Cambria"/>
        </w:rPr>
        <w:t>Закон о заштити природе („Службени гласник Републике Српске”, број 20/14)</w:t>
      </w:r>
      <w:r w:rsidR="00643824" w:rsidRPr="00844439">
        <w:rPr>
          <w:rFonts w:ascii="Cambria" w:hAnsi="Cambria"/>
        </w:rPr>
        <w:t>,</w:t>
      </w:r>
      <w:r w:rsidR="0004207C" w:rsidRPr="00844439">
        <w:rPr>
          <w:rFonts w:ascii="Cambria" w:hAnsi="Cambria"/>
          <w:lang w:val="sr-Cyrl-BA"/>
        </w:rPr>
        <w:t xml:space="preserve"> </w:t>
      </w:r>
      <w:r w:rsidR="00643824" w:rsidRPr="00844439">
        <w:rPr>
          <w:rFonts w:ascii="Cambria" w:hAnsi="Cambria"/>
        </w:rPr>
        <w:t>и остали секторски закони</w:t>
      </w:r>
    </w:p>
    <w:p w:rsidR="00E54EF9" w:rsidRPr="00844439" w:rsidRDefault="00EB315D" w:rsidP="00A5298D">
      <w:pPr>
        <w:jc w:val="both"/>
        <w:rPr>
          <w:rFonts w:ascii="Cambria" w:hAnsi="Cambria"/>
        </w:rPr>
      </w:pPr>
      <w:r w:rsidRPr="00844439">
        <w:rPr>
          <w:rFonts w:ascii="Cambria" w:hAnsi="Cambria" w:cs="Times New Roman"/>
          <w:lang w:val="sr-Cyrl-BA"/>
        </w:rPr>
        <w:t>Одлук</w:t>
      </w:r>
      <w:r w:rsidR="0004207C" w:rsidRPr="00844439">
        <w:rPr>
          <w:rFonts w:ascii="Cambria" w:hAnsi="Cambria" w:cs="Times New Roman"/>
          <w:lang w:val="sr-Cyrl-BA"/>
        </w:rPr>
        <w:t>а</w:t>
      </w:r>
      <w:r w:rsidRPr="00844439">
        <w:rPr>
          <w:rFonts w:ascii="Cambria" w:hAnsi="Cambria" w:cs="Times New Roman"/>
          <w:lang w:val="sr-Cyrl-BA"/>
        </w:rPr>
        <w:t xml:space="preserve"> о проглашењу Парка природе </w:t>
      </w:r>
      <w:r w:rsidR="00211399" w:rsidRPr="00844439">
        <w:rPr>
          <w:rFonts w:ascii="Cambria" w:hAnsi="Cambria" w:cs="Times New Roman"/>
          <w:lang w:val="sr-Cyrl-BA"/>
        </w:rPr>
        <w:t>Орјен</w:t>
      </w:r>
      <w:r w:rsidRPr="00844439">
        <w:rPr>
          <w:rFonts w:ascii="Cambria" w:hAnsi="Cambria" w:cs="Times New Roman"/>
          <w:lang w:val="sr-Cyrl-BA"/>
        </w:rPr>
        <w:t xml:space="preserve"> </w:t>
      </w:r>
      <w:r w:rsidRPr="00844439">
        <w:rPr>
          <w:rFonts w:ascii="Cambria" w:hAnsi="Cambria" w:cs="Times New Roman"/>
        </w:rPr>
        <w:t xml:space="preserve"> </w:t>
      </w:r>
      <w:r w:rsidRPr="00844439">
        <w:rPr>
          <w:rFonts w:ascii="Cambria" w:hAnsi="Cambria" w:cs="Times New Roman"/>
          <w:lang w:val="sr-Latn-BA"/>
        </w:rPr>
        <w:t xml:space="preserve"> </w:t>
      </w:r>
      <w:r w:rsidRPr="00844439">
        <w:rPr>
          <w:rFonts w:ascii="Cambria" w:hAnsi="Cambria" w:cs="Times New Roman"/>
        </w:rPr>
        <w:t xml:space="preserve">Број: 04/1-012-2-2496/20 </w:t>
      </w:r>
      <w:r w:rsidRPr="00844439">
        <w:rPr>
          <w:rFonts w:ascii="Cambria" w:hAnsi="Cambria"/>
        </w:rPr>
        <w:t xml:space="preserve">„Службени гласник Републике Српске”, </w:t>
      </w:r>
      <w:r w:rsidR="000D3787" w:rsidRPr="00844439">
        <w:rPr>
          <w:rFonts w:ascii="Cambria" w:hAnsi="Cambria"/>
          <w:lang w:val="sr-Cyrl-BA"/>
        </w:rPr>
        <w:t>бр, 93/20.</w:t>
      </w:r>
      <w:r w:rsidRPr="00844439">
        <w:rPr>
          <w:rFonts w:ascii="Cambria" w:hAnsi="Cambria" w:cs="Times New Roman"/>
        </w:rPr>
        <w:t xml:space="preserve"> </w:t>
      </w:r>
    </w:p>
    <w:p w:rsidR="00E54EF9" w:rsidRPr="00844439" w:rsidRDefault="00E54EF9" w:rsidP="00A5298D">
      <w:pPr>
        <w:jc w:val="both"/>
        <w:rPr>
          <w:rFonts w:ascii="Cambria" w:hAnsi="Cambria" w:cs="Calibri"/>
        </w:rPr>
      </w:pPr>
      <w:r w:rsidRPr="00844439">
        <w:rPr>
          <w:rFonts w:ascii="Cambria" w:hAnsi="Cambria"/>
        </w:rPr>
        <w:t xml:space="preserve"> </w:t>
      </w:r>
      <w:r w:rsidRPr="00844439">
        <w:rPr>
          <w:rFonts w:ascii="Cambria" w:hAnsi="Cambria" w:cs="Times New Roman"/>
        </w:rPr>
        <w:t>Закон о рударству Републике Српске</w:t>
      </w:r>
      <w:r w:rsidRPr="00844439">
        <w:rPr>
          <w:rFonts w:ascii="Cambria" w:hAnsi="Cambria"/>
        </w:rPr>
        <w:t xml:space="preserve"> </w:t>
      </w:r>
      <w:r w:rsidRPr="00844439">
        <w:rPr>
          <w:rFonts w:ascii="Cambria" w:hAnsi="Cambria" w:cs="Times New Roman"/>
        </w:rPr>
        <w:t>,Службени гласник Републике Српске број: 62/18</w:t>
      </w:r>
      <w:r w:rsidRPr="00844439">
        <w:rPr>
          <w:rFonts w:ascii="Cambria" w:hAnsi="Cambria"/>
        </w:rPr>
        <w:t xml:space="preserve">  </w:t>
      </w:r>
    </w:p>
    <w:p w:rsidR="00E54EF9" w:rsidRPr="00844439" w:rsidRDefault="00E54EF9" w:rsidP="00A5298D">
      <w:pPr>
        <w:jc w:val="both"/>
        <w:rPr>
          <w:rFonts w:ascii="Cambria" w:hAnsi="Cambria"/>
        </w:rPr>
      </w:pPr>
      <w:r w:rsidRPr="00844439">
        <w:rPr>
          <w:rFonts w:ascii="Cambria" w:hAnsi="Cambria"/>
        </w:rPr>
        <w:t>Правилник о садржају, утврђивању и начину спровођ</w:t>
      </w:r>
      <w:r w:rsidR="0004207C" w:rsidRPr="00844439">
        <w:rPr>
          <w:rFonts w:ascii="Cambria" w:hAnsi="Cambria"/>
        </w:rPr>
        <w:t xml:space="preserve">ења мјера управљања заштићеним </w:t>
      </w:r>
      <w:r w:rsidRPr="00844439">
        <w:rPr>
          <w:rFonts w:ascii="Cambria" w:hAnsi="Cambria"/>
        </w:rPr>
        <w:t>подручјима („Службени гласник Републике Српске”, број 83/15)</w:t>
      </w:r>
      <w:r w:rsidR="0055324E" w:rsidRPr="00844439">
        <w:rPr>
          <w:rFonts w:ascii="Cambria" w:hAnsi="Cambria"/>
        </w:rPr>
        <w:t xml:space="preserve"> ОПЕРАТИВНИ ПЛАН ЗАШТИТЕ ШУМА  ОД ПОЖАРА ЗА 20</w:t>
      </w:r>
      <w:r w:rsidR="0055324E" w:rsidRPr="00844439">
        <w:rPr>
          <w:rFonts w:ascii="Cambria" w:hAnsi="Cambria"/>
          <w:lang w:val="sr-Cyrl-BA"/>
        </w:rPr>
        <w:t>2</w:t>
      </w:r>
      <w:r w:rsidR="0055324E" w:rsidRPr="00844439">
        <w:rPr>
          <w:rFonts w:ascii="Cambria" w:hAnsi="Cambria"/>
          <w:lang w:val="sr-Latn-BA"/>
        </w:rPr>
        <w:t>3</w:t>
      </w:r>
      <w:r w:rsidR="0055324E" w:rsidRPr="00844439">
        <w:rPr>
          <w:rFonts w:ascii="Cambria" w:hAnsi="Cambria"/>
        </w:rPr>
        <w:t>. ГОДИНУ ,</w:t>
      </w:r>
      <w:r w:rsidRPr="00844439">
        <w:rPr>
          <w:rFonts w:ascii="Cambria" w:hAnsi="Cambria"/>
          <w:shd w:val="clear" w:color="auto" w:fill="FCFCFC"/>
        </w:rPr>
        <w:t>Центар за газдовање кршем Требиње </w:t>
      </w:r>
      <w:r w:rsidRPr="00844439">
        <w:rPr>
          <w:rFonts w:ascii="Cambria" w:hAnsi="Cambria"/>
        </w:rPr>
        <w:t xml:space="preserve"> </w:t>
      </w:r>
    </w:p>
    <w:p w:rsidR="0055324E" w:rsidRPr="00844439" w:rsidRDefault="0055324E" w:rsidP="00A5298D">
      <w:pPr>
        <w:jc w:val="both"/>
        <w:rPr>
          <w:rFonts w:ascii="Cambria" w:hAnsi="Cambria"/>
        </w:rPr>
      </w:pPr>
      <w:r w:rsidRPr="00844439">
        <w:rPr>
          <w:rFonts w:ascii="Cambria" w:eastAsia="Times New Roman" w:hAnsi="Cambria" w:cs="Times New Roman"/>
          <w:bCs/>
          <w:lang w:eastAsia="sr-Latn-CS"/>
        </w:rPr>
        <w:lastRenderedPageBreak/>
        <w:t>Национални извјештај за управљање пожарима на отвореном за ниво Републике Српске,SPA пројекат УНДП/ ГЕФ</w:t>
      </w:r>
    </w:p>
    <w:p w:rsidR="00E54EF9" w:rsidRPr="00844439" w:rsidRDefault="00E54EF9" w:rsidP="00A5298D">
      <w:pPr>
        <w:jc w:val="both"/>
        <w:rPr>
          <w:rFonts w:ascii="Cambria" w:hAnsi="Cambria"/>
        </w:rPr>
      </w:pPr>
      <w:r w:rsidRPr="00844439">
        <w:rPr>
          <w:rFonts w:ascii="Cambria" w:hAnsi="Cambria"/>
        </w:rPr>
        <w:t>Матаруга М.,и сар.,2013:</w:t>
      </w:r>
      <w:r w:rsidR="0004207C" w:rsidRPr="00844439">
        <w:rPr>
          <w:rFonts w:ascii="Cambria" w:hAnsi="Cambria"/>
          <w:lang w:val="sr-Cyrl-BA"/>
        </w:rPr>
        <w:t xml:space="preserve"> </w:t>
      </w:r>
      <w:r w:rsidRPr="00844439">
        <w:rPr>
          <w:rFonts w:ascii="Cambria" w:hAnsi="Cambria"/>
        </w:rPr>
        <w:t>Програма очувања шумских генетичких ресурса Републике Српске 2013-2025.године,Влада Р Српске (број 04/1-012-2-2222/13)</w:t>
      </w:r>
    </w:p>
    <w:p w:rsidR="00E54EF9" w:rsidRPr="00844439" w:rsidRDefault="00E54EF9" w:rsidP="00A5298D">
      <w:pPr>
        <w:jc w:val="both"/>
        <w:rPr>
          <w:rFonts w:ascii="Cambria" w:hAnsi="Cambria" w:cs="Calibri"/>
        </w:rPr>
      </w:pPr>
      <w:r w:rsidRPr="00844439">
        <w:rPr>
          <w:rFonts w:ascii="Cambria" w:hAnsi="Cambria" w:cs="PalatinoLinotype-Roman-Identity"/>
        </w:rPr>
        <w:t xml:space="preserve">Студија за проглашење заштићеног подручја </w:t>
      </w:r>
      <w:r w:rsidR="002B71F9" w:rsidRPr="00844439">
        <w:rPr>
          <w:rFonts w:ascii="Cambria" w:hAnsi="Cambria" w:cs="PalatinoLinotype-Roman-Identity"/>
          <w:lang w:val="sr-Cyrl-BA"/>
        </w:rPr>
        <w:t xml:space="preserve">Орјен </w:t>
      </w:r>
      <w:r w:rsidRPr="00844439">
        <w:rPr>
          <w:rFonts w:ascii="Cambria" w:hAnsi="Cambria" w:cs="PalatinoLinotype-Roman-Identity"/>
        </w:rPr>
        <w:t>,2020,</w:t>
      </w:r>
      <w:r w:rsidRPr="00844439">
        <w:rPr>
          <w:rFonts w:ascii="Cambria" w:hAnsi="Cambria" w:cs="Calibri"/>
        </w:rPr>
        <w:t xml:space="preserve"> Републички Завод за заштиту културно-историјског и природног насљеђа Републике Српске</w:t>
      </w:r>
    </w:p>
    <w:p w:rsidR="00785E89" w:rsidRPr="00844439" w:rsidRDefault="00785E89" w:rsidP="00A5298D">
      <w:pPr>
        <w:jc w:val="both"/>
        <w:rPr>
          <w:rFonts w:ascii="Cambria" w:hAnsi="Cambria" w:cs="Times New Roman"/>
        </w:rPr>
      </w:pPr>
      <w:r w:rsidRPr="00844439">
        <w:rPr>
          <w:rFonts w:ascii="Cambria" w:hAnsi="Cambria" w:cs="Times New Roman"/>
        </w:rPr>
        <w:t>Прелиминарни извјештај Стратегије развоја сектора шумарства Р Српске,2022; Шумарски факултет Бања Лука; Секретаријат за шумарство -МПШВ</w:t>
      </w:r>
    </w:p>
    <w:p w:rsidR="00E54EF9" w:rsidRPr="00844439" w:rsidRDefault="00E54EF9" w:rsidP="00A5298D">
      <w:pPr>
        <w:jc w:val="both"/>
        <w:rPr>
          <w:rFonts w:ascii="Cambria" w:hAnsi="Cambria" w:cs="Times New Roman"/>
        </w:rPr>
      </w:pPr>
      <w:r w:rsidRPr="00844439">
        <w:rPr>
          <w:rFonts w:ascii="Cambria" w:hAnsi="Cambria" w:cs="Times New Roman"/>
        </w:rPr>
        <w:t>Стратегија развоја пољопривреде и рурални</w:t>
      </w:r>
      <w:r w:rsidR="00A5298D" w:rsidRPr="00844439">
        <w:rPr>
          <w:rFonts w:ascii="Cambria" w:hAnsi="Cambria" w:cs="Times New Roman"/>
        </w:rPr>
        <w:t>х подручја Р Српске ,2021-2027.</w:t>
      </w:r>
      <w:r w:rsidRPr="00844439">
        <w:rPr>
          <w:rFonts w:ascii="Cambria" w:hAnsi="Cambria"/>
          <w:lang w:val="ru-RU"/>
        </w:rPr>
        <w:t xml:space="preserve"> </w:t>
      </w:r>
    </w:p>
    <w:p w:rsidR="00E54EF9" w:rsidRPr="00844439" w:rsidRDefault="00E54EF9" w:rsidP="00A5298D">
      <w:pPr>
        <w:jc w:val="both"/>
        <w:rPr>
          <w:rFonts w:ascii="Cambria" w:hAnsi="Cambria" w:cs="Calibri"/>
          <w:lang w:val="sr-Cyrl-BA"/>
        </w:rPr>
      </w:pPr>
      <w:r w:rsidRPr="00844439">
        <w:rPr>
          <w:rFonts w:ascii="Cambria" w:hAnsi="Cambria" w:cs="Calibri"/>
        </w:rPr>
        <w:t>Уредба о Црвеној листи заштићених врста флоре и фауне Републике Српске</w:t>
      </w:r>
      <w:r w:rsidR="00A5298D" w:rsidRPr="00844439">
        <w:rPr>
          <w:rFonts w:ascii="Cambria" w:hAnsi="Cambria" w:cs="Calibri"/>
          <w:lang w:val="sr-Cyrl-BA"/>
        </w:rPr>
        <w:t>, Сл.Гласник</w:t>
      </w:r>
      <w:r w:rsidR="000D3787" w:rsidRPr="00844439">
        <w:rPr>
          <w:rFonts w:ascii="Cambria" w:hAnsi="Cambria" w:cs="Calibri"/>
          <w:lang w:val="sr-Cyrl-BA"/>
        </w:rPr>
        <w:t xml:space="preserve"> РС бр. 124/12.</w:t>
      </w:r>
    </w:p>
    <w:p w:rsidR="00E54EF9" w:rsidRPr="00844439" w:rsidRDefault="00E54EF9" w:rsidP="00A5298D">
      <w:pPr>
        <w:jc w:val="both"/>
        <w:rPr>
          <w:rFonts w:ascii="Cambria" w:hAnsi="Cambria" w:cs="Calibri"/>
        </w:rPr>
      </w:pPr>
      <w:r w:rsidRPr="00844439">
        <w:rPr>
          <w:rFonts w:ascii="Cambria" w:hAnsi="Cambria" w:cs="Calibri"/>
        </w:rPr>
        <w:t>Прелиминарне Црвене листе васкуларних биљака БиХ,</w:t>
      </w:r>
    </w:p>
    <w:p w:rsidR="00E54EF9" w:rsidRPr="00844439" w:rsidRDefault="00E54EF9" w:rsidP="00A5298D">
      <w:pPr>
        <w:jc w:val="both"/>
        <w:rPr>
          <w:rFonts w:ascii="Cambria" w:hAnsi="Cambria"/>
        </w:rPr>
      </w:pPr>
      <w:r w:rsidRPr="00844439">
        <w:rPr>
          <w:rFonts w:ascii="Cambria" w:hAnsi="Cambria"/>
        </w:rPr>
        <w:t>Правилник о начину обиљежавања заштићених подручја („Службени гласник Републике Српске”, број 3/18)</w:t>
      </w:r>
    </w:p>
    <w:p w:rsidR="00E54EF9" w:rsidRPr="00844439" w:rsidRDefault="00E54EF9" w:rsidP="00A5298D">
      <w:pPr>
        <w:jc w:val="both"/>
        <w:rPr>
          <w:rFonts w:ascii="Cambria" w:eastAsia="Arial Unicode MS" w:hAnsi="Cambria" w:cs="Times New Roman"/>
        </w:rPr>
      </w:pPr>
      <w:r w:rsidRPr="00844439">
        <w:rPr>
          <w:rFonts w:ascii="Cambria" w:eastAsia="Arial Unicode MS" w:hAnsi="Cambria" w:cs="Times New Roman"/>
        </w:rPr>
        <w:t>Правилником о садржају и поступку израде плана заштите шума од пожара („Службени гласник Р Српске“ „,бр.107/09</w:t>
      </w:r>
      <w:r w:rsidR="000D3787" w:rsidRPr="00844439">
        <w:rPr>
          <w:rFonts w:ascii="Cambria" w:eastAsia="Arial Unicode MS" w:hAnsi="Cambria" w:cs="Times New Roman"/>
          <w:lang w:val="sr-Cyrl-BA"/>
        </w:rPr>
        <w:t xml:space="preserve"> и 12/14</w:t>
      </w:r>
      <w:r w:rsidRPr="00844439">
        <w:rPr>
          <w:rFonts w:ascii="Cambria" w:eastAsia="Arial Unicode MS" w:hAnsi="Cambria" w:cs="Times New Roman"/>
        </w:rPr>
        <w:t>).</w:t>
      </w:r>
    </w:p>
    <w:p w:rsidR="00E54EF9" w:rsidRPr="00844439" w:rsidRDefault="00E54EF9" w:rsidP="00A5298D">
      <w:pPr>
        <w:jc w:val="both"/>
        <w:rPr>
          <w:rFonts w:ascii="Cambria" w:hAnsi="Cambria"/>
        </w:rPr>
      </w:pPr>
      <w:r w:rsidRPr="00844439">
        <w:rPr>
          <w:rFonts w:ascii="Cambria" w:hAnsi="Cambria"/>
        </w:rPr>
        <w:t>Урба</w:t>
      </w:r>
      <w:r w:rsidR="00A5298D" w:rsidRPr="00844439">
        <w:rPr>
          <w:rFonts w:ascii="Cambria" w:hAnsi="Cambria"/>
        </w:rPr>
        <w:t>нистички завод Републике Српске</w:t>
      </w:r>
      <w:r w:rsidRPr="00844439">
        <w:rPr>
          <w:rFonts w:ascii="Cambria" w:hAnsi="Cambria"/>
        </w:rPr>
        <w:t>,</w:t>
      </w:r>
      <w:r w:rsidR="00A5298D" w:rsidRPr="00844439">
        <w:rPr>
          <w:rFonts w:ascii="Cambria" w:hAnsi="Cambria"/>
          <w:lang w:val="sr-Cyrl-BA"/>
        </w:rPr>
        <w:t xml:space="preserve"> </w:t>
      </w:r>
      <w:r w:rsidRPr="00844439">
        <w:rPr>
          <w:rFonts w:ascii="Cambria" w:hAnsi="Cambria"/>
        </w:rPr>
        <w:t>2013:</w:t>
      </w:r>
      <w:r w:rsidRPr="00844439">
        <w:rPr>
          <w:rFonts w:ascii="Cambria" w:hAnsi="Cambria"/>
          <w:bCs/>
        </w:rPr>
        <w:t>ИЗМЈЕНE И ДОПУНE ПРОСТОРНОГ ПЛАНА РЕПУБЛИКЕ СРПСКЕ  ДО 2025. ГОДИНЕ,</w:t>
      </w:r>
      <w:r w:rsidRPr="00844439">
        <w:rPr>
          <w:rFonts w:ascii="Cambria" w:hAnsi="Cambria"/>
        </w:rPr>
        <w:t xml:space="preserve"> Министарство за просторно уређење, грађевинарство и екологију,</w:t>
      </w:r>
    </w:p>
    <w:p w:rsidR="00E54EF9" w:rsidRPr="00844439" w:rsidRDefault="00E54EF9" w:rsidP="00A5298D">
      <w:pPr>
        <w:jc w:val="both"/>
        <w:rPr>
          <w:rFonts w:ascii="Cambria" w:hAnsi="Cambria"/>
        </w:rPr>
      </w:pPr>
      <w:r w:rsidRPr="00844439">
        <w:rPr>
          <w:rFonts w:ascii="Cambria" w:hAnsi="Cambria"/>
        </w:rPr>
        <w:t>СТРАТЕГИЈА РАЗВОЈА ПОЉОПРИВРЕДЕ И РУРАЛНИХ ПОДРУЧЈА РЕПУБЛИКЕ СРПСКЕ 2021–2027. Година, Влада Републике Српске Министарство пољопривреде, шумарства и водопривреде Републике Српске-приједлог</w:t>
      </w:r>
    </w:p>
    <w:p w:rsidR="00E54EF9" w:rsidRPr="00844439" w:rsidRDefault="005D5C2E" w:rsidP="00A5298D">
      <w:pPr>
        <w:jc w:val="both"/>
        <w:rPr>
          <w:rFonts w:ascii="Cambria" w:hAnsi="Cambria"/>
        </w:rPr>
      </w:pPr>
      <w:hyperlink r:id="rId32" w:tgtFrame="_blank" w:history="1">
        <w:r w:rsidR="00E54EF9" w:rsidRPr="00844439">
          <w:rPr>
            <w:rStyle w:val="Hyperlink"/>
            <w:rFonts w:ascii="Cambria" w:hAnsi="Cambria"/>
            <w:color w:val="auto"/>
            <w:shd w:val="clear" w:color="auto" w:fill="FFFFFF"/>
          </w:rPr>
          <w:t>Mediterranean Strategy for Sustainable Development (MSSD) 2016-2025</w:t>
        </w:r>
      </w:hyperlink>
      <w:r w:rsidR="00E54EF9" w:rsidRPr="00844439">
        <w:rPr>
          <w:rFonts w:ascii="Cambria" w:hAnsi="Cambria"/>
        </w:rPr>
        <w:t>.</w:t>
      </w:r>
    </w:p>
    <w:p w:rsidR="00E54EF9" w:rsidRPr="00844439" w:rsidRDefault="00E54EF9" w:rsidP="00A5298D">
      <w:pPr>
        <w:jc w:val="both"/>
        <w:rPr>
          <w:rFonts w:ascii="Cambria" w:hAnsi="Cambria" w:cstheme="minorHAnsi"/>
        </w:rPr>
      </w:pPr>
      <w:r w:rsidRPr="00844439">
        <w:rPr>
          <w:rFonts w:ascii="Cambria" w:hAnsi="Cambria" w:cs="PalatinoLinotype-Bold-Identity-"/>
          <w:bCs/>
        </w:rPr>
        <w:t>Marlon Flores,Obradović Vladimir,2015:</w:t>
      </w:r>
      <w:r w:rsidRPr="00844439">
        <w:rPr>
          <w:rFonts w:ascii="Cambria" w:hAnsi="Cambria" w:cstheme="minorHAnsi"/>
        </w:rPr>
        <w:t xml:space="preserve">  Vodič za finansiranje zaštićenih područja,UNDP;GEF</w:t>
      </w:r>
    </w:p>
    <w:p w:rsidR="00754AC4" w:rsidRPr="00844439" w:rsidRDefault="00754AC4" w:rsidP="00A5298D">
      <w:pPr>
        <w:jc w:val="both"/>
        <w:rPr>
          <w:rFonts w:ascii="Cambria" w:hAnsi="Cambria" w:cs="PalatinoLinotype-Bold-Identity-"/>
          <w:bCs/>
        </w:rPr>
      </w:pPr>
      <w:r w:rsidRPr="00844439">
        <w:rPr>
          <w:rFonts w:ascii="Cambria" w:eastAsia="Times New Roman" w:hAnsi="Cambria" w:cs="Arial"/>
          <w:color w:val="000000"/>
        </w:rPr>
        <w:t>Popov, S. Gnjato, G. Trbić, M. Ivanišević</w:t>
      </w:r>
      <w:r w:rsidRPr="00844439">
        <w:rPr>
          <w:rFonts w:ascii="Cambria" w:eastAsia="Times New Roman" w:hAnsi="Cambria" w:cs="Arial"/>
          <w:bCs/>
          <w:color w:val="000000"/>
        </w:rPr>
        <w:t>, Recent Trends in Extreme Temperature Indices in Bosnia and Herzegovina</w:t>
      </w:r>
      <w:r w:rsidRPr="00844439">
        <w:rPr>
          <w:rFonts w:ascii="Cambria" w:eastAsia="Times New Roman" w:hAnsi="Cambria" w:cs="Arial"/>
          <w:color w:val="000000"/>
        </w:rPr>
        <w:t>, CARPATHIAN JOURNAL OF EARTH AND ENVIRONMENTAL SCIENCES, Vol. 13, No. 1, pp. 211-224, 2018</w:t>
      </w:r>
    </w:p>
    <w:p w:rsidR="003B2F60" w:rsidRPr="00844439" w:rsidRDefault="001A7876" w:rsidP="00A5298D">
      <w:pPr>
        <w:jc w:val="both"/>
        <w:rPr>
          <w:rFonts w:ascii="Cambria" w:hAnsi="Cambria" w:cs="PalatinoLinotype-Bold-Identity-"/>
          <w:bCs/>
          <w:lang w:val="sr-Cyrl-BA"/>
        </w:rPr>
      </w:pPr>
      <w:r w:rsidRPr="00844439">
        <w:rPr>
          <w:rFonts w:ascii="Cambria" w:hAnsi="Cambria" w:cs="PalatinoLinotype-Bold-Identity-"/>
          <w:bCs/>
        </w:rPr>
        <w:t>Тематски прилози о природним карактеристикама и основним вриједностима Парка природе са посебним освртом на климатске промјене (као факторе ризика) , социјалним приликама на локалу, туризму као осно</w:t>
      </w:r>
      <w:r w:rsidR="00A5298D" w:rsidRPr="00844439">
        <w:rPr>
          <w:rFonts w:ascii="Cambria" w:hAnsi="Cambria" w:cs="PalatinoLinotype-Bold-Identity-"/>
          <w:bCs/>
        </w:rPr>
        <w:t xml:space="preserve">вном начину одрживог коришћења </w:t>
      </w:r>
      <w:r w:rsidR="00A5298D" w:rsidRPr="00844439">
        <w:rPr>
          <w:rFonts w:ascii="Cambria" w:hAnsi="Cambria" w:cs="PalatinoLinotype-Bold-Identity-"/>
          <w:bCs/>
          <w:lang w:val="sr-Cyrl-BA"/>
        </w:rPr>
        <w:t>.</w:t>
      </w:r>
    </w:p>
    <w:p w:rsidR="00E76F2B" w:rsidRPr="00844439" w:rsidRDefault="00E76F2B" w:rsidP="00A5298D">
      <w:pPr>
        <w:jc w:val="both"/>
        <w:rPr>
          <w:rFonts w:ascii="Cambria" w:hAnsi="Cambria" w:cs="PalatinoLinotype-Bold-Identity-"/>
          <w:bCs/>
          <w:lang w:val="sr-Latn-BA"/>
        </w:rPr>
      </w:pPr>
      <w:r w:rsidRPr="00844439">
        <w:rPr>
          <w:rFonts w:ascii="Cambria" w:eastAsia="Times New Roman" w:hAnsi="Cambria" w:cs="Arial"/>
          <w:color w:val="000000"/>
        </w:rPr>
        <w:t>Trbić,</w:t>
      </w:r>
      <w:r w:rsidRPr="00844439">
        <w:rPr>
          <w:rFonts w:ascii="Cambria" w:eastAsia="Times New Roman" w:hAnsi="Cambria" w:cs="Arial"/>
          <w:color w:val="000000"/>
          <w:lang w:val="sr-Cyrl-BA"/>
        </w:rPr>
        <w:t xml:space="preserve"> </w:t>
      </w:r>
      <w:r w:rsidRPr="00844439">
        <w:rPr>
          <w:rFonts w:ascii="Cambria" w:eastAsia="Times New Roman" w:hAnsi="Cambria" w:cs="Arial"/>
          <w:color w:val="000000"/>
          <w:lang w:val="sr-Latn-BA"/>
        </w:rPr>
        <w:t xml:space="preserve">G, </w:t>
      </w:r>
      <w:r w:rsidRPr="00844439">
        <w:rPr>
          <w:rFonts w:ascii="Cambria" w:eastAsia="Times New Roman" w:hAnsi="Cambria" w:cs="Arial"/>
          <w:color w:val="000000"/>
        </w:rPr>
        <w:t>Popov, T, Gnjato</w:t>
      </w:r>
      <w:r w:rsidRPr="00844439">
        <w:rPr>
          <w:rFonts w:ascii="Cambria" w:eastAsia="Times New Roman" w:hAnsi="Cambria" w:cs="Arial"/>
          <w:bCs/>
          <w:color w:val="000000"/>
        </w:rPr>
        <w:t>, S. Analysis of Air Temperature Trends in Bosnia and Herzegovina</w:t>
      </w:r>
      <w:r w:rsidRPr="00844439">
        <w:rPr>
          <w:rFonts w:ascii="Cambria" w:eastAsia="Times New Roman" w:hAnsi="Cambria" w:cs="Arial"/>
          <w:color w:val="000000"/>
        </w:rPr>
        <w:t>, Geographica Pannonica, Vol. 21, No. 2, pp. 68-84, 2017.</w:t>
      </w:r>
    </w:p>
    <w:p w:rsidR="007673B8" w:rsidRPr="00844439" w:rsidRDefault="007673B8" w:rsidP="007673B8">
      <w:pPr>
        <w:jc w:val="both"/>
        <w:rPr>
          <w:rFonts w:ascii="Cambria" w:hAnsi="Cambria"/>
        </w:rPr>
      </w:pPr>
      <w:r w:rsidRPr="00844439">
        <w:rPr>
          <w:rFonts w:ascii="Cambria" w:hAnsi="Cambria"/>
          <w:lang w:val="ru-RU"/>
        </w:rPr>
        <w:t>Закон о заштити природе, Службени гласник Републике Српске бр. 20/14</w:t>
      </w:r>
    </w:p>
    <w:p w:rsidR="007673B8" w:rsidRPr="00844439" w:rsidRDefault="007673B8" w:rsidP="007673B8">
      <w:pPr>
        <w:jc w:val="both"/>
        <w:rPr>
          <w:rFonts w:ascii="Cambria" w:hAnsi="Cambria"/>
        </w:rPr>
      </w:pPr>
      <w:r w:rsidRPr="00844439">
        <w:rPr>
          <w:rFonts w:ascii="Cambria" w:hAnsi="Cambria"/>
          <w:lang w:val="ru-RU"/>
        </w:rPr>
        <w:t>Одлука о проглашењу Парка природе “Орјен”, Службени гласник Републике Српске бр. 93/20</w:t>
      </w:r>
    </w:p>
    <w:p w:rsidR="007673B8" w:rsidRPr="00844439" w:rsidRDefault="007673B8" w:rsidP="007673B8">
      <w:pPr>
        <w:pStyle w:val="FootnoteText"/>
        <w:jc w:val="both"/>
        <w:rPr>
          <w:rFonts w:ascii="Cambria" w:hAnsi="Cambria"/>
          <w:sz w:val="22"/>
          <w:szCs w:val="22"/>
          <w:lang w:val="ru-RU"/>
        </w:rPr>
      </w:pPr>
      <w:r w:rsidRPr="00844439">
        <w:rPr>
          <w:rFonts w:ascii="Cambria" w:hAnsi="Cambria"/>
          <w:sz w:val="22"/>
          <w:szCs w:val="22"/>
          <w:lang w:val="ru-RU"/>
        </w:rPr>
        <w:lastRenderedPageBreak/>
        <w:t xml:space="preserve">Будовић, А., Мимић, Г., &amp; Раткај, И. (2015). Утицај климатских промена на развој зимског туризма у Србији. У: Планска и нормативна заштита простора и животне средине, Београд: Универзитет у Београду, Географски факултет. </w:t>
      </w:r>
    </w:p>
    <w:p w:rsidR="007673B8" w:rsidRPr="00844439" w:rsidRDefault="007673B8" w:rsidP="007673B8">
      <w:pPr>
        <w:pStyle w:val="FootnoteText"/>
        <w:jc w:val="both"/>
        <w:rPr>
          <w:rFonts w:ascii="Cambria" w:hAnsi="Cambria"/>
          <w:sz w:val="22"/>
          <w:szCs w:val="22"/>
          <w:lang w:val="ru-RU"/>
        </w:rPr>
      </w:pPr>
    </w:p>
    <w:p w:rsidR="007673B8" w:rsidRPr="00844439" w:rsidRDefault="007673B8" w:rsidP="007673B8">
      <w:pPr>
        <w:pStyle w:val="FootnoteText"/>
        <w:jc w:val="both"/>
        <w:rPr>
          <w:rFonts w:ascii="Cambria" w:hAnsi="Cambria"/>
          <w:sz w:val="22"/>
          <w:szCs w:val="22"/>
          <w:lang w:val="ru-RU"/>
        </w:rPr>
      </w:pPr>
      <w:r w:rsidRPr="00844439">
        <w:rPr>
          <w:rFonts w:ascii="Cambria" w:hAnsi="Cambria"/>
          <w:sz w:val="22"/>
          <w:szCs w:val="22"/>
          <w:lang w:val="ru-RU"/>
        </w:rPr>
        <w:t>Дабић, С. Д. (2020). Планирање одрживог просторног развоја туризма у Европи и Србији. Београд: ИАУС, стр. 102.</w:t>
      </w:r>
    </w:p>
    <w:p w:rsidR="007673B8" w:rsidRPr="00844439" w:rsidRDefault="007673B8" w:rsidP="007673B8">
      <w:pPr>
        <w:pStyle w:val="FootnoteText"/>
        <w:jc w:val="both"/>
        <w:rPr>
          <w:rFonts w:ascii="Cambria" w:hAnsi="Cambria"/>
          <w:sz w:val="22"/>
          <w:szCs w:val="22"/>
          <w:lang w:val="ru-RU"/>
        </w:rPr>
      </w:pPr>
    </w:p>
    <w:p w:rsidR="007673B8" w:rsidRPr="00844439" w:rsidRDefault="007673B8" w:rsidP="007673B8">
      <w:pPr>
        <w:pStyle w:val="FootnoteText"/>
        <w:jc w:val="both"/>
        <w:rPr>
          <w:rFonts w:ascii="Cambria" w:hAnsi="Cambria"/>
          <w:sz w:val="22"/>
          <w:szCs w:val="22"/>
          <w:lang w:val="ru-RU"/>
        </w:rPr>
      </w:pPr>
      <w:r w:rsidRPr="00844439">
        <w:rPr>
          <w:rFonts w:ascii="Cambria" w:hAnsi="Cambria"/>
          <w:sz w:val="22"/>
          <w:szCs w:val="22"/>
          <w:lang w:val="ru-RU"/>
        </w:rPr>
        <w:t xml:space="preserve">Парк природе „Орјен“ Студија заштите, Бања Лука: Републички завод за заштиту културно-историјског и природног насљеђа, 2020. </w:t>
      </w:r>
    </w:p>
    <w:p w:rsidR="007673B8" w:rsidRPr="00844439" w:rsidRDefault="007673B8" w:rsidP="007673B8">
      <w:pPr>
        <w:pStyle w:val="FootnoteText"/>
        <w:jc w:val="both"/>
        <w:rPr>
          <w:rFonts w:ascii="Cambria" w:hAnsi="Cambria"/>
          <w:sz w:val="22"/>
          <w:szCs w:val="22"/>
          <w:lang w:val="ru-RU"/>
        </w:rPr>
      </w:pPr>
    </w:p>
    <w:p w:rsidR="007673B8" w:rsidRPr="00844439" w:rsidRDefault="007673B8" w:rsidP="007673B8">
      <w:pPr>
        <w:pStyle w:val="FootnoteText"/>
        <w:jc w:val="both"/>
        <w:rPr>
          <w:rFonts w:ascii="Cambria" w:hAnsi="Cambria"/>
          <w:sz w:val="22"/>
          <w:szCs w:val="22"/>
          <w:lang w:val="ru-RU"/>
        </w:rPr>
      </w:pPr>
      <w:r w:rsidRPr="00844439">
        <w:rPr>
          <w:rFonts w:ascii="Cambria" w:hAnsi="Cambria"/>
          <w:sz w:val="22"/>
          <w:szCs w:val="22"/>
          <w:lang w:val="ru-RU"/>
        </w:rPr>
        <w:t>Гњато, О. и ост. (2023). Туристиочка валоризација развојних потенцијала Парка природе Орјен.  Висока школа за уризам и хотелијерство, Требиње</w:t>
      </w:r>
    </w:p>
    <w:p w:rsidR="007673B8" w:rsidRPr="00844439" w:rsidRDefault="007673B8" w:rsidP="007673B8">
      <w:pPr>
        <w:pStyle w:val="FootnoteText"/>
        <w:jc w:val="both"/>
        <w:rPr>
          <w:rFonts w:ascii="Cambria" w:hAnsi="Cambria"/>
          <w:sz w:val="22"/>
          <w:szCs w:val="22"/>
          <w:lang w:val="ru-RU"/>
        </w:rPr>
      </w:pPr>
    </w:p>
    <w:p w:rsidR="007673B8" w:rsidRPr="00844439" w:rsidRDefault="007673B8" w:rsidP="007673B8">
      <w:pPr>
        <w:pStyle w:val="FootnoteText"/>
        <w:jc w:val="both"/>
        <w:rPr>
          <w:rFonts w:ascii="Cambria" w:hAnsi="Cambria"/>
          <w:sz w:val="22"/>
          <w:szCs w:val="22"/>
          <w:lang w:val="ru-RU"/>
        </w:rPr>
      </w:pPr>
      <w:r w:rsidRPr="00844439">
        <w:rPr>
          <w:rFonts w:ascii="Cambria" w:hAnsi="Cambria"/>
          <w:sz w:val="22"/>
          <w:szCs w:val="22"/>
        </w:rPr>
        <w:t>https</w:t>
      </w:r>
      <w:r w:rsidRPr="00844439">
        <w:rPr>
          <w:rFonts w:ascii="Cambria" w:hAnsi="Cambria"/>
          <w:sz w:val="22"/>
          <w:szCs w:val="22"/>
          <w:lang w:val="sr-Cyrl-BA"/>
        </w:rPr>
        <w:t>://</w:t>
      </w:r>
      <w:r w:rsidRPr="00844439">
        <w:rPr>
          <w:rFonts w:ascii="Cambria" w:hAnsi="Cambria"/>
          <w:sz w:val="22"/>
          <w:szCs w:val="22"/>
        </w:rPr>
        <w:t>www</w:t>
      </w:r>
      <w:r w:rsidRPr="00844439">
        <w:rPr>
          <w:rFonts w:ascii="Cambria" w:hAnsi="Cambria"/>
          <w:sz w:val="22"/>
          <w:szCs w:val="22"/>
          <w:lang w:val="sr-Cyrl-BA"/>
        </w:rPr>
        <w:t>.</w:t>
      </w:r>
      <w:r w:rsidRPr="00844439">
        <w:rPr>
          <w:rFonts w:ascii="Cambria" w:hAnsi="Cambria"/>
          <w:sz w:val="22"/>
          <w:szCs w:val="22"/>
        </w:rPr>
        <w:t>vucjizub</w:t>
      </w:r>
      <w:r w:rsidRPr="00844439">
        <w:rPr>
          <w:rFonts w:ascii="Cambria" w:hAnsi="Cambria"/>
          <w:sz w:val="22"/>
          <w:szCs w:val="22"/>
          <w:lang w:val="sr-Cyrl-BA"/>
        </w:rPr>
        <w:t>.</w:t>
      </w:r>
      <w:r w:rsidRPr="00844439">
        <w:rPr>
          <w:rFonts w:ascii="Cambria" w:hAnsi="Cambria"/>
          <w:sz w:val="22"/>
          <w:szCs w:val="22"/>
        </w:rPr>
        <w:t>org</w:t>
      </w:r>
      <w:r w:rsidRPr="00844439">
        <w:rPr>
          <w:rFonts w:ascii="Cambria" w:hAnsi="Cambria"/>
          <w:sz w:val="22"/>
          <w:szCs w:val="22"/>
          <w:lang w:val="sr-Cyrl-BA"/>
        </w:rPr>
        <w:t>/</w:t>
      </w:r>
      <w:r w:rsidRPr="00844439">
        <w:rPr>
          <w:rFonts w:ascii="Cambria" w:hAnsi="Cambria"/>
          <w:sz w:val="22"/>
          <w:szCs w:val="22"/>
        </w:rPr>
        <w:t>markirane</w:t>
      </w:r>
      <w:r w:rsidRPr="00844439">
        <w:rPr>
          <w:rFonts w:ascii="Cambria" w:hAnsi="Cambria"/>
          <w:sz w:val="22"/>
          <w:szCs w:val="22"/>
          <w:lang w:val="sr-Cyrl-BA"/>
        </w:rPr>
        <w:t>-</w:t>
      </w:r>
      <w:r w:rsidRPr="00844439">
        <w:rPr>
          <w:rFonts w:ascii="Cambria" w:hAnsi="Cambria"/>
          <w:sz w:val="22"/>
          <w:szCs w:val="22"/>
        </w:rPr>
        <w:t>staze</w:t>
      </w:r>
      <w:r w:rsidRPr="00844439">
        <w:rPr>
          <w:rFonts w:ascii="Cambria" w:hAnsi="Cambria"/>
          <w:sz w:val="22"/>
          <w:szCs w:val="22"/>
          <w:lang w:val="sr-Cyrl-BA"/>
        </w:rPr>
        <w:t>/</w:t>
      </w:r>
      <w:r w:rsidRPr="00844439">
        <w:rPr>
          <w:rFonts w:ascii="Cambria" w:hAnsi="Cambria"/>
          <w:sz w:val="22"/>
          <w:szCs w:val="22"/>
        </w:rPr>
        <w:t>planina</w:t>
      </w:r>
      <w:r w:rsidRPr="00844439">
        <w:rPr>
          <w:rFonts w:ascii="Cambria" w:hAnsi="Cambria"/>
          <w:sz w:val="22"/>
          <w:szCs w:val="22"/>
          <w:lang w:val="sr-Cyrl-BA"/>
        </w:rPr>
        <w:t>-</w:t>
      </w:r>
      <w:r w:rsidRPr="00844439">
        <w:rPr>
          <w:rFonts w:ascii="Cambria" w:hAnsi="Cambria"/>
          <w:sz w:val="22"/>
          <w:szCs w:val="22"/>
        </w:rPr>
        <w:t>orjen</w:t>
      </w:r>
      <w:r w:rsidRPr="00844439">
        <w:rPr>
          <w:rFonts w:ascii="Cambria" w:hAnsi="Cambria"/>
          <w:sz w:val="22"/>
          <w:szCs w:val="22"/>
          <w:lang w:val="sr-Cyrl-BA"/>
        </w:rPr>
        <w:t>/</w:t>
      </w:r>
    </w:p>
    <w:p w:rsidR="007673B8" w:rsidRDefault="007673B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Default="00313348" w:rsidP="007673B8">
      <w:pPr>
        <w:pStyle w:val="FootnoteText"/>
        <w:jc w:val="both"/>
        <w:rPr>
          <w:rFonts w:ascii="Times New Roman" w:hAnsi="Times New Roman"/>
          <w:sz w:val="24"/>
          <w:szCs w:val="24"/>
          <w:lang w:val="ru-RU"/>
        </w:rPr>
      </w:pPr>
    </w:p>
    <w:p w:rsidR="00313348" w:rsidRPr="004E2450" w:rsidRDefault="00313348" w:rsidP="00313348">
      <w:pPr>
        <w:pStyle w:val="Heading1"/>
        <w:keepNext w:val="0"/>
        <w:keepLines w:val="0"/>
        <w:framePr w:h="788" w:hRule="exact" w:wrap="around" w:vAnchor="text" w:hAnchor="page" w:x="1183" w:y="-193"/>
        <w:numPr>
          <w:ilvl w:val="0"/>
          <w:numId w:val="68"/>
        </w:numPr>
        <w:spacing w:before="0" w:line="240" w:lineRule="auto"/>
        <w:rPr>
          <w:lang w:val="ru-RU"/>
        </w:rPr>
      </w:pPr>
      <w:bookmarkStart w:id="263" w:name="_Toc152172871"/>
      <w:bookmarkStart w:id="264" w:name="_Toc165412898"/>
      <w:bookmarkStart w:id="265" w:name="_Toc168136879"/>
      <w:r w:rsidRPr="004E2450">
        <w:rPr>
          <w:lang w:val="ru-RU"/>
        </w:rPr>
        <w:t>КАРТОГРАФСКИ ПРИЛОЗИ</w:t>
      </w:r>
      <w:bookmarkEnd w:id="263"/>
      <w:bookmarkEnd w:id="264"/>
      <w:bookmarkEnd w:id="265"/>
      <w:r>
        <w:rPr>
          <w:lang w:val="ru-RU"/>
        </w:rPr>
        <w:t xml:space="preserve"> </w:t>
      </w:r>
    </w:p>
    <w:p w:rsidR="00313348" w:rsidRDefault="00313348" w:rsidP="00313348">
      <w:pPr>
        <w:widowControl w:val="0"/>
        <w:tabs>
          <w:tab w:val="right" w:leader="dot" w:pos="9781"/>
        </w:tabs>
        <w:autoSpaceDE w:val="0"/>
        <w:autoSpaceDN w:val="0"/>
        <w:adjustRightInd w:val="0"/>
        <w:spacing w:line="300" w:lineRule="atLeast"/>
        <w:ind w:firstLine="720"/>
        <w:rPr>
          <w:rFonts w:asciiTheme="majorHAnsi" w:hAnsiTheme="majorHAnsi" w:cs="Times New Roman"/>
          <w:sz w:val="24"/>
          <w:szCs w:val="24"/>
          <w:lang w:val="sr-Cyrl-BA"/>
        </w:rPr>
      </w:pPr>
    </w:p>
    <w:p w:rsidR="00313348" w:rsidRDefault="00313348" w:rsidP="00313348">
      <w:pPr>
        <w:widowControl w:val="0"/>
        <w:tabs>
          <w:tab w:val="left" w:pos="0"/>
          <w:tab w:val="right" w:leader="dot" w:pos="9781"/>
        </w:tabs>
        <w:autoSpaceDE w:val="0"/>
        <w:autoSpaceDN w:val="0"/>
        <w:adjustRightInd w:val="0"/>
        <w:spacing w:line="300" w:lineRule="atLeast"/>
        <w:rPr>
          <w:rFonts w:asciiTheme="majorHAnsi" w:hAnsiTheme="majorHAnsi" w:cs="Times New Roman"/>
          <w:sz w:val="24"/>
          <w:szCs w:val="24"/>
          <w:lang w:val="sr-Latn-BA"/>
        </w:rPr>
      </w:pPr>
      <w:r>
        <w:rPr>
          <w:rFonts w:asciiTheme="majorHAnsi" w:hAnsiTheme="majorHAnsi" w:cs="Times New Roman"/>
          <w:sz w:val="24"/>
          <w:szCs w:val="24"/>
          <w:lang w:val="sr-Cyrl-BA"/>
        </w:rPr>
        <w:t xml:space="preserve"> </w:t>
      </w:r>
    </w:p>
    <w:p w:rsidR="00313348" w:rsidRPr="00814D5B" w:rsidRDefault="00313348" w:rsidP="00313348">
      <w:pPr>
        <w:widowControl w:val="0"/>
        <w:tabs>
          <w:tab w:val="left" w:pos="0"/>
          <w:tab w:val="right" w:leader="dot" w:pos="9781"/>
        </w:tabs>
        <w:autoSpaceDE w:val="0"/>
        <w:autoSpaceDN w:val="0"/>
        <w:adjustRightInd w:val="0"/>
        <w:spacing w:line="300" w:lineRule="atLeast"/>
        <w:rPr>
          <w:rFonts w:asciiTheme="majorHAnsi" w:hAnsiTheme="majorHAnsi" w:cs="Times New Roman"/>
          <w:sz w:val="24"/>
          <w:szCs w:val="24"/>
          <w:lang w:val="sr-Cyrl-BA"/>
        </w:rPr>
      </w:pPr>
    </w:p>
    <w:p w:rsidR="00313348" w:rsidRPr="00814D5B" w:rsidRDefault="00313348" w:rsidP="00313348">
      <w:pPr>
        <w:widowControl w:val="0"/>
        <w:tabs>
          <w:tab w:val="right" w:leader="dot" w:pos="9781"/>
        </w:tabs>
        <w:autoSpaceDE w:val="0"/>
        <w:autoSpaceDN w:val="0"/>
        <w:adjustRightInd w:val="0"/>
        <w:spacing w:line="300" w:lineRule="atLeast"/>
        <w:rPr>
          <w:rFonts w:asciiTheme="majorHAnsi" w:hAnsiTheme="majorHAnsi" w:cs="Times New Roman"/>
          <w:sz w:val="24"/>
          <w:szCs w:val="24"/>
          <w:lang w:val="sr-Latn-BA"/>
        </w:rPr>
      </w:pPr>
      <w:r>
        <w:rPr>
          <w:rFonts w:asciiTheme="majorHAnsi" w:hAnsiTheme="majorHAnsi" w:cs="Times New Roman"/>
          <w:sz w:val="24"/>
          <w:szCs w:val="24"/>
          <w:lang w:val="sr-Cyrl-BA"/>
        </w:rPr>
        <w:t>КАРТОГРАФСКИ ПРИКАЗИ УВРШТЕНИ У ДОКУМЕТУ ПРИЛОЖЕНИ ОДВОЈЕНО ЗА ШТАМПУ У А3 ФОРМАТУ.</w:t>
      </w:r>
    </w:p>
    <w:p w:rsidR="00313348" w:rsidRPr="009B781B" w:rsidRDefault="00313348" w:rsidP="00313348">
      <w:pPr>
        <w:widowControl w:val="0"/>
        <w:tabs>
          <w:tab w:val="right" w:leader="dot" w:pos="9781"/>
        </w:tabs>
        <w:autoSpaceDE w:val="0"/>
        <w:autoSpaceDN w:val="0"/>
        <w:adjustRightInd w:val="0"/>
        <w:spacing w:line="300" w:lineRule="atLeast"/>
        <w:ind w:firstLine="720"/>
        <w:rPr>
          <w:rFonts w:asciiTheme="majorHAnsi" w:hAnsiTheme="majorHAnsi" w:cs="Times New Roman"/>
          <w:sz w:val="24"/>
          <w:szCs w:val="24"/>
          <w:lang w:val="sr-Latn-BA"/>
        </w:rPr>
      </w:pPr>
      <w:r w:rsidRPr="009B781B">
        <w:rPr>
          <w:rFonts w:asciiTheme="majorHAnsi" w:hAnsiTheme="majorHAnsi" w:cs="Times New Roman"/>
          <w:sz w:val="24"/>
          <w:szCs w:val="24"/>
        </w:rPr>
        <w:t xml:space="preserve"> </w:t>
      </w:r>
    </w:p>
    <w:p w:rsidR="00313348" w:rsidRPr="005317F6" w:rsidRDefault="00313348" w:rsidP="007673B8">
      <w:pPr>
        <w:pStyle w:val="FootnoteText"/>
        <w:jc w:val="both"/>
        <w:rPr>
          <w:rFonts w:ascii="Times New Roman" w:hAnsi="Times New Roman"/>
          <w:sz w:val="24"/>
          <w:szCs w:val="24"/>
          <w:lang w:val="ru-RU"/>
        </w:rPr>
      </w:pPr>
    </w:p>
    <w:sectPr w:rsidR="00313348" w:rsidRPr="005317F6" w:rsidSect="00C46835">
      <w:type w:val="continuous"/>
      <w:pgSz w:w="11906" w:h="16838"/>
      <w:pgMar w:top="1134" w:right="1274"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99599C" w16cex:dateUtc="2024-03-11T09:21:00Z"/>
  <w16cex:commentExtensible w16cex:durableId="29995BD3" w16cex:dateUtc="2024-03-11T09: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572CB5E" w16cid:durableId="2999599C"/>
  <w16cid:commentId w16cid:paraId="6C1E4203" w16cid:durableId="29995BD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4724" w:rsidRDefault="00E74724" w:rsidP="001118AC">
      <w:pPr>
        <w:spacing w:after="0" w:line="240" w:lineRule="auto"/>
      </w:pPr>
      <w:r>
        <w:separator/>
      </w:r>
    </w:p>
  </w:endnote>
  <w:endnote w:type="continuationSeparator" w:id="0">
    <w:p w:rsidR="00E74724" w:rsidRDefault="00E74724" w:rsidP="001118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ZRESKI+MyriadPro-Light">
    <w:altName w:val="Arial"/>
    <w:panose1 w:val="00000000000000000000"/>
    <w:charset w:val="00"/>
    <w:family w:val="swiss"/>
    <w:notTrueType/>
    <w:pitch w:val="default"/>
    <w:sig w:usb0="00000003" w:usb1="00000000" w:usb2="00000000" w:usb3="00000000" w:csb0="00000001" w:csb1="00000000"/>
  </w:font>
  <w:font w:name="Calibri,Bold">
    <w:altName w:val="Calibri"/>
    <w:panose1 w:val="00000000000000000000"/>
    <w:charset w:val="CC"/>
    <w:family w:val="auto"/>
    <w:notTrueType/>
    <w:pitch w:val="default"/>
    <w:sig w:usb0="00000203" w:usb1="08070000" w:usb2="00000010" w:usb3="00000000" w:csb0="00020005"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SimSun">
    <w:altName w:val="宋体"/>
    <w:panose1 w:val="02010600030101010101"/>
    <w:charset w:val="86"/>
    <w:family w:val="auto"/>
    <w:pitch w:val="variable"/>
    <w:sig w:usb0="00000203" w:usb1="288F0000" w:usb2="00000016" w:usb3="00000000" w:csb0="00040001" w:csb1="00000000"/>
  </w:font>
  <w:font w:name="Calibri,Italic">
    <w:altName w:val="Arial"/>
    <w:panose1 w:val="00000000000000000000"/>
    <w:charset w:val="00"/>
    <w:family w:val="swiss"/>
    <w:notTrueType/>
    <w:pitch w:val="default"/>
    <w:sig w:usb0="00000003" w:usb1="08070000" w:usb2="00000010" w:usb3="00000000" w:csb0="00020001" w:csb1="00000000"/>
  </w:font>
  <w:font w:name="Calibri,BoldItalic">
    <w:altName w:val="Times New Roman"/>
    <w:panose1 w:val="00000000000000000000"/>
    <w:charset w:val="CC"/>
    <w:family w:val="auto"/>
    <w:notTrueType/>
    <w:pitch w:val="default"/>
    <w:sig w:usb0="00000203" w:usb1="00000000" w:usb2="00000000" w:usb3="00000000" w:csb0="00000005" w:csb1="00000000"/>
  </w:font>
  <w:font w:name="MinionPro-Regular">
    <w:altName w:val="MS Gothic"/>
    <w:panose1 w:val="00000000000000000000"/>
    <w:charset w:val="80"/>
    <w:family w:val="roman"/>
    <w:notTrueType/>
    <w:pitch w:val="default"/>
    <w:sig w:usb0="00000000" w:usb1="08070000" w:usb2="00000010" w:usb3="00000000" w:csb0="00020002" w:csb1="00000000"/>
  </w:font>
  <w:font w:name="Raleway-Regular">
    <w:altName w:val="Times New Roman"/>
    <w:panose1 w:val="00000000000000000000"/>
    <w:charset w:val="EE"/>
    <w:family w:val="auto"/>
    <w:notTrueType/>
    <w:pitch w:val="default"/>
    <w:sig w:usb0="00000005" w:usb1="00000000" w:usb2="00000000" w:usb3="00000000" w:csb0="00000002" w:csb1="00000000"/>
  </w:font>
  <w:font w:name="Open Sans">
    <w:altName w:val="Arial"/>
    <w:charset w:val="00"/>
    <w:family w:val="swiss"/>
    <w:pitch w:val="variable"/>
    <w:sig w:usb0="00000001" w:usb1="4000205B" w:usb2="00000028"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Bold">
    <w:altName w:val="Times New Roman"/>
    <w:panose1 w:val="00000000000000000000"/>
    <w:charset w:val="CC"/>
    <w:family w:val="auto"/>
    <w:notTrueType/>
    <w:pitch w:val="default"/>
    <w:sig w:usb0="00000201" w:usb1="00000000" w:usb2="00000000" w:usb3="00000000" w:csb0="00000004" w:csb1="00000000"/>
  </w:font>
  <w:font w:name="Times New Roman,BoldItalic">
    <w:altName w:val="Times New Roman"/>
    <w:panose1 w:val="00000000000000000000"/>
    <w:charset w:val="CC"/>
    <w:family w:val="auto"/>
    <w:notTrueType/>
    <w:pitch w:val="default"/>
    <w:sig w:usb0="00000201" w:usb1="00000000" w:usb2="00000000" w:usb3="00000000" w:csb0="00000004" w:csb1="00000000"/>
  </w:font>
  <w:font w:name="VLQUGQ+MyriadPro-Semibold">
    <w:altName w:val="Arial"/>
    <w:panose1 w:val="00000000000000000000"/>
    <w:charset w:val="00"/>
    <w:family w:val="swiss"/>
    <w:notTrueType/>
    <w:pitch w:val="default"/>
    <w:sig w:usb0="00000003" w:usb1="00000000" w:usb2="00000000" w:usb3="00000000" w:csb0="00000001" w:csb1="00000000"/>
  </w:font>
  <w:font w:name="HelveticaNeueLTCom-Md">
    <w:panose1 w:val="00000000000000000000"/>
    <w:charset w:val="EE"/>
    <w:family w:val="auto"/>
    <w:notTrueType/>
    <w:pitch w:val="default"/>
    <w:sig w:usb0="00000005" w:usb1="00000000" w:usb2="00000000" w:usb3="00000000" w:csb0="00000002" w:csb1="00000000"/>
  </w:font>
  <w:font w:name="Calibri-Bold">
    <w:altName w:val="Arial"/>
    <w:panose1 w:val="00000000000000000000"/>
    <w:charset w:val="00"/>
    <w:family w:val="swiss"/>
    <w:notTrueType/>
    <w:pitch w:val="default"/>
    <w:sig w:usb0="00000003" w:usb1="00000000" w:usb2="00000000" w:usb3="00000000" w:csb0="00000001" w:csb1="00000000"/>
  </w:font>
  <w:font w:name="Times-Bold">
    <w:altName w:val="Arial"/>
    <w:panose1 w:val="00000000000000000000"/>
    <w:charset w:val="00"/>
    <w:family w:val="swiss"/>
    <w:notTrueType/>
    <w:pitch w:val="default"/>
    <w:sig w:usb0="00000003" w:usb1="00000000" w:usb2="00000000" w:usb3="00000000" w:csb0="00000001" w:csb1="00000000"/>
  </w:font>
  <w:font w:name="Times-Italic">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7" w:usb1="00000000" w:usb2="00000000" w:usb3="00000000" w:csb0="00000003" w:csb1="00000000"/>
  </w:font>
  <w:font w:name="KDXAY K+ Te X_ C M_">
    <w:altName w:val="Times New Roman"/>
    <w:panose1 w:val="00000000000000000000"/>
    <w:charset w:val="00"/>
    <w:family w:val="roman"/>
    <w:notTrueType/>
    <w:pitch w:val="default"/>
    <w:sig w:usb0="00000003" w:usb1="00000000" w:usb2="00000000" w:usb3="00000000" w:csb0="00000001" w:csb1="00000000"/>
  </w:font>
  <w:font w:name="CharisSIL">
    <w:panose1 w:val="00000000000000000000"/>
    <w:charset w:val="EE"/>
    <w:family w:val="auto"/>
    <w:notTrueType/>
    <w:pitch w:val="default"/>
    <w:sig w:usb0="00000005" w:usb1="00000000" w:usb2="00000000" w:usb3="00000000" w:csb0="00000002" w:csb1="00000000"/>
  </w:font>
  <w:font w:name="Candara">
    <w:panose1 w:val="020E0502030303020204"/>
    <w:charset w:val="00"/>
    <w:family w:val="swiss"/>
    <w:pitch w:val="variable"/>
    <w:sig w:usb0="A00002EF" w:usb1="4000A44B" w:usb2="00000000" w:usb3="00000000" w:csb0="0000019F" w:csb1="00000000"/>
  </w:font>
  <w:font w:name="AdvPTimes">
    <w:altName w:val="Times New Roman"/>
    <w:panose1 w:val="00000000000000000000"/>
    <w:charset w:val="00"/>
    <w:family w:val="roman"/>
    <w:notTrueType/>
    <w:pitch w:val="default"/>
    <w:sig w:usb0="00000003" w:usb1="00000000" w:usb2="00000000" w:usb3="00000000" w:csb0="00000001" w:csb1="00000000"/>
  </w:font>
  <w:font w:name="AdvPSMP1">
    <w:panose1 w:val="00000000000000000000"/>
    <w:charset w:val="EE"/>
    <w:family w:val="auto"/>
    <w:notTrueType/>
    <w:pitch w:val="default"/>
    <w:sig w:usb0="00000005" w:usb1="00000000" w:usb2="00000000" w:usb3="00000000" w:csb0="00000002" w:csb1="00000000"/>
  </w:font>
  <w:font w:name="Arial,Bold">
    <w:altName w:val="Arial"/>
    <w:panose1 w:val="00000000000000000000"/>
    <w:charset w:val="00"/>
    <w:family w:val="swiss"/>
    <w:notTrueType/>
    <w:pitch w:val="default"/>
    <w:sig w:usb0="00000203" w:usb1="00000000" w:usb2="00000000" w:usb3="00000000" w:csb0="00000005" w:csb1="00000000"/>
  </w:font>
  <w:font w:name="HelveticaNeueLTCom-Lt">
    <w:altName w:val="MS Mincho"/>
    <w:panose1 w:val="00000000000000000000"/>
    <w:charset w:val="80"/>
    <w:family w:val="auto"/>
    <w:notTrueType/>
    <w:pitch w:val="default"/>
    <w:sig w:usb0="00000007" w:usb1="08070000" w:usb2="00000010" w:usb3="00000000" w:csb0="00020003" w:csb1="00000000"/>
  </w:font>
  <w:font w:name="GillSans-Bold">
    <w:altName w:val="Arial"/>
    <w:panose1 w:val="00000000000000000000"/>
    <w:charset w:val="00"/>
    <w:family w:val="swiss"/>
    <w:notTrueType/>
    <w:pitch w:val="default"/>
    <w:sig w:usb0="00000003" w:usb1="00000000" w:usb2="00000000" w:usb3="00000000" w:csb0="00000001" w:csb1="00000000"/>
  </w:font>
  <w:font w:name="Swis721BT">
    <w:altName w:val="Arial"/>
    <w:panose1 w:val="00000000000000000000"/>
    <w:charset w:val="00"/>
    <w:family w:val="swiss"/>
    <w:notTrueType/>
    <w:pitch w:val="default"/>
    <w:sig w:usb0="00000003" w:usb1="00000000" w:usb2="00000000" w:usb3="00000000" w:csb0="00000001" w:csb1="00000000"/>
  </w:font>
  <w:font w:name="Swis721BT,Bold">
    <w:altName w:val="Arial"/>
    <w:panose1 w:val="00000000000000000000"/>
    <w:charset w:val="00"/>
    <w:family w:val="swiss"/>
    <w:notTrueType/>
    <w:pitch w:val="default"/>
    <w:sig w:usb0="00000003" w:usb1="00000000" w:usb2="00000000" w:usb3="00000000" w:csb0="00000001" w:csb1="00000000"/>
  </w:font>
  <w:font w:name="+mn-ea">
    <w:panose1 w:val="00000000000000000000"/>
    <w:charset w:val="00"/>
    <w:family w:val="roman"/>
    <w:notTrueType/>
    <w:pitch w:val="default"/>
  </w:font>
  <w:font w:name="+mn-cs">
    <w:panose1 w:val="00000000000000000000"/>
    <w:charset w:val="00"/>
    <w:family w:val="roman"/>
    <w:notTrueType/>
    <w:pitch w:val="default"/>
  </w:font>
  <w:font w:name="PalatinoLinotype-Roman-Identity">
    <w:altName w:val="Times New Roman"/>
    <w:panose1 w:val="00000000000000000000"/>
    <w:charset w:val="CC"/>
    <w:family w:val="auto"/>
    <w:notTrueType/>
    <w:pitch w:val="default"/>
    <w:sig w:usb0="00000201" w:usb1="00000000" w:usb2="00000000" w:usb3="00000000" w:csb0="00000004" w:csb1="00000000"/>
  </w:font>
  <w:font w:name="PalatinoLinotype-Bold-Identity-">
    <w:altName w:val="Times New Roman"/>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2084788"/>
      <w:docPartObj>
        <w:docPartGallery w:val="Page Numbers (Bottom of Page)"/>
        <w:docPartUnique/>
      </w:docPartObj>
    </w:sdtPr>
    <w:sdtEndPr>
      <w:rPr>
        <w:noProof/>
      </w:rPr>
    </w:sdtEndPr>
    <w:sdtContent>
      <w:p w:rsidR="002B74B4" w:rsidRDefault="002B74B4">
        <w:pPr>
          <w:pStyle w:val="Footer"/>
          <w:jc w:val="right"/>
        </w:pPr>
        <w:r>
          <w:fldChar w:fldCharType="begin"/>
        </w:r>
        <w:r>
          <w:instrText xml:space="preserve"> PAGE   \* MERGEFORMAT </w:instrText>
        </w:r>
        <w:r>
          <w:fldChar w:fldCharType="separate"/>
        </w:r>
        <w:r w:rsidR="0077034B">
          <w:rPr>
            <w:noProof/>
          </w:rPr>
          <w:t>127</w:t>
        </w:r>
        <w:r>
          <w:rPr>
            <w:noProof/>
          </w:rPr>
          <w:fldChar w:fldCharType="end"/>
        </w:r>
      </w:p>
    </w:sdtContent>
  </w:sdt>
  <w:p w:rsidR="002B74B4" w:rsidRDefault="002B74B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4724" w:rsidRDefault="00E74724" w:rsidP="001118AC">
      <w:pPr>
        <w:spacing w:after="0" w:line="240" w:lineRule="auto"/>
      </w:pPr>
      <w:r>
        <w:separator/>
      </w:r>
    </w:p>
  </w:footnote>
  <w:footnote w:type="continuationSeparator" w:id="0">
    <w:p w:rsidR="00E74724" w:rsidRDefault="00E74724" w:rsidP="001118AC">
      <w:pPr>
        <w:spacing w:after="0" w:line="240" w:lineRule="auto"/>
      </w:pPr>
      <w:r>
        <w:continuationSeparator/>
      </w:r>
    </w:p>
  </w:footnote>
  <w:footnote w:id="1">
    <w:p w:rsidR="002B74B4" w:rsidRPr="004C56BA" w:rsidRDefault="002B74B4" w:rsidP="001C0C2A">
      <w:pPr>
        <w:pStyle w:val="FootnoteText"/>
        <w:jc w:val="both"/>
        <w:rPr>
          <w:rFonts w:ascii="Cambria" w:hAnsi="Cambria"/>
          <w:sz w:val="16"/>
          <w:szCs w:val="16"/>
        </w:rPr>
      </w:pPr>
      <w:r w:rsidRPr="004C56BA">
        <w:rPr>
          <w:rStyle w:val="FootnoteReference"/>
          <w:rFonts w:ascii="Cambria" w:hAnsi="Cambria"/>
          <w:sz w:val="16"/>
          <w:szCs w:val="16"/>
        </w:rPr>
        <w:footnoteRef/>
      </w:r>
      <w:r w:rsidRPr="004C56BA">
        <w:rPr>
          <w:rFonts w:ascii="Cambria" w:hAnsi="Cambria"/>
          <w:sz w:val="16"/>
          <w:szCs w:val="16"/>
        </w:rPr>
        <w:t xml:space="preserve"> https://www.iucn.org/sites/dev/files/import/downloads/rl_4_015.pdf</w:t>
      </w:r>
    </w:p>
  </w:footnote>
  <w:footnote w:id="2">
    <w:p w:rsidR="002B74B4" w:rsidRPr="004C56BA" w:rsidRDefault="002B74B4" w:rsidP="001C0C2A">
      <w:pPr>
        <w:pStyle w:val="FootnoteText"/>
        <w:jc w:val="both"/>
        <w:rPr>
          <w:rFonts w:ascii="Cambria" w:hAnsi="Cambria"/>
          <w:sz w:val="16"/>
          <w:szCs w:val="16"/>
        </w:rPr>
      </w:pPr>
      <w:r w:rsidRPr="004C56BA">
        <w:rPr>
          <w:rStyle w:val="FootnoteReference"/>
          <w:rFonts w:ascii="Cambria" w:hAnsi="Cambria"/>
          <w:sz w:val="16"/>
          <w:szCs w:val="16"/>
        </w:rPr>
        <w:footnoteRef/>
      </w:r>
      <w:r w:rsidRPr="004C56BA">
        <w:rPr>
          <w:rFonts w:ascii="Cambria" w:hAnsi="Cambria"/>
          <w:sz w:val="16"/>
          <w:szCs w:val="16"/>
        </w:rPr>
        <w:t xml:space="preserve"> http://www.podaci.net/_gBiH/propis/Pravilnik_o_sredstvima/P-smvrdm03v0392-0601.html</w:t>
      </w:r>
    </w:p>
    <w:p w:rsidR="002B74B4" w:rsidRPr="004C56BA" w:rsidRDefault="002B74B4" w:rsidP="001C0C2A">
      <w:pPr>
        <w:pStyle w:val="FootnoteText"/>
        <w:jc w:val="both"/>
        <w:rPr>
          <w:rFonts w:ascii="Cambria" w:hAnsi="Cambria"/>
          <w:sz w:val="16"/>
          <w:szCs w:val="16"/>
        </w:rPr>
      </w:pPr>
    </w:p>
  </w:footnote>
  <w:footnote w:id="3">
    <w:p w:rsidR="002B74B4" w:rsidRPr="004C56BA" w:rsidRDefault="002B74B4" w:rsidP="00972A16">
      <w:pPr>
        <w:pStyle w:val="FootnoteText"/>
        <w:jc w:val="both"/>
        <w:rPr>
          <w:rFonts w:ascii="Cambria" w:hAnsi="Cambria"/>
          <w:sz w:val="16"/>
          <w:szCs w:val="16"/>
          <w:lang w:val="ru-RU"/>
        </w:rPr>
      </w:pPr>
      <w:r w:rsidRPr="004C56BA">
        <w:rPr>
          <w:rStyle w:val="FootnoteReference"/>
          <w:rFonts w:ascii="Cambria" w:hAnsi="Cambria"/>
          <w:sz w:val="16"/>
          <w:szCs w:val="16"/>
        </w:rPr>
        <w:footnoteRef/>
      </w:r>
      <w:r w:rsidRPr="004C56BA">
        <w:rPr>
          <w:rFonts w:ascii="Cambria" w:hAnsi="Cambria"/>
          <w:sz w:val="16"/>
          <w:szCs w:val="16"/>
          <w:lang w:val="ru-RU"/>
        </w:rPr>
        <w:t xml:space="preserve"> Парк природе „Орјен“ Студија заштите, Бања Лука: Републички завод за заштиту културно-историјског и природног насљеђа, 2020, стр. 161–162.</w:t>
      </w:r>
    </w:p>
  </w:footnote>
  <w:footnote w:id="4">
    <w:p w:rsidR="002B74B4" w:rsidRPr="004C56BA" w:rsidRDefault="002B74B4" w:rsidP="00FD6C93">
      <w:pPr>
        <w:spacing w:after="0" w:line="240" w:lineRule="auto"/>
        <w:rPr>
          <w:rFonts w:ascii="Cambria" w:hAnsi="Cambria"/>
          <w:i/>
          <w:sz w:val="16"/>
          <w:szCs w:val="16"/>
          <w:lang w:val="sr-Cyrl-BA"/>
        </w:rPr>
      </w:pPr>
      <w:r w:rsidRPr="004C56BA">
        <w:rPr>
          <w:rStyle w:val="FootnoteReference"/>
          <w:rFonts w:ascii="Cambria" w:hAnsi="Cambria"/>
          <w:sz w:val="16"/>
          <w:szCs w:val="16"/>
        </w:rPr>
        <w:footnoteRef/>
      </w:r>
      <w:r w:rsidRPr="004C56BA">
        <w:rPr>
          <w:rFonts w:ascii="Cambria" w:hAnsi="Cambria"/>
          <w:sz w:val="16"/>
          <w:szCs w:val="16"/>
          <w:lang w:val="ru-RU"/>
        </w:rPr>
        <w:t xml:space="preserve"> </w:t>
      </w:r>
      <w:r w:rsidRPr="004C56BA">
        <w:rPr>
          <w:rFonts w:ascii="Cambria" w:hAnsi="Cambria"/>
          <w:i/>
          <w:sz w:val="16"/>
          <w:szCs w:val="16"/>
          <w:lang w:val="ru-RU"/>
        </w:rPr>
        <w:t>Преузето</w:t>
      </w:r>
      <w:r w:rsidRPr="004C56BA">
        <w:rPr>
          <w:rFonts w:ascii="Cambria" w:hAnsi="Cambria"/>
          <w:i/>
          <w:spacing w:val="-3"/>
          <w:sz w:val="16"/>
          <w:szCs w:val="16"/>
          <w:lang w:val="ru-RU"/>
        </w:rPr>
        <w:t xml:space="preserve"> </w:t>
      </w:r>
      <w:r w:rsidRPr="004C56BA">
        <w:rPr>
          <w:rFonts w:ascii="Cambria" w:hAnsi="Cambria"/>
          <w:i/>
          <w:sz w:val="16"/>
          <w:szCs w:val="16"/>
          <w:lang w:val="ru-RU"/>
        </w:rPr>
        <w:t>са</w:t>
      </w:r>
      <w:r w:rsidRPr="004C56BA">
        <w:rPr>
          <w:rFonts w:ascii="Cambria" w:hAnsi="Cambria"/>
          <w:i/>
          <w:spacing w:val="-3"/>
          <w:sz w:val="16"/>
          <w:szCs w:val="16"/>
          <w:lang w:val="ru-RU"/>
        </w:rPr>
        <w:t xml:space="preserve"> </w:t>
      </w:r>
      <w:r w:rsidRPr="004C56BA">
        <w:rPr>
          <w:rFonts w:ascii="Cambria" w:hAnsi="Cambria"/>
          <w:i/>
          <w:sz w:val="16"/>
          <w:szCs w:val="16"/>
          <w:lang w:val="ru-RU"/>
        </w:rPr>
        <w:t>интернет</w:t>
      </w:r>
      <w:r w:rsidRPr="004C56BA">
        <w:rPr>
          <w:rFonts w:ascii="Cambria" w:hAnsi="Cambria"/>
          <w:i/>
          <w:spacing w:val="-2"/>
          <w:sz w:val="16"/>
          <w:szCs w:val="16"/>
          <w:lang w:val="ru-RU"/>
        </w:rPr>
        <w:t xml:space="preserve"> </w:t>
      </w:r>
      <w:r w:rsidRPr="004C56BA">
        <w:rPr>
          <w:rFonts w:ascii="Cambria" w:hAnsi="Cambria"/>
          <w:i/>
          <w:sz w:val="16"/>
          <w:szCs w:val="16"/>
          <w:lang w:val="ru-RU"/>
        </w:rPr>
        <w:t>странице</w:t>
      </w:r>
      <w:r w:rsidRPr="004C56BA">
        <w:rPr>
          <w:rFonts w:ascii="Cambria" w:hAnsi="Cambria"/>
          <w:i/>
          <w:spacing w:val="-4"/>
          <w:sz w:val="16"/>
          <w:szCs w:val="16"/>
          <w:lang w:val="ru-RU"/>
        </w:rPr>
        <w:t xml:space="preserve"> </w:t>
      </w:r>
      <w:r w:rsidRPr="004C56BA">
        <w:rPr>
          <w:rFonts w:ascii="Cambria" w:hAnsi="Cambria"/>
          <w:i/>
          <w:sz w:val="16"/>
          <w:szCs w:val="16"/>
          <w:lang w:val="ru-RU"/>
        </w:rPr>
        <w:t>Јавног</w:t>
      </w:r>
      <w:r w:rsidRPr="004C56BA">
        <w:rPr>
          <w:rFonts w:ascii="Cambria" w:hAnsi="Cambria"/>
          <w:i/>
          <w:spacing w:val="-3"/>
          <w:sz w:val="16"/>
          <w:szCs w:val="16"/>
          <w:lang w:val="ru-RU"/>
        </w:rPr>
        <w:t xml:space="preserve"> </w:t>
      </w:r>
      <w:r w:rsidRPr="004C56BA">
        <w:rPr>
          <w:rFonts w:ascii="Cambria" w:hAnsi="Cambria"/>
          <w:i/>
          <w:sz w:val="16"/>
          <w:szCs w:val="16"/>
          <w:lang w:val="ru-RU"/>
        </w:rPr>
        <w:t>предузећа</w:t>
      </w:r>
      <w:r w:rsidRPr="004C56BA">
        <w:rPr>
          <w:rFonts w:ascii="Cambria" w:hAnsi="Cambria"/>
          <w:i/>
          <w:spacing w:val="-3"/>
          <w:sz w:val="16"/>
          <w:szCs w:val="16"/>
          <w:lang w:val="ru-RU"/>
        </w:rPr>
        <w:t xml:space="preserve"> </w:t>
      </w:r>
      <w:r w:rsidRPr="004C56BA">
        <w:rPr>
          <w:rFonts w:ascii="Cambria" w:hAnsi="Cambria"/>
          <w:i/>
          <w:sz w:val="16"/>
          <w:szCs w:val="16"/>
          <w:lang w:val="ru-RU"/>
        </w:rPr>
        <w:t>„Путеви</w:t>
      </w:r>
      <w:r w:rsidRPr="004C56BA">
        <w:rPr>
          <w:rFonts w:ascii="Cambria" w:hAnsi="Cambria"/>
          <w:i/>
          <w:spacing w:val="-3"/>
          <w:sz w:val="16"/>
          <w:szCs w:val="16"/>
          <w:lang w:val="ru-RU"/>
        </w:rPr>
        <w:t xml:space="preserve"> </w:t>
      </w:r>
      <w:r w:rsidRPr="004C56BA">
        <w:rPr>
          <w:rFonts w:ascii="Cambria" w:hAnsi="Cambria"/>
          <w:i/>
          <w:sz w:val="16"/>
          <w:szCs w:val="16"/>
          <w:lang w:val="ru-RU"/>
        </w:rPr>
        <w:t>Републике</w:t>
      </w:r>
      <w:r w:rsidRPr="004C56BA">
        <w:rPr>
          <w:rFonts w:ascii="Cambria" w:hAnsi="Cambria"/>
          <w:i/>
          <w:spacing w:val="-6"/>
          <w:sz w:val="16"/>
          <w:szCs w:val="16"/>
          <w:lang w:val="ru-RU"/>
        </w:rPr>
        <w:t xml:space="preserve"> </w:t>
      </w:r>
      <w:r w:rsidRPr="004C56BA">
        <w:rPr>
          <w:rFonts w:ascii="Cambria" w:hAnsi="Cambria"/>
          <w:i/>
          <w:sz w:val="16"/>
          <w:szCs w:val="16"/>
          <w:lang w:val="ru-RU"/>
        </w:rPr>
        <w:t>Српске“</w:t>
      </w:r>
      <w:r w:rsidRPr="004C56BA">
        <w:rPr>
          <w:rFonts w:ascii="Cambria" w:hAnsi="Cambria"/>
          <w:i/>
          <w:spacing w:val="-3"/>
          <w:sz w:val="16"/>
          <w:szCs w:val="16"/>
          <w:lang w:val="ru-RU"/>
        </w:rPr>
        <w:t xml:space="preserve"> </w:t>
      </w:r>
      <w:r w:rsidRPr="004C56BA">
        <w:rPr>
          <w:rFonts w:ascii="Cambria" w:hAnsi="Cambria"/>
          <w:i/>
          <w:sz w:val="16"/>
          <w:szCs w:val="16"/>
          <w:lang w:val="ru-RU"/>
        </w:rPr>
        <w:t>Бања</w:t>
      </w:r>
      <w:r w:rsidRPr="004C56BA">
        <w:rPr>
          <w:rFonts w:ascii="Cambria" w:hAnsi="Cambria"/>
          <w:i/>
          <w:spacing w:val="-3"/>
          <w:sz w:val="16"/>
          <w:szCs w:val="16"/>
          <w:lang w:val="ru-RU"/>
        </w:rPr>
        <w:t xml:space="preserve"> </w:t>
      </w:r>
      <w:r w:rsidRPr="004C56BA">
        <w:rPr>
          <w:rFonts w:ascii="Cambria" w:hAnsi="Cambria"/>
          <w:i/>
          <w:sz w:val="16"/>
          <w:szCs w:val="16"/>
          <w:lang w:val="ru-RU"/>
        </w:rPr>
        <w:t>Лука</w:t>
      </w:r>
      <w:r w:rsidRPr="004C56BA">
        <w:rPr>
          <w:rFonts w:ascii="Cambria" w:hAnsi="Cambria"/>
          <w:i/>
          <w:color w:val="0000FF"/>
          <w:sz w:val="16"/>
          <w:szCs w:val="16"/>
          <w:lang w:val="ru-RU"/>
        </w:rPr>
        <w:t xml:space="preserve"> </w:t>
      </w:r>
      <w:hyperlink r:id="rId1">
        <w:r w:rsidRPr="004C56BA">
          <w:rPr>
            <w:rFonts w:ascii="Cambria" w:hAnsi="Cambria"/>
            <w:i/>
            <w:color w:val="0000FF"/>
            <w:sz w:val="16"/>
            <w:szCs w:val="16"/>
            <w:u w:val="single" w:color="0000FF"/>
          </w:rPr>
          <w:t>www</w:t>
        </w:r>
        <w:r w:rsidRPr="004C56BA">
          <w:rPr>
            <w:rFonts w:ascii="Cambria" w:hAnsi="Cambria"/>
            <w:i/>
            <w:color w:val="0000FF"/>
            <w:sz w:val="16"/>
            <w:szCs w:val="16"/>
            <w:u w:val="single" w:color="0000FF"/>
            <w:lang w:val="ru-RU"/>
          </w:rPr>
          <w:t>.</w:t>
        </w:r>
        <w:r w:rsidRPr="004C56BA">
          <w:rPr>
            <w:rFonts w:ascii="Cambria" w:hAnsi="Cambria"/>
            <w:i/>
            <w:color w:val="0000FF"/>
            <w:sz w:val="16"/>
            <w:szCs w:val="16"/>
            <w:u w:val="single" w:color="0000FF"/>
          </w:rPr>
          <w:t>putevirs</w:t>
        </w:r>
        <w:r w:rsidRPr="004C56BA">
          <w:rPr>
            <w:rFonts w:ascii="Cambria" w:hAnsi="Cambria"/>
            <w:i/>
            <w:color w:val="0000FF"/>
            <w:sz w:val="16"/>
            <w:szCs w:val="16"/>
            <w:u w:val="single" w:color="0000FF"/>
            <w:lang w:val="ru-RU"/>
          </w:rPr>
          <w:t>.</w:t>
        </w:r>
        <w:r w:rsidRPr="004C56BA">
          <w:rPr>
            <w:rFonts w:ascii="Cambria" w:hAnsi="Cambria"/>
            <w:i/>
            <w:color w:val="0000FF"/>
            <w:sz w:val="16"/>
            <w:szCs w:val="16"/>
            <w:u w:val="single" w:color="0000FF"/>
          </w:rPr>
          <w:t>com</w:t>
        </w:r>
      </w:hyperlink>
    </w:p>
  </w:footnote>
  <w:footnote w:id="5">
    <w:p w:rsidR="002B74B4" w:rsidRPr="004C56BA" w:rsidRDefault="002B74B4" w:rsidP="00FD6C93">
      <w:pPr>
        <w:pStyle w:val="FootnoteText"/>
        <w:rPr>
          <w:rFonts w:ascii="Cambria" w:hAnsi="Cambria"/>
          <w:sz w:val="16"/>
          <w:szCs w:val="16"/>
          <w:lang w:val="ru-RU"/>
        </w:rPr>
      </w:pPr>
      <w:r w:rsidRPr="004C56BA">
        <w:rPr>
          <w:rStyle w:val="FootnoteReference"/>
          <w:rFonts w:ascii="Cambria" w:hAnsi="Cambria"/>
          <w:i/>
          <w:sz w:val="16"/>
          <w:szCs w:val="16"/>
        </w:rPr>
        <w:footnoteRef/>
      </w:r>
      <w:r w:rsidRPr="004C56BA">
        <w:rPr>
          <w:rFonts w:ascii="Cambria" w:hAnsi="Cambria"/>
          <w:i/>
          <w:sz w:val="16"/>
          <w:szCs w:val="16"/>
          <w:lang w:val="ru-RU"/>
        </w:rPr>
        <w:t xml:space="preserve"> Локални еколошки акциони план града Требиња за период 2018 – 2027. године</w:t>
      </w:r>
    </w:p>
  </w:footnote>
  <w:footnote w:id="6">
    <w:p w:rsidR="002B74B4" w:rsidRPr="004C56BA" w:rsidRDefault="002B74B4" w:rsidP="00685A16">
      <w:pPr>
        <w:spacing w:after="0" w:line="240" w:lineRule="auto"/>
        <w:ind w:right="168"/>
        <w:rPr>
          <w:rFonts w:ascii="Cambria" w:hAnsi="Cambria" w:cs="Times New Roman"/>
          <w:i/>
          <w:sz w:val="16"/>
          <w:szCs w:val="16"/>
          <w:lang w:val="sr-Cyrl-BA"/>
        </w:rPr>
      </w:pPr>
      <w:r w:rsidRPr="004C56BA">
        <w:rPr>
          <w:rStyle w:val="FootnoteReference"/>
          <w:rFonts w:ascii="Cambria" w:hAnsi="Cambria" w:cs="Times New Roman"/>
          <w:i/>
          <w:sz w:val="16"/>
          <w:szCs w:val="16"/>
        </w:rPr>
        <w:footnoteRef/>
      </w:r>
      <w:r w:rsidRPr="004C56BA">
        <w:rPr>
          <w:rFonts w:ascii="Cambria" w:hAnsi="Cambria" w:cs="Times New Roman"/>
          <w:i/>
          <w:sz w:val="16"/>
          <w:szCs w:val="16"/>
          <w:lang w:val="ru-RU"/>
        </w:rPr>
        <w:t xml:space="preserve"> </w:t>
      </w:r>
      <w:r w:rsidRPr="004C56BA">
        <w:rPr>
          <w:rFonts w:ascii="Cambria" w:hAnsi="Cambria" w:cs="Times New Roman"/>
          <w:i/>
          <w:sz w:val="16"/>
          <w:szCs w:val="16"/>
          <w:lang w:val="sr-Cyrl-BA"/>
        </w:rPr>
        <w:t>Измјене и допуне просторног плана РС</w:t>
      </w:r>
      <w:r w:rsidRPr="004C56BA">
        <w:rPr>
          <w:rFonts w:ascii="Cambria" w:hAnsi="Cambria"/>
          <w:i/>
          <w:sz w:val="16"/>
          <w:szCs w:val="16"/>
          <w:lang w:val="ru-RU"/>
        </w:rPr>
        <w:t xml:space="preserve"> до 2025. године, Одлука бр. 2/1-021-214/14 („Службени гласник Републике Српске“, бр. 15/15)</w:t>
      </w:r>
    </w:p>
  </w:footnote>
  <w:footnote w:id="7"/>
  <w:footnote w:id="8">
    <w:p w:rsidR="002B74B4" w:rsidRPr="004C56BA" w:rsidRDefault="002B74B4" w:rsidP="002033AA">
      <w:pPr>
        <w:pStyle w:val="FootnoteText"/>
        <w:rPr>
          <w:rFonts w:ascii="Cambria" w:hAnsi="Cambria"/>
          <w:sz w:val="16"/>
          <w:szCs w:val="16"/>
          <w:lang w:val="sr-Latn-BA"/>
        </w:rPr>
      </w:pPr>
      <w:r w:rsidRPr="004C56BA">
        <w:rPr>
          <w:rStyle w:val="FootnoteReference"/>
          <w:rFonts w:ascii="Cambria" w:hAnsi="Cambria"/>
          <w:sz w:val="16"/>
          <w:szCs w:val="16"/>
        </w:rPr>
        <w:footnoteRef/>
      </w:r>
      <w:r w:rsidRPr="004C56BA">
        <w:rPr>
          <w:rFonts w:ascii="Cambria" w:hAnsi="Cambria"/>
          <w:sz w:val="16"/>
          <w:szCs w:val="16"/>
          <w:lang w:val="ru-RU"/>
        </w:rPr>
        <w:t xml:space="preserve"> Извор:</w:t>
      </w:r>
      <w:r w:rsidRPr="004C56BA">
        <w:rPr>
          <w:rFonts w:ascii="Cambria" w:hAnsi="Cambria"/>
          <w:spacing w:val="-4"/>
          <w:sz w:val="16"/>
          <w:szCs w:val="16"/>
          <w:lang w:val="ru-RU"/>
        </w:rPr>
        <w:t xml:space="preserve"> </w:t>
      </w:r>
      <w:r w:rsidRPr="004C56BA">
        <w:rPr>
          <w:rFonts w:ascii="Cambria" w:hAnsi="Cambria"/>
          <w:sz w:val="16"/>
          <w:szCs w:val="16"/>
          <w:lang w:val="ru-RU"/>
        </w:rPr>
        <w:t>Републички</w:t>
      </w:r>
      <w:r w:rsidRPr="004C56BA">
        <w:rPr>
          <w:rFonts w:ascii="Cambria" w:hAnsi="Cambria"/>
          <w:spacing w:val="-6"/>
          <w:sz w:val="16"/>
          <w:szCs w:val="16"/>
          <w:lang w:val="ru-RU"/>
        </w:rPr>
        <w:t xml:space="preserve"> </w:t>
      </w:r>
      <w:r w:rsidRPr="004C56BA">
        <w:rPr>
          <w:rFonts w:ascii="Cambria" w:hAnsi="Cambria"/>
          <w:sz w:val="16"/>
          <w:szCs w:val="16"/>
          <w:lang w:val="ru-RU"/>
        </w:rPr>
        <w:t>завод</w:t>
      </w:r>
      <w:r w:rsidRPr="004C56BA">
        <w:rPr>
          <w:rFonts w:ascii="Cambria" w:hAnsi="Cambria"/>
          <w:spacing w:val="1"/>
          <w:sz w:val="16"/>
          <w:szCs w:val="16"/>
          <w:lang w:val="ru-RU"/>
        </w:rPr>
        <w:t xml:space="preserve"> </w:t>
      </w:r>
      <w:r w:rsidRPr="004C56BA">
        <w:rPr>
          <w:rFonts w:ascii="Cambria" w:hAnsi="Cambria"/>
          <w:sz w:val="16"/>
          <w:szCs w:val="16"/>
          <w:lang w:val="ru-RU"/>
        </w:rPr>
        <w:t>за</w:t>
      </w:r>
      <w:r w:rsidRPr="004C56BA">
        <w:rPr>
          <w:rFonts w:ascii="Cambria" w:hAnsi="Cambria"/>
          <w:sz w:val="16"/>
          <w:szCs w:val="16"/>
          <w:lang w:val="sr-Latn-BA"/>
        </w:rPr>
        <w:t xml:space="preserve"> </w:t>
      </w:r>
      <w:r w:rsidRPr="004C56BA">
        <w:rPr>
          <w:rFonts w:ascii="Cambria" w:hAnsi="Cambria"/>
          <w:sz w:val="16"/>
          <w:szCs w:val="16"/>
          <w:lang w:val="ru-RU"/>
        </w:rPr>
        <w:t>статистику,</w:t>
      </w:r>
      <w:r w:rsidRPr="004C56BA">
        <w:rPr>
          <w:rFonts w:ascii="Cambria" w:hAnsi="Cambria"/>
          <w:spacing w:val="-4"/>
          <w:sz w:val="16"/>
          <w:szCs w:val="16"/>
          <w:lang w:val="ru-RU"/>
        </w:rPr>
        <w:t xml:space="preserve"> </w:t>
      </w:r>
      <w:r w:rsidRPr="004C56BA">
        <w:rPr>
          <w:rFonts w:ascii="Cambria" w:hAnsi="Cambria"/>
          <w:sz w:val="16"/>
          <w:szCs w:val="16"/>
          <w:lang w:val="ru-RU"/>
        </w:rPr>
        <w:t>Градови</w:t>
      </w:r>
      <w:r w:rsidRPr="004C56BA">
        <w:rPr>
          <w:rFonts w:ascii="Cambria" w:hAnsi="Cambria"/>
          <w:sz w:val="16"/>
          <w:szCs w:val="16"/>
          <w:lang w:val="sr-Latn-BA"/>
        </w:rPr>
        <w:t xml:space="preserve"> </w:t>
      </w:r>
      <w:r w:rsidRPr="004C56BA">
        <w:rPr>
          <w:rFonts w:ascii="Cambria" w:hAnsi="Cambria"/>
          <w:sz w:val="16"/>
          <w:szCs w:val="16"/>
          <w:lang w:val="ru-RU"/>
        </w:rPr>
        <w:t>и</w:t>
      </w:r>
      <w:r w:rsidRPr="004C56BA">
        <w:rPr>
          <w:rFonts w:ascii="Cambria" w:hAnsi="Cambria"/>
          <w:sz w:val="16"/>
          <w:szCs w:val="16"/>
          <w:lang w:val="sr-Latn-BA"/>
        </w:rPr>
        <w:t xml:space="preserve"> </w:t>
      </w:r>
      <w:r w:rsidRPr="004C56BA">
        <w:rPr>
          <w:rFonts w:ascii="Cambria" w:hAnsi="Cambria"/>
          <w:sz w:val="16"/>
          <w:szCs w:val="16"/>
          <w:lang w:val="ru-RU"/>
        </w:rPr>
        <w:t>општине</w:t>
      </w:r>
      <w:r w:rsidRPr="004C56BA">
        <w:rPr>
          <w:rFonts w:ascii="Cambria" w:hAnsi="Cambria"/>
          <w:sz w:val="16"/>
          <w:szCs w:val="16"/>
          <w:lang w:val="sr-Latn-BA"/>
        </w:rPr>
        <w:t xml:space="preserve"> </w:t>
      </w:r>
      <w:r w:rsidRPr="004C56BA">
        <w:rPr>
          <w:rFonts w:ascii="Cambria" w:hAnsi="Cambria"/>
          <w:sz w:val="16"/>
          <w:szCs w:val="16"/>
          <w:lang w:val="ru-RU"/>
        </w:rPr>
        <w:t>Републике</w:t>
      </w:r>
      <w:r w:rsidRPr="004C56BA">
        <w:rPr>
          <w:rFonts w:ascii="Cambria" w:hAnsi="Cambria"/>
          <w:sz w:val="16"/>
          <w:szCs w:val="16"/>
          <w:lang w:val="sr-Latn-BA"/>
        </w:rPr>
        <w:t xml:space="preserve"> </w:t>
      </w:r>
      <w:r w:rsidRPr="004C56BA">
        <w:rPr>
          <w:rFonts w:ascii="Cambria" w:hAnsi="Cambria"/>
          <w:sz w:val="16"/>
          <w:szCs w:val="16"/>
          <w:lang w:val="ru-RU"/>
        </w:rPr>
        <w:t>Српске,</w:t>
      </w:r>
      <w:r w:rsidRPr="004C56BA">
        <w:rPr>
          <w:rFonts w:ascii="Cambria" w:hAnsi="Cambria"/>
          <w:spacing w:val="-4"/>
          <w:sz w:val="16"/>
          <w:szCs w:val="16"/>
          <w:lang w:val="ru-RU"/>
        </w:rPr>
        <w:t xml:space="preserve"> </w:t>
      </w:r>
      <w:r w:rsidRPr="004C56BA">
        <w:rPr>
          <w:rFonts w:ascii="Cambria" w:hAnsi="Cambria"/>
          <w:sz w:val="16"/>
          <w:szCs w:val="16"/>
          <w:lang w:val="ru-RU"/>
        </w:rPr>
        <w:t>2022 стр 144</w:t>
      </w:r>
      <w:r w:rsidRPr="004C56BA">
        <w:rPr>
          <w:rFonts w:ascii="Cambria" w:hAnsi="Cambria"/>
          <w:sz w:val="16"/>
          <w:szCs w:val="16"/>
          <w:lang w:val="sr-Latn-BA"/>
        </w:rPr>
        <w:t>.</w:t>
      </w:r>
    </w:p>
  </w:footnote>
  <w:footnote w:id="9">
    <w:p w:rsidR="002B74B4" w:rsidRPr="004C56BA" w:rsidRDefault="002B74B4" w:rsidP="001347FA">
      <w:pPr>
        <w:pStyle w:val="FootnoteText"/>
        <w:rPr>
          <w:rFonts w:ascii="Cambria" w:hAnsi="Cambria"/>
          <w:sz w:val="16"/>
          <w:szCs w:val="16"/>
          <w:lang w:val="sr-Latn-BA"/>
        </w:rPr>
      </w:pPr>
      <w:r w:rsidRPr="004C56BA">
        <w:rPr>
          <w:rFonts w:ascii="Cambria" w:hAnsi="Cambria"/>
          <w:i/>
          <w:sz w:val="16"/>
          <w:szCs w:val="16"/>
          <w:lang w:val="sr-Latn-BA"/>
        </w:rPr>
        <w:t>11</w:t>
      </w:r>
      <w:r w:rsidRPr="004C56BA">
        <w:rPr>
          <w:rStyle w:val="FootnoteReference"/>
          <w:rFonts w:ascii="Cambria" w:hAnsi="Cambria"/>
          <w:i/>
          <w:sz w:val="16"/>
          <w:szCs w:val="16"/>
          <w:vertAlign w:val="baseline"/>
          <w:lang w:val="sr-Latn-BA"/>
        </w:rPr>
        <w:t>ШЕСТИ НАЦИОНАЛНИ ИЗВЈЕШТАЈ БОСНЕ И ХЕРЦЕГОВИНЕ ПРЕМА КОНВЕНЦИЈИ О БИОЛОШКОЈ РАЗНОЛИКОСТИ</w:t>
      </w:r>
      <w:r w:rsidRPr="004C56BA">
        <w:rPr>
          <w:rStyle w:val="FootnoteReference"/>
          <w:rFonts w:ascii="Cambria" w:hAnsi="Cambria"/>
          <w:sz w:val="16"/>
          <w:szCs w:val="16"/>
          <w:vertAlign w:val="baseline"/>
          <w:lang w:val="sr-Latn-BA"/>
        </w:rPr>
        <w:t xml:space="preserve"> </w:t>
      </w:r>
      <w:r w:rsidRPr="004C56BA">
        <w:rPr>
          <w:rFonts w:ascii="Cambria" w:hAnsi="Cambria"/>
          <w:sz w:val="16"/>
          <w:szCs w:val="16"/>
          <w:lang w:val="sr-Cyrl-BA"/>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E1FFDB"/>
    <w:multiLevelType w:val="hybridMultilevel"/>
    <w:tmpl w:val="8668C3C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EE323EB"/>
    <w:multiLevelType w:val="hybridMultilevel"/>
    <w:tmpl w:val="881A62D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4CC3543"/>
    <w:multiLevelType w:val="hybridMultilevel"/>
    <w:tmpl w:val="314C8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065B7B"/>
    <w:multiLevelType w:val="hybridMultilevel"/>
    <w:tmpl w:val="948056E0"/>
    <w:lvl w:ilvl="0" w:tplc="DDDA9208">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
    <w:nsid w:val="06D95715"/>
    <w:multiLevelType w:val="hybridMultilevel"/>
    <w:tmpl w:val="BD620450"/>
    <w:lvl w:ilvl="0" w:tplc="946EED6C">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8C776D6"/>
    <w:multiLevelType w:val="hybridMultilevel"/>
    <w:tmpl w:val="8C005FFA"/>
    <w:lvl w:ilvl="0" w:tplc="818675F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33711F"/>
    <w:multiLevelType w:val="hybridMultilevel"/>
    <w:tmpl w:val="FF9234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673ADC"/>
    <w:multiLevelType w:val="hybridMultilevel"/>
    <w:tmpl w:val="B5900782"/>
    <w:lvl w:ilvl="0" w:tplc="08090001">
      <w:start w:val="1"/>
      <w:numFmt w:val="bullet"/>
      <w:lvlText w:val=""/>
      <w:lvlJc w:val="left"/>
      <w:pPr>
        <w:ind w:left="1068"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8">
    <w:nsid w:val="18E00114"/>
    <w:multiLevelType w:val="hybridMultilevel"/>
    <w:tmpl w:val="3800A4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240174"/>
    <w:multiLevelType w:val="hybridMultilevel"/>
    <w:tmpl w:val="72A80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DAB6944"/>
    <w:multiLevelType w:val="hybridMultilevel"/>
    <w:tmpl w:val="49E09664"/>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0A45DFA"/>
    <w:multiLevelType w:val="hybridMultilevel"/>
    <w:tmpl w:val="FC6C6B1A"/>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1143993"/>
    <w:multiLevelType w:val="hybridMultilevel"/>
    <w:tmpl w:val="A9A25B44"/>
    <w:lvl w:ilvl="0" w:tplc="8A2E6B52">
      <w:numFmt w:val="bullet"/>
      <w:lvlText w:val="-"/>
      <w:lvlJc w:val="left"/>
      <w:pPr>
        <w:ind w:left="720" w:hanging="360"/>
      </w:pPr>
      <w:rPr>
        <w:rFonts w:ascii="Cambria" w:eastAsiaTheme="minorHAnsi" w:hAnsi="Cambria" w:cs="TimesNewRomanPS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21824A0"/>
    <w:multiLevelType w:val="hybridMultilevel"/>
    <w:tmpl w:val="B04842D2"/>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2CC1705"/>
    <w:multiLevelType w:val="hybridMultilevel"/>
    <w:tmpl w:val="BC9ACFC8"/>
    <w:lvl w:ilvl="0" w:tplc="033C7324">
      <w:numFmt w:val="bullet"/>
      <w:lvlText w:val=""/>
      <w:lvlJc w:val="left"/>
      <w:pPr>
        <w:ind w:left="360" w:hanging="360"/>
      </w:pPr>
      <w:rPr>
        <w:rFonts w:ascii="Symbol" w:eastAsia="Calibri"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88B1025"/>
    <w:multiLevelType w:val="hybridMultilevel"/>
    <w:tmpl w:val="3940AC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681A3E"/>
    <w:multiLevelType w:val="hybridMultilevel"/>
    <w:tmpl w:val="4B94FBF4"/>
    <w:lvl w:ilvl="0" w:tplc="818675F0">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D6256AC"/>
    <w:multiLevelType w:val="hybridMultilevel"/>
    <w:tmpl w:val="A86CA840"/>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8">
    <w:nsid w:val="2F534FDB"/>
    <w:multiLevelType w:val="hybridMultilevel"/>
    <w:tmpl w:val="80C2F970"/>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9">
    <w:nsid w:val="315A10A3"/>
    <w:multiLevelType w:val="hybridMultilevel"/>
    <w:tmpl w:val="E2AC7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39E6713"/>
    <w:multiLevelType w:val="hybridMultilevel"/>
    <w:tmpl w:val="2F985258"/>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E22A52"/>
    <w:multiLevelType w:val="hybridMultilevel"/>
    <w:tmpl w:val="4774A4B4"/>
    <w:lvl w:ilvl="0" w:tplc="A97C8C8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3A3010C5"/>
    <w:multiLevelType w:val="hybridMultilevel"/>
    <w:tmpl w:val="13E488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B9B57E1"/>
    <w:multiLevelType w:val="hybridMultilevel"/>
    <w:tmpl w:val="54000EE4"/>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F600C84"/>
    <w:multiLevelType w:val="hybridMultilevel"/>
    <w:tmpl w:val="29D2D960"/>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25">
    <w:nsid w:val="3F805631"/>
    <w:multiLevelType w:val="hybridMultilevel"/>
    <w:tmpl w:val="FE0CCAAA"/>
    <w:lvl w:ilvl="0" w:tplc="0409000F">
      <w:start w:val="1"/>
      <w:numFmt w:val="bullet"/>
      <w:pStyle w:val="lista"/>
      <w:lvlText w:val=""/>
      <w:lvlJc w:val="left"/>
      <w:pPr>
        <w:tabs>
          <w:tab w:val="num" w:pos="1077"/>
        </w:tabs>
        <w:ind w:left="1077" w:hanging="360"/>
      </w:pPr>
      <w:rPr>
        <w:rFonts w:ascii="Symbol" w:hAnsi="Symbol" w:hint="default"/>
      </w:rPr>
    </w:lvl>
    <w:lvl w:ilvl="1" w:tplc="04090019" w:tentative="1">
      <w:start w:val="1"/>
      <w:numFmt w:val="bullet"/>
      <w:lvlText w:val="o"/>
      <w:lvlJc w:val="left"/>
      <w:pPr>
        <w:tabs>
          <w:tab w:val="num" w:pos="1797"/>
        </w:tabs>
        <w:ind w:left="1797" w:hanging="360"/>
      </w:pPr>
      <w:rPr>
        <w:rFonts w:ascii="Courier New" w:hAnsi="Courier New" w:cs="Courier New" w:hint="default"/>
      </w:rPr>
    </w:lvl>
    <w:lvl w:ilvl="2" w:tplc="0409001B" w:tentative="1">
      <w:start w:val="1"/>
      <w:numFmt w:val="bullet"/>
      <w:lvlText w:val=""/>
      <w:lvlJc w:val="left"/>
      <w:pPr>
        <w:tabs>
          <w:tab w:val="num" w:pos="2517"/>
        </w:tabs>
        <w:ind w:left="2517" w:hanging="360"/>
      </w:pPr>
      <w:rPr>
        <w:rFonts w:ascii="Wingdings" w:hAnsi="Wingdings" w:hint="default"/>
      </w:rPr>
    </w:lvl>
    <w:lvl w:ilvl="3" w:tplc="0409000F" w:tentative="1">
      <w:start w:val="1"/>
      <w:numFmt w:val="bullet"/>
      <w:lvlText w:val=""/>
      <w:lvlJc w:val="left"/>
      <w:pPr>
        <w:tabs>
          <w:tab w:val="num" w:pos="3237"/>
        </w:tabs>
        <w:ind w:left="3237" w:hanging="360"/>
      </w:pPr>
      <w:rPr>
        <w:rFonts w:ascii="Symbol" w:hAnsi="Symbol" w:hint="default"/>
      </w:rPr>
    </w:lvl>
    <w:lvl w:ilvl="4" w:tplc="04090019" w:tentative="1">
      <w:start w:val="1"/>
      <w:numFmt w:val="bullet"/>
      <w:lvlText w:val="o"/>
      <w:lvlJc w:val="left"/>
      <w:pPr>
        <w:tabs>
          <w:tab w:val="num" w:pos="3957"/>
        </w:tabs>
        <w:ind w:left="3957" w:hanging="360"/>
      </w:pPr>
      <w:rPr>
        <w:rFonts w:ascii="Courier New" w:hAnsi="Courier New" w:cs="Courier New" w:hint="default"/>
      </w:rPr>
    </w:lvl>
    <w:lvl w:ilvl="5" w:tplc="0409001B" w:tentative="1">
      <w:start w:val="1"/>
      <w:numFmt w:val="bullet"/>
      <w:lvlText w:val=""/>
      <w:lvlJc w:val="left"/>
      <w:pPr>
        <w:tabs>
          <w:tab w:val="num" w:pos="4677"/>
        </w:tabs>
        <w:ind w:left="4677" w:hanging="360"/>
      </w:pPr>
      <w:rPr>
        <w:rFonts w:ascii="Wingdings" w:hAnsi="Wingdings" w:hint="default"/>
      </w:rPr>
    </w:lvl>
    <w:lvl w:ilvl="6" w:tplc="0409000F" w:tentative="1">
      <w:start w:val="1"/>
      <w:numFmt w:val="bullet"/>
      <w:lvlText w:val=""/>
      <w:lvlJc w:val="left"/>
      <w:pPr>
        <w:tabs>
          <w:tab w:val="num" w:pos="5397"/>
        </w:tabs>
        <w:ind w:left="5397" w:hanging="360"/>
      </w:pPr>
      <w:rPr>
        <w:rFonts w:ascii="Symbol" w:hAnsi="Symbol" w:hint="default"/>
      </w:rPr>
    </w:lvl>
    <w:lvl w:ilvl="7" w:tplc="04090019" w:tentative="1">
      <w:start w:val="1"/>
      <w:numFmt w:val="bullet"/>
      <w:lvlText w:val="o"/>
      <w:lvlJc w:val="left"/>
      <w:pPr>
        <w:tabs>
          <w:tab w:val="num" w:pos="6117"/>
        </w:tabs>
        <w:ind w:left="6117" w:hanging="360"/>
      </w:pPr>
      <w:rPr>
        <w:rFonts w:ascii="Courier New" w:hAnsi="Courier New" w:cs="Courier New" w:hint="default"/>
      </w:rPr>
    </w:lvl>
    <w:lvl w:ilvl="8" w:tplc="0409001B" w:tentative="1">
      <w:start w:val="1"/>
      <w:numFmt w:val="bullet"/>
      <w:lvlText w:val=""/>
      <w:lvlJc w:val="left"/>
      <w:pPr>
        <w:tabs>
          <w:tab w:val="num" w:pos="6837"/>
        </w:tabs>
        <w:ind w:left="6837" w:hanging="360"/>
      </w:pPr>
      <w:rPr>
        <w:rFonts w:ascii="Wingdings" w:hAnsi="Wingdings" w:hint="default"/>
      </w:rPr>
    </w:lvl>
  </w:abstractNum>
  <w:abstractNum w:abstractNumId="26">
    <w:nsid w:val="3FC23873"/>
    <w:multiLevelType w:val="hybridMultilevel"/>
    <w:tmpl w:val="A430503C"/>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7">
    <w:nsid w:val="3FE44418"/>
    <w:multiLevelType w:val="hybridMultilevel"/>
    <w:tmpl w:val="1C180E7C"/>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41286092"/>
    <w:multiLevelType w:val="hybridMultilevel"/>
    <w:tmpl w:val="151E634E"/>
    <w:lvl w:ilvl="0" w:tplc="946EED6C">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29">
    <w:nsid w:val="4217223D"/>
    <w:multiLevelType w:val="hybridMultilevel"/>
    <w:tmpl w:val="A5A40DE4"/>
    <w:lvl w:ilvl="0" w:tplc="A1002E4C">
      <w:start w:val="2"/>
      <w:numFmt w:val="bullet"/>
      <w:lvlText w:val="﷐"/>
      <w:lvlJc w:val="left"/>
      <w:pPr>
        <w:ind w:left="720" w:hanging="360"/>
      </w:pPr>
      <w:rPr>
        <w:rFonts w:ascii="Times New Roman" w:eastAsia="Times New Roman" w:hAnsi="Times New Roman" w:cs="Times New Roman"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30">
    <w:nsid w:val="425E5B99"/>
    <w:multiLevelType w:val="hybridMultilevel"/>
    <w:tmpl w:val="AFBE90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29B021C"/>
    <w:multiLevelType w:val="hybridMultilevel"/>
    <w:tmpl w:val="117E8156"/>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443C62C5"/>
    <w:multiLevelType w:val="hybridMultilevel"/>
    <w:tmpl w:val="817276B2"/>
    <w:lvl w:ilvl="0" w:tplc="946EED6C">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33">
    <w:nsid w:val="4CB20E98"/>
    <w:multiLevelType w:val="hybridMultilevel"/>
    <w:tmpl w:val="5198BE2A"/>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4CBF018F"/>
    <w:multiLevelType w:val="hybridMultilevel"/>
    <w:tmpl w:val="B3DEFBD0"/>
    <w:lvl w:ilvl="0" w:tplc="818675F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4D660DBD"/>
    <w:multiLevelType w:val="hybridMultilevel"/>
    <w:tmpl w:val="6B004954"/>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4DA049E0"/>
    <w:multiLevelType w:val="hybridMultilevel"/>
    <w:tmpl w:val="8DB4AAE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4E9B5400"/>
    <w:multiLevelType w:val="hybridMultilevel"/>
    <w:tmpl w:val="96282B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F832D04"/>
    <w:multiLevelType w:val="multilevel"/>
    <w:tmpl w:val="4A4CB238"/>
    <w:lvl w:ilvl="0">
      <w:start w:val="10"/>
      <w:numFmt w:val="decimal"/>
      <w:lvlText w:val="%1."/>
      <w:lvlJc w:val="left"/>
      <w:pPr>
        <w:ind w:left="588" w:hanging="588"/>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nsid w:val="4F844E72"/>
    <w:multiLevelType w:val="hybridMultilevel"/>
    <w:tmpl w:val="3E3E5AC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123785C"/>
    <w:multiLevelType w:val="hybridMultilevel"/>
    <w:tmpl w:val="C520F690"/>
    <w:lvl w:ilvl="0" w:tplc="CF4658B4">
      <w:start w:val="1"/>
      <w:numFmt w:val="bullet"/>
      <w:pStyle w:val="nabr"/>
      <w:lvlText w:val=""/>
      <w:lvlJc w:val="left"/>
      <w:pPr>
        <w:tabs>
          <w:tab w:val="num" w:pos="1077"/>
        </w:tabs>
        <w:ind w:left="1077" w:hanging="360"/>
      </w:pPr>
      <w:rPr>
        <w:rFonts w:ascii="Wingdings" w:hAnsi="Wingdings" w:hint="default"/>
      </w:rPr>
    </w:lvl>
    <w:lvl w:ilvl="1" w:tplc="04090003">
      <w:start w:val="1"/>
      <w:numFmt w:val="bullet"/>
      <w:lvlText w:val="o"/>
      <w:lvlJc w:val="left"/>
      <w:pPr>
        <w:tabs>
          <w:tab w:val="num" w:pos="1797"/>
        </w:tabs>
        <w:ind w:left="1797" w:hanging="360"/>
      </w:pPr>
      <w:rPr>
        <w:rFonts w:ascii="Courier New" w:hAnsi="Courier New" w:cs="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cs="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cs="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41">
    <w:nsid w:val="530235BD"/>
    <w:multiLevelType w:val="multilevel"/>
    <w:tmpl w:val="864ED6DC"/>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nsid w:val="53D970E3"/>
    <w:multiLevelType w:val="hybridMultilevel"/>
    <w:tmpl w:val="0198820E"/>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2A1204"/>
    <w:multiLevelType w:val="multilevel"/>
    <w:tmpl w:val="BC1E8404"/>
    <w:lvl w:ilvl="0">
      <w:start w:val="1"/>
      <w:numFmt w:val="decimal"/>
      <w:pStyle w:val="ListNumber4"/>
      <w:lvlText w:val="(%1)"/>
      <w:lvlJc w:val="left"/>
      <w:pPr>
        <w:tabs>
          <w:tab w:val="num" w:pos="1560"/>
        </w:tabs>
        <w:ind w:left="1560" w:hanging="709"/>
      </w:pPr>
      <w:rPr>
        <w:rFonts w:cs="Times New Roman"/>
      </w:rPr>
    </w:lvl>
    <w:lvl w:ilvl="1">
      <w:start w:val="1"/>
      <w:numFmt w:val="lowerLetter"/>
      <w:pStyle w:val="ListNumber4Level2"/>
      <w:lvlText w:val="(%2)"/>
      <w:lvlJc w:val="left"/>
      <w:pPr>
        <w:tabs>
          <w:tab w:val="num" w:pos="2268"/>
        </w:tabs>
        <w:ind w:left="2268" w:hanging="708"/>
      </w:pPr>
      <w:rPr>
        <w:rFonts w:cs="Times New Roman"/>
      </w:rPr>
    </w:lvl>
    <w:lvl w:ilvl="2">
      <w:start w:val="1"/>
      <w:numFmt w:val="bullet"/>
      <w:pStyle w:val="ListNumber4Level3"/>
      <w:lvlText w:val="–"/>
      <w:lvlJc w:val="left"/>
      <w:pPr>
        <w:tabs>
          <w:tab w:val="num" w:pos="2977"/>
        </w:tabs>
        <w:ind w:left="2977" w:hanging="709"/>
      </w:pPr>
      <w:rPr>
        <w:rFonts w:ascii="Times New Roman" w:hAnsi="Times New Roman"/>
      </w:rPr>
    </w:lvl>
    <w:lvl w:ilvl="3">
      <w:start w:val="1"/>
      <w:numFmt w:val="bullet"/>
      <w:pStyle w:val="ListNumber4Level4"/>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4">
    <w:nsid w:val="55B66D60"/>
    <w:multiLevelType w:val="hybridMultilevel"/>
    <w:tmpl w:val="819809DE"/>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72A1E72"/>
    <w:multiLevelType w:val="hybridMultilevel"/>
    <w:tmpl w:val="7EC0F7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7952854"/>
    <w:multiLevelType w:val="multilevel"/>
    <w:tmpl w:val="9F366820"/>
    <w:lvl w:ilvl="0">
      <w:start w:val="5"/>
      <w:numFmt w:val="decimal"/>
      <w:lvlText w:val="%1."/>
      <w:lvlJc w:val="left"/>
      <w:pPr>
        <w:ind w:left="540" w:hanging="54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7">
    <w:nsid w:val="590903B0"/>
    <w:multiLevelType w:val="hybridMultilevel"/>
    <w:tmpl w:val="1C622CC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A6D5940"/>
    <w:multiLevelType w:val="hybridMultilevel"/>
    <w:tmpl w:val="714AC7B4"/>
    <w:lvl w:ilvl="0" w:tplc="DDDA9208">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9">
    <w:nsid w:val="5AC27D71"/>
    <w:multiLevelType w:val="hybridMultilevel"/>
    <w:tmpl w:val="FB50B2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0">
    <w:nsid w:val="5DB36D80"/>
    <w:multiLevelType w:val="hybridMultilevel"/>
    <w:tmpl w:val="2FC87356"/>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nsid w:val="6078142D"/>
    <w:multiLevelType w:val="hybridMultilevel"/>
    <w:tmpl w:val="8FB8297C"/>
    <w:lvl w:ilvl="0" w:tplc="946EED6C">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62022F18"/>
    <w:multiLevelType w:val="multilevel"/>
    <w:tmpl w:val="6C0A13C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3">
    <w:nsid w:val="631D0DB9"/>
    <w:multiLevelType w:val="multilevel"/>
    <w:tmpl w:val="3E62C0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4">
    <w:nsid w:val="69E36DF5"/>
    <w:multiLevelType w:val="hybridMultilevel"/>
    <w:tmpl w:val="629C5696"/>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nsid w:val="6CD44E4D"/>
    <w:multiLevelType w:val="hybridMultilevel"/>
    <w:tmpl w:val="422C1C8A"/>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56">
    <w:nsid w:val="6D187214"/>
    <w:multiLevelType w:val="hybridMultilevel"/>
    <w:tmpl w:val="7414903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7">
    <w:nsid w:val="6DC575F4"/>
    <w:multiLevelType w:val="hybridMultilevel"/>
    <w:tmpl w:val="CF66240C"/>
    <w:lvl w:ilvl="0" w:tplc="DDDA92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E9D5F5B"/>
    <w:multiLevelType w:val="multilevel"/>
    <w:tmpl w:val="CFEAFCFC"/>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9">
    <w:nsid w:val="6E9E7742"/>
    <w:multiLevelType w:val="multilevel"/>
    <w:tmpl w:val="D3422676"/>
    <w:lvl w:ilvl="0">
      <w:start w:val="12"/>
      <w:numFmt w:val="decimal"/>
      <w:lvlText w:val="%1."/>
      <w:lvlJc w:val="left"/>
      <w:pPr>
        <w:ind w:left="588" w:hanging="588"/>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0">
    <w:nsid w:val="7093199B"/>
    <w:multiLevelType w:val="hybridMultilevel"/>
    <w:tmpl w:val="36FA961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nsid w:val="72823B34"/>
    <w:multiLevelType w:val="hybridMultilevel"/>
    <w:tmpl w:val="5B94ACF4"/>
    <w:lvl w:ilvl="0" w:tplc="D88867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72B845A1"/>
    <w:multiLevelType w:val="hybridMultilevel"/>
    <w:tmpl w:val="DCA8CCEC"/>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74181FA2"/>
    <w:multiLevelType w:val="hybridMultilevel"/>
    <w:tmpl w:val="EB0E3E8E"/>
    <w:lvl w:ilvl="0" w:tplc="530A2D8E">
      <w:start w:val="2"/>
      <w:numFmt w:val="bullet"/>
      <w:lvlText w:val="-"/>
      <w:lvlJc w:val="left"/>
      <w:pPr>
        <w:ind w:left="360" w:hanging="360"/>
      </w:pPr>
      <w:rPr>
        <w:rFonts w:ascii="Times New Roman" w:eastAsia="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nsid w:val="786E6A71"/>
    <w:multiLevelType w:val="hybridMultilevel"/>
    <w:tmpl w:val="883CD948"/>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9F74EEF"/>
    <w:multiLevelType w:val="hybridMultilevel"/>
    <w:tmpl w:val="BF0265F2"/>
    <w:lvl w:ilvl="0" w:tplc="18EA1CBC">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7A027356"/>
    <w:multiLevelType w:val="hybridMultilevel"/>
    <w:tmpl w:val="E7788E70"/>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CE12116"/>
    <w:multiLevelType w:val="hybridMultilevel"/>
    <w:tmpl w:val="07441FC8"/>
    <w:lvl w:ilvl="0" w:tplc="0409000D">
      <w:start w:val="1"/>
      <w:numFmt w:val="bullet"/>
      <w:lvlText w:val=""/>
      <w:lvlJc w:val="left"/>
      <w:pPr>
        <w:ind w:left="766" w:hanging="360"/>
      </w:pPr>
      <w:rPr>
        <w:rFonts w:ascii="Wingdings" w:hAnsi="Wingdings"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68">
    <w:nsid w:val="7DAD247E"/>
    <w:multiLevelType w:val="hybridMultilevel"/>
    <w:tmpl w:val="4612B468"/>
    <w:lvl w:ilvl="0" w:tplc="FFFFFFFF">
      <w:start w:val="1"/>
      <w:numFmt w:val="bullet"/>
      <w:lvlText w:val=""/>
      <w:lvlJc w:val="left"/>
      <w:pPr>
        <w:tabs>
          <w:tab w:val="num" w:pos="360"/>
        </w:tabs>
        <w:ind w:left="360" w:hanging="360"/>
      </w:pPr>
      <w:rPr>
        <w:rFonts w:ascii="Wingdings" w:hAnsi="Wingdings" w:hint="default"/>
      </w:rPr>
    </w:lvl>
    <w:lvl w:ilvl="1" w:tplc="59A6B618" w:tentative="1">
      <w:start w:val="1"/>
      <w:numFmt w:val="decimal"/>
      <w:lvlText w:val="%2)"/>
      <w:lvlJc w:val="left"/>
      <w:pPr>
        <w:tabs>
          <w:tab w:val="num" w:pos="1440"/>
        </w:tabs>
        <w:ind w:left="1440" w:hanging="360"/>
      </w:pPr>
    </w:lvl>
    <w:lvl w:ilvl="2" w:tplc="272415A2" w:tentative="1">
      <w:start w:val="1"/>
      <w:numFmt w:val="decimal"/>
      <w:lvlText w:val="%3)"/>
      <w:lvlJc w:val="left"/>
      <w:pPr>
        <w:tabs>
          <w:tab w:val="num" w:pos="2160"/>
        </w:tabs>
        <w:ind w:left="2160" w:hanging="360"/>
      </w:pPr>
    </w:lvl>
    <w:lvl w:ilvl="3" w:tplc="291C992E" w:tentative="1">
      <w:start w:val="1"/>
      <w:numFmt w:val="decimal"/>
      <w:lvlText w:val="%4)"/>
      <w:lvlJc w:val="left"/>
      <w:pPr>
        <w:tabs>
          <w:tab w:val="num" w:pos="2880"/>
        </w:tabs>
        <w:ind w:left="2880" w:hanging="360"/>
      </w:pPr>
    </w:lvl>
    <w:lvl w:ilvl="4" w:tplc="EDDEEF86" w:tentative="1">
      <w:start w:val="1"/>
      <w:numFmt w:val="decimal"/>
      <w:lvlText w:val="%5)"/>
      <w:lvlJc w:val="left"/>
      <w:pPr>
        <w:tabs>
          <w:tab w:val="num" w:pos="3600"/>
        </w:tabs>
        <w:ind w:left="3600" w:hanging="360"/>
      </w:pPr>
    </w:lvl>
    <w:lvl w:ilvl="5" w:tplc="84C6FEA0" w:tentative="1">
      <w:start w:val="1"/>
      <w:numFmt w:val="decimal"/>
      <w:lvlText w:val="%6)"/>
      <w:lvlJc w:val="left"/>
      <w:pPr>
        <w:tabs>
          <w:tab w:val="num" w:pos="4320"/>
        </w:tabs>
        <w:ind w:left="4320" w:hanging="360"/>
      </w:pPr>
    </w:lvl>
    <w:lvl w:ilvl="6" w:tplc="08447974" w:tentative="1">
      <w:start w:val="1"/>
      <w:numFmt w:val="decimal"/>
      <w:lvlText w:val="%7)"/>
      <w:lvlJc w:val="left"/>
      <w:pPr>
        <w:tabs>
          <w:tab w:val="num" w:pos="5040"/>
        </w:tabs>
        <w:ind w:left="5040" w:hanging="360"/>
      </w:pPr>
    </w:lvl>
    <w:lvl w:ilvl="7" w:tplc="C6AAF336" w:tentative="1">
      <w:start w:val="1"/>
      <w:numFmt w:val="decimal"/>
      <w:lvlText w:val="%8)"/>
      <w:lvlJc w:val="left"/>
      <w:pPr>
        <w:tabs>
          <w:tab w:val="num" w:pos="5760"/>
        </w:tabs>
        <w:ind w:left="5760" w:hanging="360"/>
      </w:pPr>
    </w:lvl>
    <w:lvl w:ilvl="8" w:tplc="F4C608B0" w:tentative="1">
      <w:start w:val="1"/>
      <w:numFmt w:val="decimal"/>
      <w:lvlText w:val="%9)"/>
      <w:lvlJc w:val="left"/>
      <w:pPr>
        <w:tabs>
          <w:tab w:val="num" w:pos="6480"/>
        </w:tabs>
        <w:ind w:left="6480" w:hanging="360"/>
      </w:pPr>
    </w:lvl>
  </w:abstractNum>
  <w:abstractNum w:abstractNumId="69">
    <w:nsid w:val="7FAD75DF"/>
    <w:multiLevelType w:val="multilevel"/>
    <w:tmpl w:val="8E7003EA"/>
    <w:lvl w:ilvl="0">
      <w:start w:val="11"/>
      <w:numFmt w:val="decimal"/>
      <w:lvlText w:val="%1."/>
      <w:lvlJc w:val="left"/>
      <w:pPr>
        <w:ind w:left="588" w:hanging="588"/>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3"/>
  </w:num>
  <w:num w:numId="2">
    <w:abstractNumId w:val="48"/>
  </w:num>
  <w:num w:numId="3">
    <w:abstractNumId w:val="17"/>
  </w:num>
  <w:num w:numId="4">
    <w:abstractNumId w:val="55"/>
  </w:num>
  <w:num w:numId="5">
    <w:abstractNumId w:val="26"/>
  </w:num>
  <w:num w:numId="6">
    <w:abstractNumId w:val="39"/>
  </w:num>
  <w:num w:numId="7">
    <w:abstractNumId w:val="0"/>
  </w:num>
  <w:num w:numId="8">
    <w:abstractNumId w:val="1"/>
  </w:num>
  <w:num w:numId="9">
    <w:abstractNumId w:val="61"/>
  </w:num>
  <w:num w:numId="10">
    <w:abstractNumId w:val="52"/>
  </w:num>
  <w:num w:numId="11">
    <w:abstractNumId w:val="40"/>
  </w:num>
  <w:num w:numId="12">
    <w:abstractNumId w:val="25"/>
  </w:num>
  <w:num w:numId="13">
    <w:abstractNumId w:val="29"/>
  </w:num>
  <w:num w:numId="14">
    <w:abstractNumId w:val="24"/>
  </w:num>
  <w:num w:numId="15">
    <w:abstractNumId w:val="33"/>
  </w:num>
  <w:num w:numId="16">
    <w:abstractNumId w:val="21"/>
  </w:num>
  <w:num w:numId="17">
    <w:abstractNumId w:val="34"/>
  </w:num>
  <w:num w:numId="18">
    <w:abstractNumId w:val="16"/>
  </w:num>
  <w:num w:numId="19">
    <w:abstractNumId w:val="14"/>
  </w:num>
  <w:num w:numId="20">
    <w:abstractNumId w:val="51"/>
  </w:num>
  <w:num w:numId="21">
    <w:abstractNumId w:val="35"/>
  </w:num>
  <w:num w:numId="22">
    <w:abstractNumId w:val="27"/>
  </w:num>
  <w:num w:numId="23">
    <w:abstractNumId w:val="10"/>
  </w:num>
  <w:num w:numId="24">
    <w:abstractNumId w:val="54"/>
  </w:num>
  <w:num w:numId="25">
    <w:abstractNumId w:val="60"/>
  </w:num>
  <w:num w:numId="26">
    <w:abstractNumId w:val="50"/>
  </w:num>
  <w:num w:numId="27">
    <w:abstractNumId w:val="9"/>
  </w:num>
  <w:num w:numId="28">
    <w:abstractNumId w:val="47"/>
  </w:num>
  <w:num w:numId="29">
    <w:abstractNumId w:val="63"/>
  </w:num>
  <w:num w:numId="30">
    <w:abstractNumId w:val="49"/>
  </w:num>
  <w:num w:numId="31">
    <w:abstractNumId w:val="28"/>
  </w:num>
  <w:num w:numId="32">
    <w:abstractNumId w:val="19"/>
  </w:num>
  <w:num w:numId="33">
    <w:abstractNumId w:val="4"/>
  </w:num>
  <w:num w:numId="34">
    <w:abstractNumId w:val="36"/>
  </w:num>
  <w:num w:numId="35">
    <w:abstractNumId w:val="56"/>
  </w:num>
  <w:num w:numId="36">
    <w:abstractNumId w:val="31"/>
  </w:num>
  <w:num w:numId="37">
    <w:abstractNumId w:val="7"/>
  </w:num>
  <w:num w:numId="38">
    <w:abstractNumId w:val="32"/>
  </w:num>
  <w:num w:numId="39">
    <w:abstractNumId w:val="65"/>
  </w:num>
  <w:num w:numId="40">
    <w:abstractNumId w:val="8"/>
  </w:num>
  <w:num w:numId="41">
    <w:abstractNumId w:val="37"/>
  </w:num>
  <w:num w:numId="42">
    <w:abstractNumId w:val="22"/>
  </w:num>
  <w:num w:numId="43">
    <w:abstractNumId w:val="15"/>
  </w:num>
  <w:num w:numId="44">
    <w:abstractNumId w:val="30"/>
  </w:num>
  <w:num w:numId="45">
    <w:abstractNumId w:val="45"/>
  </w:num>
  <w:num w:numId="46">
    <w:abstractNumId w:val="38"/>
  </w:num>
  <w:num w:numId="47">
    <w:abstractNumId w:val="69"/>
  </w:num>
  <w:num w:numId="48">
    <w:abstractNumId w:val="59"/>
  </w:num>
  <w:num w:numId="49">
    <w:abstractNumId w:val="41"/>
  </w:num>
  <w:num w:numId="50">
    <w:abstractNumId w:val="67"/>
  </w:num>
  <w:num w:numId="51">
    <w:abstractNumId w:val="57"/>
  </w:num>
  <w:num w:numId="52">
    <w:abstractNumId w:val="13"/>
  </w:num>
  <w:num w:numId="53">
    <w:abstractNumId w:val="12"/>
  </w:num>
  <w:num w:numId="54">
    <w:abstractNumId w:val="44"/>
  </w:num>
  <w:num w:numId="55">
    <w:abstractNumId w:val="23"/>
  </w:num>
  <w:num w:numId="56">
    <w:abstractNumId w:val="66"/>
  </w:num>
  <w:num w:numId="57">
    <w:abstractNumId w:val="42"/>
  </w:num>
  <w:num w:numId="58">
    <w:abstractNumId w:val="11"/>
  </w:num>
  <w:num w:numId="59">
    <w:abstractNumId w:val="20"/>
  </w:num>
  <w:num w:numId="60">
    <w:abstractNumId w:val="64"/>
  </w:num>
  <w:num w:numId="61">
    <w:abstractNumId w:val="62"/>
  </w:num>
  <w:num w:numId="62">
    <w:abstractNumId w:val="5"/>
  </w:num>
  <w:num w:numId="63">
    <w:abstractNumId w:val="46"/>
  </w:num>
  <w:num w:numId="64">
    <w:abstractNumId w:val="18"/>
  </w:num>
  <w:num w:numId="65">
    <w:abstractNumId w:val="43"/>
  </w:num>
  <w:num w:numId="66">
    <w:abstractNumId w:val="53"/>
  </w:num>
  <w:num w:numId="67">
    <w:abstractNumId w:val="58"/>
  </w:num>
  <w:num w:numId="68">
    <w:abstractNumId w:val="2"/>
  </w:num>
  <w:num w:numId="69">
    <w:abstractNumId w:val="68"/>
  </w:num>
  <w:num w:numId="70">
    <w:abstractNumId w:val="6"/>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hideSpellingErrors/>
  <w:hideGrammatical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2F60"/>
    <w:rsid w:val="0000097D"/>
    <w:rsid w:val="00003092"/>
    <w:rsid w:val="00004E4F"/>
    <w:rsid w:val="000055CB"/>
    <w:rsid w:val="00007533"/>
    <w:rsid w:val="000127A9"/>
    <w:rsid w:val="00012834"/>
    <w:rsid w:val="0001332F"/>
    <w:rsid w:val="0001620C"/>
    <w:rsid w:val="000222AB"/>
    <w:rsid w:val="00023CBB"/>
    <w:rsid w:val="00024959"/>
    <w:rsid w:val="00030C87"/>
    <w:rsid w:val="0003414E"/>
    <w:rsid w:val="00036EBF"/>
    <w:rsid w:val="000378AD"/>
    <w:rsid w:val="0004207C"/>
    <w:rsid w:val="000431F2"/>
    <w:rsid w:val="00045620"/>
    <w:rsid w:val="00045CA5"/>
    <w:rsid w:val="00046D04"/>
    <w:rsid w:val="00050404"/>
    <w:rsid w:val="00051492"/>
    <w:rsid w:val="000520A4"/>
    <w:rsid w:val="00052A58"/>
    <w:rsid w:val="00054132"/>
    <w:rsid w:val="000544FA"/>
    <w:rsid w:val="00055CB8"/>
    <w:rsid w:val="00056F8E"/>
    <w:rsid w:val="00057134"/>
    <w:rsid w:val="00067E25"/>
    <w:rsid w:val="00067EFE"/>
    <w:rsid w:val="00070FEC"/>
    <w:rsid w:val="000768A3"/>
    <w:rsid w:val="000824BB"/>
    <w:rsid w:val="0008582A"/>
    <w:rsid w:val="000877AB"/>
    <w:rsid w:val="000877BB"/>
    <w:rsid w:val="00090AF3"/>
    <w:rsid w:val="0009188B"/>
    <w:rsid w:val="00092B10"/>
    <w:rsid w:val="00092C78"/>
    <w:rsid w:val="0009316C"/>
    <w:rsid w:val="00093217"/>
    <w:rsid w:val="00094098"/>
    <w:rsid w:val="00094A63"/>
    <w:rsid w:val="000950BC"/>
    <w:rsid w:val="00097009"/>
    <w:rsid w:val="000A076F"/>
    <w:rsid w:val="000A1249"/>
    <w:rsid w:val="000A1C4C"/>
    <w:rsid w:val="000A2205"/>
    <w:rsid w:val="000A39F1"/>
    <w:rsid w:val="000A5969"/>
    <w:rsid w:val="000A5A6E"/>
    <w:rsid w:val="000A61A1"/>
    <w:rsid w:val="000B09C9"/>
    <w:rsid w:val="000B3C5D"/>
    <w:rsid w:val="000B58DC"/>
    <w:rsid w:val="000C0880"/>
    <w:rsid w:val="000C6185"/>
    <w:rsid w:val="000C71F0"/>
    <w:rsid w:val="000D0412"/>
    <w:rsid w:val="000D3787"/>
    <w:rsid w:val="000D4001"/>
    <w:rsid w:val="000D6009"/>
    <w:rsid w:val="000D7D55"/>
    <w:rsid w:val="000E0456"/>
    <w:rsid w:val="000E18B6"/>
    <w:rsid w:val="000E21F4"/>
    <w:rsid w:val="000E49FA"/>
    <w:rsid w:val="000E4F95"/>
    <w:rsid w:val="000E59C0"/>
    <w:rsid w:val="000E697C"/>
    <w:rsid w:val="000F06E4"/>
    <w:rsid w:val="000F0B4E"/>
    <w:rsid w:val="000F1526"/>
    <w:rsid w:val="000F437D"/>
    <w:rsid w:val="000F4669"/>
    <w:rsid w:val="000F6BCB"/>
    <w:rsid w:val="00101AF5"/>
    <w:rsid w:val="001036E2"/>
    <w:rsid w:val="00104ECA"/>
    <w:rsid w:val="00105F7D"/>
    <w:rsid w:val="00106CB6"/>
    <w:rsid w:val="00106FAD"/>
    <w:rsid w:val="00107ACE"/>
    <w:rsid w:val="00110893"/>
    <w:rsid w:val="001118AC"/>
    <w:rsid w:val="00111FBA"/>
    <w:rsid w:val="001122F7"/>
    <w:rsid w:val="00113DEA"/>
    <w:rsid w:val="00115F0D"/>
    <w:rsid w:val="0011720A"/>
    <w:rsid w:val="00121D28"/>
    <w:rsid w:val="0012285D"/>
    <w:rsid w:val="00122C71"/>
    <w:rsid w:val="00123AAB"/>
    <w:rsid w:val="00123CBA"/>
    <w:rsid w:val="00127E75"/>
    <w:rsid w:val="00130FCF"/>
    <w:rsid w:val="001324B5"/>
    <w:rsid w:val="001347FA"/>
    <w:rsid w:val="00134D3D"/>
    <w:rsid w:val="001351AF"/>
    <w:rsid w:val="00135C6B"/>
    <w:rsid w:val="00136801"/>
    <w:rsid w:val="00141D47"/>
    <w:rsid w:val="00142727"/>
    <w:rsid w:val="00143EF7"/>
    <w:rsid w:val="001445A9"/>
    <w:rsid w:val="00145364"/>
    <w:rsid w:val="00145630"/>
    <w:rsid w:val="00146008"/>
    <w:rsid w:val="001465C7"/>
    <w:rsid w:val="00147A54"/>
    <w:rsid w:val="00147DA3"/>
    <w:rsid w:val="00150BD6"/>
    <w:rsid w:val="001521A5"/>
    <w:rsid w:val="001571D9"/>
    <w:rsid w:val="00157A41"/>
    <w:rsid w:val="00157CB7"/>
    <w:rsid w:val="00157CC0"/>
    <w:rsid w:val="00160793"/>
    <w:rsid w:val="00161B91"/>
    <w:rsid w:val="00161DD0"/>
    <w:rsid w:val="00163248"/>
    <w:rsid w:val="00165091"/>
    <w:rsid w:val="00166929"/>
    <w:rsid w:val="00166979"/>
    <w:rsid w:val="001673F3"/>
    <w:rsid w:val="00167E42"/>
    <w:rsid w:val="0017334E"/>
    <w:rsid w:val="00173AF5"/>
    <w:rsid w:val="0017467E"/>
    <w:rsid w:val="001775E9"/>
    <w:rsid w:val="00181689"/>
    <w:rsid w:val="00182025"/>
    <w:rsid w:val="00182DBD"/>
    <w:rsid w:val="001849F0"/>
    <w:rsid w:val="00187A2C"/>
    <w:rsid w:val="00191366"/>
    <w:rsid w:val="001927DF"/>
    <w:rsid w:val="001929E7"/>
    <w:rsid w:val="00193B3F"/>
    <w:rsid w:val="001943A4"/>
    <w:rsid w:val="00195C80"/>
    <w:rsid w:val="00197962"/>
    <w:rsid w:val="001A0C1A"/>
    <w:rsid w:val="001A1D2C"/>
    <w:rsid w:val="001A5507"/>
    <w:rsid w:val="001A7876"/>
    <w:rsid w:val="001B24CC"/>
    <w:rsid w:val="001B370D"/>
    <w:rsid w:val="001B5D4D"/>
    <w:rsid w:val="001C0C2A"/>
    <w:rsid w:val="001C1CF0"/>
    <w:rsid w:val="001C29BD"/>
    <w:rsid w:val="001C2E24"/>
    <w:rsid w:val="001C5ED0"/>
    <w:rsid w:val="001C677B"/>
    <w:rsid w:val="001C6FB7"/>
    <w:rsid w:val="001D0B7B"/>
    <w:rsid w:val="001D0EC0"/>
    <w:rsid w:val="001D4454"/>
    <w:rsid w:val="001D54F8"/>
    <w:rsid w:val="001D62D2"/>
    <w:rsid w:val="001D7485"/>
    <w:rsid w:val="001E0390"/>
    <w:rsid w:val="001E3B52"/>
    <w:rsid w:val="001E3C94"/>
    <w:rsid w:val="001E46CD"/>
    <w:rsid w:val="001E658E"/>
    <w:rsid w:val="001F0866"/>
    <w:rsid w:val="001F0A1C"/>
    <w:rsid w:val="001F0AC3"/>
    <w:rsid w:val="001F171A"/>
    <w:rsid w:val="001F3644"/>
    <w:rsid w:val="00200BC5"/>
    <w:rsid w:val="00201D81"/>
    <w:rsid w:val="00202970"/>
    <w:rsid w:val="002033AA"/>
    <w:rsid w:val="00204999"/>
    <w:rsid w:val="00204BA1"/>
    <w:rsid w:val="00204E3A"/>
    <w:rsid w:val="00207D06"/>
    <w:rsid w:val="00211399"/>
    <w:rsid w:val="00213960"/>
    <w:rsid w:val="002141C5"/>
    <w:rsid w:val="00214B5B"/>
    <w:rsid w:val="00220E29"/>
    <w:rsid w:val="002266E4"/>
    <w:rsid w:val="002274CA"/>
    <w:rsid w:val="00231645"/>
    <w:rsid w:val="002324C5"/>
    <w:rsid w:val="00233784"/>
    <w:rsid w:val="00233AA8"/>
    <w:rsid w:val="0023748C"/>
    <w:rsid w:val="00237A80"/>
    <w:rsid w:val="002415A0"/>
    <w:rsid w:val="00241E95"/>
    <w:rsid w:val="00242E03"/>
    <w:rsid w:val="00242E3F"/>
    <w:rsid w:val="002446CA"/>
    <w:rsid w:val="00244EB2"/>
    <w:rsid w:val="002463FE"/>
    <w:rsid w:val="00246823"/>
    <w:rsid w:val="00252C8F"/>
    <w:rsid w:val="00253D48"/>
    <w:rsid w:val="00255D1E"/>
    <w:rsid w:val="0025603C"/>
    <w:rsid w:val="0026129D"/>
    <w:rsid w:val="00261BF5"/>
    <w:rsid w:val="002630B5"/>
    <w:rsid w:val="0026474D"/>
    <w:rsid w:val="0026625A"/>
    <w:rsid w:val="00266606"/>
    <w:rsid w:val="00266DAA"/>
    <w:rsid w:val="00267F39"/>
    <w:rsid w:val="00270C66"/>
    <w:rsid w:val="002725CD"/>
    <w:rsid w:val="0027261D"/>
    <w:rsid w:val="002730C5"/>
    <w:rsid w:val="00274A05"/>
    <w:rsid w:val="00275D1A"/>
    <w:rsid w:val="002827AE"/>
    <w:rsid w:val="00283DA2"/>
    <w:rsid w:val="0028645E"/>
    <w:rsid w:val="00290D3A"/>
    <w:rsid w:val="0029140B"/>
    <w:rsid w:val="00292DE5"/>
    <w:rsid w:val="00292F83"/>
    <w:rsid w:val="002939BB"/>
    <w:rsid w:val="002963A5"/>
    <w:rsid w:val="00296950"/>
    <w:rsid w:val="002979FE"/>
    <w:rsid w:val="002A2219"/>
    <w:rsid w:val="002A2EBF"/>
    <w:rsid w:val="002A6E78"/>
    <w:rsid w:val="002B004F"/>
    <w:rsid w:val="002B255E"/>
    <w:rsid w:val="002B642B"/>
    <w:rsid w:val="002B6E42"/>
    <w:rsid w:val="002B6FAB"/>
    <w:rsid w:val="002B71F9"/>
    <w:rsid w:val="002B74B4"/>
    <w:rsid w:val="002C0CBF"/>
    <w:rsid w:val="002C0DA4"/>
    <w:rsid w:val="002C169F"/>
    <w:rsid w:val="002C2D7A"/>
    <w:rsid w:val="002C42E9"/>
    <w:rsid w:val="002C70E1"/>
    <w:rsid w:val="002C7264"/>
    <w:rsid w:val="002D01B3"/>
    <w:rsid w:val="002D5FDD"/>
    <w:rsid w:val="002D79B5"/>
    <w:rsid w:val="002D7CF8"/>
    <w:rsid w:val="002E07A7"/>
    <w:rsid w:val="002E0EAD"/>
    <w:rsid w:val="002E200F"/>
    <w:rsid w:val="002E27B9"/>
    <w:rsid w:val="002E43E7"/>
    <w:rsid w:val="002E451C"/>
    <w:rsid w:val="002E7F6D"/>
    <w:rsid w:val="0030019F"/>
    <w:rsid w:val="00302631"/>
    <w:rsid w:val="00302C45"/>
    <w:rsid w:val="00303F4C"/>
    <w:rsid w:val="0030500B"/>
    <w:rsid w:val="0031089F"/>
    <w:rsid w:val="003114CD"/>
    <w:rsid w:val="003121C7"/>
    <w:rsid w:val="003127B2"/>
    <w:rsid w:val="00313348"/>
    <w:rsid w:val="003137AC"/>
    <w:rsid w:val="003167E9"/>
    <w:rsid w:val="00324DBA"/>
    <w:rsid w:val="003250FE"/>
    <w:rsid w:val="0032511F"/>
    <w:rsid w:val="003252FF"/>
    <w:rsid w:val="00327542"/>
    <w:rsid w:val="00334184"/>
    <w:rsid w:val="00334B4D"/>
    <w:rsid w:val="00335EE8"/>
    <w:rsid w:val="00336AF4"/>
    <w:rsid w:val="00337958"/>
    <w:rsid w:val="003405D4"/>
    <w:rsid w:val="003410D2"/>
    <w:rsid w:val="00343310"/>
    <w:rsid w:val="00344EFB"/>
    <w:rsid w:val="003456A9"/>
    <w:rsid w:val="00345D14"/>
    <w:rsid w:val="00350A60"/>
    <w:rsid w:val="00351F15"/>
    <w:rsid w:val="00352610"/>
    <w:rsid w:val="00353AAE"/>
    <w:rsid w:val="00354EBD"/>
    <w:rsid w:val="00355ABB"/>
    <w:rsid w:val="00356DC1"/>
    <w:rsid w:val="00357C03"/>
    <w:rsid w:val="00357FBA"/>
    <w:rsid w:val="00360948"/>
    <w:rsid w:val="00362207"/>
    <w:rsid w:val="00362FE9"/>
    <w:rsid w:val="00364C62"/>
    <w:rsid w:val="00365238"/>
    <w:rsid w:val="00365D4F"/>
    <w:rsid w:val="00366BAE"/>
    <w:rsid w:val="003703B8"/>
    <w:rsid w:val="003706D6"/>
    <w:rsid w:val="00374AB3"/>
    <w:rsid w:val="00375B71"/>
    <w:rsid w:val="003761F4"/>
    <w:rsid w:val="00376D73"/>
    <w:rsid w:val="00384CBA"/>
    <w:rsid w:val="00385FCC"/>
    <w:rsid w:val="00386281"/>
    <w:rsid w:val="003873ED"/>
    <w:rsid w:val="00391F76"/>
    <w:rsid w:val="003941CE"/>
    <w:rsid w:val="00397916"/>
    <w:rsid w:val="003A02CB"/>
    <w:rsid w:val="003A0936"/>
    <w:rsid w:val="003A1104"/>
    <w:rsid w:val="003A4970"/>
    <w:rsid w:val="003A53AC"/>
    <w:rsid w:val="003A60E7"/>
    <w:rsid w:val="003A6388"/>
    <w:rsid w:val="003A7828"/>
    <w:rsid w:val="003B0227"/>
    <w:rsid w:val="003B0358"/>
    <w:rsid w:val="003B049C"/>
    <w:rsid w:val="003B186E"/>
    <w:rsid w:val="003B2F60"/>
    <w:rsid w:val="003B5279"/>
    <w:rsid w:val="003C2C61"/>
    <w:rsid w:val="003C2FFE"/>
    <w:rsid w:val="003C490D"/>
    <w:rsid w:val="003C531C"/>
    <w:rsid w:val="003D0430"/>
    <w:rsid w:val="003D1991"/>
    <w:rsid w:val="003D2BAD"/>
    <w:rsid w:val="003D3576"/>
    <w:rsid w:val="003D3704"/>
    <w:rsid w:val="003D3987"/>
    <w:rsid w:val="003D414C"/>
    <w:rsid w:val="003D44FF"/>
    <w:rsid w:val="003E37E2"/>
    <w:rsid w:val="003E5E9D"/>
    <w:rsid w:val="003E5F60"/>
    <w:rsid w:val="003E75A6"/>
    <w:rsid w:val="003F1C9E"/>
    <w:rsid w:val="003F293A"/>
    <w:rsid w:val="003F376C"/>
    <w:rsid w:val="003F3DF9"/>
    <w:rsid w:val="003F568B"/>
    <w:rsid w:val="003F60B4"/>
    <w:rsid w:val="00400424"/>
    <w:rsid w:val="00400921"/>
    <w:rsid w:val="00401574"/>
    <w:rsid w:val="00404F15"/>
    <w:rsid w:val="00407402"/>
    <w:rsid w:val="004107A2"/>
    <w:rsid w:val="00410E2C"/>
    <w:rsid w:val="00414D7D"/>
    <w:rsid w:val="00415062"/>
    <w:rsid w:val="00415B0F"/>
    <w:rsid w:val="00416936"/>
    <w:rsid w:val="00416BD4"/>
    <w:rsid w:val="00420B5D"/>
    <w:rsid w:val="00423896"/>
    <w:rsid w:val="00423A1C"/>
    <w:rsid w:val="00423EE7"/>
    <w:rsid w:val="00425B4E"/>
    <w:rsid w:val="00427D18"/>
    <w:rsid w:val="00433D79"/>
    <w:rsid w:val="004348FD"/>
    <w:rsid w:val="00435A22"/>
    <w:rsid w:val="00436CA8"/>
    <w:rsid w:val="00437D1B"/>
    <w:rsid w:val="00441DD5"/>
    <w:rsid w:val="00443420"/>
    <w:rsid w:val="00443B13"/>
    <w:rsid w:val="00446992"/>
    <w:rsid w:val="00452CF4"/>
    <w:rsid w:val="004538CA"/>
    <w:rsid w:val="0045792A"/>
    <w:rsid w:val="00457DA9"/>
    <w:rsid w:val="004602AE"/>
    <w:rsid w:val="004614C4"/>
    <w:rsid w:val="004649F4"/>
    <w:rsid w:val="004661AD"/>
    <w:rsid w:val="004665BC"/>
    <w:rsid w:val="00471C16"/>
    <w:rsid w:val="004727B6"/>
    <w:rsid w:val="0047312D"/>
    <w:rsid w:val="00473F8B"/>
    <w:rsid w:val="0047400F"/>
    <w:rsid w:val="004757A3"/>
    <w:rsid w:val="00475A20"/>
    <w:rsid w:val="00476F53"/>
    <w:rsid w:val="0047786C"/>
    <w:rsid w:val="0048063E"/>
    <w:rsid w:val="004815E6"/>
    <w:rsid w:val="00483EDE"/>
    <w:rsid w:val="00485020"/>
    <w:rsid w:val="00491429"/>
    <w:rsid w:val="00491801"/>
    <w:rsid w:val="004928F8"/>
    <w:rsid w:val="00494B22"/>
    <w:rsid w:val="00497BDD"/>
    <w:rsid w:val="004A191E"/>
    <w:rsid w:val="004A66F7"/>
    <w:rsid w:val="004A7AAE"/>
    <w:rsid w:val="004A7BED"/>
    <w:rsid w:val="004B249A"/>
    <w:rsid w:val="004B3EC0"/>
    <w:rsid w:val="004B5219"/>
    <w:rsid w:val="004C0DDB"/>
    <w:rsid w:val="004C13D0"/>
    <w:rsid w:val="004C228E"/>
    <w:rsid w:val="004C2D92"/>
    <w:rsid w:val="004C5324"/>
    <w:rsid w:val="004C56BA"/>
    <w:rsid w:val="004C69FB"/>
    <w:rsid w:val="004C71E4"/>
    <w:rsid w:val="004D51C1"/>
    <w:rsid w:val="004D534B"/>
    <w:rsid w:val="004D606E"/>
    <w:rsid w:val="004E1651"/>
    <w:rsid w:val="004E2738"/>
    <w:rsid w:val="004E4816"/>
    <w:rsid w:val="004E54AB"/>
    <w:rsid w:val="004E6148"/>
    <w:rsid w:val="004E6875"/>
    <w:rsid w:val="004E74C6"/>
    <w:rsid w:val="004E7A1D"/>
    <w:rsid w:val="004F1AE9"/>
    <w:rsid w:val="004F3655"/>
    <w:rsid w:val="004F499F"/>
    <w:rsid w:val="004F69B7"/>
    <w:rsid w:val="005005D4"/>
    <w:rsid w:val="00500927"/>
    <w:rsid w:val="00501BF1"/>
    <w:rsid w:val="0050262E"/>
    <w:rsid w:val="00513D48"/>
    <w:rsid w:val="00515449"/>
    <w:rsid w:val="00516AF5"/>
    <w:rsid w:val="00517544"/>
    <w:rsid w:val="00520436"/>
    <w:rsid w:val="00521EA7"/>
    <w:rsid w:val="00522403"/>
    <w:rsid w:val="00522793"/>
    <w:rsid w:val="00523D08"/>
    <w:rsid w:val="0052419F"/>
    <w:rsid w:val="00524B34"/>
    <w:rsid w:val="005300C0"/>
    <w:rsid w:val="00530C41"/>
    <w:rsid w:val="005311C9"/>
    <w:rsid w:val="005317F6"/>
    <w:rsid w:val="00531962"/>
    <w:rsid w:val="00531A7A"/>
    <w:rsid w:val="00532890"/>
    <w:rsid w:val="00540D53"/>
    <w:rsid w:val="00542A62"/>
    <w:rsid w:val="00542E2E"/>
    <w:rsid w:val="00544360"/>
    <w:rsid w:val="00544B92"/>
    <w:rsid w:val="005454E3"/>
    <w:rsid w:val="005476BA"/>
    <w:rsid w:val="005477C0"/>
    <w:rsid w:val="005503E2"/>
    <w:rsid w:val="00550725"/>
    <w:rsid w:val="00551195"/>
    <w:rsid w:val="0055324E"/>
    <w:rsid w:val="00554CDD"/>
    <w:rsid w:val="005552E1"/>
    <w:rsid w:val="0055544D"/>
    <w:rsid w:val="00555531"/>
    <w:rsid w:val="00557637"/>
    <w:rsid w:val="00560E01"/>
    <w:rsid w:val="005615B4"/>
    <w:rsid w:val="00562A22"/>
    <w:rsid w:val="00567EA5"/>
    <w:rsid w:val="00571069"/>
    <w:rsid w:val="005710BB"/>
    <w:rsid w:val="00571427"/>
    <w:rsid w:val="00571CDC"/>
    <w:rsid w:val="00575FA4"/>
    <w:rsid w:val="00577F35"/>
    <w:rsid w:val="00581446"/>
    <w:rsid w:val="005846F8"/>
    <w:rsid w:val="00590C32"/>
    <w:rsid w:val="0059363A"/>
    <w:rsid w:val="005965CB"/>
    <w:rsid w:val="00596E3B"/>
    <w:rsid w:val="00596F98"/>
    <w:rsid w:val="005A0699"/>
    <w:rsid w:val="005A35CB"/>
    <w:rsid w:val="005A41B6"/>
    <w:rsid w:val="005A6103"/>
    <w:rsid w:val="005A6A92"/>
    <w:rsid w:val="005B1446"/>
    <w:rsid w:val="005B6B01"/>
    <w:rsid w:val="005B6DD8"/>
    <w:rsid w:val="005B7869"/>
    <w:rsid w:val="005C275F"/>
    <w:rsid w:val="005C2E3B"/>
    <w:rsid w:val="005C2FB0"/>
    <w:rsid w:val="005C51D3"/>
    <w:rsid w:val="005C751B"/>
    <w:rsid w:val="005D4F83"/>
    <w:rsid w:val="005D5C2E"/>
    <w:rsid w:val="005D71FE"/>
    <w:rsid w:val="005E1A92"/>
    <w:rsid w:val="005E27F3"/>
    <w:rsid w:val="005E32AA"/>
    <w:rsid w:val="005E4775"/>
    <w:rsid w:val="005E4FF6"/>
    <w:rsid w:val="005E5405"/>
    <w:rsid w:val="005E5A66"/>
    <w:rsid w:val="005E690C"/>
    <w:rsid w:val="005F10CD"/>
    <w:rsid w:val="005F4D16"/>
    <w:rsid w:val="005F5887"/>
    <w:rsid w:val="005F629E"/>
    <w:rsid w:val="005F664E"/>
    <w:rsid w:val="0060057B"/>
    <w:rsid w:val="006027E9"/>
    <w:rsid w:val="006038C2"/>
    <w:rsid w:val="00603A1D"/>
    <w:rsid w:val="0060477D"/>
    <w:rsid w:val="00605538"/>
    <w:rsid w:val="0060611C"/>
    <w:rsid w:val="00606DE5"/>
    <w:rsid w:val="00610A85"/>
    <w:rsid w:val="00613909"/>
    <w:rsid w:val="0061582D"/>
    <w:rsid w:val="006207FC"/>
    <w:rsid w:val="00622A1D"/>
    <w:rsid w:val="006232A9"/>
    <w:rsid w:val="00623784"/>
    <w:rsid w:val="006266EA"/>
    <w:rsid w:val="006271F1"/>
    <w:rsid w:val="00627EF5"/>
    <w:rsid w:val="00630016"/>
    <w:rsid w:val="00630BE5"/>
    <w:rsid w:val="00632B84"/>
    <w:rsid w:val="00633886"/>
    <w:rsid w:val="00635FA2"/>
    <w:rsid w:val="00636B0D"/>
    <w:rsid w:val="0063710D"/>
    <w:rsid w:val="00637C78"/>
    <w:rsid w:val="00640250"/>
    <w:rsid w:val="00642DF5"/>
    <w:rsid w:val="00643824"/>
    <w:rsid w:val="00644BD4"/>
    <w:rsid w:val="006451CF"/>
    <w:rsid w:val="006462C0"/>
    <w:rsid w:val="0064756D"/>
    <w:rsid w:val="006510DA"/>
    <w:rsid w:val="00655C15"/>
    <w:rsid w:val="00656505"/>
    <w:rsid w:val="006574D8"/>
    <w:rsid w:val="006638FA"/>
    <w:rsid w:val="00664FC9"/>
    <w:rsid w:val="0066716D"/>
    <w:rsid w:val="00670F88"/>
    <w:rsid w:val="00674724"/>
    <w:rsid w:val="006754D0"/>
    <w:rsid w:val="006759EA"/>
    <w:rsid w:val="00677E33"/>
    <w:rsid w:val="00681985"/>
    <w:rsid w:val="00682DB1"/>
    <w:rsid w:val="00683211"/>
    <w:rsid w:val="00684EF6"/>
    <w:rsid w:val="00685056"/>
    <w:rsid w:val="00685A16"/>
    <w:rsid w:val="00685BD7"/>
    <w:rsid w:val="006860F9"/>
    <w:rsid w:val="0068656A"/>
    <w:rsid w:val="00686A5C"/>
    <w:rsid w:val="006900D5"/>
    <w:rsid w:val="0069233E"/>
    <w:rsid w:val="00693BA0"/>
    <w:rsid w:val="00696E8F"/>
    <w:rsid w:val="00697506"/>
    <w:rsid w:val="00697AFD"/>
    <w:rsid w:val="006A09F8"/>
    <w:rsid w:val="006A19AE"/>
    <w:rsid w:val="006A27B3"/>
    <w:rsid w:val="006A2CC5"/>
    <w:rsid w:val="006A5BA3"/>
    <w:rsid w:val="006A6D04"/>
    <w:rsid w:val="006A70C0"/>
    <w:rsid w:val="006B0FA2"/>
    <w:rsid w:val="006B2BBF"/>
    <w:rsid w:val="006B5B8E"/>
    <w:rsid w:val="006C1AD0"/>
    <w:rsid w:val="006C1D8D"/>
    <w:rsid w:val="006C1DA7"/>
    <w:rsid w:val="006C2F08"/>
    <w:rsid w:val="006C643E"/>
    <w:rsid w:val="006C6717"/>
    <w:rsid w:val="006D0420"/>
    <w:rsid w:val="006D122A"/>
    <w:rsid w:val="006D1E01"/>
    <w:rsid w:val="006D3FB4"/>
    <w:rsid w:val="006D66DA"/>
    <w:rsid w:val="006D67B5"/>
    <w:rsid w:val="006D7751"/>
    <w:rsid w:val="006E171C"/>
    <w:rsid w:val="006E3D99"/>
    <w:rsid w:val="006E4B41"/>
    <w:rsid w:val="006E7C44"/>
    <w:rsid w:val="006F16B7"/>
    <w:rsid w:val="006F599C"/>
    <w:rsid w:val="00700EF8"/>
    <w:rsid w:val="00702DBC"/>
    <w:rsid w:val="007031A2"/>
    <w:rsid w:val="0070362C"/>
    <w:rsid w:val="00710947"/>
    <w:rsid w:val="00710F13"/>
    <w:rsid w:val="00711304"/>
    <w:rsid w:val="00715577"/>
    <w:rsid w:val="007161C7"/>
    <w:rsid w:val="007168A0"/>
    <w:rsid w:val="00717F67"/>
    <w:rsid w:val="00721725"/>
    <w:rsid w:val="00722365"/>
    <w:rsid w:val="007241E7"/>
    <w:rsid w:val="00727EE4"/>
    <w:rsid w:val="00730EEC"/>
    <w:rsid w:val="00731638"/>
    <w:rsid w:val="007319CC"/>
    <w:rsid w:val="00733D41"/>
    <w:rsid w:val="007365E5"/>
    <w:rsid w:val="00737B80"/>
    <w:rsid w:val="00737DE6"/>
    <w:rsid w:val="00741EB2"/>
    <w:rsid w:val="007441CB"/>
    <w:rsid w:val="007441E0"/>
    <w:rsid w:val="00752F63"/>
    <w:rsid w:val="0075339E"/>
    <w:rsid w:val="00753743"/>
    <w:rsid w:val="00754AC4"/>
    <w:rsid w:val="00754B15"/>
    <w:rsid w:val="007556F7"/>
    <w:rsid w:val="0076017B"/>
    <w:rsid w:val="0076177D"/>
    <w:rsid w:val="00762D78"/>
    <w:rsid w:val="00765020"/>
    <w:rsid w:val="0076647D"/>
    <w:rsid w:val="00767111"/>
    <w:rsid w:val="007673B8"/>
    <w:rsid w:val="00767904"/>
    <w:rsid w:val="0077034B"/>
    <w:rsid w:val="007718F6"/>
    <w:rsid w:val="0078270F"/>
    <w:rsid w:val="0078414C"/>
    <w:rsid w:val="00784FCF"/>
    <w:rsid w:val="00785364"/>
    <w:rsid w:val="00785E89"/>
    <w:rsid w:val="0078718A"/>
    <w:rsid w:val="007875C7"/>
    <w:rsid w:val="0078762C"/>
    <w:rsid w:val="00790692"/>
    <w:rsid w:val="00790BAB"/>
    <w:rsid w:val="00791FA7"/>
    <w:rsid w:val="007939C2"/>
    <w:rsid w:val="00794578"/>
    <w:rsid w:val="00795D87"/>
    <w:rsid w:val="0079606F"/>
    <w:rsid w:val="00796C08"/>
    <w:rsid w:val="007A3C54"/>
    <w:rsid w:val="007B0078"/>
    <w:rsid w:val="007B3E68"/>
    <w:rsid w:val="007B5708"/>
    <w:rsid w:val="007B5C88"/>
    <w:rsid w:val="007B6CFF"/>
    <w:rsid w:val="007C1B7F"/>
    <w:rsid w:val="007C4921"/>
    <w:rsid w:val="007C6E6E"/>
    <w:rsid w:val="007C7E2A"/>
    <w:rsid w:val="007D2BB7"/>
    <w:rsid w:val="007D466C"/>
    <w:rsid w:val="007D7D98"/>
    <w:rsid w:val="007E04EF"/>
    <w:rsid w:val="007E0709"/>
    <w:rsid w:val="007E3632"/>
    <w:rsid w:val="007E79D9"/>
    <w:rsid w:val="007F0404"/>
    <w:rsid w:val="007F0E9B"/>
    <w:rsid w:val="007F218C"/>
    <w:rsid w:val="007F2277"/>
    <w:rsid w:val="007F2C34"/>
    <w:rsid w:val="007F7624"/>
    <w:rsid w:val="008115FA"/>
    <w:rsid w:val="0081284D"/>
    <w:rsid w:val="00814D6C"/>
    <w:rsid w:val="00815857"/>
    <w:rsid w:val="00816FE7"/>
    <w:rsid w:val="00832F59"/>
    <w:rsid w:val="008402A2"/>
    <w:rsid w:val="0084304F"/>
    <w:rsid w:val="00843333"/>
    <w:rsid w:val="00843982"/>
    <w:rsid w:val="00844439"/>
    <w:rsid w:val="00845D44"/>
    <w:rsid w:val="00851872"/>
    <w:rsid w:val="0085473B"/>
    <w:rsid w:val="00856003"/>
    <w:rsid w:val="008573F1"/>
    <w:rsid w:val="00863BA9"/>
    <w:rsid w:val="00864D40"/>
    <w:rsid w:val="00864EC6"/>
    <w:rsid w:val="0086519E"/>
    <w:rsid w:val="008677DC"/>
    <w:rsid w:val="0087085D"/>
    <w:rsid w:val="00890E6C"/>
    <w:rsid w:val="008911D0"/>
    <w:rsid w:val="00891A34"/>
    <w:rsid w:val="008975A4"/>
    <w:rsid w:val="008A012A"/>
    <w:rsid w:val="008A0320"/>
    <w:rsid w:val="008A03C8"/>
    <w:rsid w:val="008A04FF"/>
    <w:rsid w:val="008A56D4"/>
    <w:rsid w:val="008A6399"/>
    <w:rsid w:val="008A6ED0"/>
    <w:rsid w:val="008A73F8"/>
    <w:rsid w:val="008B3979"/>
    <w:rsid w:val="008B40E3"/>
    <w:rsid w:val="008B5B1E"/>
    <w:rsid w:val="008B66A6"/>
    <w:rsid w:val="008B7E23"/>
    <w:rsid w:val="008C2448"/>
    <w:rsid w:val="008C308A"/>
    <w:rsid w:val="008C66C5"/>
    <w:rsid w:val="008C7165"/>
    <w:rsid w:val="008C7774"/>
    <w:rsid w:val="008D236A"/>
    <w:rsid w:val="008D2907"/>
    <w:rsid w:val="008D2BE1"/>
    <w:rsid w:val="008D3312"/>
    <w:rsid w:val="008D526A"/>
    <w:rsid w:val="008D7242"/>
    <w:rsid w:val="008E5851"/>
    <w:rsid w:val="008E5A4D"/>
    <w:rsid w:val="008E6A4A"/>
    <w:rsid w:val="008E7233"/>
    <w:rsid w:val="008E7842"/>
    <w:rsid w:val="008F220A"/>
    <w:rsid w:val="008F2AB3"/>
    <w:rsid w:val="008F2D02"/>
    <w:rsid w:val="008F6DDE"/>
    <w:rsid w:val="008F7273"/>
    <w:rsid w:val="00902C31"/>
    <w:rsid w:val="009049FD"/>
    <w:rsid w:val="00907BB4"/>
    <w:rsid w:val="009105F4"/>
    <w:rsid w:val="0091123F"/>
    <w:rsid w:val="00912822"/>
    <w:rsid w:val="009139F6"/>
    <w:rsid w:val="00914404"/>
    <w:rsid w:val="0092356D"/>
    <w:rsid w:val="009270A0"/>
    <w:rsid w:val="0093062B"/>
    <w:rsid w:val="009332B3"/>
    <w:rsid w:val="00935096"/>
    <w:rsid w:val="009354CF"/>
    <w:rsid w:val="009364B9"/>
    <w:rsid w:val="00936D9B"/>
    <w:rsid w:val="00936DAF"/>
    <w:rsid w:val="009377F3"/>
    <w:rsid w:val="00940DF1"/>
    <w:rsid w:val="00942F34"/>
    <w:rsid w:val="00943F07"/>
    <w:rsid w:val="00943FFE"/>
    <w:rsid w:val="0094410C"/>
    <w:rsid w:val="00944234"/>
    <w:rsid w:val="0094620B"/>
    <w:rsid w:val="0094669A"/>
    <w:rsid w:val="00950235"/>
    <w:rsid w:val="00950AD5"/>
    <w:rsid w:val="009514EB"/>
    <w:rsid w:val="00960F46"/>
    <w:rsid w:val="00963B56"/>
    <w:rsid w:val="009649CF"/>
    <w:rsid w:val="00965291"/>
    <w:rsid w:val="00965E57"/>
    <w:rsid w:val="0096610C"/>
    <w:rsid w:val="0096661A"/>
    <w:rsid w:val="00966634"/>
    <w:rsid w:val="0096682D"/>
    <w:rsid w:val="00970F9B"/>
    <w:rsid w:val="00972A16"/>
    <w:rsid w:val="00973044"/>
    <w:rsid w:val="00980918"/>
    <w:rsid w:val="009827C3"/>
    <w:rsid w:val="00985F3C"/>
    <w:rsid w:val="00986617"/>
    <w:rsid w:val="009867B8"/>
    <w:rsid w:val="009878B9"/>
    <w:rsid w:val="009928D5"/>
    <w:rsid w:val="009928DD"/>
    <w:rsid w:val="009A0E47"/>
    <w:rsid w:val="009A2769"/>
    <w:rsid w:val="009A297A"/>
    <w:rsid w:val="009A5861"/>
    <w:rsid w:val="009B03B1"/>
    <w:rsid w:val="009B3587"/>
    <w:rsid w:val="009C0AA7"/>
    <w:rsid w:val="009C16F6"/>
    <w:rsid w:val="009C3CCB"/>
    <w:rsid w:val="009C50AB"/>
    <w:rsid w:val="009C5B51"/>
    <w:rsid w:val="009C5DDB"/>
    <w:rsid w:val="009C5F1E"/>
    <w:rsid w:val="009C73E9"/>
    <w:rsid w:val="009D2360"/>
    <w:rsid w:val="009D3E23"/>
    <w:rsid w:val="009D42F4"/>
    <w:rsid w:val="009D45D0"/>
    <w:rsid w:val="009D5E50"/>
    <w:rsid w:val="009D7889"/>
    <w:rsid w:val="009E0C00"/>
    <w:rsid w:val="009E2360"/>
    <w:rsid w:val="009E3136"/>
    <w:rsid w:val="009E3997"/>
    <w:rsid w:val="009E706D"/>
    <w:rsid w:val="009E78F7"/>
    <w:rsid w:val="009F02A2"/>
    <w:rsid w:val="009F188A"/>
    <w:rsid w:val="009F2AEA"/>
    <w:rsid w:val="009F4116"/>
    <w:rsid w:val="009F6F2C"/>
    <w:rsid w:val="00A003FB"/>
    <w:rsid w:val="00A01907"/>
    <w:rsid w:val="00A0220B"/>
    <w:rsid w:val="00A022CA"/>
    <w:rsid w:val="00A0468D"/>
    <w:rsid w:val="00A04AAC"/>
    <w:rsid w:val="00A06603"/>
    <w:rsid w:val="00A132E8"/>
    <w:rsid w:val="00A143F7"/>
    <w:rsid w:val="00A171A9"/>
    <w:rsid w:val="00A17776"/>
    <w:rsid w:val="00A20E3D"/>
    <w:rsid w:val="00A21708"/>
    <w:rsid w:val="00A217C9"/>
    <w:rsid w:val="00A22C9C"/>
    <w:rsid w:val="00A22F93"/>
    <w:rsid w:val="00A23A76"/>
    <w:rsid w:val="00A25D85"/>
    <w:rsid w:val="00A2685B"/>
    <w:rsid w:val="00A30493"/>
    <w:rsid w:val="00A30836"/>
    <w:rsid w:val="00A322FB"/>
    <w:rsid w:val="00A33B0E"/>
    <w:rsid w:val="00A35574"/>
    <w:rsid w:val="00A367BF"/>
    <w:rsid w:val="00A3734C"/>
    <w:rsid w:val="00A3741A"/>
    <w:rsid w:val="00A37F09"/>
    <w:rsid w:val="00A43CA2"/>
    <w:rsid w:val="00A45D94"/>
    <w:rsid w:val="00A5298D"/>
    <w:rsid w:val="00A60709"/>
    <w:rsid w:val="00A60711"/>
    <w:rsid w:val="00A60BE8"/>
    <w:rsid w:val="00A62598"/>
    <w:rsid w:val="00A6345C"/>
    <w:rsid w:val="00A639DF"/>
    <w:rsid w:val="00A6520A"/>
    <w:rsid w:val="00A66964"/>
    <w:rsid w:val="00A7442F"/>
    <w:rsid w:val="00A74C77"/>
    <w:rsid w:val="00A779C6"/>
    <w:rsid w:val="00A77FE0"/>
    <w:rsid w:val="00A8225E"/>
    <w:rsid w:val="00A82629"/>
    <w:rsid w:val="00A82C1D"/>
    <w:rsid w:val="00A83FB9"/>
    <w:rsid w:val="00A9338B"/>
    <w:rsid w:val="00AA18DA"/>
    <w:rsid w:val="00AA1AF3"/>
    <w:rsid w:val="00AA1F5C"/>
    <w:rsid w:val="00AA3BBE"/>
    <w:rsid w:val="00AA3BC9"/>
    <w:rsid w:val="00AA77CF"/>
    <w:rsid w:val="00AB00DE"/>
    <w:rsid w:val="00AB0466"/>
    <w:rsid w:val="00AB12ED"/>
    <w:rsid w:val="00AB7F38"/>
    <w:rsid w:val="00AC1007"/>
    <w:rsid w:val="00AC4953"/>
    <w:rsid w:val="00AC4AE1"/>
    <w:rsid w:val="00AC62AA"/>
    <w:rsid w:val="00AD5876"/>
    <w:rsid w:val="00AD6B09"/>
    <w:rsid w:val="00AE4626"/>
    <w:rsid w:val="00AE4A15"/>
    <w:rsid w:val="00AF1399"/>
    <w:rsid w:val="00AF214F"/>
    <w:rsid w:val="00AF2C91"/>
    <w:rsid w:val="00AF5DF4"/>
    <w:rsid w:val="00AF62DA"/>
    <w:rsid w:val="00B00A2E"/>
    <w:rsid w:val="00B01C45"/>
    <w:rsid w:val="00B02D35"/>
    <w:rsid w:val="00B03E57"/>
    <w:rsid w:val="00B04B68"/>
    <w:rsid w:val="00B0515B"/>
    <w:rsid w:val="00B05E61"/>
    <w:rsid w:val="00B05F99"/>
    <w:rsid w:val="00B111FB"/>
    <w:rsid w:val="00B160CF"/>
    <w:rsid w:val="00B16DF2"/>
    <w:rsid w:val="00B17D45"/>
    <w:rsid w:val="00B211FA"/>
    <w:rsid w:val="00B25D14"/>
    <w:rsid w:val="00B2746C"/>
    <w:rsid w:val="00B27CB2"/>
    <w:rsid w:val="00B31794"/>
    <w:rsid w:val="00B338C1"/>
    <w:rsid w:val="00B34266"/>
    <w:rsid w:val="00B35BA5"/>
    <w:rsid w:val="00B3642D"/>
    <w:rsid w:val="00B41551"/>
    <w:rsid w:val="00B4222F"/>
    <w:rsid w:val="00B42582"/>
    <w:rsid w:val="00B42D27"/>
    <w:rsid w:val="00B43F7C"/>
    <w:rsid w:val="00B477AB"/>
    <w:rsid w:val="00B477E4"/>
    <w:rsid w:val="00B51E2B"/>
    <w:rsid w:val="00B54AA7"/>
    <w:rsid w:val="00B56027"/>
    <w:rsid w:val="00B6015F"/>
    <w:rsid w:val="00B60160"/>
    <w:rsid w:val="00B60F3D"/>
    <w:rsid w:val="00B632C3"/>
    <w:rsid w:val="00B64878"/>
    <w:rsid w:val="00B65414"/>
    <w:rsid w:val="00B70DEB"/>
    <w:rsid w:val="00B729DF"/>
    <w:rsid w:val="00B748C8"/>
    <w:rsid w:val="00B8016D"/>
    <w:rsid w:val="00B801E8"/>
    <w:rsid w:val="00B8372C"/>
    <w:rsid w:val="00B83FA7"/>
    <w:rsid w:val="00B84EED"/>
    <w:rsid w:val="00B8556B"/>
    <w:rsid w:val="00B85678"/>
    <w:rsid w:val="00B85854"/>
    <w:rsid w:val="00B87A4B"/>
    <w:rsid w:val="00B9089A"/>
    <w:rsid w:val="00B9142F"/>
    <w:rsid w:val="00B91D40"/>
    <w:rsid w:val="00B93899"/>
    <w:rsid w:val="00B9389B"/>
    <w:rsid w:val="00B956AD"/>
    <w:rsid w:val="00B95B8D"/>
    <w:rsid w:val="00B96F25"/>
    <w:rsid w:val="00B97197"/>
    <w:rsid w:val="00B973B8"/>
    <w:rsid w:val="00B97FEA"/>
    <w:rsid w:val="00BA0CA3"/>
    <w:rsid w:val="00BA3AD5"/>
    <w:rsid w:val="00BA58F0"/>
    <w:rsid w:val="00BA60B1"/>
    <w:rsid w:val="00BA68A4"/>
    <w:rsid w:val="00BB3409"/>
    <w:rsid w:val="00BB3CDA"/>
    <w:rsid w:val="00BB4CB6"/>
    <w:rsid w:val="00BB6F8F"/>
    <w:rsid w:val="00BB74CE"/>
    <w:rsid w:val="00BC0256"/>
    <w:rsid w:val="00BC02BC"/>
    <w:rsid w:val="00BC047F"/>
    <w:rsid w:val="00BC1788"/>
    <w:rsid w:val="00BC21C2"/>
    <w:rsid w:val="00BC4A43"/>
    <w:rsid w:val="00BC4E6B"/>
    <w:rsid w:val="00BC6332"/>
    <w:rsid w:val="00BC7EBB"/>
    <w:rsid w:val="00BD0E5F"/>
    <w:rsid w:val="00BD39D9"/>
    <w:rsid w:val="00BD406D"/>
    <w:rsid w:val="00BD47E7"/>
    <w:rsid w:val="00BD5046"/>
    <w:rsid w:val="00BD70DC"/>
    <w:rsid w:val="00BE0808"/>
    <w:rsid w:val="00BE4306"/>
    <w:rsid w:val="00BE75F1"/>
    <w:rsid w:val="00BF1830"/>
    <w:rsid w:val="00BF28FE"/>
    <w:rsid w:val="00BF348A"/>
    <w:rsid w:val="00BF3A6C"/>
    <w:rsid w:val="00BF552B"/>
    <w:rsid w:val="00BF5CA6"/>
    <w:rsid w:val="00BF5E7C"/>
    <w:rsid w:val="00BF6F12"/>
    <w:rsid w:val="00BF74C9"/>
    <w:rsid w:val="00C00449"/>
    <w:rsid w:val="00C0157D"/>
    <w:rsid w:val="00C0237A"/>
    <w:rsid w:val="00C04593"/>
    <w:rsid w:val="00C067FE"/>
    <w:rsid w:val="00C070A2"/>
    <w:rsid w:val="00C07508"/>
    <w:rsid w:val="00C11E54"/>
    <w:rsid w:val="00C143A6"/>
    <w:rsid w:val="00C14ABC"/>
    <w:rsid w:val="00C15870"/>
    <w:rsid w:val="00C16630"/>
    <w:rsid w:val="00C208A0"/>
    <w:rsid w:val="00C21657"/>
    <w:rsid w:val="00C252AD"/>
    <w:rsid w:val="00C27253"/>
    <w:rsid w:val="00C27308"/>
    <w:rsid w:val="00C27544"/>
    <w:rsid w:val="00C309F0"/>
    <w:rsid w:val="00C32006"/>
    <w:rsid w:val="00C34EF3"/>
    <w:rsid w:val="00C35626"/>
    <w:rsid w:val="00C366C9"/>
    <w:rsid w:val="00C36D30"/>
    <w:rsid w:val="00C41A1D"/>
    <w:rsid w:val="00C42514"/>
    <w:rsid w:val="00C45FF6"/>
    <w:rsid w:val="00C46835"/>
    <w:rsid w:val="00C50119"/>
    <w:rsid w:val="00C51E4F"/>
    <w:rsid w:val="00C52806"/>
    <w:rsid w:val="00C52E97"/>
    <w:rsid w:val="00C53D6F"/>
    <w:rsid w:val="00C55A31"/>
    <w:rsid w:val="00C55E84"/>
    <w:rsid w:val="00C5752D"/>
    <w:rsid w:val="00C64054"/>
    <w:rsid w:val="00C65737"/>
    <w:rsid w:val="00C65E9B"/>
    <w:rsid w:val="00C66AE0"/>
    <w:rsid w:val="00C67085"/>
    <w:rsid w:val="00C70F55"/>
    <w:rsid w:val="00C71C29"/>
    <w:rsid w:val="00C7476A"/>
    <w:rsid w:val="00C75ABA"/>
    <w:rsid w:val="00C76BA4"/>
    <w:rsid w:val="00C7725D"/>
    <w:rsid w:val="00C77D58"/>
    <w:rsid w:val="00C77F77"/>
    <w:rsid w:val="00C808FF"/>
    <w:rsid w:val="00C82DB8"/>
    <w:rsid w:val="00C84FC4"/>
    <w:rsid w:val="00C85143"/>
    <w:rsid w:val="00C86DD8"/>
    <w:rsid w:val="00C90543"/>
    <w:rsid w:val="00C966A8"/>
    <w:rsid w:val="00C9716F"/>
    <w:rsid w:val="00CA0B30"/>
    <w:rsid w:val="00CA11D4"/>
    <w:rsid w:val="00CA137B"/>
    <w:rsid w:val="00CA184D"/>
    <w:rsid w:val="00CA1FAB"/>
    <w:rsid w:val="00CA2A5A"/>
    <w:rsid w:val="00CA2DA8"/>
    <w:rsid w:val="00CA7EBA"/>
    <w:rsid w:val="00CB05ED"/>
    <w:rsid w:val="00CB31C3"/>
    <w:rsid w:val="00CB3765"/>
    <w:rsid w:val="00CB3DAE"/>
    <w:rsid w:val="00CB5D6E"/>
    <w:rsid w:val="00CB6525"/>
    <w:rsid w:val="00CB6DA8"/>
    <w:rsid w:val="00CB6F3B"/>
    <w:rsid w:val="00CB7040"/>
    <w:rsid w:val="00CC057B"/>
    <w:rsid w:val="00CC19A6"/>
    <w:rsid w:val="00CC1BA3"/>
    <w:rsid w:val="00CC2EEC"/>
    <w:rsid w:val="00CC5187"/>
    <w:rsid w:val="00CC51AE"/>
    <w:rsid w:val="00CC5CBC"/>
    <w:rsid w:val="00CC5E66"/>
    <w:rsid w:val="00CD0802"/>
    <w:rsid w:val="00CD0EBB"/>
    <w:rsid w:val="00CD2649"/>
    <w:rsid w:val="00CD2F3C"/>
    <w:rsid w:val="00CD34C6"/>
    <w:rsid w:val="00CD3BEC"/>
    <w:rsid w:val="00CD44DA"/>
    <w:rsid w:val="00CD7513"/>
    <w:rsid w:val="00CD7677"/>
    <w:rsid w:val="00CE0984"/>
    <w:rsid w:val="00CE24A0"/>
    <w:rsid w:val="00CE32D0"/>
    <w:rsid w:val="00CE36D6"/>
    <w:rsid w:val="00CE5813"/>
    <w:rsid w:val="00CE6D44"/>
    <w:rsid w:val="00CF145C"/>
    <w:rsid w:val="00CF3B63"/>
    <w:rsid w:val="00CF4710"/>
    <w:rsid w:val="00CF4A80"/>
    <w:rsid w:val="00CF66CB"/>
    <w:rsid w:val="00CF68FB"/>
    <w:rsid w:val="00D00F95"/>
    <w:rsid w:val="00D025F1"/>
    <w:rsid w:val="00D04E10"/>
    <w:rsid w:val="00D06D8D"/>
    <w:rsid w:val="00D1071D"/>
    <w:rsid w:val="00D10E06"/>
    <w:rsid w:val="00D1384B"/>
    <w:rsid w:val="00D21DE5"/>
    <w:rsid w:val="00D222D7"/>
    <w:rsid w:val="00D227AA"/>
    <w:rsid w:val="00D250BA"/>
    <w:rsid w:val="00D27943"/>
    <w:rsid w:val="00D30006"/>
    <w:rsid w:val="00D443A2"/>
    <w:rsid w:val="00D45BCF"/>
    <w:rsid w:val="00D50612"/>
    <w:rsid w:val="00D50BF7"/>
    <w:rsid w:val="00D53309"/>
    <w:rsid w:val="00D542D9"/>
    <w:rsid w:val="00D55157"/>
    <w:rsid w:val="00D55D2C"/>
    <w:rsid w:val="00D63D7B"/>
    <w:rsid w:val="00D717FB"/>
    <w:rsid w:val="00D83392"/>
    <w:rsid w:val="00D83D6E"/>
    <w:rsid w:val="00D87439"/>
    <w:rsid w:val="00D91355"/>
    <w:rsid w:val="00D92594"/>
    <w:rsid w:val="00D934F0"/>
    <w:rsid w:val="00D946C2"/>
    <w:rsid w:val="00D94D02"/>
    <w:rsid w:val="00D96824"/>
    <w:rsid w:val="00DA08E1"/>
    <w:rsid w:val="00DA098C"/>
    <w:rsid w:val="00DA1036"/>
    <w:rsid w:val="00DA1268"/>
    <w:rsid w:val="00DA21F5"/>
    <w:rsid w:val="00DA692E"/>
    <w:rsid w:val="00DB1D81"/>
    <w:rsid w:val="00DB2A7A"/>
    <w:rsid w:val="00DB2E11"/>
    <w:rsid w:val="00DB30AE"/>
    <w:rsid w:val="00DB4AB3"/>
    <w:rsid w:val="00DB5F3E"/>
    <w:rsid w:val="00DB6C5B"/>
    <w:rsid w:val="00DB7EA9"/>
    <w:rsid w:val="00DC0B11"/>
    <w:rsid w:val="00DC0D54"/>
    <w:rsid w:val="00DC2EC4"/>
    <w:rsid w:val="00DC3FBF"/>
    <w:rsid w:val="00DC4D03"/>
    <w:rsid w:val="00DC5674"/>
    <w:rsid w:val="00DC71A7"/>
    <w:rsid w:val="00DD3FAD"/>
    <w:rsid w:val="00DD44BD"/>
    <w:rsid w:val="00DD50A6"/>
    <w:rsid w:val="00DD67B7"/>
    <w:rsid w:val="00DE0C98"/>
    <w:rsid w:val="00DE0F55"/>
    <w:rsid w:val="00DE2333"/>
    <w:rsid w:val="00DE25FF"/>
    <w:rsid w:val="00DE29A0"/>
    <w:rsid w:val="00DE4407"/>
    <w:rsid w:val="00DE6A5B"/>
    <w:rsid w:val="00DF05B0"/>
    <w:rsid w:val="00DF077C"/>
    <w:rsid w:val="00DF67AB"/>
    <w:rsid w:val="00DF7EB9"/>
    <w:rsid w:val="00E00604"/>
    <w:rsid w:val="00E0143E"/>
    <w:rsid w:val="00E02F95"/>
    <w:rsid w:val="00E13871"/>
    <w:rsid w:val="00E20E9F"/>
    <w:rsid w:val="00E31577"/>
    <w:rsid w:val="00E34B61"/>
    <w:rsid w:val="00E377C9"/>
    <w:rsid w:val="00E41984"/>
    <w:rsid w:val="00E4230E"/>
    <w:rsid w:val="00E4397E"/>
    <w:rsid w:val="00E43BA3"/>
    <w:rsid w:val="00E43CFF"/>
    <w:rsid w:val="00E4471A"/>
    <w:rsid w:val="00E46042"/>
    <w:rsid w:val="00E46F67"/>
    <w:rsid w:val="00E5120C"/>
    <w:rsid w:val="00E51F9B"/>
    <w:rsid w:val="00E522C9"/>
    <w:rsid w:val="00E52B70"/>
    <w:rsid w:val="00E53254"/>
    <w:rsid w:val="00E54EF9"/>
    <w:rsid w:val="00E571DC"/>
    <w:rsid w:val="00E611BC"/>
    <w:rsid w:val="00E63771"/>
    <w:rsid w:val="00E639F8"/>
    <w:rsid w:val="00E665E9"/>
    <w:rsid w:val="00E66D5D"/>
    <w:rsid w:val="00E676B0"/>
    <w:rsid w:val="00E71318"/>
    <w:rsid w:val="00E74724"/>
    <w:rsid w:val="00E74AAE"/>
    <w:rsid w:val="00E74B4F"/>
    <w:rsid w:val="00E76F2B"/>
    <w:rsid w:val="00E82CC3"/>
    <w:rsid w:val="00E84F31"/>
    <w:rsid w:val="00E854ED"/>
    <w:rsid w:val="00E8701E"/>
    <w:rsid w:val="00E91363"/>
    <w:rsid w:val="00E975F6"/>
    <w:rsid w:val="00EA12C2"/>
    <w:rsid w:val="00EA2F91"/>
    <w:rsid w:val="00EA4BC0"/>
    <w:rsid w:val="00EA602E"/>
    <w:rsid w:val="00EA6833"/>
    <w:rsid w:val="00EA7EFC"/>
    <w:rsid w:val="00EB0448"/>
    <w:rsid w:val="00EB315D"/>
    <w:rsid w:val="00EB3B31"/>
    <w:rsid w:val="00EB5E41"/>
    <w:rsid w:val="00EB6812"/>
    <w:rsid w:val="00EC0D03"/>
    <w:rsid w:val="00EC12AF"/>
    <w:rsid w:val="00EC1F2E"/>
    <w:rsid w:val="00EC2C0E"/>
    <w:rsid w:val="00EC60F8"/>
    <w:rsid w:val="00EC6577"/>
    <w:rsid w:val="00ED2FCF"/>
    <w:rsid w:val="00ED32FE"/>
    <w:rsid w:val="00ED54BC"/>
    <w:rsid w:val="00ED5AD2"/>
    <w:rsid w:val="00ED72B6"/>
    <w:rsid w:val="00ED7A05"/>
    <w:rsid w:val="00EE0C54"/>
    <w:rsid w:val="00EE103E"/>
    <w:rsid w:val="00EE339D"/>
    <w:rsid w:val="00EF2731"/>
    <w:rsid w:val="00F00764"/>
    <w:rsid w:val="00F126EA"/>
    <w:rsid w:val="00F12D5B"/>
    <w:rsid w:val="00F160B6"/>
    <w:rsid w:val="00F163A2"/>
    <w:rsid w:val="00F16FE9"/>
    <w:rsid w:val="00F2164F"/>
    <w:rsid w:val="00F267C1"/>
    <w:rsid w:val="00F31430"/>
    <w:rsid w:val="00F31A5D"/>
    <w:rsid w:val="00F32C51"/>
    <w:rsid w:val="00F36103"/>
    <w:rsid w:val="00F362DA"/>
    <w:rsid w:val="00F36471"/>
    <w:rsid w:val="00F36CCC"/>
    <w:rsid w:val="00F37DAD"/>
    <w:rsid w:val="00F44345"/>
    <w:rsid w:val="00F44386"/>
    <w:rsid w:val="00F44D48"/>
    <w:rsid w:val="00F45BCE"/>
    <w:rsid w:val="00F500FC"/>
    <w:rsid w:val="00F51D19"/>
    <w:rsid w:val="00F52AB3"/>
    <w:rsid w:val="00F532FA"/>
    <w:rsid w:val="00F53B9A"/>
    <w:rsid w:val="00F54B60"/>
    <w:rsid w:val="00F54EC3"/>
    <w:rsid w:val="00F5509B"/>
    <w:rsid w:val="00F55C0C"/>
    <w:rsid w:val="00F56283"/>
    <w:rsid w:val="00F563F3"/>
    <w:rsid w:val="00F56440"/>
    <w:rsid w:val="00F56A2E"/>
    <w:rsid w:val="00F576D0"/>
    <w:rsid w:val="00F57CA8"/>
    <w:rsid w:val="00F60A7E"/>
    <w:rsid w:val="00F60A90"/>
    <w:rsid w:val="00F61D49"/>
    <w:rsid w:val="00F63E0F"/>
    <w:rsid w:val="00F65237"/>
    <w:rsid w:val="00F66242"/>
    <w:rsid w:val="00F67140"/>
    <w:rsid w:val="00F67EB7"/>
    <w:rsid w:val="00F70314"/>
    <w:rsid w:val="00F733D2"/>
    <w:rsid w:val="00F759BD"/>
    <w:rsid w:val="00F7665D"/>
    <w:rsid w:val="00F771A6"/>
    <w:rsid w:val="00F80521"/>
    <w:rsid w:val="00F807DD"/>
    <w:rsid w:val="00F82104"/>
    <w:rsid w:val="00F8553F"/>
    <w:rsid w:val="00F85908"/>
    <w:rsid w:val="00F85F4F"/>
    <w:rsid w:val="00F91B9F"/>
    <w:rsid w:val="00F928BD"/>
    <w:rsid w:val="00F948B1"/>
    <w:rsid w:val="00F9668C"/>
    <w:rsid w:val="00FA5CDA"/>
    <w:rsid w:val="00FA68AE"/>
    <w:rsid w:val="00FB0528"/>
    <w:rsid w:val="00FB0E89"/>
    <w:rsid w:val="00FB3554"/>
    <w:rsid w:val="00FB3A8D"/>
    <w:rsid w:val="00FB4FE2"/>
    <w:rsid w:val="00FB5A9D"/>
    <w:rsid w:val="00FB6810"/>
    <w:rsid w:val="00FB75CC"/>
    <w:rsid w:val="00FC0911"/>
    <w:rsid w:val="00FC0AA3"/>
    <w:rsid w:val="00FC28CC"/>
    <w:rsid w:val="00FC7C24"/>
    <w:rsid w:val="00FD0C33"/>
    <w:rsid w:val="00FD0CD6"/>
    <w:rsid w:val="00FD135E"/>
    <w:rsid w:val="00FD3DCE"/>
    <w:rsid w:val="00FD43FC"/>
    <w:rsid w:val="00FD4554"/>
    <w:rsid w:val="00FD6C93"/>
    <w:rsid w:val="00FD7559"/>
    <w:rsid w:val="00FE0167"/>
    <w:rsid w:val="00FE1A95"/>
    <w:rsid w:val="00FE2394"/>
    <w:rsid w:val="00FE30BD"/>
    <w:rsid w:val="00FE345A"/>
    <w:rsid w:val="00FE5565"/>
    <w:rsid w:val="00FE55E8"/>
    <w:rsid w:val="00FE5E93"/>
    <w:rsid w:val="00FF1B69"/>
    <w:rsid w:val="00FF3630"/>
    <w:rsid w:val="00FF52C1"/>
    <w:rsid w:val="00FF6F28"/>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r-Latn-C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Number 4"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710D"/>
  </w:style>
  <w:style w:type="paragraph" w:styleId="Heading1">
    <w:name w:val="heading 1"/>
    <w:basedOn w:val="Normal"/>
    <w:next w:val="Normal"/>
    <w:link w:val="Heading1Char"/>
    <w:uiPriority w:val="9"/>
    <w:qFormat/>
    <w:rsid w:val="00A171A9"/>
    <w:pPr>
      <w:keepNext/>
      <w:keepLines/>
      <w:spacing w:before="240" w:after="0"/>
      <w:jc w:val="both"/>
      <w:outlineLvl w:val="0"/>
    </w:pPr>
    <w:rPr>
      <w:rFonts w:asciiTheme="majorHAnsi" w:eastAsiaTheme="majorEastAsia" w:hAnsiTheme="majorHAnsi" w:cstheme="majorBidi"/>
      <w:b/>
      <w:color w:val="1F497D" w:themeColor="text2"/>
      <w:sz w:val="28"/>
      <w:szCs w:val="32"/>
      <w:lang w:val="en-US"/>
    </w:rPr>
  </w:style>
  <w:style w:type="paragraph" w:styleId="Heading2">
    <w:name w:val="heading 2"/>
    <w:basedOn w:val="Normal"/>
    <w:next w:val="Normal"/>
    <w:link w:val="Heading2Char"/>
    <w:autoRedefine/>
    <w:uiPriority w:val="9"/>
    <w:unhideWhenUsed/>
    <w:qFormat/>
    <w:rsid w:val="00851872"/>
    <w:pPr>
      <w:keepNext/>
      <w:keepLines/>
      <w:pBdr>
        <w:bottom w:val="single" w:sz="2" w:space="0" w:color="A2A9B1"/>
      </w:pBdr>
      <w:shd w:val="clear" w:color="auto" w:fill="FFFFFF"/>
      <w:spacing w:before="240" w:after="60"/>
      <w:ind w:right="141"/>
      <w:outlineLvl w:val="1"/>
    </w:pPr>
    <w:rPr>
      <w:rFonts w:asciiTheme="majorHAnsi" w:hAnsiTheme="majorHAnsi" w:cs="Times New Roman"/>
      <w:b/>
      <w:color w:val="000000"/>
      <w:sz w:val="24"/>
      <w:szCs w:val="24"/>
      <w:lang w:val="bs-Cyrl-BA"/>
    </w:rPr>
  </w:style>
  <w:style w:type="paragraph" w:styleId="Heading3">
    <w:name w:val="heading 3"/>
    <w:basedOn w:val="Normal"/>
    <w:next w:val="Normal"/>
    <w:link w:val="Heading3Char"/>
    <w:autoRedefine/>
    <w:uiPriority w:val="9"/>
    <w:unhideWhenUsed/>
    <w:qFormat/>
    <w:rsid w:val="00163248"/>
    <w:pPr>
      <w:keepNext/>
      <w:keepLines/>
      <w:spacing w:before="40" w:after="0" w:line="240" w:lineRule="auto"/>
      <w:outlineLvl w:val="2"/>
    </w:pPr>
    <w:rPr>
      <w:rFonts w:asciiTheme="majorHAnsi" w:hAnsiTheme="majorHAnsi" w:cs="Times New Roman"/>
      <w:b/>
      <w:color w:val="000000"/>
      <w:sz w:val="24"/>
    </w:rPr>
  </w:style>
  <w:style w:type="paragraph" w:styleId="Heading4">
    <w:name w:val="heading 4"/>
    <w:basedOn w:val="Normal"/>
    <w:next w:val="Normal"/>
    <w:link w:val="Heading4Char"/>
    <w:uiPriority w:val="9"/>
    <w:unhideWhenUsed/>
    <w:qFormat/>
    <w:rsid w:val="00685A16"/>
    <w:pPr>
      <w:keepNext/>
      <w:keepLines/>
      <w:numPr>
        <w:ilvl w:val="3"/>
        <w:numId w:val="10"/>
      </w:numPr>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85A16"/>
    <w:pPr>
      <w:keepNext/>
      <w:keepLines/>
      <w:numPr>
        <w:ilvl w:val="4"/>
        <w:numId w:val="10"/>
      </w:numPr>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685A16"/>
    <w:pPr>
      <w:keepNext/>
      <w:keepLines/>
      <w:numPr>
        <w:ilvl w:val="5"/>
        <w:numId w:val="10"/>
      </w:numPr>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685A16"/>
    <w:pPr>
      <w:keepNext/>
      <w:keepLines/>
      <w:numPr>
        <w:ilvl w:val="6"/>
        <w:numId w:val="10"/>
      </w:numPr>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685A16"/>
    <w:pPr>
      <w:keepNext/>
      <w:keepLines/>
      <w:numPr>
        <w:ilvl w:val="7"/>
        <w:numId w:val="1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85A16"/>
    <w:pPr>
      <w:keepNext/>
      <w:keepLines/>
      <w:numPr>
        <w:ilvl w:val="8"/>
        <w:numId w:val="1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71A9"/>
    <w:rPr>
      <w:rFonts w:asciiTheme="majorHAnsi" w:eastAsiaTheme="majorEastAsia" w:hAnsiTheme="majorHAnsi" w:cstheme="majorBidi"/>
      <w:b/>
      <w:color w:val="1F497D" w:themeColor="text2"/>
      <w:sz w:val="28"/>
      <w:szCs w:val="32"/>
      <w:lang w:val="en-US"/>
    </w:rPr>
  </w:style>
  <w:style w:type="character" w:customStyle="1" w:styleId="Heading2Char">
    <w:name w:val="Heading 2 Char"/>
    <w:basedOn w:val="DefaultParagraphFont"/>
    <w:link w:val="Heading2"/>
    <w:uiPriority w:val="9"/>
    <w:rsid w:val="00851872"/>
    <w:rPr>
      <w:rFonts w:asciiTheme="majorHAnsi" w:hAnsiTheme="majorHAnsi" w:cs="Times New Roman"/>
      <w:b/>
      <w:color w:val="000000"/>
      <w:sz w:val="24"/>
      <w:szCs w:val="24"/>
      <w:shd w:val="clear" w:color="auto" w:fill="FFFFFF"/>
      <w:lang w:val="bs-Cyrl-BA"/>
    </w:rPr>
  </w:style>
  <w:style w:type="character" w:customStyle="1" w:styleId="Heading3Char">
    <w:name w:val="Heading 3 Char"/>
    <w:basedOn w:val="DefaultParagraphFont"/>
    <w:link w:val="Heading3"/>
    <w:uiPriority w:val="9"/>
    <w:rsid w:val="00163248"/>
    <w:rPr>
      <w:rFonts w:asciiTheme="majorHAnsi" w:hAnsiTheme="majorHAnsi" w:cs="Times New Roman"/>
      <w:b/>
      <w:color w:val="000000"/>
      <w:sz w:val="24"/>
    </w:rPr>
  </w:style>
  <w:style w:type="character" w:customStyle="1" w:styleId="Heading4Char">
    <w:name w:val="Heading 4 Char"/>
    <w:basedOn w:val="DefaultParagraphFont"/>
    <w:link w:val="Heading4"/>
    <w:uiPriority w:val="9"/>
    <w:rsid w:val="00685A16"/>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685A16"/>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685A16"/>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685A16"/>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685A1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85A16"/>
    <w:rPr>
      <w:rFonts w:asciiTheme="majorHAnsi" w:eastAsiaTheme="majorEastAsia" w:hAnsiTheme="majorHAnsi" w:cstheme="majorBidi"/>
      <w:i/>
      <w:iCs/>
      <w:color w:val="272727" w:themeColor="text1" w:themeTint="D8"/>
      <w:sz w:val="21"/>
      <w:szCs w:val="21"/>
    </w:rPr>
  </w:style>
  <w:style w:type="character" w:styleId="CommentReference">
    <w:name w:val="annotation reference"/>
    <w:basedOn w:val="DefaultParagraphFont"/>
    <w:uiPriority w:val="99"/>
    <w:unhideWhenUsed/>
    <w:rsid w:val="00555531"/>
    <w:rPr>
      <w:sz w:val="16"/>
      <w:szCs w:val="16"/>
    </w:rPr>
  </w:style>
  <w:style w:type="paragraph" w:styleId="CommentText">
    <w:name w:val="annotation text"/>
    <w:basedOn w:val="Normal"/>
    <w:link w:val="CommentTextChar"/>
    <w:uiPriority w:val="99"/>
    <w:unhideWhenUsed/>
    <w:rsid w:val="00555531"/>
    <w:pPr>
      <w:spacing w:line="240" w:lineRule="auto"/>
    </w:pPr>
    <w:rPr>
      <w:sz w:val="20"/>
      <w:szCs w:val="20"/>
    </w:rPr>
  </w:style>
  <w:style w:type="character" w:customStyle="1" w:styleId="CommentTextChar">
    <w:name w:val="Comment Text Char"/>
    <w:basedOn w:val="DefaultParagraphFont"/>
    <w:link w:val="CommentText"/>
    <w:uiPriority w:val="99"/>
    <w:rsid w:val="00555531"/>
    <w:rPr>
      <w:sz w:val="20"/>
      <w:szCs w:val="20"/>
    </w:rPr>
  </w:style>
  <w:style w:type="paragraph" w:styleId="CommentSubject">
    <w:name w:val="annotation subject"/>
    <w:basedOn w:val="CommentText"/>
    <w:next w:val="CommentText"/>
    <w:link w:val="CommentSubjectChar"/>
    <w:uiPriority w:val="99"/>
    <w:semiHidden/>
    <w:unhideWhenUsed/>
    <w:rsid w:val="00555531"/>
    <w:rPr>
      <w:b/>
      <w:bCs/>
    </w:rPr>
  </w:style>
  <w:style w:type="character" w:customStyle="1" w:styleId="CommentSubjectChar">
    <w:name w:val="Comment Subject Char"/>
    <w:basedOn w:val="CommentTextChar"/>
    <w:link w:val="CommentSubject"/>
    <w:uiPriority w:val="99"/>
    <w:semiHidden/>
    <w:rsid w:val="00555531"/>
    <w:rPr>
      <w:b/>
      <w:bCs/>
      <w:sz w:val="20"/>
      <w:szCs w:val="20"/>
    </w:rPr>
  </w:style>
  <w:style w:type="paragraph" w:styleId="BalloonText">
    <w:name w:val="Balloon Text"/>
    <w:basedOn w:val="Normal"/>
    <w:link w:val="BalloonTextChar"/>
    <w:uiPriority w:val="99"/>
    <w:semiHidden/>
    <w:unhideWhenUsed/>
    <w:rsid w:val="005555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5531"/>
    <w:rPr>
      <w:rFonts w:ascii="Tahoma" w:hAnsi="Tahoma" w:cs="Tahoma"/>
      <w:sz w:val="16"/>
      <w:szCs w:val="16"/>
    </w:rPr>
  </w:style>
  <w:style w:type="paragraph" w:styleId="ListParagraph">
    <w:name w:val="List Paragraph"/>
    <w:basedOn w:val="Normal"/>
    <w:uiPriority w:val="1"/>
    <w:qFormat/>
    <w:rsid w:val="00555531"/>
    <w:pPr>
      <w:ind w:left="720"/>
      <w:contextualSpacing/>
    </w:pPr>
  </w:style>
  <w:style w:type="table" w:styleId="TableGrid">
    <w:name w:val="Table Grid"/>
    <w:basedOn w:val="TableNormal"/>
    <w:uiPriority w:val="59"/>
    <w:rsid w:val="008D526A"/>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ußnote,Footnote,WB-Fußnotentext,WB-Fußnotentext Char Char,Fußnotentext Char,single space,footnote text,ft,Footnote Text Char Char,Footnote Text Char Char Char,FOOTNOTES,fn,Char,Car, Char, Car,Footnote Text_1,Текст сноски Знак1,Geneva 9,f"/>
    <w:basedOn w:val="Normal"/>
    <w:link w:val="FootnoteTextChar"/>
    <w:unhideWhenUsed/>
    <w:rsid w:val="001118AC"/>
    <w:pPr>
      <w:spacing w:after="0" w:line="240" w:lineRule="auto"/>
    </w:pPr>
    <w:rPr>
      <w:sz w:val="20"/>
      <w:szCs w:val="20"/>
      <w:lang w:val="en-US"/>
    </w:rPr>
  </w:style>
  <w:style w:type="character" w:customStyle="1" w:styleId="FootnoteTextChar">
    <w:name w:val="Footnote Text Char"/>
    <w:aliases w:val="Fußnote Char,Footnote Char,WB-Fußnotentext Char,WB-Fußnotentext Char Char Char,Fußnotentext Char Char,single space Char,footnote text Char,ft Char,Footnote Text Char Char Char1,Footnote Text Char Char Char Char,FOOTNOTES Char,fn Char"/>
    <w:basedOn w:val="DefaultParagraphFont"/>
    <w:link w:val="FootnoteText"/>
    <w:rsid w:val="001118AC"/>
    <w:rPr>
      <w:sz w:val="20"/>
      <w:szCs w:val="20"/>
      <w:lang w:val="en-US"/>
    </w:rPr>
  </w:style>
  <w:style w:type="character" w:styleId="Hyperlink">
    <w:name w:val="Hyperlink"/>
    <w:basedOn w:val="DefaultParagraphFont"/>
    <w:uiPriority w:val="99"/>
    <w:unhideWhenUsed/>
    <w:rsid w:val="001118AC"/>
    <w:rPr>
      <w:color w:val="0000FF" w:themeColor="hyperlink"/>
      <w:u w:val="single"/>
    </w:rPr>
  </w:style>
  <w:style w:type="character" w:styleId="FootnoteReference">
    <w:name w:val="footnote reference"/>
    <w:aliases w:val="ftref,Footnote text,Ref. de nota al pie1,16 Point,Superscript 6 Point,Footnote Reference Number,Superscript 6 Point + 11 pt,Ref,de nota al pie,Footnote symbol,Знак сноски-FN,Footnote Reference Superscript,Footnote Reference_LVL6"/>
    <w:basedOn w:val="DefaultParagraphFont"/>
    <w:unhideWhenUsed/>
    <w:rsid w:val="001118AC"/>
    <w:rPr>
      <w:vertAlign w:val="superscript"/>
    </w:rPr>
  </w:style>
  <w:style w:type="paragraph" w:customStyle="1" w:styleId="a">
    <w:name w:val="Текст"/>
    <w:basedOn w:val="Normal"/>
    <w:link w:val="Char"/>
    <w:qFormat/>
    <w:rsid w:val="002827AE"/>
    <w:pPr>
      <w:spacing w:after="0" w:line="240" w:lineRule="auto"/>
      <w:jc w:val="both"/>
    </w:pPr>
    <w:rPr>
      <w:rFonts w:ascii="Calibri Light" w:eastAsia="Calibri" w:hAnsi="Calibri Light" w:cs="Times New Roman"/>
      <w:szCs w:val="20"/>
    </w:rPr>
  </w:style>
  <w:style w:type="character" w:customStyle="1" w:styleId="Char">
    <w:name w:val="Текст Char"/>
    <w:link w:val="a"/>
    <w:rsid w:val="002827AE"/>
    <w:rPr>
      <w:rFonts w:ascii="Calibri Light" w:eastAsia="Calibri" w:hAnsi="Calibri Light" w:cs="Times New Roman"/>
      <w:szCs w:val="20"/>
    </w:rPr>
  </w:style>
  <w:style w:type="paragraph" w:customStyle="1" w:styleId="Default">
    <w:name w:val="Default"/>
    <w:rsid w:val="001D62D2"/>
    <w:pPr>
      <w:autoSpaceDE w:val="0"/>
      <w:autoSpaceDN w:val="0"/>
      <w:adjustRightInd w:val="0"/>
      <w:spacing w:after="0" w:line="240" w:lineRule="auto"/>
    </w:pPr>
    <w:rPr>
      <w:rFonts w:ascii="Arial" w:hAnsi="Arial" w:cs="Arial"/>
      <w:color w:val="000000"/>
      <w:sz w:val="24"/>
      <w:szCs w:val="24"/>
    </w:rPr>
  </w:style>
  <w:style w:type="character" w:customStyle="1" w:styleId="rynqvb">
    <w:name w:val="rynqvb"/>
    <w:basedOn w:val="DefaultParagraphFont"/>
    <w:rsid w:val="003121C7"/>
  </w:style>
  <w:style w:type="character" w:customStyle="1" w:styleId="hwtze">
    <w:name w:val="hwtze"/>
    <w:basedOn w:val="DefaultParagraphFont"/>
    <w:rsid w:val="003121C7"/>
  </w:style>
  <w:style w:type="paragraph" w:customStyle="1" w:styleId="TableParagraph">
    <w:name w:val="Table Paragraph"/>
    <w:basedOn w:val="Normal"/>
    <w:uiPriority w:val="1"/>
    <w:qFormat/>
    <w:rsid w:val="00FF3630"/>
    <w:pPr>
      <w:widowControl w:val="0"/>
      <w:autoSpaceDE w:val="0"/>
      <w:autoSpaceDN w:val="0"/>
      <w:spacing w:after="0" w:line="240" w:lineRule="auto"/>
    </w:pPr>
    <w:rPr>
      <w:rFonts w:ascii="Microsoft Sans Serif" w:eastAsia="Microsoft Sans Serif" w:hAnsi="Microsoft Sans Serif" w:cs="Microsoft Sans Serif"/>
      <w:lang w:val="en-US"/>
    </w:rPr>
  </w:style>
  <w:style w:type="paragraph" w:styleId="NoSpacing">
    <w:name w:val="No Spacing"/>
    <w:qFormat/>
    <w:rsid w:val="00FF3630"/>
    <w:pPr>
      <w:spacing w:after="0" w:line="240" w:lineRule="auto"/>
    </w:pPr>
    <w:rPr>
      <w:lang w:val="en-US"/>
    </w:rPr>
  </w:style>
  <w:style w:type="paragraph" w:styleId="NormalWeb">
    <w:name w:val="Normal (Web)"/>
    <w:basedOn w:val="Normal"/>
    <w:uiPriority w:val="99"/>
    <w:rsid w:val="00193B3F"/>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554CDD"/>
    <w:rPr>
      <w:b/>
      <w:bCs/>
    </w:rPr>
  </w:style>
  <w:style w:type="paragraph" w:styleId="BodyText">
    <w:name w:val="Body Text"/>
    <w:basedOn w:val="Normal"/>
    <w:link w:val="BodyTextChar"/>
    <w:uiPriority w:val="1"/>
    <w:qFormat/>
    <w:rsid w:val="00554CDD"/>
    <w:pPr>
      <w:widowControl w:val="0"/>
      <w:autoSpaceDE w:val="0"/>
      <w:autoSpaceDN w:val="0"/>
      <w:spacing w:after="0" w:line="240" w:lineRule="auto"/>
    </w:pPr>
    <w:rPr>
      <w:rFonts w:ascii="Microsoft Sans Serif" w:eastAsia="Microsoft Sans Serif" w:hAnsi="Microsoft Sans Serif" w:cs="Microsoft Sans Serif"/>
      <w:sz w:val="20"/>
      <w:szCs w:val="20"/>
      <w:lang w:val="en-US"/>
    </w:rPr>
  </w:style>
  <w:style w:type="character" w:customStyle="1" w:styleId="BodyTextChar">
    <w:name w:val="Body Text Char"/>
    <w:basedOn w:val="DefaultParagraphFont"/>
    <w:link w:val="BodyText"/>
    <w:uiPriority w:val="1"/>
    <w:rsid w:val="00554CDD"/>
    <w:rPr>
      <w:rFonts w:ascii="Microsoft Sans Serif" w:eastAsia="Microsoft Sans Serif" w:hAnsi="Microsoft Sans Serif" w:cs="Microsoft Sans Serif"/>
      <w:sz w:val="20"/>
      <w:szCs w:val="20"/>
      <w:lang w:val="en-US"/>
    </w:rPr>
  </w:style>
  <w:style w:type="paragraph" w:customStyle="1" w:styleId="nabr">
    <w:name w:val="nabr."/>
    <w:basedOn w:val="Normal"/>
    <w:rsid w:val="00685A16"/>
    <w:pPr>
      <w:numPr>
        <w:numId w:val="11"/>
      </w:numPr>
      <w:spacing w:before="40" w:after="0" w:line="240" w:lineRule="auto"/>
      <w:jc w:val="both"/>
    </w:pPr>
    <w:rPr>
      <w:rFonts w:ascii="Tahoma" w:eastAsia="Times New Roman" w:hAnsi="Tahoma" w:cs="Tahoma"/>
      <w:noProof/>
      <w:sz w:val="18"/>
      <w:szCs w:val="18"/>
      <w:lang w:val="sr-Cyrl-CS"/>
    </w:rPr>
  </w:style>
  <w:style w:type="character" w:customStyle="1" w:styleId="FontStyle85">
    <w:name w:val="Font Style85"/>
    <w:uiPriority w:val="99"/>
    <w:rsid w:val="00685A16"/>
    <w:rPr>
      <w:rFonts w:ascii="Times New Roman" w:hAnsi="Times New Roman" w:cs="Times New Roman"/>
      <w:sz w:val="20"/>
      <w:szCs w:val="20"/>
    </w:rPr>
  </w:style>
  <w:style w:type="paragraph" w:customStyle="1" w:styleId="lista">
    <w:name w:val="lista"/>
    <w:basedOn w:val="nabr"/>
    <w:rsid w:val="00685A16"/>
    <w:pPr>
      <w:numPr>
        <w:numId w:val="12"/>
      </w:numPr>
    </w:pPr>
    <w:rPr>
      <w:sz w:val="22"/>
      <w:szCs w:val="22"/>
    </w:rPr>
  </w:style>
  <w:style w:type="paragraph" w:styleId="BodyTextIndent2">
    <w:name w:val="Body Text Indent 2"/>
    <w:basedOn w:val="Normal"/>
    <w:link w:val="BodyTextIndent2Char"/>
    <w:uiPriority w:val="99"/>
    <w:unhideWhenUsed/>
    <w:rsid w:val="00F52AB3"/>
    <w:pPr>
      <w:spacing w:after="120" w:line="480" w:lineRule="auto"/>
      <w:ind w:left="283"/>
    </w:pPr>
  </w:style>
  <w:style w:type="character" w:customStyle="1" w:styleId="BodyTextIndent2Char">
    <w:name w:val="Body Text Indent 2 Char"/>
    <w:basedOn w:val="DefaultParagraphFont"/>
    <w:link w:val="BodyTextIndent2"/>
    <w:uiPriority w:val="99"/>
    <w:rsid w:val="00F52AB3"/>
  </w:style>
  <w:style w:type="paragraph" w:customStyle="1" w:styleId="auto-style5">
    <w:name w:val="auto-style5"/>
    <w:basedOn w:val="Normal"/>
    <w:rsid w:val="00F52AB3"/>
    <w:pPr>
      <w:spacing w:before="100" w:beforeAutospacing="1" w:after="100" w:afterAutospacing="1" w:line="240" w:lineRule="auto"/>
      <w:jc w:val="both"/>
    </w:pPr>
    <w:rPr>
      <w:rFonts w:ascii="Times New Roman" w:eastAsia="Times New Roman" w:hAnsi="Times New Roman" w:cs="Times New Roman"/>
      <w:sz w:val="24"/>
      <w:szCs w:val="24"/>
      <w:lang w:eastAsia="sr-Latn-CS"/>
    </w:rPr>
  </w:style>
  <w:style w:type="character" w:customStyle="1" w:styleId="slabel1">
    <w:name w:val="slabel1"/>
    <w:basedOn w:val="DefaultParagraphFont"/>
    <w:rsid w:val="001C0C2A"/>
  </w:style>
  <w:style w:type="paragraph" w:styleId="Caption">
    <w:name w:val="caption"/>
    <w:basedOn w:val="Normal"/>
    <w:next w:val="Normal"/>
    <w:autoRedefine/>
    <w:uiPriority w:val="35"/>
    <w:unhideWhenUsed/>
    <w:qFormat/>
    <w:rsid w:val="00275D1A"/>
    <w:pPr>
      <w:keepNext/>
      <w:shd w:val="clear" w:color="auto" w:fill="FFFFFF" w:themeFill="background1"/>
      <w:tabs>
        <w:tab w:val="left" w:pos="2232"/>
        <w:tab w:val="center" w:pos="4513"/>
      </w:tabs>
      <w:spacing w:before="120" w:after="120" w:line="240" w:lineRule="auto"/>
      <w:ind w:left="284"/>
      <w:jc w:val="both"/>
    </w:pPr>
    <w:rPr>
      <w:rFonts w:ascii="Calibri Light" w:hAnsi="Calibri Light" w:cs="Calibri Light"/>
      <w:b/>
      <w:bCs/>
      <w:i/>
      <w:iCs/>
      <w:color w:val="000000"/>
      <w:sz w:val="24"/>
      <w:szCs w:val="24"/>
      <w:lang w:val="hr-HR"/>
    </w:rPr>
  </w:style>
  <w:style w:type="character" w:customStyle="1" w:styleId="mw-headline">
    <w:name w:val="mw-headline"/>
    <w:basedOn w:val="DefaultParagraphFont"/>
    <w:rsid w:val="00963B56"/>
  </w:style>
  <w:style w:type="paragraph" w:styleId="Header">
    <w:name w:val="header"/>
    <w:basedOn w:val="Normal"/>
    <w:link w:val="HeaderChar"/>
    <w:uiPriority w:val="99"/>
    <w:unhideWhenUsed/>
    <w:rsid w:val="006462C0"/>
    <w:pPr>
      <w:tabs>
        <w:tab w:val="center" w:pos="4536"/>
        <w:tab w:val="right" w:pos="9072"/>
      </w:tabs>
      <w:spacing w:after="0" w:line="240" w:lineRule="auto"/>
    </w:pPr>
  </w:style>
  <w:style w:type="character" w:customStyle="1" w:styleId="HeaderChar">
    <w:name w:val="Header Char"/>
    <w:basedOn w:val="DefaultParagraphFont"/>
    <w:link w:val="Header"/>
    <w:uiPriority w:val="99"/>
    <w:rsid w:val="006462C0"/>
  </w:style>
  <w:style w:type="paragraph" w:styleId="Footer">
    <w:name w:val="footer"/>
    <w:basedOn w:val="Normal"/>
    <w:link w:val="FooterChar"/>
    <w:uiPriority w:val="99"/>
    <w:unhideWhenUsed/>
    <w:rsid w:val="006462C0"/>
    <w:pPr>
      <w:tabs>
        <w:tab w:val="center" w:pos="4536"/>
        <w:tab w:val="right" w:pos="9072"/>
      </w:tabs>
      <w:spacing w:after="0" w:line="240" w:lineRule="auto"/>
    </w:pPr>
  </w:style>
  <w:style w:type="character" w:customStyle="1" w:styleId="FooterChar">
    <w:name w:val="Footer Char"/>
    <w:basedOn w:val="DefaultParagraphFont"/>
    <w:link w:val="Footer"/>
    <w:uiPriority w:val="99"/>
    <w:rsid w:val="006462C0"/>
  </w:style>
  <w:style w:type="paragraph" w:customStyle="1" w:styleId="Pa1">
    <w:name w:val="Pa1"/>
    <w:basedOn w:val="Normal"/>
    <w:next w:val="Normal"/>
    <w:uiPriority w:val="99"/>
    <w:rsid w:val="00E54EF9"/>
    <w:pPr>
      <w:autoSpaceDE w:val="0"/>
      <w:autoSpaceDN w:val="0"/>
      <w:adjustRightInd w:val="0"/>
      <w:spacing w:after="0" w:line="201" w:lineRule="atLeast"/>
      <w:jc w:val="both"/>
    </w:pPr>
    <w:rPr>
      <w:rFonts w:ascii="ZRESKI+MyriadPro-Light" w:hAnsi="ZRESKI+MyriadPro-Light"/>
      <w:szCs w:val="24"/>
    </w:rPr>
  </w:style>
  <w:style w:type="character" w:customStyle="1" w:styleId="A2">
    <w:name w:val="A2"/>
    <w:uiPriority w:val="99"/>
    <w:rsid w:val="00E54EF9"/>
    <w:rPr>
      <w:rFonts w:cs="ZRESKI+MyriadPro-Light"/>
      <w:color w:val="000000"/>
      <w:sz w:val="18"/>
      <w:szCs w:val="18"/>
    </w:rPr>
  </w:style>
  <w:style w:type="paragraph" w:customStyle="1" w:styleId="NASLOVPLANA">
    <w:name w:val="NASLOV PLANA"/>
    <w:basedOn w:val="Normal"/>
    <w:link w:val="NASLOVPLANAChar"/>
    <w:qFormat/>
    <w:rsid w:val="005E27F3"/>
    <w:pPr>
      <w:spacing w:after="0" w:line="240" w:lineRule="auto"/>
      <w:jc w:val="center"/>
    </w:pPr>
    <w:rPr>
      <w:rFonts w:ascii="Cambria" w:hAnsi="Cambria" w:cs="Times New Roman"/>
      <w:b/>
      <w:caps/>
      <w:sz w:val="32"/>
      <w:szCs w:val="32"/>
    </w:rPr>
  </w:style>
  <w:style w:type="character" w:customStyle="1" w:styleId="NASLOVPLANAChar">
    <w:name w:val="NASLOV PLANA Char"/>
    <w:basedOn w:val="DefaultParagraphFont"/>
    <w:link w:val="NASLOVPLANA"/>
    <w:rsid w:val="005E27F3"/>
    <w:rPr>
      <w:rFonts w:ascii="Cambria" w:hAnsi="Cambria" w:cs="Times New Roman"/>
      <w:b/>
      <w:caps/>
      <w:sz w:val="32"/>
      <w:szCs w:val="32"/>
    </w:rPr>
  </w:style>
  <w:style w:type="paragraph" w:styleId="TOCHeading">
    <w:name w:val="TOC Heading"/>
    <w:basedOn w:val="Heading1"/>
    <w:next w:val="Normal"/>
    <w:uiPriority w:val="39"/>
    <w:unhideWhenUsed/>
    <w:qFormat/>
    <w:rsid w:val="00C53D6F"/>
    <w:pPr>
      <w:spacing w:before="480"/>
      <w:jc w:val="left"/>
      <w:outlineLvl w:val="9"/>
    </w:pPr>
    <w:rPr>
      <w:b w:val="0"/>
      <w:bCs/>
      <w:szCs w:val="28"/>
      <w:lang w:eastAsia="ja-JP"/>
    </w:rPr>
  </w:style>
  <w:style w:type="paragraph" w:styleId="TOC1">
    <w:name w:val="toc 1"/>
    <w:basedOn w:val="Normal"/>
    <w:next w:val="Normal"/>
    <w:autoRedefine/>
    <w:uiPriority w:val="39"/>
    <w:unhideWhenUsed/>
    <w:rsid w:val="00C46835"/>
    <w:pPr>
      <w:tabs>
        <w:tab w:val="left" w:pos="142"/>
        <w:tab w:val="right" w:leader="dot" w:pos="9214"/>
      </w:tabs>
      <w:spacing w:after="100"/>
      <w:ind w:right="-142"/>
    </w:pPr>
    <w:rPr>
      <w:b/>
      <w:noProof/>
    </w:rPr>
  </w:style>
  <w:style w:type="paragraph" w:styleId="TOC3">
    <w:name w:val="toc 3"/>
    <w:basedOn w:val="Normal"/>
    <w:next w:val="Normal"/>
    <w:autoRedefine/>
    <w:uiPriority w:val="39"/>
    <w:unhideWhenUsed/>
    <w:rsid w:val="00C53D6F"/>
    <w:pPr>
      <w:spacing w:after="100"/>
      <w:ind w:left="440"/>
    </w:pPr>
  </w:style>
  <w:style w:type="paragraph" w:styleId="TOC2">
    <w:name w:val="toc 2"/>
    <w:basedOn w:val="Normal"/>
    <w:next w:val="Normal"/>
    <w:autoRedefine/>
    <w:uiPriority w:val="39"/>
    <w:unhideWhenUsed/>
    <w:rsid w:val="002B74B4"/>
    <w:pPr>
      <w:tabs>
        <w:tab w:val="left" w:pos="426"/>
        <w:tab w:val="right" w:leader="dot" w:pos="9214"/>
      </w:tabs>
      <w:spacing w:after="0" w:line="360" w:lineRule="auto"/>
      <w:jc w:val="both"/>
    </w:pPr>
  </w:style>
  <w:style w:type="paragraph" w:styleId="TOC4">
    <w:name w:val="toc 4"/>
    <w:basedOn w:val="Normal"/>
    <w:next w:val="Normal"/>
    <w:autoRedefine/>
    <w:uiPriority w:val="39"/>
    <w:unhideWhenUsed/>
    <w:rsid w:val="00C53D6F"/>
    <w:pPr>
      <w:spacing w:after="100"/>
      <w:ind w:left="660"/>
    </w:pPr>
    <w:rPr>
      <w:rFonts w:eastAsiaTheme="minorEastAsia"/>
      <w:lang w:val="en-US"/>
    </w:rPr>
  </w:style>
  <w:style w:type="paragraph" w:styleId="TOC5">
    <w:name w:val="toc 5"/>
    <w:basedOn w:val="Normal"/>
    <w:next w:val="Normal"/>
    <w:autoRedefine/>
    <w:uiPriority w:val="39"/>
    <w:unhideWhenUsed/>
    <w:rsid w:val="00C53D6F"/>
    <w:pPr>
      <w:spacing w:after="100"/>
      <w:ind w:left="880"/>
    </w:pPr>
    <w:rPr>
      <w:rFonts w:eastAsiaTheme="minorEastAsia"/>
      <w:lang w:val="en-US"/>
    </w:rPr>
  </w:style>
  <w:style w:type="paragraph" w:styleId="TOC6">
    <w:name w:val="toc 6"/>
    <w:basedOn w:val="Normal"/>
    <w:next w:val="Normal"/>
    <w:autoRedefine/>
    <w:uiPriority w:val="39"/>
    <w:unhideWhenUsed/>
    <w:rsid w:val="00C53D6F"/>
    <w:pPr>
      <w:spacing w:after="100"/>
      <w:ind w:left="1100"/>
    </w:pPr>
    <w:rPr>
      <w:rFonts w:eastAsiaTheme="minorEastAsia"/>
      <w:lang w:val="en-US"/>
    </w:rPr>
  </w:style>
  <w:style w:type="paragraph" w:styleId="TOC7">
    <w:name w:val="toc 7"/>
    <w:basedOn w:val="Normal"/>
    <w:next w:val="Normal"/>
    <w:autoRedefine/>
    <w:uiPriority w:val="39"/>
    <w:unhideWhenUsed/>
    <w:rsid w:val="00C53D6F"/>
    <w:pPr>
      <w:spacing w:after="100"/>
      <w:ind w:left="1320"/>
    </w:pPr>
    <w:rPr>
      <w:rFonts w:eastAsiaTheme="minorEastAsia"/>
      <w:lang w:val="en-US"/>
    </w:rPr>
  </w:style>
  <w:style w:type="paragraph" w:styleId="TOC8">
    <w:name w:val="toc 8"/>
    <w:basedOn w:val="Normal"/>
    <w:next w:val="Normal"/>
    <w:autoRedefine/>
    <w:uiPriority w:val="39"/>
    <w:unhideWhenUsed/>
    <w:rsid w:val="00C53D6F"/>
    <w:pPr>
      <w:spacing w:after="100"/>
      <w:ind w:left="1540"/>
    </w:pPr>
    <w:rPr>
      <w:rFonts w:eastAsiaTheme="minorEastAsia"/>
      <w:lang w:val="en-US"/>
    </w:rPr>
  </w:style>
  <w:style w:type="paragraph" w:styleId="TOC9">
    <w:name w:val="toc 9"/>
    <w:basedOn w:val="Normal"/>
    <w:next w:val="Normal"/>
    <w:autoRedefine/>
    <w:uiPriority w:val="39"/>
    <w:unhideWhenUsed/>
    <w:rsid w:val="00C53D6F"/>
    <w:pPr>
      <w:spacing w:after="100"/>
      <w:ind w:left="1760"/>
    </w:pPr>
    <w:rPr>
      <w:rFonts w:eastAsiaTheme="minorEastAsia"/>
      <w:lang w:val="en-US"/>
    </w:rPr>
  </w:style>
  <w:style w:type="paragraph" w:styleId="Revision">
    <w:name w:val="Revision"/>
    <w:hidden/>
    <w:uiPriority w:val="99"/>
    <w:semiHidden/>
    <w:rsid w:val="001C5ED0"/>
    <w:pPr>
      <w:spacing w:after="0" w:line="240" w:lineRule="auto"/>
    </w:pPr>
  </w:style>
  <w:style w:type="table" w:customStyle="1" w:styleId="GridTable4-Accent61">
    <w:name w:val="Grid Table 4 - Accent 61"/>
    <w:basedOn w:val="TableNormal"/>
    <w:uiPriority w:val="49"/>
    <w:rsid w:val="00864D40"/>
    <w:pPr>
      <w:spacing w:after="0" w:line="240" w:lineRule="auto"/>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xl65">
    <w:name w:val="xl65"/>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bs-Latn-BA" w:eastAsia="bs-Latn-BA"/>
    </w:rPr>
  </w:style>
  <w:style w:type="paragraph" w:customStyle="1" w:styleId="xl66">
    <w:name w:val="xl66"/>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val="bs-Latn-BA" w:eastAsia="bs-Latn-BA"/>
    </w:rPr>
  </w:style>
  <w:style w:type="paragraph" w:customStyle="1" w:styleId="xl67">
    <w:name w:val="xl67"/>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val="bs-Latn-BA" w:eastAsia="bs-Latn-BA"/>
    </w:rPr>
  </w:style>
  <w:style w:type="paragraph" w:customStyle="1" w:styleId="xl68">
    <w:name w:val="xl68"/>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0"/>
      <w:szCs w:val="20"/>
      <w:lang w:val="bs-Latn-BA" w:eastAsia="bs-Latn-BA"/>
    </w:rPr>
  </w:style>
  <w:style w:type="paragraph" w:customStyle="1" w:styleId="xl69">
    <w:name w:val="xl69"/>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val="bs-Latn-BA" w:eastAsia="bs-Latn-BA"/>
    </w:rPr>
  </w:style>
  <w:style w:type="paragraph" w:customStyle="1" w:styleId="xl70">
    <w:name w:val="xl70"/>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val="bs-Latn-BA" w:eastAsia="bs-Latn-BA"/>
    </w:rPr>
  </w:style>
  <w:style w:type="paragraph" w:customStyle="1" w:styleId="xl71">
    <w:name w:val="xl71"/>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val="bs-Latn-BA" w:eastAsia="bs-Latn-BA"/>
    </w:rPr>
  </w:style>
  <w:style w:type="paragraph" w:customStyle="1" w:styleId="xl72">
    <w:name w:val="xl72"/>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0"/>
      <w:szCs w:val="20"/>
      <w:lang w:val="bs-Latn-BA" w:eastAsia="bs-Latn-BA"/>
    </w:rPr>
  </w:style>
  <w:style w:type="paragraph" w:customStyle="1" w:styleId="xl73">
    <w:name w:val="xl73"/>
    <w:basedOn w:val="Normal"/>
    <w:rsid w:val="00CD3BEC"/>
    <w:pPr>
      <w:spacing w:before="100" w:beforeAutospacing="1" w:after="100" w:afterAutospacing="1" w:line="240" w:lineRule="auto"/>
    </w:pPr>
    <w:rPr>
      <w:rFonts w:ascii="Times New Roman" w:eastAsia="Times New Roman" w:hAnsi="Times New Roman" w:cs="Times New Roman"/>
      <w:sz w:val="20"/>
      <w:szCs w:val="20"/>
      <w:lang w:val="bs-Latn-BA" w:eastAsia="bs-Latn-BA"/>
    </w:rPr>
  </w:style>
  <w:style w:type="paragraph" w:styleId="ListNumber4">
    <w:name w:val="List Number 4"/>
    <w:basedOn w:val="Normal"/>
    <w:rsid w:val="00376D73"/>
    <w:pPr>
      <w:numPr>
        <w:numId w:val="65"/>
      </w:numPr>
      <w:spacing w:before="120" w:after="120" w:line="240" w:lineRule="auto"/>
      <w:jc w:val="both"/>
    </w:pPr>
    <w:rPr>
      <w:rFonts w:ascii="Times New Roman" w:hAnsi="Times New Roman" w:cs="Times New Roman"/>
      <w:sz w:val="24"/>
      <w:lang w:val="hr-HR"/>
    </w:rPr>
  </w:style>
  <w:style w:type="paragraph" w:customStyle="1" w:styleId="ListNumber4Level2">
    <w:name w:val="List Number 4 (Level 2)"/>
    <w:basedOn w:val="Normal"/>
    <w:rsid w:val="00376D73"/>
    <w:pPr>
      <w:numPr>
        <w:ilvl w:val="1"/>
        <w:numId w:val="65"/>
      </w:numPr>
      <w:spacing w:before="120" w:after="120" w:line="240" w:lineRule="auto"/>
      <w:jc w:val="both"/>
    </w:pPr>
    <w:rPr>
      <w:rFonts w:ascii="Times New Roman" w:hAnsi="Times New Roman" w:cs="Times New Roman"/>
      <w:sz w:val="24"/>
      <w:lang w:val="hr-HR"/>
    </w:rPr>
  </w:style>
  <w:style w:type="paragraph" w:customStyle="1" w:styleId="ListNumber4Level3">
    <w:name w:val="List Number 4 (Level 3)"/>
    <w:basedOn w:val="Normal"/>
    <w:rsid w:val="00376D73"/>
    <w:pPr>
      <w:numPr>
        <w:ilvl w:val="2"/>
        <w:numId w:val="65"/>
      </w:numPr>
      <w:spacing w:before="120" w:after="120" w:line="240" w:lineRule="auto"/>
      <w:jc w:val="both"/>
    </w:pPr>
    <w:rPr>
      <w:rFonts w:ascii="Times New Roman" w:hAnsi="Times New Roman" w:cs="Times New Roman"/>
      <w:sz w:val="24"/>
      <w:lang w:val="hr-HR"/>
    </w:rPr>
  </w:style>
  <w:style w:type="paragraph" w:customStyle="1" w:styleId="ListNumber4Level4">
    <w:name w:val="List Number 4 (Level 4)"/>
    <w:basedOn w:val="Normal"/>
    <w:rsid w:val="00376D73"/>
    <w:pPr>
      <w:numPr>
        <w:ilvl w:val="3"/>
        <w:numId w:val="65"/>
      </w:numPr>
      <w:spacing w:before="120" w:after="120" w:line="240" w:lineRule="auto"/>
      <w:jc w:val="both"/>
    </w:pPr>
    <w:rPr>
      <w:rFonts w:ascii="Times New Roman" w:hAnsi="Times New Roman" w:cs="Times New Roman"/>
      <w:sz w:val="24"/>
      <w:lang w:val="hr-HR"/>
    </w:rPr>
  </w:style>
  <w:style w:type="paragraph" w:customStyle="1" w:styleId="Statut">
    <w:name w:val="Statut"/>
    <w:basedOn w:val="Normal"/>
    <w:next w:val="Typedudocument"/>
    <w:rsid w:val="00376D73"/>
    <w:pPr>
      <w:spacing w:before="360" w:after="0" w:line="240" w:lineRule="auto"/>
      <w:jc w:val="center"/>
    </w:pPr>
    <w:rPr>
      <w:rFonts w:ascii="Times New Roman" w:hAnsi="Times New Roman" w:cs="Times New Roman"/>
      <w:sz w:val="24"/>
      <w:lang w:val="hr-HR"/>
    </w:rPr>
  </w:style>
  <w:style w:type="paragraph" w:customStyle="1" w:styleId="Typedudocument">
    <w:name w:val="Type du document"/>
    <w:basedOn w:val="Normal"/>
    <w:next w:val="Normal"/>
    <w:rsid w:val="00376D73"/>
    <w:pPr>
      <w:spacing w:before="360" w:after="0" w:line="240" w:lineRule="auto"/>
      <w:jc w:val="center"/>
    </w:pPr>
    <w:rPr>
      <w:rFonts w:ascii="Times New Roman" w:hAnsi="Times New Roman" w:cs="Times New Roman"/>
      <w:b/>
      <w:sz w:val="24"/>
      <w:lang w:val="hr-H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r-Latn-C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Number 4"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710D"/>
  </w:style>
  <w:style w:type="paragraph" w:styleId="Heading1">
    <w:name w:val="heading 1"/>
    <w:basedOn w:val="Normal"/>
    <w:next w:val="Normal"/>
    <w:link w:val="Heading1Char"/>
    <w:uiPriority w:val="9"/>
    <w:qFormat/>
    <w:rsid w:val="00A171A9"/>
    <w:pPr>
      <w:keepNext/>
      <w:keepLines/>
      <w:spacing w:before="240" w:after="0"/>
      <w:jc w:val="both"/>
      <w:outlineLvl w:val="0"/>
    </w:pPr>
    <w:rPr>
      <w:rFonts w:asciiTheme="majorHAnsi" w:eastAsiaTheme="majorEastAsia" w:hAnsiTheme="majorHAnsi" w:cstheme="majorBidi"/>
      <w:b/>
      <w:color w:val="1F497D" w:themeColor="text2"/>
      <w:sz w:val="28"/>
      <w:szCs w:val="32"/>
      <w:lang w:val="en-US"/>
    </w:rPr>
  </w:style>
  <w:style w:type="paragraph" w:styleId="Heading2">
    <w:name w:val="heading 2"/>
    <w:basedOn w:val="Normal"/>
    <w:next w:val="Normal"/>
    <w:link w:val="Heading2Char"/>
    <w:autoRedefine/>
    <w:uiPriority w:val="9"/>
    <w:unhideWhenUsed/>
    <w:qFormat/>
    <w:rsid w:val="00851872"/>
    <w:pPr>
      <w:keepNext/>
      <w:keepLines/>
      <w:pBdr>
        <w:bottom w:val="single" w:sz="2" w:space="0" w:color="A2A9B1"/>
      </w:pBdr>
      <w:shd w:val="clear" w:color="auto" w:fill="FFFFFF"/>
      <w:spacing w:before="240" w:after="60"/>
      <w:ind w:right="141"/>
      <w:outlineLvl w:val="1"/>
    </w:pPr>
    <w:rPr>
      <w:rFonts w:asciiTheme="majorHAnsi" w:hAnsiTheme="majorHAnsi" w:cs="Times New Roman"/>
      <w:b/>
      <w:color w:val="000000"/>
      <w:sz w:val="24"/>
      <w:szCs w:val="24"/>
      <w:lang w:val="bs-Cyrl-BA"/>
    </w:rPr>
  </w:style>
  <w:style w:type="paragraph" w:styleId="Heading3">
    <w:name w:val="heading 3"/>
    <w:basedOn w:val="Normal"/>
    <w:next w:val="Normal"/>
    <w:link w:val="Heading3Char"/>
    <w:autoRedefine/>
    <w:uiPriority w:val="9"/>
    <w:unhideWhenUsed/>
    <w:qFormat/>
    <w:rsid w:val="00163248"/>
    <w:pPr>
      <w:keepNext/>
      <w:keepLines/>
      <w:spacing w:before="40" w:after="0" w:line="240" w:lineRule="auto"/>
      <w:outlineLvl w:val="2"/>
    </w:pPr>
    <w:rPr>
      <w:rFonts w:asciiTheme="majorHAnsi" w:hAnsiTheme="majorHAnsi" w:cs="Times New Roman"/>
      <w:b/>
      <w:color w:val="000000"/>
      <w:sz w:val="24"/>
    </w:rPr>
  </w:style>
  <w:style w:type="paragraph" w:styleId="Heading4">
    <w:name w:val="heading 4"/>
    <w:basedOn w:val="Normal"/>
    <w:next w:val="Normal"/>
    <w:link w:val="Heading4Char"/>
    <w:uiPriority w:val="9"/>
    <w:unhideWhenUsed/>
    <w:qFormat/>
    <w:rsid w:val="00685A16"/>
    <w:pPr>
      <w:keepNext/>
      <w:keepLines/>
      <w:numPr>
        <w:ilvl w:val="3"/>
        <w:numId w:val="10"/>
      </w:numPr>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85A16"/>
    <w:pPr>
      <w:keepNext/>
      <w:keepLines/>
      <w:numPr>
        <w:ilvl w:val="4"/>
        <w:numId w:val="10"/>
      </w:numPr>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685A16"/>
    <w:pPr>
      <w:keepNext/>
      <w:keepLines/>
      <w:numPr>
        <w:ilvl w:val="5"/>
        <w:numId w:val="10"/>
      </w:numPr>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685A16"/>
    <w:pPr>
      <w:keepNext/>
      <w:keepLines/>
      <w:numPr>
        <w:ilvl w:val="6"/>
        <w:numId w:val="10"/>
      </w:numPr>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685A16"/>
    <w:pPr>
      <w:keepNext/>
      <w:keepLines/>
      <w:numPr>
        <w:ilvl w:val="7"/>
        <w:numId w:val="1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85A16"/>
    <w:pPr>
      <w:keepNext/>
      <w:keepLines/>
      <w:numPr>
        <w:ilvl w:val="8"/>
        <w:numId w:val="1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71A9"/>
    <w:rPr>
      <w:rFonts w:asciiTheme="majorHAnsi" w:eastAsiaTheme="majorEastAsia" w:hAnsiTheme="majorHAnsi" w:cstheme="majorBidi"/>
      <w:b/>
      <w:color w:val="1F497D" w:themeColor="text2"/>
      <w:sz w:val="28"/>
      <w:szCs w:val="32"/>
      <w:lang w:val="en-US"/>
    </w:rPr>
  </w:style>
  <w:style w:type="character" w:customStyle="1" w:styleId="Heading2Char">
    <w:name w:val="Heading 2 Char"/>
    <w:basedOn w:val="DefaultParagraphFont"/>
    <w:link w:val="Heading2"/>
    <w:uiPriority w:val="9"/>
    <w:rsid w:val="00851872"/>
    <w:rPr>
      <w:rFonts w:asciiTheme="majorHAnsi" w:hAnsiTheme="majorHAnsi" w:cs="Times New Roman"/>
      <w:b/>
      <w:color w:val="000000"/>
      <w:sz w:val="24"/>
      <w:szCs w:val="24"/>
      <w:shd w:val="clear" w:color="auto" w:fill="FFFFFF"/>
      <w:lang w:val="bs-Cyrl-BA"/>
    </w:rPr>
  </w:style>
  <w:style w:type="character" w:customStyle="1" w:styleId="Heading3Char">
    <w:name w:val="Heading 3 Char"/>
    <w:basedOn w:val="DefaultParagraphFont"/>
    <w:link w:val="Heading3"/>
    <w:uiPriority w:val="9"/>
    <w:rsid w:val="00163248"/>
    <w:rPr>
      <w:rFonts w:asciiTheme="majorHAnsi" w:hAnsiTheme="majorHAnsi" w:cs="Times New Roman"/>
      <w:b/>
      <w:color w:val="000000"/>
      <w:sz w:val="24"/>
    </w:rPr>
  </w:style>
  <w:style w:type="character" w:customStyle="1" w:styleId="Heading4Char">
    <w:name w:val="Heading 4 Char"/>
    <w:basedOn w:val="DefaultParagraphFont"/>
    <w:link w:val="Heading4"/>
    <w:uiPriority w:val="9"/>
    <w:rsid w:val="00685A16"/>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685A16"/>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685A16"/>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685A16"/>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685A1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85A16"/>
    <w:rPr>
      <w:rFonts w:asciiTheme="majorHAnsi" w:eastAsiaTheme="majorEastAsia" w:hAnsiTheme="majorHAnsi" w:cstheme="majorBidi"/>
      <w:i/>
      <w:iCs/>
      <w:color w:val="272727" w:themeColor="text1" w:themeTint="D8"/>
      <w:sz w:val="21"/>
      <w:szCs w:val="21"/>
    </w:rPr>
  </w:style>
  <w:style w:type="character" w:styleId="CommentReference">
    <w:name w:val="annotation reference"/>
    <w:basedOn w:val="DefaultParagraphFont"/>
    <w:uiPriority w:val="99"/>
    <w:unhideWhenUsed/>
    <w:rsid w:val="00555531"/>
    <w:rPr>
      <w:sz w:val="16"/>
      <w:szCs w:val="16"/>
    </w:rPr>
  </w:style>
  <w:style w:type="paragraph" w:styleId="CommentText">
    <w:name w:val="annotation text"/>
    <w:basedOn w:val="Normal"/>
    <w:link w:val="CommentTextChar"/>
    <w:uiPriority w:val="99"/>
    <w:unhideWhenUsed/>
    <w:rsid w:val="00555531"/>
    <w:pPr>
      <w:spacing w:line="240" w:lineRule="auto"/>
    </w:pPr>
    <w:rPr>
      <w:sz w:val="20"/>
      <w:szCs w:val="20"/>
    </w:rPr>
  </w:style>
  <w:style w:type="character" w:customStyle="1" w:styleId="CommentTextChar">
    <w:name w:val="Comment Text Char"/>
    <w:basedOn w:val="DefaultParagraphFont"/>
    <w:link w:val="CommentText"/>
    <w:uiPriority w:val="99"/>
    <w:rsid w:val="00555531"/>
    <w:rPr>
      <w:sz w:val="20"/>
      <w:szCs w:val="20"/>
    </w:rPr>
  </w:style>
  <w:style w:type="paragraph" w:styleId="CommentSubject">
    <w:name w:val="annotation subject"/>
    <w:basedOn w:val="CommentText"/>
    <w:next w:val="CommentText"/>
    <w:link w:val="CommentSubjectChar"/>
    <w:uiPriority w:val="99"/>
    <w:semiHidden/>
    <w:unhideWhenUsed/>
    <w:rsid w:val="00555531"/>
    <w:rPr>
      <w:b/>
      <w:bCs/>
    </w:rPr>
  </w:style>
  <w:style w:type="character" w:customStyle="1" w:styleId="CommentSubjectChar">
    <w:name w:val="Comment Subject Char"/>
    <w:basedOn w:val="CommentTextChar"/>
    <w:link w:val="CommentSubject"/>
    <w:uiPriority w:val="99"/>
    <w:semiHidden/>
    <w:rsid w:val="00555531"/>
    <w:rPr>
      <w:b/>
      <w:bCs/>
      <w:sz w:val="20"/>
      <w:szCs w:val="20"/>
    </w:rPr>
  </w:style>
  <w:style w:type="paragraph" w:styleId="BalloonText">
    <w:name w:val="Balloon Text"/>
    <w:basedOn w:val="Normal"/>
    <w:link w:val="BalloonTextChar"/>
    <w:uiPriority w:val="99"/>
    <w:semiHidden/>
    <w:unhideWhenUsed/>
    <w:rsid w:val="005555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5531"/>
    <w:rPr>
      <w:rFonts w:ascii="Tahoma" w:hAnsi="Tahoma" w:cs="Tahoma"/>
      <w:sz w:val="16"/>
      <w:szCs w:val="16"/>
    </w:rPr>
  </w:style>
  <w:style w:type="paragraph" w:styleId="ListParagraph">
    <w:name w:val="List Paragraph"/>
    <w:basedOn w:val="Normal"/>
    <w:uiPriority w:val="1"/>
    <w:qFormat/>
    <w:rsid w:val="00555531"/>
    <w:pPr>
      <w:ind w:left="720"/>
      <w:contextualSpacing/>
    </w:pPr>
  </w:style>
  <w:style w:type="table" w:styleId="TableGrid">
    <w:name w:val="Table Grid"/>
    <w:basedOn w:val="TableNormal"/>
    <w:uiPriority w:val="59"/>
    <w:rsid w:val="008D526A"/>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ußnote,Footnote,WB-Fußnotentext,WB-Fußnotentext Char Char,Fußnotentext Char,single space,footnote text,ft,Footnote Text Char Char,Footnote Text Char Char Char,FOOTNOTES,fn,Char,Car, Char, Car,Footnote Text_1,Текст сноски Знак1,Geneva 9,f"/>
    <w:basedOn w:val="Normal"/>
    <w:link w:val="FootnoteTextChar"/>
    <w:unhideWhenUsed/>
    <w:rsid w:val="001118AC"/>
    <w:pPr>
      <w:spacing w:after="0" w:line="240" w:lineRule="auto"/>
    </w:pPr>
    <w:rPr>
      <w:sz w:val="20"/>
      <w:szCs w:val="20"/>
      <w:lang w:val="en-US"/>
    </w:rPr>
  </w:style>
  <w:style w:type="character" w:customStyle="1" w:styleId="FootnoteTextChar">
    <w:name w:val="Footnote Text Char"/>
    <w:aliases w:val="Fußnote Char,Footnote Char,WB-Fußnotentext Char,WB-Fußnotentext Char Char Char,Fußnotentext Char Char,single space Char,footnote text Char,ft Char,Footnote Text Char Char Char1,Footnote Text Char Char Char Char,FOOTNOTES Char,fn Char"/>
    <w:basedOn w:val="DefaultParagraphFont"/>
    <w:link w:val="FootnoteText"/>
    <w:rsid w:val="001118AC"/>
    <w:rPr>
      <w:sz w:val="20"/>
      <w:szCs w:val="20"/>
      <w:lang w:val="en-US"/>
    </w:rPr>
  </w:style>
  <w:style w:type="character" w:styleId="Hyperlink">
    <w:name w:val="Hyperlink"/>
    <w:basedOn w:val="DefaultParagraphFont"/>
    <w:uiPriority w:val="99"/>
    <w:unhideWhenUsed/>
    <w:rsid w:val="001118AC"/>
    <w:rPr>
      <w:color w:val="0000FF" w:themeColor="hyperlink"/>
      <w:u w:val="single"/>
    </w:rPr>
  </w:style>
  <w:style w:type="character" w:styleId="FootnoteReference">
    <w:name w:val="footnote reference"/>
    <w:aliases w:val="ftref,Footnote text,Ref. de nota al pie1,16 Point,Superscript 6 Point,Footnote Reference Number,Superscript 6 Point + 11 pt,Ref,de nota al pie,Footnote symbol,Знак сноски-FN,Footnote Reference Superscript,Footnote Reference_LVL6"/>
    <w:basedOn w:val="DefaultParagraphFont"/>
    <w:unhideWhenUsed/>
    <w:rsid w:val="001118AC"/>
    <w:rPr>
      <w:vertAlign w:val="superscript"/>
    </w:rPr>
  </w:style>
  <w:style w:type="paragraph" w:customStyle="1" w:styleId="a">
    <w:name w:val="Текст"/>
    <w:basedOn w:val="Normal"/>
    <w:link w:val="Char"/>
    <w:qFormat/>
    <w:rsid w:val="002827AE"/>
    <w:pPr>
      <w:spacing w:after="0" w:line="240" w:lineRule="auto"/>
      <w:jc w:val="both"/>
    </w:pPr>
    <w:rPr>
      <w:rFonts w:ascii="Calibri Light" w:eastAsia="Calibri" w:hAnsi="Calibri Light" w:cs="Times New Roman"/>
      <w:szCs w:val="20"/>
    </w:rPr>
  </w:style>
  <w:style w:type="character" w:customStyle="1" w:styleId="Char">
    <w:name w:val="Текст Char"/>
    <w:link w:val="a"/>
    <w:rsid w:val="002827AE"/>
    <w:rPr>
      <w:rFonts w:ascii="Calibri Light" w:eastAsia="Calibri" w:hAnsi="Calibri Light" w:cs="Times New Roman"/>
      <w:szCs w:val="20"/>
    </w:rPr>
  </w:style>
  <w:style w:type="paragraph" w:customStyle="1" w:styleId="Default">
    <w:name w:val="Default"/>
    <w:rsid w:val="001D62D2"/>
    <w:pPr>
      <w:autoSpaceDE w:val="0"/>
      <w:autoSpaceDN w:val="0"/>
      <w:adjustRightInd w:val="0"/>
      <w:spacing w:after="0" w:line="240" w:lineRule="auto"/>
    </w:pPr>
    <w:rPr>
      <w:rFonts w:ascii="Arial" w:hAnsi="Arial" w:cs="Arial"/>
      <w:color w:val="000000"/>
      <w:sz w:val="24"/>
      <w:szCs w:val="24"/>
    </w:rPr>
  </w:style>
  <w:style w:type="character" w:customStyle="1" w:styleId="rynqvb">
    <w:name w:val="rynqvb"/>
    <w:basedOn w:val="DefaultParagraphFont"/>
    <w:rsid w:val="003121C7"/>
  </w:style>
  <w:style w:type="character" w:customStyle="1" w:styleId="hwtze">
    <w:name w:val="hwtze"/>
    <w:basedOn w:val="DefaultParagraphFont"/>
    <w:rsid w:val="003121C7"/>
  </w:style>
  <w:style w:type="paragraph" w:customStyle="1" w:styleId="TableParagraph">
    <w:name w:val="Table Paragraph"/>
    <w:basedOn w:val="Normal"/>
    <w:uiPriority w:val="1"/>
    <w:qFormat/>
    <w:rsid w:val="00FF3630"/>
    <w:pPr>
      <w:widowControl w:val="0"/>
      <w:autoSpaceDE w:val="0"/>
      <w:autoSpaceDN w:val="0"/>
      <w:spacing w:after="0" w:line="240" w:lineRule="auto"/>
    </w:pPr>
    <w:rPr>
      <w:rFonts w:ascii="Microsoft Sans Serif" w:eastAsia="Microsoft Sans Serif" w:hAnsi="Microsoft Sans Serif" w:cs="Microsoft Sans Serif"/>
      <w:lang w:val="en-US"/>
    </w:rPr>
  </w:style>
  <w:style w:type="paragraph" w:styleId="NoSpacing">
    <w:name w:val="No Spacing"/>
    <w:qFormat/>
    <w:rsid w:val="00FF3630"/>
    <w:pPr>
      <w:spacing w:after="0" w:line="240" w:lineRule="auto"/>
    </w:pPr>
    <w:rPr>
      <w:lang w:val="en-US"/>
    </w:rPr>
  </w:style>
  <w:style w:type="paragraph" w:styleId="NormalWeb">
    <w:name w:val="Normal (Web)"/>
    <w:basedOn w:val="Normal"/>
    <w:uiPriority w:val="99"/>
    <w:rsid w:val="00193B3F"/>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554CDD"/>
    <w:rPr>
      <w:b/>
      <w:bCs/>
    </w:rPr>
  </w:style>
  <w:style w:type="paragraph" w:styleId="BodyText">
    <w:name w:val="Body Text"/>
    <w:basedOn w:val="Normal"/>
    <w:link w:val="BodyTextChar"/>
    <w:uiPriority w:val="1"/>
    <w:qFormat/>
    <w:rsid w:val="00554CDD"/>
    <w:pPr>
      <w:widowControl w:val="0"/>
      <w:autoSpaceDE w:val="0"/>
      <w:autoSpaceDN w:val="0"/>
      <w:spacing w:after="0" w:line="240" w:lineRule="auto"/>
    </w:pPr>
    <w:rPr>
      <w:rFonts w:ascii="Microsoft Sans Serif" w:eastAsia="Microsoft Sans Serif" w:hAnsi="Microsoft Sans Serif" w:cs="Microsoft Sans Serif"/>
      <w:sz w:val="20"/>
      <w:szCs w:val="20"/>
      <w:lang w:val="en-US"/>
    </w:rPr>
  </w:style>
  <w:style w:type="character" w:customStyle="1" w:styleId="BodyTextChar">
    <w:name w:val="Body Text Char"/>
    <w:basedOn w:val="DefaultParagraphFont"/>
    <w:link w:val="BodyText"/>
    <w:uiPriority w:val="1"/>
    <w:rsid w:val="00554CDD"/>
    <w:rPr>
      <w:rFonts w:ascii="Microsoft Sans Serif" w:eastAsia="Microsoft Sans Serif" w:hAnsi="Microsoft Sans Serif" w:cs="Microsoft Sans Serif"/>
      <w:sz w:val="20"/>
      <w:szCs w:val="20"/>
      <w:lang w:val="en-US"/>
    </w:rPr>
  </w:style>
  <w:style w:type="paragraph" w:customStyle="1" w:styleId="nabr">
    <w:name w:val="nabr."/>
    <w:basedOn w:val="Normal"/>
    <w:rsid w:val="00685A16"/>
    <w:pPr>
      <w:numPr>
        <w:numId w:val="11"/>
      </w:numPr>
      <w:spacing w:before="40" w:after="0" w:line="240" w:lineRule="auto"/>
      <w:jc w:val="both"/>
    </w:pPr>
    <w:rPr>
      <w:rFonts w:ascii="Tahoma" w:eastAsia="Times New Roman" w:hAnsi="Tahoma" w:cs="Tahoma"/>
      <w:noProof/>
      <w:sz w:val="18"/>
      <w:szCs w:val="18"/>
      <w:lang w:val="sr-Cyrl-CS"/>
    </w:rPr>
  </w:style>
  <w:style w:type="character" w:customStyle="1" w:styleId="FontStyle85">
    <w:name w:val="Font Style85"/>
    <w:uiPriority w:val="99"/>
    <w:rsid w:val="00685A16"/>
    <w:rPr>
      <w:rFonts w:ascii="Times New Roman" w:hAnsi="Times New Roman" w:cs="Times New Roman"/>
      <w:sz w:val="20"/>
      <w:szCs w:val="20"/>
    </w:rPr>
  </w:style>
  <w:style w:type="paragraph" w:customStyle="1" w:styleId="lista">
    <w:name w:val="lista"/>
    <w:basedOn w:val="nabr"/>
    <w:rsid w:val="00685A16"/>
    <w:pPr>
      <w:numPr>
        <w:numId w:val="12"/>
      </w:numPr>
    </w:pPr>
    <w:rPr>
      <w:sz w:val="22"/>
      <w:szCs w:val="22"/>
    </w:rPr>
  </w:style>
  <w:style w:type="paragraph" w:styleId="BodyTextIndent2">
    <w:name w:val="Body Text Indent 2"/>
    <w:basedOn w:val="Normal"/>
    <w:link w:val="BodyTextIndent2Char"/>
    <w:uiPriority w:val="99"/>
    <w:unhideWhenUsed/>
    <w:rsid w:val="00F52AB3"/>
    <w:pPr>
      <w:spacing w:after="120" w:line="480" w:lineRule="auto"/>
      <w:ind w:left="283"/>
    </w:pPr>
  </w:style>
  <w:style w:type="character" w:customStyle="1" w:styleId="BodyTextIndent2Char">
    <w:name w:val="Body Text Indent 2 Char"/>
    <w:basedOn w:val="DefaultParagraphFont"/>
    <w:link w:val="BodyTextIndent2"/>
    <w:uiPriority w:val="99"/>
    <w:rsid w:val="00F52AB3"/>
  </w:style>
  <w:style w:type="paragraph" w:customStyle="1" w:styleId="auto-style5">
    <w:name w:val="auto-style5"/>
    <w:basedOn w:val="Normal"/>
    <w:rsid w:val="00F52AB3"/>
    <w:pPr>
      <w:spacing w:before="100" w:beforeAutospacing="1" w:after="100" w:afterAutospacing="1" w:line="240" w:lineRule="auto"/>
      <w:jc w:val="both"/>
    </w:pPr>
    <w:rPr>
      <w:rFonts w:ascii="Times New Roman" w:eastAsia="Times New Roman" w:hAnsi="Times New Roman" w:cs="Times New Roman"/>
      <w:sz w:val="24"/>
      <w:szCs w:val="24"/>
      <w:lang w:eastAsia="sr-Latn-CS"/>
    </w:rPr>
  </w:style>
  <w:style w:type="character" w:customStyle="1" w:styleId="slabel1">
    <w:name w:val="slabel1"/>
    <w:basedOn w:val="DefaultParagraphFont"/>
    <w:rsid w:val="001C0C2A"/>
  </w:style>
  <w:style w:type="paragraph" w:styleId="Caption">
    <w:name w:val="caption"/>
    <w:basedOn w:val="Normal"/>
    <w:next w:val="Normal"/>
    <w:autoRedefine/>
    <w:uiPriority w:val="35"/>
    <w:unhideWhenUsed/>
    <w:qFormat/>
    <w:rsid w:val="00275D1A"/>
    <w:pPr>
      <w:keepNext/>
      <w:shd w:val="clear" w:color="auto" w:fill="FFFFFF" w:themeFill="background1"/>
      <w:tabs>
        <w:tab w:val="left" w:pos="2232"/>
        <w:tab w:val="center" w:pos="4513"/>
      </w:tabs>
      <w:spacing w:before="120" w:after="120" w:line="240" w:lineRule="auto"/>
      <w:ind w:left="284"/>
      <w:jc w:val="both"/>
    </w:pPr>
    <w:rPr>
      <w:rFonts w:ascii="Calibri Light" w:hAnsi="Calibri Light" w:cs="Calibri Light"/>
      <w:b/>
      <w:bCs/>
      <w:i/>
      <w:iCs/>
      <w:color w:val="000000"/>
      <w:sz w:val="24"/>
      <w:szCs w:val="24"/>
      <w:lang w:val="hr-HR"/>
    </w:rPr>
  </w:style>
  <w:style w:type="character" w:customStyle="1" w:styleId="mw-headline">
    <w:name w:val="mw-headline"/>
    <w:basedOn w:val="DefaultParagraphFont"/>
    <w:rsid w:val="00963B56"/>
  </w:style>
  <w:style w:type="paragraph" w:styleId="Header">
    <w:name w:val="header"/>
    <w:basedOn w:val="Normal"/>
    <w:link w:val="HeaderChar"/>
    <w:uiPriority w:val="99"/>
    <w:unhideWhenUsed/>
    <w:rsid w:val="006462C0"/>
    <w:pPr>
      <w:tabs>
        <w:tab w:val="center" w:pos="4536"/>
        <w:tab w:val="right" w:pos="9072"/>
      </w:tabs>
      <w:spacing w:after="0" w:line="240" w:lineRule="auto"/>
    </w:pPr>
  </w:style>
  <w:style w:type="character" w:customStyle="1" w:styleId="HeaderChar">
    <w:name w:val="Header Char"/>
    <w:basedOn w:val="DefaultParagraphFont"/>
    <w:link w:val="Header"/>
    <w:uiPriority w:val="99"/>
    <w:rsid w:val="006462C0"/>
  </w:style>
  <w:style w:type="paragraph" w:styleId="Footer">
    <w:name w:val="footer"/>
    <w:basedOn w:val="Normal"/>
    <w:link w:val="FooterChar"/>
    <w:uiPriority w:val="99"/>
    <w:unhideWhenUsed/>
    <w:rsid w:val="006462C0"/>
    <w:pPr>
      <w:tabs>
        <w:tab w:val="center" w:pos="4536"/>
        <w:tab w:val="right" w:pos="9072"/>
      </w:tabs>
      <w:spacing w:after="0" w:line="240" w:lineRule="auto"/>
    </w:pPr>
  </w:style>
  <w:style w:type="character" w:customStyle="1" w:styleId="FooterChar">
    <w:name w:val="Footer Char"/>
    <w:basedOn w:val="DefaultParagraphFont"/>
    <w:link w:val="Footer"/>
    <w:uiPriority w:val="99"/>
    <w:rsid w:val="006462C0"/>
  </w:style>
  <w:style w:type="paragraph" w:customStyle="1" w:styleId="Pa1">
    <w:name w:val="Pa1"/>
    <w:basedOn w:val="Normal"/>
    <w:next w:val="Normal"/>
    <w:uiPriority w:val="99"/>
    <w:rsid w:val="00E54EF9"/>
    <w:pPr>
      <w:autoSpaceDE w:val="0"/>
      <w:autoSpaceDN w:val="0"/>
      <w:adjustRightInd w:val="0"/>
      <w:spacing w:after="0" w:line="201" w:lineRule="atLeast"/>
      <w:jc w:val="both"/>
    </w:pPr>
    <w:rPr>
      <w:rFonts w:ascii="ZRESKI+MyriadPro-Light" w:hAnsi="ZRESKI+MyriadPro-Light"/>
      <w:szCs w:val="24"/>
    </w:rPr>
  </w:style>
  <w:style w:type="character" w:customStyle="1" w:styleId="A2">
    <w:name w:val="A2"/>
    <w:uiPriority w:val="99"/>
    <w:rsid w:val="00E54EF9"/>
    <w:rPr>
      <w:rFonts w:cs="ZRESKI+MyriadPro-Light"/>
      <w:color w:val="000000"/>
      <w:sz w:val="18"/>
      <w:szCs w:val="18"/>
    </w:rPr>
  </w:style>
  <w:style w:type="paragraph" w:customStyle="1" w:styleId="NASLOVPLANA">
    <w:name w:val="NASLOV PLANA"/>
    <w:basedOn w:val="Normal"/>
    <w:link w:val="NASLOVPLANAChar"/>
    <w:qFormat/>
    <w:rsid w:val="005E27F3"/>
    <w:pPr>
      <w:spacing w:after="0" w:line="240" w:lineRule="auto"/>
      <w:jc w:val="center"/>
    </w:pPr>
    <w:rPr>
      <w:rFonts w:ascii="Cambria" w:hAnsi="Cambria" w:cs="Times New Roman"/>
      <w:b/>
      <w:caps/>
      <w:sz w:val="32"/>
      <w:szCs w:val="32"/>
    </w:rPr>
  </w:style>
  <w:style w:type="character" w:customStyle="1" w:styleId="NASLOVPLANAChar">
    <w:name w:val="NASLOV PLANA Char"/>
    <w:basedOn w:val="DefaultParagraphFont"/>
    <w:link w:val="NASLOVPLANA"/>
    <w:rsid w:val="005E27F3"/>
    <w:rPr>
      <w:rFonts w:ascii="Cambria" w:hAnsi="Cambria" w:cs="Times New Roman"/>
      <w:b/>
      <w:caps/>
      <w:sz w:val="32"/>
      <w:szCs w:val="32"/>
    </w:rPr>
  </w:style>
  <w:style w:type="paragraph" w:styleId="TOCHeading">
    <w:name w:val="TOC Heading"/>
    <w:basedOn w:val="Heading1"/>
    <w:next w:val="Normal"/>
    <w:uiPriority w:val="39"/>
    <w:unhideWhenUsed/>
    <w:qFormat/>
    <w:rsid w:val="00C53D6F"/>
    <w:pPr>
      <w:spacing w:before="480"/>
      <w:jc w:val="left"/>
      <w:outlineLvl w:val="9"/>
    </w:pPr>
    <w:rPr>
      <w:b w:val="0"/>
      <w:bCs/>
      <w:szCs w:val="28"/>
      <w:lang w:eastAsia="ja-JP"/>
    </w:rPr>
  </w:style>
  <w:style w:type="paragraph" w:styleId="TOC1">
    <w:name w:val="toc 1"/>
    <w:basedOn w:val="Normal"/>
    <w:next w:val="Normal"/>
    <w:autoRedefine/>
    <w:uiPriority w:val="39"/>
    <w:unhideWhenUsed/>
    <w:rsid w:val="00C46835"/>
    <w:pPr>
      <w:tabs>
        <w:tab w:val="left" w:pos="142"/>
        <w:tab w:val="right" w:leader="dot" w:pos="9214"/>
      </w:tabs>
      <w:spacing w:after="100"/>
      <w:ind w:right="-142"/>
    </w:pPr>
    <w:rPr>
      <w:b/>
      <w:noProof/>
    </w:rPr>
  </w:style>
  <w:style w:type="paragraph" w:styleId="TOC3">
    <w:name w:val="toc 3"/>
    <w:basedOn w:val="Normal"/>
    <w:next w:val="Normal"/>
    <w:autoRedefine/>
    <w:uiPriority w:val="39"/>
    <w:unhideWhenUsed/>
    <w:rsid w:val="00C53D6F"/>
    <w:pPr>
      <w:spacing w:after="100"/>
      <w:ind w:left="440"/>
    </w:pPr>
  </w:style>
  <w:style w:type="paragraph" w:styleId="TOC2">
    <w:name w:val="toc 2"/>
    <w:basedOn w:val="Normal"/>
    <w:next w:val="Normal"/>
    <w:autoRedefine/>
    <w:uiPriority w:val="39"/>
    <w:unhideWhenUsed/>
    <w:rsid w:val="002B74B4"/>
    <w:pPr>
      <w:tabs>
        <w:tab w:val="left" w:pos="426"/>
        <w:tab w:val="right" w:leader="dot" w:pos="9214"/>
      </w:tabs>
      <w:spacing w:after="0" w:line="360" w:lineRule="auto"/>
      <w:jc w:val="both"/>
    </w:pPr>
  </w:style>
  <w:style w:type="paragraph" w:styleId="TOC4">
    <w:name w:val="toc 4"/>
    <w:basedOn w:val="Normal"/>
    <w:next w:val="Normal"/>
    <w:autoRedefine/>
    <w:uiPriority w:val="39"/>
    <w:unhideWhenUsed/>
    <w:rsid w:val="00C53D6F"/>
    <w:pPr>
      <w:spacing w:after="100"/>
      <w:ind w:left="660"/>
    </w:pPr>
    <w:rPr>
      <w:rFonts w:eastAsiaTheme="minorEastAsia"/>
      <w:lang w:val="en-US"/>
    </w:rPr>
  </w:style>
  <w:style w:type="paragraph" w:styleId="TOC5">
    <w:name w:val="toc 5"/>
    <w:basedOn w:val="Normal"/>
    <w:next w:val="Normal"/>
    <w:autoRedefine/>
    <w:uiPriority w:val="39"/>
    <w:unhideWhenUsed/>
    <w:rsid w:val="00C53D6F"/>
    <w:pPr>
      <w:spacing w:after="100"/>
      <w:ind w:left="880"/>
    </w:pPr>
    <w:rPr>
      <w:rFonts w:eastAsiaTheme="minorEastAsia"/>
      <w:lang w:val="en-US"/>
    </w:rPr>
  </w:style>
  <w:style w:type="paragraph" w:styleId="TOC6">
    <w:name w:val="toc 6"/>
    <w:basedOn w:val="Normal"/>
    <w:next w:val="Normal"/>
    <w:autoRedefine/>
    <w:uiPriority w:val="39"/>
    <w:unhideWhenUsed/>
    <w:rsid w:val="00C53D6F"/>
    <w:pPr>
      <w:spacing w:after="100"/>
      <w:ind w:left="1100"/>
    </w:pPr>
    <w:rPr>
      <w:rFonts w:eastAsiaTheme="minorEastAsia"/>
      <w:lang w:val="en-US"/>
    </w:rPr>
  </w:style>
  <w:style w:type="paragraph" w:styleId="TOC7">
    <w:name w:val="toc 7"/>
    <w:basedOn w:val="Normal"/>
    <w:next w:val="Normal"/>
    <w:autoRedefine/>
    <w:uiPriority w:val="39"/>
    <w:unhideWhenUsed/>
    <w:rsid w:val="00C53D6F"/>
    <w:pPr>
      <w:spacing w:after="100"/>
      <w:ind w:left="1320"/>
    </w:pPr>
    <w:rPr>
      <w:rFonts w:eastAsiaTheme="minorEastAsia"/>
      <w:lang w:val="en-US"/>
    </w:rPr>
  </w:style>
  <w:style w:type="paragraph" w:styleId="TOC8">
    <w:name w:val="toc 8"/>
    <w:basedOn w:val="Normal"/>
    <w:next w:val="Normal"/>
    <w:autoRedefine/>
    <w:uiPriority w:val="39"/>
    <w:unhideWhenUsed/>
    <w:rsid w:val="00C53D6F"/>
    <w:pPr>
      <w:spacing w:after="100"/>
      <w:ind w:left="1540"/>
    </w:pPr>
    <w:rPr>
      <w:rFonts w:eastAsiaTheme="minorEastAsia"/>
      <w:lang w:val="en-US"/>
    </w:rPr>
  </w:style>
  <w:style w:type="paragraph" w:styleId="TOC9">
    <w:name w:val="toc 9"/>
    <w:basedOn w:val="Normal"/>
    <w:next w:val="Normal"/>
    <w:autoRedefine/>
    <w:uiPriority w:val="39"/>
    <w:unhideWhenUsed/>
    <w:rsid w:val="00C53D6F"/>
    <w:pPr>
      <w:spacing w:after="100"/>
      <w:ind w:left="1760"/>
    </w:pPr>
    <w:rPr>
      <w:rFonts w:eastAsiaTheme="minorEastAsia"/>
      <w:lang w:val="en-US"/>
    </w:rPr>
  </w:style>
  <w:style w:type="paragraph" w:styleId="Revision">
    <w:name w:val="Revision"/>
    <w:hidden/>
    <w:uiPriority w:val="99"/>
    <w:semiHidden/>
    <w:rsid w:val="001C5ED0"/>
    <w:pPr>
      <w:spacing w:after="0" w:line="240" w:lineRule="auto"/>
    </w:pPr>
  </w:style>
  <w:style w:type="table" w:customStyle="1" w:styleId="GridTable4-Accent61">
    <w:name w:val="Grid Table 4 - Accent 61"/>
    <w:basedOn w:val="TableNormal"/>
    <w:uiPriority w:val="49"/>
    <w:rsid w:val="00864D40"/>
    <w:pPr>
      <w:spacing w:after="0" w:line="240" w:lineRule="auto"/>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xl65">
    <w:name w:val="xl65"/>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bs-Latn-BA" w:eastAsia="bs-Latn-BA"/>
    </w:rPr>
  </w:style>
  <w:style w:type="paragraph" w:customStyle="1" w:styleId="xl66">
    <w:name w:val="xl66"/>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val="bs-Latn-BA" w:eastAsia="bs-Latn-BA"/>
    </w:rPr>
  </w:style>
  <w:style w:type="paragraph" w:customStyle="1" w:styleId="xl67">
    <w:name w:val="xl67"/>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val="bs-Latn-BA" w:eastAsia="bs-Latn-BA"/>
    </w:rPr>
  </w:style>
  <w:style w:type="paragraph" w:customStyle="1" w:styleId="xl68">
    <w:name w:val="xl68"/>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0"/>
      <w:szCs w:val="20"/>
      <w:lang w:val="bs-Latn-BA" w:eastAsia="bs-Latn-BA"/>
    </w:rPr>
  </w:style>
  <w:style w:type="paragraph" w:customStyle="1" w:styleId="xl69">
    <w:name w:val="xl69"/>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val="bs-Latn-BA" w:eastAsia="bs-Latn-BA"/>
    </w:rPr>
  </w:style>
  <w:style w:type="paragraph" w:customStyle="1" w:styleId="xl70">
    <w:name w:val="xl70"/>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val="bs-Latn-BA" w:eastAsia="bs-Latn-BA"/>
    </w:rPr>
  </w:style>
  <w:style w:type="paragraph" w:customStyle="1" w:styleId="xl71">
    <w:name w:val="xl71"/>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val="bs-Latn-BA" w:eastAsia="bs-Latn-BA"/>
    </w:rPr>
  </w:style>
  <w:style w:type="paragraph" w:customStyle="1" w:styleId="xl72">
    <w:name w:val="xl72"/>
    <w:basedOn w:val="Normal"/>
    <w:rsid w:val="00CD3BE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0"/>
      <w:szCs w:val="20"/>
      <w:lang w:val="bs-Latn-BA" w:eastAsia="bs-Latn-BA"/>
    </w:rPr>
  </w:style>
  <w:style w:type="paragraph" w:customStyle="1" w:styleId="xl73">
    <w:name w:val="xl73"/>
    <w:basedOn w:val="Normal"/>
    <w:rsid w:val="00CD3BEC"/>
    <w:pPr>
      <w:spacing w:before="100" w:beforeAutospacing="1" w:after="100" w:afterAutospacing="1" w:line="240" w:lineRule="auto"/>
    </w:pPr>
    <w:rPr>
      <w:rFonts w:ascii="Times New Roman" w:eastAsia="Times New Roman" w:hAnsi="Times New Roman" w:cs="Times New Roman"/>
      <w:sz w:val="20"/>
      <w:szCs w:val="20"/>
      <w:lang w:val="bs-Latn-BA" w:eastAsia="bs-Latn-BA"/>
    </w:rPr>
  </w:style>
  <w:style w:type="paragraph" w:styleId="ListNumber4">
    <w:name w:val="List Number 4"/>
    <w:basedOn w:val="Normal"/>
    <w:rsid w:val="00376D73"/>
    <w:pPr>
      <w:numPr>
        <w:numId w:val="65"/>
      </w:numPr>
      <w:spacing w:before="120" w:after="120" w:line="240" w:lineRule="auto"/>
      <w:jc w:val="both"/>
    </w:pPr>
    <w:rPr>
      <w:rFonts w:ascii="Times New Roman" w:hAnsi="Times New Roman" w:cs="Times New Roman"/>
      <w:sz w:val="24"/>
      <w:lang w:val="hr-HR"/>
    </w:rPr>
  </w:style>
  <w:style w:type="paragraph" w:customStyle="1" w:styleId="ListNumber4Level2">
    <w:name w:val="List Number 4 (Level 2)"/>
    <w:basedOn w:val="Normal"/>
    <w:rsid w:val="00376D73"/>
    <w:pPr>
      <w:numPr>
        <w:ilvl w:val="1"/>
        <w:numId w:val="65"/>
      </w:numPr>
      <w:spacing w:before="120" w:after="120" w:line="240" w:lineRule="auto"/>
      <w:jc w:val="both"/>
    </w:pPr>
    <w:rPr>
      <w:rFonts w:ascii="Times New Roman" w:hAnsi="Times New Roman" w:cs="Times New Roman"/>
      <w:sz w:val="24"/>
      <w:lang w:val="hr-HR"/>
    </w:rPr>
  </w:style>
  <w:style w:type="paragraph" w:customStyle="1" w:styleId="ListNumber4Level3">
    <w:name w:val="List Number 4 (Level 3)"/>
    <w:basedOn w:val="Normal"/>
    <w:rsid w:val="00376D73"/>
    <w:pPr>
      <w:numPr>
        <w:ilvl w:val="2"/>
        <w:numId w:val="65"/>
      </w:numPr>
      <w:spacing w:before="120" w:after="120" w:line="240" w:lineRule="auto"/>
      <w:jc w:val="both"/>
    </w:pPr>
    <w:rPr>
      <w:rFonts w:ascii="Times New Roman" w:hAnsi="Times New Roman" w:cs="Times New Roman"/>
      <w:sz w:val="24"/>
      <w:lang w:val="hr-HR"/>
    </w:rPr>
  </w:style>
  <w:style w:type="paragraph" w:customStyle="1" w:styleId="ListNumber4Level4">
    <w:name w:val="List Number 4 (Level 4)"/>
    <w:basedOn w:val="Normal"/>
    <w:rsid w:val="00376D73"/>
    <w:pPr>
      <w:numPr>
        <w:ilvl w:val="3"/>
        <w:numId w:val="65"/>
      </w:numPr>
      <w:spacing w:before="120" w:after="120" w:line="240" w:lineRule="auto"/>
      <w:jc w:val="both"/>
    </w:pPr>
    <w:rPr>
      <w:rFonts w:ascii="Times New Roman" w:hAnsi="Times New Roman" w:cs="Times New Roman"/>
      <w:sz w:val="24"/>
      <w:lang w:val="hr-HR"/>
    </w:rPr>
  </w:style>
  <w:style w:type="paragraph" w:customStyle="1" w:styleId="Statut">
    <w:name w:val="Statut"/>
    <w:basedOn w:val="Normal"/>
    <w:next w:val="Typedudocument"/>
    <w:rsid w:val="00376D73"/>
    <w:pPr>
      <w:spacing w:before="360" w:after="0" w:line="240" w:lineRule="auto"/>
      <w:jc w:val="center"/>
    </w:pPr>
    <w:rPr>
      <w:rFonts w:ascii="Times New Roman" w:hAnsi="Times New Roman" w:cs="Times New Roman"/>
      <w:sz w:val="24"/>
      <w:lang w:val="hr-HR"/>
    </w:rPr>
  </w:style>
  <w:style w:type="paragraph" w:customStyle="1" w:styleId="Typedudocument">
    <w:name w:val="Type du document"/>
    <w:basedOn w:val="Normal"/>
    <w:next w:val="Normal"/>
    <w:rsid w:val="00376D73"/>
    <w:pPr>
      <w:spacing w:before="360" w:after="0" w:line="240" w:lineRule="auto"/>
      <w:jc w:val="center"/>
    </w:pPr>
    <w:rPr>
      <w:rFonts w:ascii="Times New Roman" w:hAnsi="Times New Roman" w:cs="Times New Roman"/>
      <w:b/>
      <w:sz w:val="24"/>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7114">
      <w:bodyDiv w:val="1"/>
      <w:marLeft w:val="0"/>
      <w:marRight w:val="0"/>
      <w:marTop w:val="0"/>
      <w:marBottom w:val="0"/>
      <w:divBdr>
        <w:top w:val="none" w:sz="0" w:space="0" w:color="auto"/>
        <w:left w:val="none" w:sz="0" w:space="0" w:color="auto"/>
        <w:bottom w:val="none" w:sz="0" w:space="0" w:color="auto"/>
        <w:right w:val="none" w:sz="0" w:space="0" w:color="auto"/>
      </w:divBdr>
    </w:div>
    <w:div w:id="74060570">
      <w:bodyDiv w:val="1"/>
      <w:marLeft w:val="0"/>
      <w:marRight w:val="0"/>
      <w:marTop w:val="0"/>
      <w:marBottom w:val="0"/>
      <w:divBdr>
        <w:top w:val="none" w:sz="0" w:space="0" w:color="auto"/>
        <w:left w:val="none" w:sz="0" w:space="0" w:color="auto"/>
        <w:bottom w:val="none" w:sz="0" w:space="0" w:color="auto"/>
        <w:right w:val="none" w:sz="0" w:space="0" w:color="auto"/>
      </w:divBdr>
    </w:div>
    <w:div w:id="261762635">
      <w:bodyDiv w:val="1"/>
      <w:marLeft w:val="0"/>
      <w:marRight w:val="0"/>
      <w:marTop w:val="0"/>
      <w:marBottom w:val="0"/>
      <w:divBdr>
        <w:top w:val="none" w:sz="0" w:space="0" w:color="auto"/>
        <w:left w:val="none" w:sz="0" w:space="0" w:color="auto"/>
        <w:bottom w:val="none" w:sz="0" w:space="0" w:color="auto"/>
        <w:right w:val="none" w:sz="0" w:space="0" w:color="auto"/>
      </w:divBdr>
    </w:div>
    <w:div w:id="361906288">
      <w:bodyDiv w:val="1"/>
      <w:marLeft w:val="0"/>
      <w:marRight w:val="0"/>
      <w:marTop w:val="0"/>
      <w:marBottom w:val="0"/>
      <w:divBdr>
        <w:top w:val="none" w:sz="0" w:space="0" w:color="auto"/>
        <w:left w:val="none" w:sz="0" w:space="0" w:color="auto"/>
        <w:bottom w:val="none" w:sz="0" w:space="0" w:color="auto"/>
        <w:right w:val="none" w:sz="0" w:space="0" w:color="auto"/>
      </w:divBdr>
    </w:div>
    <w:div w:id="380830527">
      <w:bodyDiv w:val="1"/>
      <w:marLeft w:val="0"/>
      <w:marRight w:val="0"/>
      <w:marTop w:val="0"/>
      <w:marBottom w:val="0"/>
      <w:divBdr>
        <w:top w:val="none" w:sz="0" w:space="0" w:color="auto"/>
        <w:left w:val="none" w:sz="0" w:space="0" w:color="auto"/>
        <w:bottom w:val="none" w:sz="0" w:space="0" w:color="auto"/>
        <w:right w:val="none" w:sz="0" w:space="0" w:color="auto"/>
      </w:divBdr>
    </w:div>
    <w:div w:id="571696816">
      <w:bodyDiv w:val="1"/>
      <w:marLeft w:val="0"/>
      <w:marRight w:val="0"/>
      <w:marTop w:val="0"/>
      <w:marBottom w:val="0"/>
      <w:divBdr>
        <w:top w:val="none" w:sz="0" w:space="0" w:color="auto"/>
        <w:left w:val="none" w:sz="0" w:space="0" w:color="auto"/>
        <w:bottom w:val="none" w:sz="0" w:space="0" w:color="auto"/>
        <w:right w:val="none" w:sz="0" w:space="0" w:color="auto"/>
      </w:divBdr>
    </w:div>
    <w:div w:id="600769833">
      <w:bodyDiv w:val="1"/>
      <w:marLeft w:val="0"/>
      <w:marRight w:val="0"/>
      <w:marTop w:val="0"/>
      <w:marBottom w:val="0"/>
      <w:divBdr>
        <w:top w:val="none" w:sz="0" w:space="0" w:color="auto"/>
        <w:left w:val="none" w:sz="0" w:space="0" w:color="auto"/>
        <w:bottom w:val="none" w:sz="0" w:space="0" w:color="auto"/>
        <w:right w:val="none" w:sz="0" w:space="0" w:color="auto"/>
      </w:divBdr>
    </w:div>
    <w:div w:id="623123035">
      <w:bodyDiv w:val="1"/>
      <w:marLeft w:val="0"/>
      <w:marRight w:val="0"/>
      <w:marTop w:val="0"/>
      <w:marBottom w:val="0"/>
      <w:divBdr>
        <w:top w:val="none" w:sz="0" w:space="0" w:color="auto"/>
        <w:left w:val="none" w:sz="0" w:space="0" w:color="auto"/>
        <w:bottom w:val="none" w:sz="0" w:space="0" w:color="auto"/>
        <w:right w:val="none" w:sz="0" w:space="0" w:color="auto"/>
      </w:divBdr>
    </w:div>
    <w:div w:id="673455957">
      <w:bodyDiv w:val="1"/>
      <w:marLeft w:val="0"/>
      <w:marRight w:val="0"/>
      <w:marTop w:val="0"/>
      <w:marBottom w:val="0"/>
      <w:divBdr>
        <w:top w:val="none" w:sz="0" w:space="0" w:color="auto"/>
        <w:left w:val="none" w:sz="0" w:space="0" w:color="auto"/>
        <w:bottom w:val="none" w:sz="0" w:space="0" w:color="auto"/>
        <w:right w:val="none" w:sz="0" w:space="0" w:color="auto"/>
      </w:divBdr>
    </w:div>
    <w:div w:id="697005659">
      <w:bodyDiv w:val="1"/>
      <w:marLeft w:val="0"/>
      <w:marRight w:val="0"/>
      <w:marTop w:val="0"/>
      <w:marBottom w:val="0"/>
      <w:divBdr>
        <w:top w:val="none" w:sz="0" w:space="0" w:color="auto"/>
        <w:left w:val="none" w:sz="0" w:space="0" w:color="auto"/>
        <w:bottom w:val="none" w:sz="0" w:space="0" w:color="auto"/>
        <w:right w:val="none" w:sz="0" w:space="0" w:color="auto"/>
      </w:divBdr>
    </w:div>
    <w:div w:id="963462378">
      <w:bodyDiv w:val="1"/>
      <w:marLeft w:val="0"/>
      <w:marRight w:val="0"/>
      <w:marTop w:val="0"/>
      <w:marBottom w:val="0"/>
      <w:divBdr>
        <w:top w:val="none" w:sz="0" w:space="0" w:color="auto"/>
        <w:left w:val="none" w:sz="0" w:space="0" w:color="auto"/>
        <w:bottom w:val="none" w:sz="0" w:space="0" w:color="auto"/>
        <w:right w:val="none" w:sz="0" w:space="0" w:color="auto"/>
      </w:divBdr>
    </w:div>
    <w:div w:id="1140999745">
      <w:bodyDiv w:val="1"/>
      <w:marLeft w:val="0"/>
      <w:marRight w:val="0"/>
      <w:marTop w:val="0"/>
      <w:marBottom w:val="0"/>
      <w:divBdr>
        <w:top w:val="none" w:sz="0" w:space="0" w:color="auto"/>
        <w:left w:val="none" w:sz="0" w:space="0" w:color="auto"/>
        <w:bottom w:val="none" w:sz="0" w:space="0" w:color="auto"/>
        <w:right w:val="none" w:sz="0" w:space="0" w:color="auto"/>
      </w:divBdr>
    </w:div>
    <w:div w:id="1217426463">
      <w:bodyDiv w:val="1"/>
      <w:marLeft w:val="0"/>
      <w:marRight w:val="0"/>
      <w:marTop w:val="0"/>
      <w:marBottom w:val="0"/>
      <w:divBdr>
        <w:top w:val="none" w:sz="0" w:space="0" w:color="auto"/>
        <w:left w:val="none" w:sz="0" w:space="0" w:color="auto"/>
        <w:bottom w:val="none" w:sz="0" w:space="0" w:color="auto"/>
        <w:right w:val="none" w:sz="0" w:space="0" w:color="auto"/>
      </w:divBdr>
    </w:div>
    <w:div w:id="1257403871">
      <w:bodyDiv w:val="1"/>
      <w:marLeft w:val="0"/>
      <w:marRight w:val="0"/>
      <w:marTop w:val="0"/>
      <w:marBottom w:val="0"/>
      <w:divBdr>
        <w:top w:val="none" w:sz="0" w:space="0" w:color="auto"/>
        <w:left w:val="none" w:sz="0" w:space="0" w:color="auto"/>
        <w:bottom w:val="none" w:sz="0" w:space="0" w:color="auto"/>
        <w:right w:val="none" w:sz="0" w:space="0" w:color="auto"/>
      </w:divBdr>
    </w:div>
    <w:div w:id="1460565931">
      <w:bodyDiv w:val="1"/>
      <w:marLeft w:val="0"/>
      <w:marRight w:val="0"/>
      <w:marTop w:val="0"/>
      <w:marBottom w:val="0"/>
      <w:divBdr>
        <w:top w:val="none" w:sz="0" w:space="0" w:color="auto"/>
        <w:left w:val="none" w:sz="0" w:space="0" w:color="auto"/>
        <w:bottom w:val="none" w:sz="0" w:space="0" w:color="auto"/>
        <w:right w:val="none" w:sz="0" w:space="0" w:color="auto"/>
      </w:divBdr>
    </w:div>
    <w:div w:id="1514176406">
      <w:bodyDiv w:val="1"/>
      <w:marLeft w:val="0"/>
      <w:marRight w:val="0"/>
      <w:marTop w:val="0"/>
      <w:marBottom w:val="0"/>
      <w:divBdr>
        <w:top w:val="none" w:sz="0" w:space="0" w:color="auto"/>
        <w:left w:val="none" w:sz="0" w:space="0" w:color="auto"/>
        <w:bottom w:val="none" w:sz="0" w:space="0" w:color="auto"/>
        <w:right w:val="none" w:sz="0" w:space="0" w:color="auto"/>
      </w:divBdr>
    </w:div>
    <w:div w:id="1555238959">
      <w:bodyDiv w:val="1"/>
      <w:marLeft w:val="0"/>
      <w:marRight w:val="0"/>
      <w:marTop w:val="0"/>
      <w:marBottom w:val="0"/>
      <w:divBdr>
        <w:top w:val="none" w:sz="0" w:space="0" w:color="auto"/>
        <w:left w:val="none" w:sz="0" w:space="0" w:color="auto"/>
        <w:bottom w:val="none" w:sz="0" w:space="0" w:color="auto"/>
        <w:right w:val="none" w:sz="0" w:space="0" w:color="auto"/>
      </w:divBdr>
    </w:div>
    <w:div w:id="1733844846">
      <w:bodyDiv w:val="1"/>
      <w:marLeft w:val="0"/>
      <w:marRight w:val="0"/>
      <w:marTop w:val="0"/>
      <w:marBottom w:val="0"/>
      <w:divBdr>
        <w:top w:val="none" w:sz="0" w:space="0" w:color="auto"/>
        <w:left w:val="none" w:sz="0" w:space="0" w:color="auto"/>
        <w:bottom w:val="none" w:sz="0" w:space="0" w:color="auto"/>
        <w:right w:val="none" w:sz="0" w:space="0" w:color="auto"/>
      </w:divBdr>
    </w:div>
    <w:div w:id="1813718789">
      <w:bodyDiv w:val="1"/>
      <w:marLeft w:val="0"/>
      <w:marRight w:val="0"/>
      <w:marTop w:val="0"/>
      <w:marBottom w:val="0"/>
      <w:divBdr>
        <w:top w:val="none" w:sz="0" w:space="0" w:color="auto"/>
        <w:left w:val="none" w:sz="0" w:space="0" w:color="auto"/>
        <w:bottom w:val="none" w:sz="0" w:space="0" w:color="auto"/>
        <w:right w:val="none" w:sz="0" w:space="0" w:color="auto"/>
      </w:divBdr>
    </w:div>
    <w:div w:id="2017610047">
      <w:bodyDiv w:val="1"/>
      <w:marLeft w:val="0"/>
      <w:marRight w:val="0"/>
      <w:marTop w:val="0"/>
      <w:marBottom w:val="0"/>
      <w:divBdr>
        <w:top w:val="none" w:sz="0" w:space="0" w:color="auto"/>
        <w:left w:val="none" w:sz="0" w:space="0" w:color="auto"/>
        <w:bottom w:val="none" w:sz="0" w:space="0" w:color="auto"/>
        <w:right w:val="none" w:sz="0" w:space="0" w:color="auto"/>
      </w:divBdr>
    </w:div>
    <w:div w:id="2020229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image" Target="media/image4.png"/><Relationship Id="rId26" Type="http://schemas.openxmlformats.org/officeDocument/2006/relationships/image" Target="media/image12.jpeg"/><Relationship Id="rId39" Type="http://schemas.microsoft.com/office/2016/09/relationships/commentsIds" Target="commentsIds.xml"/><Relationship Id="rId3" Type="http://schemas.openxmlformats.org/officeDocument/2006/relationships/customXml" Target="../customXml/item3.xml"/><Relationship Id="rId21" Type="http://schemas.openxmlformats.org/officeDocument/2006/relationships/image" Target="media/image7.jpeg"/><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hyperlink" Target="http://sumerepublikesrpske.org/" TargetMode="External"/><Relationship Id="rId25" Type="http://schemas.openxmlformats.org/officeDocument/2006/relationships/image" Target="media/image11.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image" Target="media/image6.jpeg"/><Relationship Id="rId29" Type="http://schemas.openxmlformats.org/officeDocument/2006/relationships/hyperlink" Target="http://data.iucn.org/dbtv-vpd/edocs/PAPS-016.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image" Target="media/image10.png"/><Relationship Id="rId32" Type="http://schemas.openxmlformats.org/officeDocument/2006/relationships/hyperlink" Target="https://wedocs.unep.org/bitstream/handle/20.500.11822/7097/mssd_2016_2025_eng.pdf" TargetMode="External"/><Relationship Id="rId37" Type="http://schemas.microsoft.com/office/2018/08/relationships/commentsExtensible" Target="commentsExtensi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image" Target="media/image9.jpeg"/><Relationship Id="rId28" Type="http://schemas.openxmlformats.org/officeDocument/2006/relationships/hyperlink" Target="http://www.habit-change.eu" TargetMode="External"/><Relationship Id="rId10" Type="http://schemas.openxmlformats.org/officeDocument/2006/relationships/webSettings" Target="webSettings.xml"/><Relationship Id="rId19" Type="http://schemas.openxmlformats.org/officeDocument/2006/relationships/image" Target="media/image5.jpeg"/><Relationship Id="rId31" Type="http://schemas.openxmlformats.org/officeDocument/2006/relationships/hyperlink" Target="https://www.peakdistrict.gov.uk/__data/assets/pdf_file/0040/378949/National-Park" TargetMode="External"/><Relationship Id="rId30" Type="http://schemas.openxmlformats.org/officeDocument/2006/relationships/hyperlink" Target="http://eolss.net/Sample-Chapters/C10/E5-03-01-06.pdf" TargetMode="Externa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image" Target="media/image8.jpeg"/><Relationship Id="rId27" Type="http://schemas.openxmlformats.org/officeDocument/2006/relationships/image" Target="media/image13.jpeg"/><Relationship Id="rId8" Type="http://schemas.microsoft.com/office/2007/relationships/stylesWithEffects" Target="stylesWithEffects.xml"/></Relationships>
</file>

<file path=word/_rels/footnotes.xml.rels><?xml version="1.0" encoding="UTF-8" standalone="yes"?>
<Relationships xmlns="http://schemas.openxmlformats.org/package/2006/relationships"><Relationship Id="rId1" Type="http://schemas.openxmlformats.org/officeDocument/2006/relationships/hyperlink" Target="http://www.putevir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f97bddc77fad9a11c7b8ee77fe09a7b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a2ae286b31088cd76499a9198c64a23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B0542 - Bosnia &amp; Herzegovina- Sarajevo</OfficeCountry>
    <DocumentStatus xmlns="d9cf0e28-81d2-4dc7-8b10-820d80ed680d">Final</DocumentStatus>
    <DocCoverageEndDate xmlns="d9cf0e28-81d2-4dc7-8b10-820d80ed680d">2034-10-01T04:00:00+00:00</DocCoverageEndDate>
    <FunctionalArea xmlns="d9cf0e28-81d2-4dc7-8b10-820d80ed680d">Programme and Project</FunctionalArea>
    <FileNameDescription xmlns="d9cf0e28-81d2-4dc7-8b10-820d80ed680d">Management plan PN Orjen</FileNameDescription>
    <ProjectNumber xmlns="d9cf0e28-81d2-4dc7-8b10-820d80ed680d">00128336</ProjectNumber>
    <DocumentType xmlns="d9cf0e28-81d2-4dc7-8b10-820d80ed680d">Quality Assurance (QA)</DocumentType>
    <Language xmlns="d9cf0e28-81d2-4dc7-8b10-820d80ed680d">Other</Language>
    <AuthorName xmlns="d9cf0e28-81d2-4dc7-8b10-820d80ed680d">UNDP</AuthorName>
    <DocumentCategory xmlns="d9cf0e28-81d2-4dc7-8b10-820d80ed680d">Project</DocumentCategory>
    <OperatingUnit xmlns="d9cf0e28-81d2-4dc7-8b10-820d80ed680d">UNDP-BIH</OperatingUnit>
    <FocusArea xmlns="d9cf0e28-81d2-4dc7-8b10-820d80ed680d">Environment and Energy</FocusArea>
    <DocCoverageStartDate xmlns="d9cf0e28-81d2-4dc7-8b10-820d80ed680d">2024-10-01T04:00:00+00:00</DocCoverageStartDate>
    <FileClassificationMode xmlns="d9cf0e28-81d2-4dc7-8b10-820d80ed680d">Public</FileClassificationMode>
    <OutputNumber xmlns="d9cf0e28-81d2-4dc7-8b10-820d80ed680d">00122351</OutputNumber>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71C11D-ADF4-4487-AAB3-FC8E18BB115A}"/>
</file>

<file path=customXml/itemProps2.xml><?xml version="1.0" encoding="utf-8"?>
<ds:datastoreItem xmlns:ds="http://schemas.openxmlformats.org/officeDocument/2006/customXml" ds:itemID="{C3FD8114-602A-4A60-A1DA-E05B612DC80A}">
  <ds:schemaRefs>
    <ds:schemaRef ds:uri="http://schemas.microsoft.com/office/2006/metadata/properties"/>
    <ds:schemaRef ds:uri="http://schemas.microsoft.com/office/infopath/2007/PartnerControls"/>
    <ds:schemaRef ds:uri="de777af5-75c5-4059-8842-b3ca2d118c77"/>
    <ds:schemaRef ds:uri="98528ecb-ff66-46b3-aae8-7492856cec16"/>
  </ds:schemaRefs>
</ds:datastoreItem>
</file>

<file path=customXml/itemProps3.xml><?xml version="1.0" encoding="utf-8"?>
<ds:datastoreItem xmlns:ds="http://schemas.openxmlformats.org/officeDocument/2006/customXml" ds:itemID="{3C3C4803-110F-44D6-A2D5-A51EF6B73216}">
  <ds:schemaRefs>
    <ds:schemaRef ds:uri="http://schemas.microsoft.com/sharepoint/v3/contenttype/forms"/>
  </ds:schemaRefs>
</ds:datastoreItem>
</file>

<file path=customXml/itemProps4.xml><?xml version="1.0" encoding="utf-8"?>
<ds:datastoreItem xmlns:ds="http://schemas.openxmlformats.org/officeDocument/2006/customXml" ds:itemID="{E0DD610A-821D-4F69-963B-E3140B88CF33}">
  <ds:schemaRefs>
    <ds:schemaRef ds:uri="http://schemas.microsoft.com/sharepoint/events"/>
  </ds:schemaRefs>
</ds:datastoreItem>
</file>

<file path=customXml/itemProps5.xml><?xml version="1.0" encoding="utf-8"?>
<ds:datastoreItem xmlns:ds="http://schemas.openxmlformats.org/officeDocument/2006/customXml" ds:itemID="{915DEF29-F41C-454A-A296-9D67DE8C2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167</Pages>
  <Words>59538</Words>
  <Characters>339371</Characters>
  <Application>Microsoft Office Word</Application>
  <DocSecurity>0</DocSecurity>
  <Lines>2828</Lines>
  <Paragraphs>796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Management plan PN Orjen</dc:title>
  <dc:creator>Windows User</dc:creator>
  <cp:lastModifiedBy>lab04</cp:lastModifiedBy>
  <cp:revision>8</cp:revision>
  <dcterms:created xsi:type="dcterms:W3CDTF">2024-06-01T09:15:00Z</dcterms:created>
  <dcterms:modified xsi:type="dcterms:W3CDTF">2024-06-01T10:28:00Z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aff50d14-a6ce-4c7c-88c8-530fef94651c</vt:lpwstr>
  </property>
  <property fmtid="{D5CDD505-2E9C-101B-9397-08002B2CF9AE}" pid="4" name="MediaServiceImageTags">
    <vt:lpwstr/>
  </property>
</Properties>
</file>